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D6D69" w14:textId="3224EB87" w:rsidR="00E81978" w:rsidRDefault="00000000">
      <w:pPr>
        <w:pStyle w:val="Title"/>
      </w:pPr>
      <w:sdt>
        <w:sdtPr>
          <w:alias w:val="Title:"/>
          <w:tag w:val="Title:"/>
          <w:id w:val="726351117"/>
          <w:placeholder>
            <w:docPart w:val="C2F808993195454D9059F9A061487EC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DC5F30">
            <w:t xml:space="preserve">Cardiac Pacemakers: A Closer Look </w:t>
          </w:r>
          <w:r w:rsidR="005F40A7">
            <w:t>at</w:t>
          </w:r>
          <w:r w:rsidR="00DC5F30">
            <w:t xml:space="preserve"> Technological Innovations</w:t>
          </w:r>
        </w:sdtContent>
      </w:sdt>
    </w:p>
    <w:p w14:paraId="198B44DE" w14:textId="132DCDC6" w:rsidR="00B823AA" w:rsidRDefault="00731244" w:rsidP="00B823AA">
      <w:pPr>
        <w:pStyle w:val="Title2"/>
      </w:pPr>
      <w:r>
        <w:t>Paulo H. Leocadio</w:t>
      </w:r>
    </w:p>
    <w:p w14:paraId="0EDDA589" w14:textId="20E77DDA" w:rsidR="00E81978" w:rsidRDefault="00863D70" w:rsidP="00B823AA">
      <w:pPr>
        <w:pStyle w:val="Title2"/>
      </w:pPr>
      <w:r>
        <w:t>Zinnia Technologies and Applied Sciences</w:t>
      </w:r>
    </w:p>
    <w:sdt>
      <w:sdtPr>
        <w:alias w:val="Author Note:"/>
        <w:tag w:val="Author Note:"/>
        <w:id w:val="266668659"/>
        <w:placeholder>
          <w:docPart w:val="ABEDB813D3C04BDF88DEA298DBC6873C"/>
        </w:placeholder>
        <w:temporary/>
        <w:showingPlcHdr/>
        <w15:appearance w15:val="hidden"/>
      </w:sdtPr>
      <w:sdtContent>
        <w:p w14:paraId="682424AD" w14:textId="77777777" w:rsidR="00E81978" w:rsidRDefault="005D3A03">
          <w:pPr>
            <w:pStyle w:val="Title"/>
          </w:pPr>
          <w:r>
            <w:t>Author Note</w:t>
          </w:r>
        </w:p>
      </w:sdtContent>
    </w:sdt>
    <w:p w14:paraId="4D9FEB9F" w14:textId="5377F186" w:rsidR="00E81978" w:rsidRDefault="00AD3B11" w:rsidP="00B823AA">
      <w:pPr>
        <w:pStyle w:val="Title2"/>
      </w:pPr>
      <w:r>
        <w:t>P</w:t>
      </w:r>
      <w:r w:rsidR="00AA3E67">
        <w:t xml:space="preserve">rovided by Medhealth Outlook </w:t>
      </w:r>
      <w:r w:rsidR="00A22C5A">
        <w:t>during the final formatting of the paper</w:t>
      </w:r>
    </w:p>
    <w:sdt>
      <w:sdtPr>
        <w:alias w:val="Abstract:"/>
        <w:tag w:val="Abstract:"/>
        <w:id w:val="202146031"/>
        <w:placeholder>
          <w:docPart w:val="B7BB424F6AB04D2D992075A1AB4E8CAF"/>
        </w:placeholder>
        <w:temporary/>
        <w:showingPlcHdr/>
        <w15:appearance w15:val="hidden"/>
      </w:sdtPr>
      <w:sdtContent>
        <w:p w14:paraId="0B1F0663" w14:textId="77777777" w:rsidR="00E81978" w:rsidRDefault="005D3A03">
          <w:pPr>
            <w:pStyle w:val="SectionTitle"/>
          </w:pPr>
          <w:r>
            <w:t>Abstract</w:t>
          </w:r>
        </w:p>
      </w:sdtContent>
    </w:sdt>
    <w:p w14:paraId="4044AC5A" w14:textId="1C08E7A3" w:rsidR="00E81978" w:rsidRDefault="0050218D">
      <w:pPr>
        <w:pStyle w:val="NoSpacing"/>
      </w:pPr>
      <w:r>
        <w:t>The use of technology</w:t>
      </w:r>
      <w:r w:rsidR="008701DD">
        <w:t xml:space="preserve"> in medical sciences, specifically the use of embedded technology </w:t>
      </w:r>
      <w:r w:rsidR="0021744D">
        <w:t>to correct dysfunctional organs</w:t>
      </w:r>
      <w:r w:rsidR="0043718D">
        <w:t xml:space="preserve"> closer to their natural state</w:t>
      </w:r>
      <w:r w:rsidR="007E3063">
        <w:t xml:space="preserve">, </w:t>
      </w:r>
      <w:r w:rsidR="00A13B61">
        <w:t xml:space="preserve">found its place with </w:t>
      </w:r>
      <w:r w:rsidR="00F0179F">
        <w:t xml:space="preserve">the great </w:t>
      </w:r>
      <w:r w:rsidR="007B5AAD">
        <w:t xml:space="preserve">cardiac surgeons from the early 1900’s like </w:t>
      </w:r>
      <w:hyperlink r:id="rId9" w:history="1">
        <w:r w:rsidR="007B5AAD" w:rsidRPr="006B259E">
          <w:rPr>
            <w:rStyle w:val="Hyperlink"/>
          </w:rPr>
          <w:t xml:space="preserve">Dr. </w:t>
        </w:r>
        <w:r w:rsidR="008B397D" w:rsidRPr="006B259E">
          <w:rPr>
            <w:rStyle w:val="Hyperlink"/>
          </w:rPr>
          <w:t>Vivien Thomas</w:t>
        </w:r>
      </w:hyperlink>
      <w:r w:rsidR="008B397D">
        <w:t xml:space="preserve"> and </w:t>
      </w:r>
      <w:hyperlink r:id="rId10" w:history="1">
        <w:r w:rsidR="008B397D" w:rsidRPr="00C75B1C">
          <w:rPr>
            <w:rStyle w:val="Hyperlink"/>
          </w:rPr>
          <w:t>Dr. Christia</w:t>
        </w:r>
        <w:r w:rsidR="00174749" w:rsidRPr="00C75B1C">
          <w:rPr>
            <w:rStyle w:val="Hyperlink"/>
          </w:rPr>
          <w:t>a</w:t>
        </w:r>
        <w:r w:rsidR="008B397D" w:rsidRPr="00C75B1C">
          <w:rPr>
            <w:rStyle w:val="Hyperlink"/>
          </w:rPr>
          <w:t>n Barnard</w:t>
        </w:r>
      </w:hyperlink>
      <w:r w:rsidR="008B397D">
        <w:t xml:space="preserve">. </w:t>
      </w:r>
      <w:r w:rsidR="00B55F4F">
        <w:t xml:space="preserve">The </w:t>
      </w:r>
      <w:r w:rsidR="002F3D4E">
        <w:t xml:space="preserve">consistent </w:t>
      </w:r>
      <w:r w:rsidR="00473311">
        <w:t xml:space="preserve">leaps in the treatment of </w:t>
      </w:r>
      <w:r w:rsidR="00751D7D">
        <w:t xml:space="preserve">diverse, more </w:t>
      </w:r>
      <w:r w:rsidR="00174749">
        <w:t>frequent,</w:t>
      </w:r>
      <w:r w:rsidR="00751D7D">
        <w:t xml:space="preserve"> or rare heart conditions </w:t>
      </w:r>
      <w:r w:rsidR="0042341D">
        <w:t>enabled</w:t>
      </w:r>
      <w:r w:rsidR="00D709AB">
        <w:t xml:space="preserve"> other fields of science and technology to partner and collaborate </w:t>
      </w:r>
      <w:r w:rsidR="00506E59">
        <w:t xml:space="preserve">to </w:t>
      </w:r>
      <w:r w:rsidR="00E1709B">
        <w:t xml:space="preserve">build diverse solutions </w:t>
      </w:r>
      <w:r w:rsidR="00994CDD">
        <w:t>achieving long</w:t>
      </w:r>
      <w:r w:rsidR="00174749">
        <w:t>-term</w:t>
      </w:r>
      <w:r w:rsidR="00E77DC6">
        <w:t xml:space="preserve"> survival for patients of all ages</w:t>
      </w:r>
      <w:r w:rsidR="009B35F3">
        <w:t>.</w:t>
      </w:r>
    </w:p>
    <w:p w14:paraId="569C7D3B" w14:textId="0933C00E" w:rsidR="00D37EFD" w:rsidRDefault="00D37EFD">
      <w:pPr>
        <w:pStyle w:val="NoSpacing"/>
      </w:pPr>
      <w:r>
        <w:t xml:space="preserve">The early century </w:t>
      </w:r>
      <w:r w:rsidR="00170F16">
        <w:t>pioneering</w:t>
      </w:r>
      <w:r>
        <w:t xml:space="preserve"> of </w:t>
      </w:r>
      <w:hyperlink r:id="rId11" w:history="1">
        <w:r w:rsidRPr="008D0445">
          <w:rPr>
            <w:rStyle w:val="Hyperlink"/>
          </w:rPr>
          <w:t>Dr. Albert S. Hyman</w:t>
        </w:r>
      </w:hyperlink>
      <w:r w:rsidR="00170F16">
        <w:t xml:space="preserve"> (Harvard trained cardiologist from New York) to late century ingenuity of </w:t>
      </w:r>
      <w:hyperlink r:id="rId12" w:history="1">
        <w:r w:rsidR="00170F16" w:rsidRPr="006259F1">
          <w:rPr>
            <w:rStyle w:val="Hyperlink"/>
          </w:rPr>
          <w:t>Dr. Jose Carlos Pachón-Mateos</w:t>
        </w:r>
      </w:hyperlink>
      <w:r w:rsidR="00DA101B">
        <w:t xml:space="preserve"> (</w:t>
      </w:r>
      <w:r w:rsidR="00D1778A">
        <w:t>University of São Paulo – USP trained cardiolog</w:t>
      </w:r>
      <w:r w:rsidR="000E7922">
        <w:t>ist</w:t>
      </w:r>
      <w:r w:rsidR="00D1778A">
        <w:t xml:space="preserve">) </w:t>
      </w:r>
      <w:r w:rsidR="00EE303A">
        <w:t xml:space="preserve">who designed and built </w:t>
      </w:r>
      <w:r w:rsidR="00060AA7">
        <w:t>cardiac</w:t>
      </w:r>
      <w:r w:rsidR="00EE303A">
        <w:t xml:space="preserve"> pacing and </w:t>
      </w:r>
      <w:r w:rsidR="00060AA7">
        <w:t xml:space="preserve">defibrillation devices themselves, to </w:t>
      </w:r>
      <w:hyperlink r:id="rId13" w:history="1">
        <w:r w:rsidR="0031780B" w:rsidRPr="002F626F">
          <w:rPr>
            <w:rStyle w:val="Hyperlink"/>
          </w:rPr>
          <w:t>Biotronik</w:t>
        </w:r>
        <w:r w:rsidR="00880D41" w:rsidRPr="002F626F">
          <w:rPr>
            <w:rStyle w:val="Hyperlink"/>
          </w:rPr>
          <w:t xml:space="preserve"> SE</w:t>
        </w:r>
        <w:r w:rsidR="00D22FEA" w:rsidRPr="002F626F">
          <w:rPr>
            <w:rStyle w:val="Hyperlink"/>
          </w:rPr>
          <w:t xml:space="preserve"> &amp; CO., KG</w:t>
        </w:r>
      </w:hyperlink>
      <w:r w:rsidR="00D22FEA">
        <w:t xml:space="preserve"> and </w:t>
      </w:r>
      <w:hyperlink r:id="rId14" w:history="1">
        <w:r w:rsidR="00D22FEA" w:rsidRPr="001971FB">
          <w:rPr>
            <w:rStyle w:val="Hyperlink"/>
          </w:rPr>
          <w:t>Medtronic plc</w:t>
        </w:r>
      </w:hyperlink>
      <w:r w:rsidR="0094005E">
        <w:t>, in the vanguard of researching</w:t>
      </w:r>
      <w:r w:rsidR="00C35EFF">
        <w:t xml:space="preserve">, designing and providing state of the art pacemakers for more than </w:t>
      </w:r>
      <w:r w:rsidR="00E77BE3">
        <w:t>fifty years</w:t>
      </w:r>
      <w:r w:rsidR="00DF0881" w:rsidRPr="00DF0881">
        <w:t xml:space="preserve">, </w:t>
      </w:r>
      <w:r w:rsidR="00D77211">
        <w:t xml:space="preserve">accelerating and expanding </w:t>
      </w:r>
      <w:r w:rsidR="00DF0881" w:rsidRPr="00DF0881">
        <w:t xml:space="preserve">the adoption of cardiac pacemaker devices </w:t>
      </w:r>
      <w:r w:rsidR="005A5EF1">
        <w:t>even</w:t>
      </w:r>
      <w:r w:rsidR="00DF0881" w:rsidRPr="00DF0881">
        <w:t xml:space="preserve"> in high-risk patients </w:t>
      </w:r>
      <w:r w:rsidR="00CF0024" w:rsidRPr="00C17693">
        <w:t>(with t</w:t>
      </w:r>
      <w:r w:rsidR="00792E77" w:rsidRPr="00C17693">
        <w:t xml:space="preserve">he incidence </w:t>
      </w:r>
      <w:r w:rsidR="00433439" w:rsidRPr="00C17693">
        <w:t>of various cardiovascular diseases rising</w:t>
      </w:r>
      <w:r w:rsidR="00433439">
        <w:t xml:space="preserve"> </w:t>
      </w:r>
      <w:r w:rsidR="00DF0881" w:rsidRPr="00DF0881">
        <w:t>across the globe.</w:t>
      </w:r>
    </w:p>
    <w:p w14:paraId="5352C039" w14:textId="556C075E" w:rsidR="00955A59" w:rsidRDefault="00EF73B6">
      <w:pPr>
        <w:pStyle w:val="NoSpacing"/>
      </w:pPr>
      <w:r>
        <w:t xml:space="preserve">In the </w:t>
      </w:r>
      <w:r w:rsidR="00424EB3" w:rsidRPr="00C81B84">
        <w:t>todays</w:t>
      </w:r>
      <w:r>
        <w:t xml:space="preserve"> day and age, the ubiquity of pacemakers </w:t>
      </w:r>
      <w:r w:rsidR="00D43CE3">
        <w:t xml:space="preserve">is likely to </w:t>
      </w:r>
      <w:r w:rsidR="00782EBE" w:rsidRPr="00C81B84">
        <w:t>pique the interest</w:t>
      </w:r>
      <w:r w:rsidR="00D43CE3">
        <w:t xml:space="preserve"> of many who, with a </w:t>
      </w:r>
      <w:r w:rsidR="000F393F">
        <w:t xml:space="preserve">quick search </w:t>
      </w:r>
      <w:r w:rsidR="0090240F" w:rsidRPr="00C81B84">
        <w:t>on the internet,</w:t>
      </w:r>
      <w:r w:rsidR="000F393F">
        <w:t xml:space="preserve"> will find </w:t>
      </w:r>
      <w:r w:rsidR="001752C6">
        <w:t xml:space="preserve">information </w:t>
      </w:r>
      <w:r w:rsidR="00540C4B" w:rsidRPr="00C81B84">
        <w:t>on websites like the</w:t>
      </w:r>
      <w:r w:rsidR="002745E6">
        <w:t xml:space="preserve"> </w:t>
      </w:r>
      <w:r w:rsidR="001752C6">
        <w:t>great medical school</w:t>
      </w:r>
      <w:r w:rsidR="002745E6">
        <w:t xml:space="preserve"> John</w:t>
      </w:r>
      <w:r w:rsidR="005E30D7">
        <w:t>s</w:t>
      </w:r>
      <w:r w:rsidR="002745E6">
        <w:t xml:space="preserve"> Ho</w:t>
      </w:r>
      <w:r w:rsidR="005E30D7">
        <w:t>p</w:t>
      </w:r>
      <w:r w:rsidR="002745E6">
        <w:t>kins</w:t>
      </w:r>
      <w:r w:rsidR="005E30D7">
        <w:t xml:space="preserve"> University School of Medicine, </w:t>
      </w:r>
      <w:r w:rsidR="00C11BB6">
        <w:t>popular online medical like Medicine Plus,</w:t>
      </w:r>
      <w:r w:rsidR="00AE10B7">
        <w:t xml:space="preserve"> or</w:t>
      </w:r>
      <w:r w:rsidR="00C11BB6">
        <w:t xml:space="preserve"> </w:t>
      </w:r>
      <w:r w:rsidR="00AE10B7">
        <w:t>even</w:t>
      </w:r>
      <w:r w:rsidR="00C11BB6">
        <w:t xml:space="preserve"> </w:t>
      </w:r>
      <w:r w:rsidR="00994CDD">
        <w:t>Wikipedia</w:t>
      </w:r>
      <w:r w:rsidR="006A4857">
        <w:t xml:space="preserve">, all of them telling us that pacemakers are devices </w:t>
      </w:r>
      <w:r w:rsidR="00296102" w:rsidRPr="00AE10B7">
        <w:t xml:space="preserve">that are </w:t>
      </w:r>
      <w:r w:rsidR="0053028A" w:rsidRPr="00AE10B7">
        <w:t>surgically implanted to sustain</w:t>
      </w:r>
      <w:r w:rsidR="00220AB7">
        <w:t xml:space="preserve"> our hearts’ electrical system</w:t>
      </w:r>
      <w:r w:rsidR="00B6755E">
        <w:t>.</w:t>
      </w:r>
    </w:p>
    <w:p w14:paraId="6DDA9478" w14:textId="1F448FB5" w:rsidR="006C18D6" w:rsidRDefault="00A7475A">
      <w:pPr>
        <w:pStyle w:val="NoSpacing"/>
      </w:pPr>
      <w:r w:rsidRPr="00B6755E">
        <w:t>In</w:t>
      </w:r>
      <w:r w:rsidR="00601B8F">
        <w:t xml:space="preserve"> this article, we will briefly navigate the </w:t>
      </w:r>
      <w:r w:rsidR="00A43423">
        <w:t xml:space="preserve">recent </w:t>
      </w:r>
      <w:r w:rsidR="00601B8F">
        <w:t xml:space="preserve">history of pacemakers </w:t>
      </w:r>
      <w:r w:rsidR="00A43423">
        <w:t xml:space="preserve">and </w:t>
      </w:r>
      <w:r w:rsidR="00A43423" w:rsidRPr="0027344C">
        <w:t>respective</w:t>
      </w:r>
      <w:r w:rsidR="00A43423">
        <w:t xml:space="preserve"> </w:t>
      </w:r>
      <w:r w:rsidR="00BA42E2">
        <w:t>changes in manufacturing</w:t>
      </w:r>
      <w:r w:rsidR="00BA42E2" w:rsidRPr="00B6755E">
        <w:t xml:space="preserve"> </w:t>
      </w:r>
      <w:r w:rsidR="0020094C" w:rsidRPr="00B6755E">
        <w:t>and</w:t>
      </w:r>
      <w:r w:rsidR="00BA42E2">
        <w:t xml:space="preserve"> </w:t>
      </w:r>
      <w:r w:rsidR="0027344C">
        <w:t>materials and</w:t>
      </w:r>
      <w:r w:rsidR="00F8701A">
        <w:t xml:space="preserve"> will </w:t>
      </w:r>
      <w:r w:rsidR="004813B5">
        <w:t xml:space="preserve">illustrate the </w:t>
      </w:r>
      <w:r w:rsidR="00D53E34" w:rsidRPr="0027344C">
        <w:t>incredible</w:t>
      </w:r>
      <w:r w:rsidR="004813B5">
        <w:t xml:space="preserve"> </w:t>
      </w:r>
      <w:r w:rsidR="00C9282F">
        <w:t xml:space="preserve">significance of these devices and their makers. The goal of this </w:t>
      </w:r>
      <w:r w:rsidR="007A2C1E">
        <w:t xml:space="preserve">text is to </w:t>
      </w:r>
      <w:r w:rsidR="0009162D">
        <w:t xml:space="preserve">draw </w:t>
      </w:r>
      <w:r w:rsidR="00233719">
        <w:t xml:space="preserve">the </w:t>
      </w:r>
      <w:r w:rsidR="003C6EB7">
        <w:t xml:space="preserve">profile </w:t>
      </w:r>
      <w:r w:rsidR="00233719">
        <w:t xml:space="preserve">of the </w:t>
      </w:r>
      <w:r w:rsidR="003C6EB7">
        <w:t>fast-paced</w:t>
      </w:r>
      <w:r w:rsidR="00233719">
        <w:t xml:space="preserve"> innovations </w:t>
      </w:r>
      <w:r w:rsidR="00BD47C9">
        <w:t xml:space="preserve">included in </w:t>
      </w:r>
      <w:r w:rsidR="008E543E">
        <w:t xml:space="preserve">this famous </w:t>
      </w:r>
      <w:r w:rsidR="0076600F" w:rsidRPr="0027344C">
        <w:t>yet</w:t>
      </w:r>
      <w:r w:rsidR="0076600F">
        <w:t xml:space="preserve"> </w:t>
      </w:r>
      <w:r w:rsidR="003C6EB7">
        <w:t>misunderstood device</w:t>
      </w:r>
      <w:r w:rsidR="00AF48C2">
        <w:t xml:space="preserve">, as well as the </w:t>
      </w:r>
      <w:r w:rsidR="00FF1E95" w:rsidRPr="008F0FD9">
        <w:t>changes in risk and the consequences faced</w:t>
      </w:r>
      <w:r w:rsidR="00FF1E95">
        <w:t xml:space="preserve"> </w:t>
      </w:r>
      <w:r w:rsidR="005D2AD2">
        <w:t>in the near future</w:t>
      </w:r>
      <w:r w:rsidR="003C6EB7">
        <w:t>.</w:t>
      </w:r>
    </w:p>
    <w:p w14:paraId="2594CEDD" w14:textId="0D41BD0C" w:rsidR="00E81978" w:rsidRDefault="005D3A03">
      <w:r>
        <w:rPr>
          <w:rStyle w:val="Emphasis"/>
        </w:rPr>
        <w:t>Keywords</w:t>
      </w:r>
      <w:r>
        <w:t xml:space="preserve">:  </w:t>
      </w:r>
      <w:r w:rsidR="00AB3E6D">
        <w:t xml:space="preserve">biotech, pacemakers, </w:t>
      </w:r>
      <w:r w:rsidR="00731244">
        <w:t>cardiac pacing, cardiac defibrillation</w:t>
      </w:r>
    </w:p>
    <w:p w14:paraId="58D0C9C7" w14:textId="51AF98EA" w:rsidR="00E81978" w:rsidRDefault="00000000">
      <w:pPr>
        <w:pStyle w:val="SectionTitle"/>
      </w:pPr>
      <w:sdt>
        <w:sdtPr>
          <w:alias w:val="Section title:"/>
          <w:tag w:val="Section title:"/>
          <w:id w:val="984196707"/>
          <w:placeholder>
            <w:docPart w:val="CEEE2EA230794973BD5C583D0AFF5B0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5F40A7">
            <w:t>Cardiac Pacemakers: A Closer Look at Technological Innovations</w:t>
          </w:r>
        </w:sdtContent>
      </w:sdt>
    </w:p>
    <w:p w14:paraId="5CD9BACC" w14:textId="79C458D9" w:rsidR="00E81978" w:rsidRDefault="009E28B9">
      <w:r>
        <w:t>World’s current affairs</w:t>
      </w:r>
      <w:r w:rsidR="00240BB5">
        <w:t xml:space="preserve"> are difficult to positio</w:t>
      </w:r>
      <w:r w:rsidR="007C2DDD">
        <w:t xml:space="preserve">n without </w:t>
      </w:r>
      <w:r w:rsidR="00240BB5">
        <w:t xml:space="preserve">considering </w:t>
      </w:r>
      <w:r w:rsidR="00461CDE">
        <w:t xml:space="preserve">the post COVID19 pandemic </w:t>
      </w:r>
      <w:r w:rsidR="007E6EFF">
        <w:t xml:space="preserve">accommodations. This once-in-a-century event accelerated </w:t>
      </w:r>
      <w:r w:rsidR="002E248C">
        <w:t xml:space="preserve">changes in daily practices in the most diverse </w:t>
      </w:r>
      <w:r w:rsidR="00976A68">
        <w:t xml:space="preserve">fields of business, education, government and, not differently, </w:t>
      </w:r>
      <w:r w:rsidR="000748D0">
        <w:t xml:space="preserve">the practice of medicine across the globe </w:t>
      </w:r>
      <w:sdt>
        <w:sdtPr>
          <w:id w:val="1761024720"/>
          <w:citation/>
        </w:sdtPr>
        <w:sdtContent>
          <w:r w:rsidR="00F137C1">
            <w:fldChar w:fldCharType="begin"/>
          </w:r>
          <w:r w:rsidR="007E29D3">
            <w:instrText xml:space="preserve">CITATION Dai22 \l 1033 </w:instrText>
          </w:r>
          <w:r w:rsidR="00F137C1">
            <w:fldChar w:fldCharType="separate"/>
          </w:r>
          <w:r w:rsidR="00AC7B0B">
            <w:rPr>
              <w:noProof/>
            </w:rPr>
            <w:t>(Daida, Kagiyama, Kasai, &amp; Takahashi, 2022)</w:t>
          </w:r>
          <w:r w:rsidR="00F137C1">
            <w:fldChar w:fldCharType="end"/>
          </w:r>
        </w:sdtContent>
      </w:sdt>
      <w:r w:rsidR="000748D0">
        <w:t xml:space="preserve">. </w:t>
      </w:r>
    </w:p>
    <w:p w14:paraId="475281F6" w14:textId="532EA042" w:rsidR="00DA355C" w:rsidRDefault="00833F8B">
      <w:r>
        <w:t xml:space="preserve">While </w:t>
      </w:r>
      <w:r w:rsidR="005B316E">
        <w:t xml:space="preserve">the general public perception of </w:t>
      </w:r>
      <w:r w:rsidR="00FC7346">
        <w:t>pacemaker devices and of the use of these devices as long term treatment of different heart conditions</w:t>
      </w:r>
      <w:r w:rsidR="00A95DFA">
        <w:t xml:space="preserve"> emanates from “word-of-mouth”</w:t>
      </w:r>
      <w:r w:rsidR="00C1608C">
        <w:t xml:space="preserve">, “hearsay”, and social interactions when </w:t>
      </w:r>
      <w:r w:rsidR="001D308D">
        <w:t>storytelling about a recent occurrence in a relative’s or</w:t>
      </w:r>
      <w:r w:rsidR="00821F8F">
        <w:t xml:space="preserve"> common friend’s health condition, </w:t>
      </w:r>
      <w:r w:rsidR="00B5710D">
        <w:t>the official assessment of the quality of life for patients</w:t>
      </w:r>
      <w:r w:rsidR="008F1849">
        <w:t xml:space="preserve"> pre and post pacemaker implantation </w:t>
      </w:r>
      <w:sdt>
        <w:sdtPr>
          <w:id w:val="44955191"/>
          <w:citation/>
        </w:sdtPr>
        <w:sdtContent>
          <w:r w:rsidR="008F1849">
            <w:fldChar w:fldCharType="begin"/>
          </w:r>
          <w:r w:rsidR="00D11D17">
            <w:instrText xml:space="preserve">CITATION Weh21 \l 1033 </w:instrText>
          </w:r>
          <w:r w:rsidR="008F1849">
            <w:fldChar w:fldCharType="separate"/>
          </w:r>
          <w:r w:rsidR="00AC7B0B">
            <w:rPr>
              <w:noProof/>
            </w:rPr>
            <w:t>(Weheida, Gebril, Mohamed, &amp; Fathy, 2021)</w:t>
          </w:r>
          <w:r w:rsidR="008F1849">
            <w:fldChar w:fldCharType="end"/>
          </w:r>
        </w:sdtContent>
      </w:sdt>
      <w:r w:rsidR="00A15824">
        <w:t xml:space="preserve">, even if shared anecdotally, </w:t>
      </w:r>
      <w:r w:rsidR="00C86870">
        <w:t xml:space="preserve">is likely to be on the top of the list of the </w:t>
      </w:r>
      <w:r w:rsidR="005F65A0">
        <w:t xml:space="preserve">factors or reasons a random member of the public would have </w:t>
      </w:r>
      <w:r w:rsidR="00651A48">
        <w:t>any level of understanding about the need and use of these devices</w:t>
      </w:r>
      <w:r w:rsidR="00DA355C">
        <w:t>.</w:t>
      </w:r>
    </w:p>
    <w:p w14:paraId="5ACB3595" w14:textId="16BB8048" w:rsidR="00833F8B" w:rsidRDefault="00BB1EB2" w:rsidP="00794C34">
      <w:r>
        <w:t xml:space="preserve">For this article, </w:t>
      </w:r>
      <w:r w:rsidR="00794C34">
        <w:t xml:space="preserve">it </w:t>
      </w:r>
      <w:proofErr w:type="gramStart"/>
      <w:r w:rsidR="00794C34">
        <w:t>is assumed</w:t>
      </w:r>
      <w:proofErr w:type="gramEnd"/>
      <w:r w:rsidR="00794C34">
        <w:t xml:space="preserve"> that, at least superficially, a random person </w:t>
      </w:r>
      <w:r w:rsidR="00021E18">
        <w:t xml:space="preserve">understands that a </w:t>
      </w:r>
      <w:r w:rsidR="00794C34">
        <w:t>pacemaker is a lifesaving</w:t>
      </w:r>
      <w:r w:rsidR="00021E18">
        <w:t xml:space="preserve"> artificial device </w:t>
      </w:r>
      <w:r w:rsidR="00CF3AC7">
        <w:t xml:space="preserve">used </w:t>
      </w:r>
      <w:r w:rsidR="00501ADF">
        <w:t xml:space="preserve">procedures of a treatment of a given heart condition and has </w:t>
      </w:r>
      <w:r w:rsidR="00794C34">
        <w:t xml:space="preserve">become widely used </w:t>
      </w:r>
      <w:r w:rsidR="006D50D7">
        <w:t>worldwide</w:t>
      </w:r>
      <w:r w:rsidR="00794C34">
        <w:t xml:space="preserve">. </w:t>
      </w:r>
      <w:r w:rsidR="006D50D7">
        <w:t xml:space="preserve">This electronic </w:t>
      </w:r>
      <w:r w:rsidR="00455B26">
        <w:t xml:space="preserve">device is </w:t>
      </w:r>
      <w:r w:rsidR="00794C34">
        <w:t>implantable</w:t>
      </w:r>
      <w:r w:rsidR="00455B26">
        <w:t xml:space="preserve"> and</w:t>
      </w:r>
      <w:r w:rsidR="00794C34">
        <w:t xml:space="preserve"> uses electrical impulses</w:t>
      </w:r>
      <w:r w:rsidR="00455B26">
        <w:t xml:space="preserve"> </w:t>
      </w:r>
      <w:r w:rsidR="00794C34">
        <w:t>to motivate the heart</w:t>
      </w:r>
      <w:r w:rsidR="00C827DB">
        <w:t xml:space="preserve"> to adapt </w:t>
      </w:r>
      <w:r w:rsidR="00794C34">
        <w:t xml:space="preserve">when </w:t>
      </w:r>
      <w:r w:rsidR="00392489">
        <w:t xml:space="preserve">of </w:t>
      </w:r>
      <w:r w:rsidR="00C827DB">
        <w:t>its</w:t>
      </w:r>
      <w:r w:rsidR="00794C34">
        <w:t xml:space="preserve"> </w:t>
      </w:r>
      <w:r w:rsidR="00392489">
        <w:t xml:space="preserve">compartments is </w:t>
      </w:r>
      <w:r w:rsidR="00794C34">
        <w:t>not working properly</w:t>
      </w:r>
      <w:r w:rsidR="00392489">
        <w:t xml:space="preserve"> </w:t>
      </w:r>
      <w:sdt>
        <w:sdtPr>
          <w:id w:val="-1774006275"/>
          <w:citation/>
        </w:sdtPr>
        <w:sdtContent>
          <w:r w:rsidR="00392489">
            <w:fldChar w:fldCharType="begin"/>
          </w:r>
          <w:r w:rsidR="00D11D17">
            <w:instrText xml:space="preserve">CITATION DSn19 \l 1033 </w:instrText>
          </w:r>
          <w:r w:rsidR="00392489">
            <w:fldChar w:fldCharType="separate"/>
          </w:r>
          <w:r w:rsidR="00AC7B0B">
            <w:rPr>
              <w:noProof/>
            </w:rPr>
            <w:t>(Snegalatha, Amnand, Seetharaman, &amp; John, 2019)</w:t>
          </w:r>
          <w:r w:rsidR="00392489">
            <w:fldChar w:fldCharType="end"/>
          </w:r>
        </w:sdtContent>
      </w:sdt>
      <w:r w:rsidR="00794C34">
        <w:t xml:space="preserve">. </w:t>
      </w:r>
    </w:p>
    <w:p w14:paraId="27E00658" w14:textId="5BF902BF" w:rsidR="00E81978" w:rsidRDefault="00B85AB3">
      <w:pPr>
        <w:pStyle w:val="Heading1"/>
      </w:pPr>
      <w:r>
        <w:t>Permanent Pacemaker Therapy</w:t>
      </w:r>
    </w:p>
    <w:p w14:paraId="58601677" w14:textId="42EAC229" w:rsidR="00E81978" w:rsidRDefault="0086404F">
      <w:r>
        <w:t>According to</w:t>
      </w:r>
      <w:r w:rsidR="00CD1254">
        <w:t xml:space="preserve"> Beur</w:t>
      </w:r>
      <w:r w:rsidR="00C64F94">
        <w:t>skens</w:t>
      </w:r>
      <w:r>
        <w:t xml:space="preserve"> </w:t>
      </w:r>
      <w:sdt>
        <w:sdtPr>
          <w:id w:val="-1241719192"/>
          <w:citation/>
        </w:sdtPr>
        <w:sdtContent>
          <w:r w:rsidR="00C119FE">
            <w:fldChar w:fldCharType="begin"/>
          </w:r>
          <w:r w:rsidR="00C119FE">
            <w:instrText xml:space="preserve"> CITATION Beu22 \l 1033 </w:instrText>
          </w:r>
          <w:r w:rsidR="00C119FE">
            <w:fldChar w:fldCharType="separate"/>
          </w:r>
          <w:r w:rsidR="00AC7B0B">
            <w:rPr>
              <w:noProof/>
            </w:rPr>
            <w:t>(Beurskens, 2022)</w:t>
          </w:r>
          <w:r w:rsidR="00C119FE">
            <w:fldChar w:fldCharType="end"/>
          </w:r>
        </w:sdtContent>
      </w:sdt>
      <w:r>
        <w:t xml:space="preserve"> </w:t>
      </w:r>
      <w:r w:rsidR="00C119FE">
        <w:t>“</w:t>
      </w:r>
      <w:r w:rsidR="00C119FE" w:rsidRPr="00C119FE">
        <w:t xml:space="preserve">Permanent transvenous pacemaker therapy is an essential management option in patients with symptomatic </w:t>
      </w:r>
      <w:r w:rsidR="0084560F" w:rsidRPr="00C119FE">
        <w:t>bradyarrhythmia</w:t>
      </w:r>
      <w:r w:rsidR="00F1627F">
        <w:t xml:space="preserve"> (including, but not limited </w:t>
      </w:r>
      <w:r w:rsidR="0084560F">
        <w:t xml:space="preserve">to </w:t>
      </w:r>
      <w:r w:rsidR="0084560F" w:rsidRPr="00F1627F">
        <w:t>low</w:t>
      </w:r>
      <w:r w:rsidR="00F1627F" w:rsidRPr="00F1627F">
        <w:t xml:space="preserve"> blood pressure, pulmonary edema, and congestion, abnormal rhythm, chest discomfort, shortness of breath, lightheadedness, confusion</w:t>
      </w:r>
      <w:r w:rsidR="00F1627F">
        <w:t>)</w:t>
      </w:r>
      <w:r w:rsidR="00C119FE" w:rsidRPr="00C119FE">
        <w:t>, but harbors a concomitant risk of serious complications</w:t>
      </w:r>
      <w:r w:rsidR="006D293B">
        <w:t xml:space="preserve">”. </w:t>
      </w:r>
      <w:r w:rsidR="007821B5">
        <w:t>T</w:t>
      </w:r>
      <w:r w:rsidR="001D3E8D">
        <w:t xml:space="preserve">hese complications </w:t>
      </w:r>
      <w:r w:rsidR="00B14716">
        <w:t xml:space="preserve">are </w:t>
      </w:r>
      <w:r w:rsidR="007821B5">
        <w:t xml:space="preserve">usually </w:t>
      </w:r>
      <w:r w:rsidR="00B14716">
        <w:t>related to the use of lead as one of the raw materials to manufacture the different models of the device.</w:t>
      </w:r>
    </w:p>
    <w:p w14:paraId="384F9646" w14:textId="78E54BF5" w:rsidR="00B229E6" w:rsidRDefault="00F70165">
      <w:r>
        <w:t xml:space="preserve">However, the current annual rate of pacemaker implantation worldwide </w:t>
      </w:r>
      <w:r w:rsidR="00A77596">
        <w:t xml:space="preserve">is estimated to be one million devices per </w:t>
      </w:r>
      <w:r w:rsidR="005D2AD2">
        <w:t>year</w:t>
      </w:r>
      <w:r w:rsidR="003D1624">
        <w:t xml:space="preserve"> </w:t>
      </w:r>
      <w:sdt>
        <w:sdtPr>
          <w:id w:val="-1634705860"/>
          <w:citation/>
        </w:sdtPr>
        <w:sdtContent>
          <w:r w:rsidR="003D1624">
            <w:fldChar w:fldCharType="begin"/>
          </w:r>
          <w:r w:rsidR="003D1624">
            <w:instrText xml:space="preserve"> CITATION Beu22 \l 1033 </w:instrText>
          </w:r>
          <w:r w:rsidR="003D1624">
            <w:fldChar w:fldCharType="separate"/>
          </w:r>
          <w:r w:rsidR="00AC7B0B">
            <w:rPr>
              <w:noProof/>
            </w:rPr>
            <w:t>(Beurskens, 2022)</w:t>
          </w:r>
          <w:r w:rsidR="003D1624">
            <w:fldChar w:fldCharType="end"/>
          </w:r>
        </w:sdtContent>
      </w:sdt>
      <w:r w:rsidR="003D1624">
        <w:t xml:space="preserve">, discounting </w:t>
      </w:r>
      <w:r w:rsidR="0030574F">
        <w:t xml:space="preserve">existing regional differences in the use and adoption rate </w:t>
      </w:r>
      <w:r w:rsidR="00CB23BF">
        <w:t>for different countries, the treatment with this family of devices is not going anywhere, rather</w:t>
      </w:r>
      <w:r w:rsidR="003C1F5A">
        <w:t>, it has become ubiquitous</w:t>
      </w:r>
      <w:r w:rsidR="00100ECB">
        <w:t xml:space="preserve">. At the same time researchers look for improvement in existing </w:t>
      </w:r>
      <w:r w:rsidR="00EF7DAC">
        <w:t xml:space="preserve">therapies, new or renovated therapies, and even therapies that will cover </w:t>
      </w:r>
      <w:r w:rsidR="00AC4ACF">
        <w:t xml:space="preserve">conditions </w:t>
      </w:r>
      <w:r w:rsidR="001F2673">
        <w:t>yet not reached by the pacemaker ecosystem</w:t>
      </w:r>
      <w:r w:rsidR="007A5B2B">
        <w:t xml:space="preserve">. </w:t>
      </w:r>
      <w:r w:rsidR="006F7522">
        <w:t>Innovative solutions</w:t>
      </w:r>
      <w:r w:rsidR="00AB186A">
        <w:t xml:space="preserve"> will introduce their specific roadmaps (including risk assessment, known possible collateral effects), </w:t>
      </w:r>
      <w:r w:rsidR="002F7E7D">
        <w:t xml:space="preserve">but changing existing therapies (or the construct of the </w:t>
      </w:r>
      <w:r w:rsidR="00DB62BC">
        <w:t>devices</w:t>
      </w:r>
      <w:r w:rsidR="002F7E7D">
        <w:t xml:space="preserve"> used in these</w:t>
      </w:r>
      <w:r w:rsidR="00DB62BC">
        <w:t xml:space="preserve"> therapies), will open a new and important necessity to </w:t>
      </w:r>
      <w:r w:rsidR="00D55451">
        <w:t xml:space="preserve">understand if the adoption of leadless devices would surface </w:t>
      </w:r>
      <w:r w:rsidR="00854FFE">
        <w:t>other complications.</w:t>
      </w:r>
    </w:p>
    <w:p w14:paraId="794AAB6B" w14:textId="2CA53FAF" w:rsidR="00E81978" w:rsidRPr="00C31D30" w:rsidRDefault="007F6F82" w:rsidP="00C31D30">
      <w:pPr>
        <w:pStyle w:val="Heading2"/>
      </w:pPr>
      <w:r>
        <w:t>Leadless cardiac pacemaker devices</w:t>
      </w:r>
    </w:p>
    <w:p w14:paraId="409F200E" w14:textId="3B0327A0" w:rsidR="00E81978" w:rsidRDefault="000F74D2">
      <w:pPr>
        <w:pStyle w:val="NoSpacing"/>
      </w:pPr>
      <w:r>
        <w:t xml:space="preserve">While </w:t>
      </w:r>
      <w:r w:rsidR="00A6060E">
        <w:t xml:space="preserve">we might </w:t>
      </w:r>
      <w:r w:rsidR="00164C26">
        <w:t>raise the question about the development of new models of pacemaker, and</w:t>
      </w:r>
      <w:r w:rsidR="008F0021">
        <w:t xml:space="preserve"> the respective efforts and investments to focus on microelectronics, solid state physics</w:t>
      </w:r>
      <w:r w:rsidR="004B1AB2">
        <w:t xml:space="preserve">, remote programming, wireless </w:t>
      </w:r>
      <w:r w:rsidR="00E30445">
        <w:t>analytics, and cloud connectivity</w:t>
      </w:r>
      <w:r w:rsidR="00237FDB">
        <w:t xml:space="preserve">, the manufacturing of the device and its  different </w:t>
      </w:r>
      <w:r w:rsidR="002B731D">
        <w:t xml:space="preserve">components, considering for the purposes of this text </w:t>
      </w:r>
      <w:r w:rsidR="00D968DC">
        <w:t xml:space="preserve">the fact that the device will be part of the living body of a patient, </w:t>
      </w:r>
      <w:r w:rsidR="00BA7A3F">
        <w:t xml:space="preserve">the use of different metal alloys for example </w:t>
      </w:r>
      <w:r w:rsidR="000D5926">
        <w:t>has an important significance on the potential effec</w:t>
      </w:r>
      <w:r w:rsidR="000E45FA">
        <w:t>t it might have on patients and other</w:t>
      </w:r>
      <w:r w:rsidR="00B634EF">
        <w:t xml:space="preserve"> unknown risk factors.</w:t>
      </w:r>
    </w:p>
    <w:p w14:paraId="24C5DB78" w14:textId="1F532994" w:rsidR="006773E2" w:rsidRDefault="00C53823">
      <w:pPr>
        <w:pStyle w:val="NoSpacing"/>
      </w:pPr>
      <w:r>
        <w:t>Today</w:t>
      </w:r>
      <w:r w:rsidR="00B257BF">
        <w:t>, an alloy of nickel (Ni) and titanium</w:t>
      </w:r>
      <w:r w:rsidR="009F3048">
        <w:t xml:space="preserve"> (Ti) </w:t>
      </w:r>
      <w:r w:rsidR="00EB021E">
        <w:t xml:space="preserve">named nitinol is the most commonly used material </w:t>
      </w:r>
      <w:r w:rsidR="008312E8">
        <w:t xml:space="preserve">in the making of intracardiac devices </w:t>
      </w:r>
      <w:sdt>
        <w:sdtPr>
          <w:id w:val="-167870357"/>
          <w:citation/>
        </w:sdtPr>
        <w:sdtContent>
          <w:r w:rsidR="009406B1">
            <w:fldChar w:fldCharType="begin"/>
          </w:r>
          <w:r w:rsidR="009406B1">
            <w:instrText xml:space="preserve"> CITATION Edl22 \l 1033 </w:instrText>
          </w:r>
          <w:r w:rsidR="009406B1">
            <w:fldChar w:fldCharType="separate"/>
          </w:r>
          <w:r w:rsidR="00AC7B0B">
            <w:rPr>
              <w:noProof/>
            </w:rPr>
            <w:t>(Edlinger, et al., 2022)</w:t>
          </w:r>
          <w:r w:rsidR="009406B1">
            <w:fldChar w:fldCharType="end"/>
          </w:r>
        </w:sdtContent>
      </w:sdt>
      <w:r w:rsidR="006861BD">
        <w:t xml:space="preserve">, even though </w:t>
      </w:r>
      <w:r w:rsidR="00F700E2">
        <w:t>there are records of patients experiencing allergy to both elements</w:t>
      </w:r>
      <w:r w:rsidR="00B8120A">
        <w:t>, to which gold (Au) coating may be a viable alternative</w:t>
      </w:r>
      <w:r w:rsidR="006773E2">
        <w:t>.</w:t>
      </w:r>
    </w:p>
    <w:p w14:paraId="311D9BEC" w14:textId="7F5B61C5" w:rsidR="00B634EF" w:rsidRDefault="006773E2">
      <w:pPr>
        <w:pStyle w:val="NoSpacing"/>
      </w:pPr>
      <w:r>
        <w:t>From my own early experiences as a research</w:t>
      </w:r>
      <w:r w:rsidR="008312E8">
        <w:t xml:space="preserve"> </w:t>
      </w:r>
      <w:r>
        <w:t xml:space="preserve">and development engineer for </w:t>
      </w:r>
      <w:r w:rsidR="00ED5090">
        <w:t xml:space="preserve">pacemaker management and control devices (including </w:t>
      </w:r>
      <w:r w:rsidR="008D1556">
        <w:t>programming without any physical connection to the device)</w:t>
      </w:r>
      <w:r w:rsidR="00BC142D">
        <w:t xml:space="preserve">, I dedicated a comprehensive amount of time understanding the potential and feasibility of using </w:t>
      </w:r>
      <w:r w:rsidR="005170E6">
        <w:t xml:space="preserve">Titanium (Ti) and Stainless </w:t>
      </w:r>
      <w:r w:rsidR="00C60F9C">
        <w:t>Steel</w:t>
      </w:r>
      <w:r w:rsidR="005170E6">
        <w:t xml:space="preserve"> 316L as the main material for the pacemaker external shell</w:t>
      </w:r>
      <w:r w:rsidR="00C51A03">
        <w:t>.</w:t>
      </w:r>
    </w:p>
    <w:p w14:paraId="72A55210" w14:textId="093A16AE" w:rsidR="00C51A03" w:rsidRDefault="00C51A03">
      <w:pPr>
        <w:pStyle w:val="NoSpacing"/>
      </w:pPr>
      <w:r>
        <w:t xml:space="preserve">Again, according to </w:t>
      </w:r>
      <w:r w:rsidR="002E4DD9">
        <w:t xml:space="preserve">Edlinger </w:t>
      </w:r>
      <w:sdt>
        <w:sdtPr>
          <w:id w:val="2104062229"/>
          <w:citation/>
        </w:sdtPr>
        <w:sdtContent>
          <w:r w:rsidR="002E4DD9">
            <w:fldChar w:fldCharType="begin"/>
          </w:r>
          <w:r w:rsidR="002E4DD9">
            <w:instrText xml:space="preserve"> CITATION Edl22 \l 1033 </w:instrText>
          </w:r>
          <w:r w:rsidR="002E4DD9">
            <w:fldChar w:fldCharType="separate"/>
          </w:r>
          <w:r w:rsidR="00AC7B0B">
            <w:rPr>
              <w:noProof/>
            </w:rPr>
            <w:t>(Edlinger, et al., 2022)</w:t>
          </w:r>
          <w:r w:rsidR="002E4DD9">
            <w:fldChar w:fldCharType="end"/>
          </w:r>
        </w:sdtContent>
      </w:sdt>
      <w:r w:rsidR="004E41AD">
        <w:t xml:space="preserve"> “</w:t>
      </w:r>
      <w:r w:rsidR="004E41AD" w:rsidRPr="004E41AD">
        <w:t>the vast majority of devices are made of a material that is both safe to implant and nontoxic in long-term treatment according to the current knowledge</w:t>
      </w:r>
      <w:r w:rsidR="004E41AD">
        <w:t>”.</w:t>
      </w:r>
      <w:r w:rsidR="00EF24CD">
        <w:t xml:space="preserve"> </w:t>
      </w:r>
    </w:p>
    <w:p w14:paraId="339DA06A" w14:textId="08B55614" w:rsidR="00355DCA" w:rsidRPr="00C31D30" w:rsidRDefault="00916C18" w:rsidP="00C31D30">
      <w:pPr>
        <w:pStyle w:val="Heading3"/>
      </w:pPr>
      <w:r>
        <w:t>Background</w:t>
      </w:r>
    </w:p>
    <w:p w14:paraId="411FC87E" w14:textId="13585BC5" w:rsidR="00E81978" w:rsidRDefault="009907B0" w:rsidP="00EF24CD">
      <w:r>
        <w:t>The motivation for the design of l</w:t>
      </w:r>
      <w:r w:rsidR="00F90266">
        <w:t xml:space="preserve">eadless </w:t>
      </w:r>
      <w:r w:rsidR="00C14488">
        <w:t>intracardiac pacing devices</w:t>
      </w:r>
      <w:r w:rsidR="00F90266">
        <w:t xml:space="preserve"> </w:t>
      </w:r>
      <w:r w:rsidR="007821B5">
        <w:t>was</w:t>
      </w:r>
      <w:r w:rsidR="00F90266">
        <w:t xml:space="preserve"> to avoid the need for a </w:t>
      </w:r>
      <w:r w:rsidR="00C14488">
        <w:t>pacemaker pocket and transvenous lead</w:t>
      </w:r>
      <w:r w:rsidR="00577B07">
        <w:t>, meeting its safety and efficacy goals</w:t>
      </w:r>
      <w:r w:rsidR="00EF24CD">
        <w:t>.</w:t>
      </w:r>
      <w:r w:rsidR="00EF24CD" w:rsidRPr="00EF24CD">
        <w:t xml:space="preserve"> </w:t>
      </w:r>
      <w:r w:rsidR="00EB50A1">
        <w:t xml:space="preserve">For more than fifty years, </w:t>
      </w:r>
      <w:r w:rsidR="0070308B">
        <w:t xml:space="preserve">the used </w:t>
      </w:r>
      <w:r w:rsidR="00EB50A1">
        <w:t xml:space="preserve">pacemaker device treatment </w:t>
      </w:r>
      <w:r w:rsidR="00EF24CD">
        <w:t>systems</w:t>
      </w:r>
      <w:r w:rsidR="0049545C">
        <w:t xml:space="preserve">. These systems </w:t>
      </w:r>
      <w:r w:rsidR="00EF24CD">
        <w:t>consist</w:t>
      </w:r>
      <w:r w:rsidR="0049545C">
        <w:t xml:space="preserve">ed </w:t>
      </w:r>
      <w:r w:rsidR="00EF24CD">
        <w:t>surgically implanted subcutaneous</w:t>
      </w:r>
      <w:r w:rsidR="0070308B">
        <w:t xml:space="preserve"> </w:t>
      </w:r>
      <w:r w:rsidR="00EF24CD">
        <w:t>electrical generator connected to one</w:t>
      </w:r>
      <w:r w:rsidR="0049545C">
        <w:t xml:space="preserve"> </w:t>
      </w:r>
      <w:r w:rsidR="00EF24CD">
        <w:t>or more transvenous leads</w:t>
      </w:r>
      <w:r w:rsidR="00100600">
        <w:t xml:space="preserve">. These devices were, indeed, effective, with one in eight </w:t>
      </w:r>
      <w:r w:rsidR="001657E0">
        <w:t>patients demonstrating early complications</w:t>
      </w:r>
      <w:r w:rsidR="00EF24CD">
        <w:t xml:space="preserve"> </w:t>
      </w:r>
      <w:r w:rsidR="008270C8">
        <w:t xml:space="preserve"> </w:t>
      </w:r>
      <w:sdt>
        <w:sdtPr>
          <w:id w:val="2012416679"/>
          <w:citation/>
        </w:sdtPr>
        <w:sdtContent>
          <w:r w:rsidR="008F273B">
            <w:fldChar w:fldCharType="begin"/>
          </w:r>
          <w:r w:rsidR="008F273B">
            <w:instrText xml:space="preserve"> CITATION Rey16 \l 1033 </w:instrText>
          </w:r>
          <w:r w:rsidR="008F273B">
            <w:fldChar w:fldCharType="separate"/>
          </w:r>
          <w:r w:rsidR="00AC7B0B">
            <w:rPr>
              <w:noProof/>
            </w:rPr>
            <w:t>(Reynolds, et al., 2016)</w:t>
          </w:r>
          <w:r w:rsidR="008F273B">
            <w:fldChar w:fldCharType="end"/>
          </w:r>
        </w:sdtContent>
      </w:sdt>
      <w:r w:rsidR="008270C8">
        <w:t xml:space="preserve">. </w:t>
      </w:r>
    </w:p>
    <w:p w14:paraId="4DA8DBE4" w14:textId="77777777" w:rsidR="00135023" w:rsidRDefault="00135023" w:rsidP="00135023">
      <w:pPr>
        <w:pStyle w:val="Heading3"/>
      </w:pPr>
      <w:r>
        <w:t>Conclusion</w:t>
      </w:r>
    </w:p>
    <w:p w14:paraId="0129755D" w14:textId="53758BB6" w:rsidR="00135023" w:rsidRDefault="00F8354E" w:rsidP="00135023">
      <w:r>
        <w:t xml:space="preserve">Current generation of </w:t>
      </w:r>
      <w:r w:rsidR="00490E0F">
        <w:t xml:space="preserve">leadless pacemaker devices is </w:t>
      </w:r>
      <w:r w:rsidR="009A52E8">
        <w:t xml:space="preserve">a welcomed innovation with safe and efficient </w:t>
      </w:r>
      <w:r w:rsidR="007648B7">
        <w:t>single chamber</w:t>
      </w:r>
      <w:r w:rsidR="009A52E8">
        <w:t xml:space="preserve"> pacing therapy</w:t>
      </w:r>
      <w:r w:rsidR="00F979B0">
        <w:t xml:space="preserve"> (and without the need for transvenous pacemaker leads)</w:t>
      </w:r>
      <w:r w:rsidR="004E2377">
        <w:t xml:space="preserve"> </w:t>
      </w:r>
      <w:sdt>
        <w:sdtPr>
          <w:id w:val="1052424489"/>
          <w:citation/>
        </w:sdtPr>
        <w:sdtContent>
          <w:r w:rsidR="007648B7">
            <w:fldChar w:fldCharType="begin"/>
          </w:r>
          <w:r w:rsidR="007648B7">
            <w:instrText xml:space="preserve"> CITATION Beu22 \l 1033 </w:instrText>
          </w:r>
          <w:r w:rsidR="007648B7">
            <w:fldChar w:fldCharType="separate"/>
          </w:r>
          <w:r w:rsidR="00AC7B0B">
            <w:rPr>
              <w:noProof/>
            </w:rPr>
            <w:t>(Beurskens, 2022)</w:t>
          </w:r>
          <w:r w:rsidR="007648B7">
            <w:fldChar w:fldCharType="end"/>
          </w:r>
        </w:sdtContent>
      </w:sdt>
      <w:r w:rsidR="00F979B0">
        <w:t>.</w:t>
      </w:r>
      <w:r w:rsidR="007648B7">
        <w:t xml:space="preserve"> </w:t>
      </w:r>
      <w:r w:rsidR="00C07E28">
        <w:t>However,</w:t>
      </w:r>
      <w:r w:rsidR="00F23ACA">
        <w:t xml:space="preserve"> the implantation of such devices </w:t>
      </w:r>
      <w:r w:rsidR="0095287E">
        <w:t xml:space="preserve">will </w:t>
      </w:r>
      <w:r w:rsidR="00C67E88">
        <w:t xml:space="preserve">be more challenging, requiring </w:t>
      </w:r>
      <w:r w:rsidR="00234204">
        <w:t>more precision than single chamber devices</w:t>
      </w:r>
      <w:r w:rsidR="00C07E28">
        <w:t xml:space="preserve">. Also, these </w:t>
      </w:r>
      <w:r w:rsidR="006F7522">
        <w:t>innovative technologies</w:t>
      </w:r>
      <w:r w:rsidR="00C07E28">
        <w:t xml:space="preserve"> </w:t>
      </w:r>
      <w:r w:rsidR="00AB36C9">
        <w:t xml:space="preserve">placed </w:t>
      </w:r>
      <w:r w:rsidR="005302DE">
        <w:t xml:space="preserve">interventional therapies at a crossroads </w:t>
      </w:r>
      <w:sdt>
        <w:sdtPr>
          <w:id w:val="-152145224"/>
          <w:citation/>
        </w:sdtPr>
        <w:sdtContent>
          <w:r w:rsidR="00C95E92">
            <w:fldChar w:fldCharType="begin"/>
          </w:r>
          <w:r w:rsidR="00C95E92">
            <w:instrText xml:space="preserve"> CITATION Hau22 \l 1033 </w:instrText>
          </w:r>
          <w:r w:rsidR="00C95E92">
            <w:fldChar w:fldCharType="separate"/>
          </w:r>
          <w:r w:rsidR="00AC7B0B">
            <w:rPr>
              <w:noProof/>
            </w:rPr>
            <w:t>(Hauser, Katsiyiannis, Gornick, Sengupta, &amp; Abdelhadi, 2022)</w:t>
          </w:r>
          <w:r w:rsidR="00C95E92">
            <w:fldChar w:fldCharType="end"/>
          </w:r>
        </w:sdtContent>
      </w:sdt>
      <w:r w:rsidR="00CC7901">
        <w:t>.</w:t>
      </w:r>
    </w:p>
    <w:p w14:paraId="21E59854" w14:textId="28DCAFA6" w:rsidR="00CC7901" w:rsidRDefault="00E52567" w:rsidP="00135023">
      <w:r>
        <w:t>T</w:t>
      </w:r>
      <w:r>
        <w:t>he challenges (limitations) of the leadless devices</w:t>
      </w:r>
      <w:r>
        <w:t xml:space="preserve"> hinder t</w:t>
      </w:r>
      <w:r w:rsidR="00CC7901">
        <w:t xml:space="preserve">he broad implementation </w:t>
      </w:r>
      <w:r w:rsidR="000B4C19">
        <w:t xml:space="preserve">of this </w:t>
      </w:r>
      <w:r w:rsidR="00C60F9C">
        <w:t>recent technology</w:t>
      </w:r>
      <w:r w:rsidR="005916AA">
        <w:t>, that also include end-of-life</w:t>
      </w:r>
      <w:r w:rsidR="003C5509">
        <w:t xml:space="preserve"> management and the </w:t>
      </w:r>
      <w:r w:rsidR="00602374">
        <w:t>above-mentioned</w:t>
      </w:r>
      <w:r w:rsidR="003C5509">
        <w:t xml:space="preserve"> single chamber pacing indication </w:t>
      </w:r>
      <w:sdt>
        <w:sdtPr>
          <w:id w:val="1254250369"/>
          <w:citation/>
        </w:sdtPr>
        <w:sdtContent>
          <w:r w:rsidR="003C5509">
            <w:fldChar w:fldCharType="begin"/>
          </w:r>
          <w:r w:rsidR="003C5509">
            <w:instrText xml:space="preserve"> CITATION Beu22 \l 1033 </w:instrText>
          </w:r>
          <w:r w:rsidR="003C5509">
            <w:fldChar w:fldCharType="separate"/>
          </w:r>
          <w:r w:rsidR="00AC7B0B">
            <w:rPr>
              <w:noProof/>
            </w:rPr>
            <w:t>(Beurskens, 2022)</w:t>
          </w:r>
          <w:r w:rsidR="003C5509">
            <w:fldChar w:fldCharType="end"/>
          </w:r>
        </w:sdtContent>
      </w:sdt>
      <w:r w:rsidR="003C5509">
        <w:t>.</w:t>
      </w:r>
    </w:p>
    <w:p w14:paraId="4DF3FBD7" w14:textId="37E8DE8F" w:rsidR="00874A13" w:rsidRDefault="00526701">
      <w:r>
        <w:t xml:space="preserve">There </w:t>
      </w:r>
      <w:r w:rsidR="0045357C">
        <w:t>is</w:t>
      </w:r>
      <w:r>
        <w:t xml:space="preserve"> </w:t>
      </w:r>
      <w:r w:rsidR="0045357C">
        <w:t xml:space="preserve">advanced research and already existing advanced </w:t>
      </w:r>
      <w:r w:rsidR="00E2095A">
        <w:t xml:space="preserve">VLSI (Very </w:t>
      </w:r>
      <w:r w:rsidR="004E34A9">
        <w:t>Large-Scale</w:t>
      </w:r>
      <w:r w:rsidR="00E2095A">
        <w:t xml:space="preserve"> Integration) technologies deeply applied into </w:t>
      </w:r>
      <w:r w:rsidR="008376D4">
        <w:t xml:space="preserve">the wide variety of pacemaker devices and </w:t>
      </w:r>
      <w:r w:rsidR="004E34A9">
        <w:t>pacemaker-based</w:t>
      </w:r>
      <w:r w:rsidR="008376D4">
        <w:t xml:space="preserve"> treatment systems. </w:t>
      </w:r>
      <w:r w:rsidR="00670174">
        <w:t xml:space="preserve">The introduction of </w:t>
      </w:r>
      <w:r w:rsidR="00C60F9C">
        <w:t>contemporary designs</w:t>
      </w:r>
      <w:r w:rsidR="004E34A9">
        <w:t xml:space="preserve"> and the use of the newer technologies to improve </w:t>
      </w:r>
      <w:r w:rsidR="00486AAD">
        <w:t>proven well-functioning devices will always be the focus of attention when</w:t>
      </w:r>
      <w:r w:rsidR="002B6600">
        <w:t xml:space="preserve"> thinking of innovations in the </w:t>
      </w:r>
      <w:r w:rsidR="000E2709">
        <w:t>world of pacemaker devices. There are innovations, as much as important as any</w:t>
      </w:r>
      <w:r w:rsidR="004B061C">
        <w:t>, related to engineering of materials</w:t>
      </w:r>
      <w:r w:rsidR="0092188C">
        <w:t xml:space="preserve"> and the mechanical aspects of the devices that represent </w:t>
      </w:r>
      <w:r w:rsidR="00EB3793">
        <w:t xml:space="preserve">relevance to enable an even broader availability and use of </w:t>
      </w:r>
      <w:r w:rsidR="006A3620">
        <w:t>this important health-saving device to the public in general.</w:t>
      </w:r>
    </w:p>
    <w:sdt>
      <w:sdtPr>
        <w:rPr>
          <w:rFonts w:asciiTheme="minorHAnsi" w:eastAsiaTheme="minorEastAsia" w:hAnsiTheme="minorHAnsi" w:cstheme="minorBidi"/>
        </w:rPr>
        <w:id w:val="62297111"/>
        <w:docPartObj>
          <w:docPartGallery w:val="Bibliographies"/>
          <w:docPartUnique/>
        </w:docPartObj>
      </w:sdtPr>
      <w:sdtContent>
        <w:p w14:paraId="7951ED0F" w14:textId="77777777" w:rsidR="00E81978" w:rsidRDefault="005D3A03">
          <w:pPr>
            <w:pStyle w:val="SectionTitle"/>
          </w:pPr>
          <w:r>
            <w:t>References</w:t>
          </w:r>
        </w:p>
        <w:p w14:paraId="6C732341" w14:textId="77777777" w:rsidR="00AC7B0B" w:rsidRDefault="00C31D30" w:rsidP="00AC7B0B">
          <w:pPr>
            <w:pStyle w:val="Bibliography"/>
            <w:rPr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 w:rsidR="00AC7B0B">
            <w:rPr>
              <w:noProof/>
            </w:rPr>
            <w:t>Beurskens, N. E. (2022). Advances in cardiac pacemaker systems: Leadless and extracardiac pacing. (U. o. Amsterdam, Ed.) Retrieved from https://dare.uva.nl/personal/pure/en/publications/advances-in-cardiac-pacemaker-systems(fed4cbdb-e45c-431b-a822-6314539670c5).html</w:t>
          </w:r>
        </w:p>
        <w:p w14:paraId="181C5CD7" w14:textId="77777777" w:rsidR="00AC7B0B" w:rsidRDefault="00AC7B0B" w:rsidP="00AC7B0B">
          <w:pPr>
            <w:pStyle w:val="Bibliography"/>
            <w:rPr>
              <w:noProof/>
            </w:rPr>
          </w:pPr>
          <w:r>
            <w:rPr>
              <w:noProof/>
            </w:rPr>
            <w:t>Daida, H., Kagiyama, N., Kasai, T., &amp; Takahashi, T. (2022). Telemedicine and Remote Rehabilitation for Patients with Cardiac Disease Post COVID-19 Era. (J. University, Ed.) doi:10.2196/41061</w:t>
          </w:r>
        </w:p>
        <w:p w14:paraId="1322710F" w14:textId="77777777" w:rsidR="00AC7B0B" w:rsidRDefault="00AC7B0B" w:rsidP="00AC7B0B">
          <w:pPr>
            <w:pStyle w:val="Bibliography"/>
            <w:rPr>
              <w:noProof/>
            </w:rPr>
          </w:pPr>
          <w:r>
            <w:rPr>
              <w:noProof/>
            </w:rPr>
            <w:t xml:space="preserve">Edlinger, C., Paar, V., Kheder, S. H., Krizanic, F., Lalou, E., Boxhammer, E., . . . Michael Lichtenauer, M. (2022). Endothelialization and Inflammatory Reactions After Intracardiac Device Implantation. </w:t>
          </w:r>
          <w:r>
            <w:rPr>
              <w:i/>
              <w:iCs/>
              <w:noProof/>
            </w:rPr>
            <w:t>Advances in Experimental Medicine and Biology</w:t>
          </w:r>
          <w:r>
            <w:rPr>
              <w:noProof/>
            </w:rPr>
            <w:t>, pp. 1-22. doi:10.1007/5584_2022_712</w:t>
          </w:r>
        </w:p>
        <w:p w14:paraId="2B5814D5" w14:textId="77777777" w:rsidR="00AC7B0B" w:rsidRDefault="00AC7B0B" w:rsidP="00AC7B0B">
          <w:pPr>
            <w:pStyle w:val="Bibliography"/>
            <w:rPr>
              <w:noProof/>
            </w:rPr>
          </w:pPr>
          <w:r>
            <w:rPr>
              <w:noProof/>
            </w:rPr>
            <w:t xml:space="preserve">Hauser, R., Katsiyiannis, W., Gornick, C., Sengupta, J. D., &amp; Abdelhadi, R. H. (2022). Interventional electrophysiology at a crossroads. </w:t>
          </w:r>
          <w:r>
            <w:rPr>
              <w:i/>
              <w:iCs/>
              <w:noProof/>
            </w:rPr>
            <w:t>Journal of Interventional Cardiac Electrophysiology, 63</w:t>
          </w:r>
          <w:r>
            <w:rPr>
              <w:noProof/>
            </w:rPr>
            <w:t>, pp. 745-747.</w:t>
          </w:r>
        </w:p>
        <w:p w14:paraId="6D23F4AF" w14:textId="77777777" w:rsidR="00AC7B0B" w:rsidRDefault="00AC7B0B" w:rsidP="00AC7B0B">
          <w:pPr>
            <w:pStyle w:val="Bibliography"/>
            <w:rPr>
              <w:noProof/>
            </w:rPr>
          </w:pPr>
          <w:r>
            <w:rPr>
              <w:noProof/>
            </w:rPr>
            <w:t xml:space="preserve">Reynolds, D., Duray, G. Z., Omar, R., Soejima, K., Neuzil, P., Zhang, S., . . . Laager, V. (2016, February 11). A Leadless Intracardiac Transcatheter. (M. T. Group, Ed.) </w:t>
          </w:r>
          <w:r>
            <w:rPr>
              <w:i/>
              <w:iCs/>
              <w:noProof/>
            </w:rPr>
            <w:t>The New England Journal of Medicine, 374</w:t>
          </w:r>
          <w:r>
            <w:rPr>
              <w:noProof/>
            </w:rPr>
            <w:t>(6).</w:t>
          </w:r>
        </w:p>
        <w:p w14:paraId="176EDE74" w14:textId="77777777" w:rsidR="00AC7B0B" w:rsidRDefault="00AC7B0B" w:rsidP="00AC7B0B">
          <w:pPr>
            <w:pStyle w:val="Bibliography"/>
            <w:rPr>
              <w:noProof/>
            </w:rPr>
          </w:pPr>
          <w:r>
            <w:rPr>
              <w:noProof/>
            </w:rPr>
            <w:t xml:space="preserve">Shih, C., Weng, C., &amp; Liao, Y. (2021, November). Leadless Pacemaker Implantation and Cavotricuspid Isthmus Ablation in Patients with Tachy-Brady Syndrome. </w:t>
          </w:r>
          <w:r>
            <w:rPr>
              <w:i/>
              <w:iCs/>
              <w:noProof/>
            </w:rPr>
            <w:t>Acta Cardiologica Sinica, 37</w:t>
          </w:r>
          <w:r>
            <w:rPr>
              <w:noProof/>
            </w:rPr>
            <w:t>(6), pp. 661-663. doi:10.6515/ACS.202111_37(6).20210530</w:t>
          </w:r>
        </w:p>
        <w:p w14:paraId="1358CBCE" w14:textId="77777777" w:rsidR="00AC7B0B" w:rsidRDefault="00AC7B0B" w:rsidP="00AC7B0B">
          <w:pPr>
            <w:pStyle w:val="Bibliography"/>
            <w:rPr>
              <w:noProof/>
            </w:rPr>
          </w:pPr>
          <w:r>
            <w:rPr>
              <w:noProof/>
            </w:rPr>
            <w:t xml:space="preserve">Snegalatha, D., Amnand, J., Seetharaman, B., &amp; John, B. (2019). Knowledge and attitude regarding permanent pacemaker and the quality of life of patients after permanent pacemaker mplantation. </w:t>
          </w:r>
          <w:r>
            <w:rPr>
              <w:i/>
              <w:iCs/>
              <w:noProof/>
            </w:rPr>
            <w:t>Indian Journal of Continuing Nursing Education, 33</w:t>
          </w:r>
          <w:r>
            <w:rPr>
              <w:noProof/>
            </w:rPr>
            <w:t>(9).</w:t>
          </w:r>
        </w:p>
        <w:p w14:paraId="508F5223" w14:textId="77777777" w:rsidR="00AC7B0B" w:rsidRDefault="00AC7B0B" w:rsidP="00AC7B0B">
          <w:pPr>
            <w:pStyle w:val="Bibliography"/>
            <w:rPr>
              <w:noProof/>
            </w:rPr>
          </w:pPr>
          <w:r>
            <w:rPr>
              <w:noProof/>
            </w:rPr>
            <w:t xml:space="preserve">Weheida, S. M., Gebril, H., Mohamed, H. M., &amp; Fathy, Y. (2021). Quality of Life of Patients pre/post Pacemaker Implantation. (A. U. Faculty of Nursing, Ed.) </w:t>
          </w:r>
          <w:r>
            <w:rPr>
              <w:i/>
              <w:iCs/>
              <w:noProof/>
            </w:rPr>
            <w:t>Egyptian Journal of Health Care, 12</w:t>
          </w:r>
          <w:r>
            <w:rPr>
              <w:noProof/>
            </w:rPr>
            <w:t>(1).</w:t>
          </w:r>
        </w:p>
        <w:p w14:paraId="441F075D" w14:textId="5F908372" w:rsidR="00E81978" w:rsidRDefault="00C31D30" w:rsidP="00AC7B0B">
          <w:pPr>
            <w:pStyle w:val="Bibliography"/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sectPr w:rsidR="00E81978">
      <w:headerReference w:type="default" r:id="rId15"/>
      <w:headerReference w:type="first" r:id="rId16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442D8" w14:textId="77777777" w:rsidR="00F927CB" w:rsidRDefault="00F927CB">
      <w:pPr>
        <w:spacing w:line="240" w:lineRule="auto"/>
      </w:pPr>
      <w:r>
        <w:separator/>
      </w:r>
    </w:p>
    <w:p w14:paraId="1D454305" w14:textId="77777777" w:rsidR="00F927CB" w:rsidRDefault="00F927CB"/>
  </w:endnote>
  <w:endnote w:type="continuationSeparator" w:id="0">
    <w:p w14:paraId="0A9A5D44" w14:textId="77777777" w:rsidR="00F927CB" w:rsidRDefault="00F927CB">
      <w:pPr>
        <w:spacing w:line="240" w:lineRule="auto"/>
      </w:pPr>
      <w:r>
        <w:continuationSeparator/>
      </w:r>
    </w:p>
    <w:p w14:paraId="5EF8A024" w14:textId="77777777" w:rsidR="00F927CB" w:rsidRDefault="00F927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8CAFC" w14:textId="77777777" w:rsidR="00F927CB" w:rsidRDefault="00F927CB">
      <w:pPr>
        <w:spacing w:line="240" w:lineRule="auto"/>
      </w:pPr>
      <w:r>
        <w:separator/>
      </w:r>
    </w:p>
    <w:p w14:paraId="2F500C0D" w14:textId="77777777" w:rsidR="00F927CB" w:rsidRDefault="00F927CB"/>
  </w:footnote>
  <w:footnote w:type="continuationSeparator" w:id="0">
    <w:p w14:paraId="51891020" w14:textId="77777777" w:rsidR="00F927CB" w:rsidRDefault="00F927CB">
      <w:pPr>
        <w:spacing w:line="240" w:lineRule="auto"/>
      </w:pPr>
      <w:r>
        <w:continuationSeparator/>
      </w:r>
    </w:p>
    <w:p w14:paraId="123C82CE" w14:textId="77777777" w:rsidR="00F927CB" w:rsidRDefault="00F927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6AAE5" w14:textId="47533050" w:rsidR="00E81978" w:rsidRDefault="00000000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D2C1D27DAC654127B136B68E950BC8CF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A4209F">
          <w:rPr>
            <w:rStyle w:val="Strong"/>
          </w:rPr>
          <w:t>CARDIAC PACEMAKERS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9440C" w14:textId="6E75508D" w:rsidR="00E81978" w:rsidRDefault="005D3A03">
    <w:pPr>
      <w:pStyle w:val="Header"/>
      <w:rPr>
        <w:rStyle w:val="Strong"/>
      </w:rPr>
    </w:pPr>
    <w:r>
      <w:t xml:space="preserve">Running head: </w:t>
    </w:r>
    <w:sdt>
      <w:sdtPr>
        <w:rPr>
          <w:rStyle w:val="Strong"/>
        </w:rPr>
        <w:alias w:val="Running head"/>
        <w:tag w:val=""/>
        <w:id w:val="-696842620"/>
        <w:placeholder>
          <w:docPart w:val="F95093757AA24F68A0AB178E4F3D3568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A4209F">
          <w:rPr>
            <w:rStyle w:val="Strong"/>
          </w:rPr>
          <w:t>CARDIAC PACEMAKERS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0D3F41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74925588">
    <w:abstractNumId w:val="9"/>
  </w:num>
  <w:num w:numId="2" w16cid:durableId="896008999">
    <w:abstractNumId w:val="7"/>
  </w:num>
  <w:num w:numId="3" w16cid:durableId="1678574948">
    <w:abstractNumId w:val="6"/>
  </w:num>
  <w:num w:numId="4" w16cid:durableId="778834869">
    <w:abstractNumId w:val="5"/>
  </w:num>
  <w:num w:numId="5" w16cid:durableId="691540945">
    <w:abstractNumId w:val="4"/>
  </w:num>
  <w:num w:numId="6" w16cid:durableId="1232887226">
    <w:abstractNumId w:val="8"/>
  </w:num>
  <w:num w:numId="7" w16cid:durableId="1951088645">
    <w:abstractNumId w:val="3"/>
  </w:num>
  <w:num w:numId="8" w16cid:durableId="676420233">
    <w:abstractNumId w:val="2"/>
  </w:num>
  <w:num w:numId="9" w16cid:durableId="808015582">
    <w:abstractNumId w:val="1"/>
  </w:num>
  <w:num w:numId="10" w16cid:durableId="740174542">
    <w:abstractNumId w:val="0"/>
  </w:num>
  <w:num w:numId="11" w16cid:durableId="160199496">
    <w:abstractNumId w:val="9"/>
    <w:lvlOverride w:ilvl="0">
      <w:startOverride w:val="1"/>
    </w:lvlOverride>
  </w:num>
  <w:num w:numId="12" w16cid:durableId="1340045111">
    <w:abstractNumId w:val="13"/>
  </w:num>
  <w:num w:numId="13" w16cid:durableId="819150107">
    <w:abstractNumId w:val="11"/>
  </w:num>
  <w:num w:numId="14" w16cid:durableId="1115751817">
    <w:abstractNumId w:val="10"/>
  </w:num>
  <w:num w:numId="15" w16cid:durableId="58911850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savePreviewPicture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A13"/>
    <w:rsid w:val="00021E18"/>
    <w:rsid w:val="00035993"/>
    <w:rsid w:val="00060AA7"/>
    <w:rsid w:val="000748D0"/>
    <w:rsid w:val="0009162D"/>
    <w:rsid w:val="000B4C19"/>
    <w:rsid w:val="000C7EBB"/>
    <w:rsid w:val="000D3F41"/>
    <w:rsid w:val="000D5926"/>
    <w:rsid w:val="000E2709"/>
    <w:rsid w:val="000E45FA"/>
    <w:rsid w:val="000E7922"/>
    <w:rsid w:val="000F393F"/>
    <w:rsid w:val="000F74D2"/>
    <w:rsid w:val="00100600"/>
    <w:rsid w:val="00100ECB"/>
    <w:rsid w:val="00135023"/>
    <w:rsid w:val="001406CA"/>
    <w:rsid w:val="00156302"/>
    <w:rsid w:val="00164C26"/>
    <w:rsid w:val="001657E0"/>
    <w:rsid w:val="00170F16"/>
    <w:rsid w:val="00174749"/>
    <w:rsid w:val="001752C6"/>
    <w:rsid w:val="001971FB"/>
    <w:rsid w:val="001B2A32"/>
    <w:rsid w:val="001D308D"/>
    <w:rsid w:val="001D3E8D"/>
    <w:rsid w:val="001E23AC"/>
    <w:rsid w:val="001F2673"/>
    <w:rsid w:val="0020094C"/>
    <w:rsid w:val="00216F93"/>
    <w:rsid w:val="0021744D"/>
    <w:rsid w:val="00220AB7"/>
    <w:rsid w:val="00233719"/>
    <w:rsid w:val="00234204"/>
    <w:rsid w:val="00237FDB"/>
    <w:rsid w:val="00240BB5"/>
    <w:rsid w:val="00245F1F"/>
    <w:rsid w:val="0027344C"/>
    <w:rsid w:val="0027348D"/>
    <w:rsid w:val="002745E6"/>
    <w:rsid w:val="00280600"/>
    <w:rsid w:val="002811FE"/>
    <w:rsid w:val="002872CC"/>
    <w:rsid w:val="00296102"/>
    <w:rsid w:val="002B6600"/>
    <w:rsid w:val="002B731D"/>
    <w:rsid w:val="002C6C5C"/>
    <w:rsid w:val="002E248C"/>
    <w:rsid w:val="002E4DD9"/>
    <w:rsid w:val="002F3D4E"/>
    <w:rsid w:val="002F626F"/>
    <w:rsid w:val="002F7E7D"/>
    <w:rsid w:val="0030574F"/>
    <w:rsid w:val="0031780B"/>
    <w:rsid w:val="00355DCA"/>
    <w:rsid w:val="00392489"/>
    <w:rsid w:val="003C1F5A"/>
    <w:rsid w:val="003C5509"/>
    <w:rsid w:val="003C6EB7"/>
    <w:rsid w:val="003D1624"/>
    <w:rsid w:val="003D1796"/>
    <w:rsid w:val="003F6B30"/>
    <w:rsid w:val="0042341D"/>
    <w:rsid w:val="00424EB3"/>
    <w:rsid w:val="00433439"/>
    <w:rsid w:val="0043718D"/>
    <w:rsid w:val="0045357C"/>
    <w:rsid w:val="00455B26"/>
    <w:rsid w:val="00461CDE"/>
    <w:rsid w:val="00473311"/>
    <w:rsid w:val="004813B5"/>
    <w:rsid w:val="00486AAD"/>
    <w:rsid w:val="00490E0F"/>
    <w:rsid w:val="0049545C"/>
    <w:rsid w:val="004B061C"/>
    <w:rsid w:val="004B1AB2"/>
    <w:rsid w:val="004E2377"/>
    <w:rsid w:val="004E34A9"/>
    <w:rsid w:val="004E41AD"/>
    <w:rsid w:val="00501ADF"/>
    <w:rsid w:val="0050218D"/>
    <w:rsid w:val="00506E59"/>
    <w:rsid w:val="00515A5E"/>
    <w:rsid w:val="005170E6"/>
    <w:rsid w:val="00526701"/>
    <w:rsid w:val="0053028A"/>
    <w:rsid w:val="005302DE"/>
    <w:rsid w:val="00540C4B"/>
    <w:rsid w:val="00551A02"/>
    <w:rsid w:val="005534FA"/>
    <w:rsid w:val="00577B07"/>
    <w:rsid w:val="005916AA"/>
    <w:rsid w:val="005A5EF1"/>
    <w:rsid w:val="005B316E"/>
    <w:rsid w:val="005D2AD2"/>
    <w:rsid w:val="005D3A03"/>
    <w:rsid w:val="005E30D7"/>
    <w:rsid w:val="005F40A7"/>
    <w:rsid w:val="005F65A0"/>
    <w:rsid w:val="00601B8F"/>
    <w:rsid w:val="00602374"/>
    <w:rsid w:val="006259F1"/>
    <w:rsid w:val="00633886"/>
    <w:rsid w:val="00634DD8"/>
    <w:rsid w:val="00635D5B"/>
    <w:rsid w:val="00636411"/>
    <w:rsid w:val="00651A48"/>
    <w:rsid w:val="00661C8D"/>
    <w:rsid w:val="0066477E"/>
    <w:rsid w:val="00670174"/>
    <w:rsid w:val="006773E2"/>
    <w:rsid w:val="006861BD"/>
    <w:rsid w:val="006A3620"/>
    <w:rsid w:val="006A4857"/>
    <w:rsid w:val="006B259E"/>
    <w:rsid w:val="006B7EF4"/>
    <w:rsid w:val="006C18D6"/>
    <w:rsid w:val="006C4801"/>
    <w:rsid w:val="006D293B"/>
    <w:rsid w:val="006D50D7"/>
    <w:rsid w:val="006F7522"/>
    <w:rsid w:val="0070308B"/>
    <w:rsid w:val="00731244"/>
    <w:rsid w:val="00751D7D"/>
    <w:rsid w:val="007648B7"/>
    <w:rsid w:val="0076600F"/>
    <w:rsid w:val="007821B5"/>
    <w:rsid w:val="00782EBE"/>
    <w:rsid w:val="00792E77"/>
    <w:rsid w:val="007930EC"/>
    <w:rsid w:val="00794C34"/>
    <w:rsid w:val="007A2C1E"/>
    <w:rsid w:val="007A5B2B"/>
    <w:rsid w:val="007B5AAD"/>
    <w:rsid w:val="007C2DDD"/>
    <w:rsid w:val="007E29D3"/>
    <w:rsid w:val="007E3063"/>
    <w:rsid w:val="007E6C03"/>
    <w:rsid w:val="007E6EFF"/>
    <w:rsid w:val="007F6F82"/>
    <w:rsid w:val="008002C0"/>
    <w:rsid w:val="00821F8F"/>
    <w:rsid w:val="008270C8"/>
    <w:rsid w:val="008312E8"/>
    <w:rsid w:val="00833F8B"/>
    <w:rsid w:val="008376D4"/>
    <w:rsid w:val="0084560F"/>
    <w:rsid w:val="00854FFE"/>
    <w:rsid w:val="00863D70"/>
    <w:rsid w:val="0086404F"/>
    <w:rsid w:val="008701DD"/>
    <w:rsid w:val="00874A13"/>
    <w:rsid w:val="0087729B"/>
    <w:rsid w:val="00880D41"/>
    <w:rsid w:val="008B397D"/>
    <w:rsid w:val="008C5323"/>
    <w:rsid w:val="008D0445"/>
    <w:rsid w:val="008D1556"/>
    <w:rsid w:val="008E3D91"/>
    <w:rsid w:val="008E543E"/>
    <w:rsid w:val="008F0021"/>
    <w:rsid w:val="008F0022"/>
    <w:rsid w:val="008F0FD9"/>
    <w:rsid w:val="008F1849"/>
    <w:rsid w:val="008F273B"/>
    <w:rsid w:val="0090240F"/>
    <w:rsid w:val="00916C18"/>
    <w:rsid w:val="0092188C"/>
    <w:rsid w:val="00935A57"/>
    <w:rsid w:val="0094005E"/>
    <w:rsid w:val="009406B1"/>
    <w:rsid w:val="00946C10"/>
    <w:rsid w:val="0095287E"/>
    <w:rsid w:val="00955A59"/>
    <w:rsid w:val="00976A68"/>
    <w:rsid w:val="009907B0"/>
    <w:rsid w:val="00994CDD"/>
    <w:rsid w:val="009A52E8"/>
    <w:rsid w:val="009A6A3B"/>
    <w:rsid w:val="009B35F3"/>
    <w:rsid w:val="009E28B9"/>
    <w:rsid w:val="009F3048"/>
    <w:rsid w:val="00A13B61"/>
    <w:rsid w:val="00A15824"/>
    <w:rsid w:val="00A22C5A"/>
    <w:rsid w:val="00A4209F"/>
    <w:rsid w:val="00A43423"/>
    <w:rsid w:val="00A6060E"/>
    <w:rsid w:val="00A7475A"/>
    <w:rsid w:val="00A77596"/>
    <w:rsid w:val="00A95DFA"/>
    <w:rsid w:val="00AA36DE"/>
    <w:rsid w:val="00AA3E67"/>
    <w:rsid w:val="00AB186A"/>
    <w:rsid w:val="00AB36C9"/>
    <w:rsid w:val="00AB3E6D"/>
    <w:rsid w:val="00AB4EAD"/>
    <w:rsid w:val="00AC4ACF"/>
    <w:rsid w:val="00AC7B0B"/>
    <w:rsid w:val="00AD3B11"/>
    <w:rsid w:val="00AD4A38"/>
    <w:rsid w:val="00AE10B7"/>
    <w:rsid w:val="00AF48C2"/>
    <w:rsid w:val="00B14716"/>
    <w:rsid w:val="00B224BF"/>
    <w:rsid w:val="00B229E6"/>
    <w:rsid w:val="00B257BF"/>
    <w:rsid w:val="00B55F4F"/>
    <w:rsid w:val="00B5710D"/>
    <w:rsid w:val="00B634EF"/>
    <w:rsid w:val="00B6755E"/>
    <w:rsid w:val="00B720C6"/>
    <w:rsid w:val="00B74412"/>
    <w:rsid w:val="00B8120A"/>
    <w:rsid w:val="00B823AA"/>
    <w:rsid w:val="00B85AB3"/>
    <w:rsid w:val="00BA42E2"/>
    <w:rsid w:val="00BA45DB"/>
    <w:rsid w:val="00BA7A3F"/>
    <w:rsid w:val="00BB1EB2"/>
    <w:rsid w:val="00BC142D"/>
    <w:rsid w:val="00BD47C9"/>
    <w:rsid w:val="00BD508E"/>
    <w:rsid w:val="00BD65AD"/>
    <w:rsid w:val="00BF4184"/>
    <w:rsid w:val="00C0601E"/>
    <w:rsid w:val="00C07E28"/>
    <w:rsid w:val="00C119FE"/>
    <w:rsid w:val="00C11BB6"/>
    <w:rsid w:val="00C14488"/>
    <w:rsid w:val="00C1608C"/>
    <w:rsid w:val="00C17693"/>
    <w:rsid w:val="00C31D30"/>
    <w:rsid w:val="00C35EFF"/>
    <w:rsid w:val="00C51A03"/>
    <w:rsid w:val="00C53823"/>
    <w:rsid w:val="00C60F9C"/>
    <w:rsid w:val="00C64F94"/>
    <w:rsid w:val="00C67E88"/>
    <w:rsid w:val="00C70887"/>
    <w:rsid w:val="00C75B1C"/>
    <w:rsid w:val="00C81B84"/>
    <w:rsid w:val="00C827DB"/>
    <w:rsid w:val="00C86870"/>
    <w:rsid w:val="00C87AD2"/>
    <w:rsid w:val="00C9282F"/>
    <w:rsid w:val="00C95E92"/>
    <w:rsid w:val="00C962E1"/>
    <w:rsid w:val="00CB23BF"/>
    <w:rsid w:val="00CB5FEB"/>
    <w:rsid w:val="00CC7901"/>
    <w:rsid w:val="00CD1254"/>
    <w:rsid w:val="00CD6E39"/>
    <w:rsid w:val="00CF0024"/>
    <w:rsid w:val="00CF08F9"/>
    <w:rsid w:val="00CF3AC7"/>
    <w:rsid w:val="00CF6E91"/>
    <w:rsid w:val="00D11D17"/>
    <w:rsid w:val="00D1778A"/>
    <w:rsid w:val="00D22FEA"/>
    <w:rsid w:val="00D37EFD"/>
    <w:rsid w:val="00D43CE3"/>
    <w:rsid w:val="00D524B4"/>
    <w:rsid w:val="00D53E34"/>
    <w:rsid w:val="00D55451"/>
    <w:rsid w:val="00D709AB"/>
    <w:rsid w:val="00D7300F"/>
    <w:rsid w:val="00D731DB"/>
    <w:rsid w:val="00D77211"/>
    <w:rsid w:val="00D85B68"/>
    <w:rsid w:val="00D968DC"/>
    <w:rsid w:val="00DA101B"/>
    <w:rsid w:val="00DA355C"/>
    <w:rsid w:val="00DB62BC"/>
    <w:rsid w:val="00DC5F30"/>
    <w:rsid w:val="00DE5C2C"/>
    <w:rsid w:val="00DF0881"/>
    <w:rsid w:val="00E1709B"/>
    <w:rsid w:val="00E2095A"/>
    <w:rsid w:val="00E30445"/>
    <w:rsid w:val="00E44CB1"/>
    <w:rsid w:val="00E52567"/>
    <w:rsid w:val="00E6004D"/>
    <w:rsid w:val="00E77BE3"/>
    <w:rsid w:val="00E77DC6"/>
    <w:rsid w:val="00E81978"/>
    <w:rsid w:val="00EA32A9"/>
    <w:rsid w:val="00EB021E"/>
    <w:rsid w:val="00EB3793"/>
    <w:rsid w:val="00EB50A1"/>
    <w:rsid w:val="00ED5090"/>
    <w:rsid w:val="00EE303A"/>
    <w:rsid w:val="00EE741B"/>
    <w:rsid w:val="00EF24CD"/>
    <w:rsid w:val="00EF73B6"/>
    <w:rsid w:val="00EF7DAC"/>
    <w:rsid w:val="00F0179F"/>
    <w:rsid w:val="00F110F3"/>
    <w:rsid w:val="00F137C1"/>
    <w:rsid w:val="00F1627F"/>
    <w:rsid w:val="00F23ACA"/>
    <w:rsid w:val="00F25FB2"/>
    <w:rsid w:val="00F379B7"/>
    <w:rsid w:val="00F525FA"/>
    <w:rsid w:val="00F700E2"/>
    <w:rsid w:val="00F70165"/>
    <w:rsid w:val="00F8354E"/>
    <w:rsid w:val="00F8701A"/>
    <w:rsid w:val="00F90266"/>
    <w:rsid w:val="00F927CB"/>
    <w:rsid w:val="00F968F8"/>
    <w:rsid w:val="00F979B0"/>
    <w:rsid w:val="00FC7346"/>
    <w:rsid w:val="00FD7613"/>
    <w:rsid w:val="00FF169D"/>
    <w:rsid w:val="00FF1E95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AC2C75"/>
  <w15:chartTrackingRefBased/>
  <w15:docId w15:val="{D4CC09C8-1ADA-4F74-83C3-D4F2F69FA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874A13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4A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028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40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7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biotronik.com/" TargetMode="Externa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teses.usp.br/teses/disponiveis/98/98131/tde-12062012-074413/publico/TeseJuanPachon_Corrigida.pdf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Albert_Hyman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en.wikipedia.org/wiki/Christiaan_Barnard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en.wikipedia.org/wiki/Vivien_Thomas" TargetMode="External"/><Relationship Id="rId14" Type="http://schemas.openxmlformats.org/officeDocument/2006/relationships/hyperlink" Target="https://www.medtronic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o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2F808993195454D9059F9A061487E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D17DE1-64B0-4BD6-A913-AC00F660C66F}"/>
      </w:docPartPr>
      <w:docPartBody>
        <w:p w:rsidR="004D715C" w:rsidRDefault="00000000">
          <w:pPr>
            <w:pStyle w:val="C2F808993195454D9059F9A061487EC9"/>
          </w:pPr>
          <w:r>
            <w:t>[Title Here, up to 12 Words, on One to Two Lines]</w:t>
          </w:r>
        </w:p>
      </w:docPartBody>
    </w:docPart>
    <w:docPart>
      <w:docPartPr>
        <w:name w:val="ABEDB813D3C04BDF88DEA298DBC687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C6FEB5-6D32-4F16-B30B-F5052FA6586A}"/>
      </w:docPartPr>
      <w:docPartBody>
        <w:p w:rsidR="004D715C" w:rsidRDefault="00000000">
          <w:pPr>
            <w:pStyle w:val="ABEDB813D3C04BDF88DEA298DBC6873C"/>
          </w:pPr>
          <w:r>
            <w:t>Author Note</w:t>
          </w:r>
        </w:p>
      </w:docPartBody>
    </w:docPart>
    <w:docPart>
      <w:docPartPr>
        <w:name w:val="B7BB424F6AB04D2D992075A1AB4E8C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A4A76-D153-4536-B17A-39EB9825DDA7}"/>
      </w:docPartPr>
      <w:docPartBody>
        <w:p w:rsidR="004D715C" w:rsidRDefault="00000000">
          <w:pPr>
            <w:pStyle w:val="B7BB424F6AB04D2D992075A1AB4E8CAF"/>
          </w:pPr>
          <w:r>
            <w:t>Abstract</w:t>
          </w:r>
        </w:p>
      </w:docPartBody>
    </w:docPart>
    <w:docPart>
      <w:docPartPr>
        <w:name w:val="CEEE2EA230794973BD5C583D0AFF5B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A27864-3E17-48EA-8BE6-062070CE71C0}"/>
      </w:docPartPr>
      <w:docPartBody>
        <w:p w:rsidR="004D715C" w:rsidRDefault="00000000">
          <w:pPr>
            <w:pStyle w:val="CEEE2EA230794973BD5C583D0AFF5B06"/>
          </w:pPr>
          <w:r>
            <w:t>[Title Here, up to 12 Words, on One to Two Lines]</w:t>
          </w:r>
        </w:p>
      </w:docPartBody>
    </w:docPart>
    <w:docPart>
      <w:docPartPr>
        <w:name w:val="D2C1D27DAC654127B136B68E950BC8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F1685-FBC3-4A8F-9426-74CF8176EEAB}"/>
      </w:docPartPr>
      <w:docPartBody>
        <w:p w:rsidR="004D715C" w:rsidRDefault="00000000">
          <w:pPr>
            <w:pStyle w:val="D2C1D27DAC654127B136B68E950BC8CF"/>
          </w:pPr>
          <w:r w:rsidRPr="005D3A03">
            <w:t>Figures title:</w:t>
          </w:r>
        </w:p>
      </w:docPartBody>
    </w:docPart>
    <w:docPart>
      <w:docPartPr>
        <w:name w:val="F95093757AA24F68A0AB178E4F3D35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3EA8D-2F3E-4293-AE4A-490CA4E415D3}"/>
      </w:docPartPr>
      <w:docPartBody>
        <w:p w:rsidR="004D715C" w:rsidRDefault="00000000">
          <w:pPr>
            <w:pStyle w:val="F95093757AA24F68A0AB178E4F3D3568"/>
          </w:pPr>
          <w:r>
            <w:t xml:space="preserve">[Include all figures in their own section, following references (and footnotes and tables, if applicable).  </w:t>
          </w:r>
          <w:r>
            <w:t>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15C"/>
    <w:rsid w:val="00242665"/>
    <w:rsid w:val="004D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F808993195454D9059F9A061487EC9">
    <w:name w:val="C2F808993195454D9059F9A061487EC9"/>
  </w:style>
  <w:style w:type="paragraph" w:customStyle="1" w:styleId="ABEDB813D3C04BDF88DEA298DBC6873C">
    <w:name w:val="ABEDB813D3C04BDF88DEA298DBC6873C"/>
  </w:style>
  <w:style w:type="paragraph" w:customStyle="1" w:styleId="B7BB424F6AB04D2D992075A1AB4E8CAF">
    <w:name w:val="B7BB424F6AB04D2D992075A1AB4E8CAF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CEEE2EA230794973BD5C583D0AFF5B06">
    <w:name w:val="CEEE2EA230794973BD5C583D0AFF5B06"/>
  </w:style>
  <w:style w:type="paragraph" w:customStyle="1" w:styleId="D2C1D27DAC654127B136B68E950BC8CF">
    <w:name w:val="D2C1D27DAC654127B136B68E950BC8CF"/>
  </w:style>
  <w:style w:type="paragraph" w:customStyle="1" w:styleId="F95093757AA24F68A0AB178E4F3D3568">
    <w:name w:val="F95093757AA24F68A0AB178E4F3D35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CARDIAC PACEMAKERS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Beu22</b:Tag>
    <b:SourceType>JournalArticle</b:SourceType>
    <b:Guid>{0D46BC83-76C9-455F-966C-4EE4DDB1C4CA}</b:Guid>
    <b:Title>Advances in cardiac pacemaker systems: Leadless and extracardiac pacing.</b:Title>
    <b:Year>2022</b:Year>
    <b:Publisher> N.E.G.Beurskens</b:Publisher>
    <b:Author>
      <b:Author>
        <b:NameList>
          <b:Person>
            <b:Last>Beurskens</b:Last>
            <b:First>N.</b:First>
            <b:Middle>E. G.</b:Middle>
          </b:Person>
        </b:NameList>
      </b:Author>
      <b:Editor>
        <b:NameList>
          <b:Person>
            <b:Last>Amsterdam</b:Last>
            <b:First>University</b:First>
            <b:Middle>of</b:Middle>
          </b:Person>
        </b:NameList>
      </b:Editor>
    </b:Author>
    <b:City>Amsterdam</b:City>
    <b:URL>https://dare.uva.nl/personal/pure/en/publications/advances-in-cardiac-pacemaker-systems(fed4cbdb-e45c-431b-a822-6314539670c5).html</b:URL>
    <b:RefOrder>4</b:RefOrder>
  </b:Source>
  <b:Source>
    <b:Tag>DSn19</b:Tag>
    <b:SourceType>ArticleInAPeriodical</b:SourceType>
    <b:Guid>{203C3C97-9CA8-4592-912C-3C6B655ABA93}</b:Guid>
    <b:Author>
      <b:Author>
        <b:NameList>
          <b:Person>
            <b:Last>Snegalatha</b:Last>
            <b:First>D.</b:First>
          </b:Person>
          <b:Person>
            <b:Last>Amnand</b:Last>
            <b:First>J.</b:First>
          </b:Person>
          <b:Person>
            <b:Last>Seetharaman</b:Last>
            <b:First>B..</b:First>
          </b:Person>
          <b:Person>
            <b:Last>John</b:Last>
            <b:First>B.</b:First>
          </b:Person>
        </b:NameList>
      </b:Author>
    </b:Author>
    <b:Title>Knowledge and attitude regarding permanent pacemaker and the quality of life of patients after permanent pacemaker mplantation</b:Title>
    <b:PeriodicalTitle>Indian Journal of Continuing Nursing Education</b:PeriodicalTitle>
    <b:Year>2019</b:Year>
    <b:Edition>20</b:Edition>
    <b:Volume>33</b:Volume>
    <b:Issue>9</b:Issue>
    <b:RefOrder>3</b:RefOrder>
  </b:Source>
  <b:Source>
    <b:Tag>Weh21</b:Tag>
    <b:SourceType>ArticleInAPeriodical</b:SourceType>
    <b:Guid>{9AF33484-44F9-4ECD-AD2E-CA8FFCF907CE}</b:Guid>
    <b:Title>Quality of Life of Patients pre/post Pacemaker Implantation</b:Title>
    <b:Year>2021</b:Year>
    <b:PeriodicalTitle>Egyptian Journal of Health Care</b:PeriodicalTitle>
    <b:Author>
      <b:Author>
        <b:NameList>
          <b:Person>
            <b:Last>Weheida</b:Last>
            <b:First>S.</b:First>
            <b:Middle>M.</b:Middle>
          </b:Person>
          <b:Person>
            <b:Last>Gebril</b:Last>
            <b:First>H.</b:First>
          </b:Person>
          <b:Person>
            <b:Last>Mohamed</b:Last>
            <b:First>H.</b:First>
            <b:Middle>M.</b:Middle>
          </b:Person>
          <b:Person>
            <b:Last>Fathy</b:Last>
            <b:First>Y.</b:First>
          </b:Person>
        </b:NameList>
      </b:Author>
      <b:Editor>
        <b:NameList>
          <b:Person>
            <b:Last>Faculty of Nursing</b:Last>
            <b:First>Alexandria</b:First>
            <b:Middle>University</b:Middle>
          </b:Person>
        </b:NameList>
      </b:Editor>
    </b:Author>
    <b:City>Alexandria</b:City>
    <b:Publisher>Alexandria University</b:Publisher>
    <b:Volume>12</b:Volume>
    <b:Issue>1</b:Issue>
    <b:RefOrder>2</b:RefOrder>
  </b:Source>
  <b:Source>
    <b:Tag>Dai22</b:Tag>
    <b:SourceType>JournalArticle</b:SourceType>
    <b:Guid>{ADD1D475-F5F5-4DDA-819D-75F85BC76DE5}</b:Guid>
    <b:Author>
      <b:Author>
        <b:NameList>
          <b:Person>
            <b:Last>Daida</b:Last>
            <b:First>H.</b:First>
          </b:Person>
          <b:Person>
            <b:Last>Kagiyama</b:Last>
            <b:First>N.</b:First>
          </b:Person>
          <b:Person>
            <b:Last>Kasai</b:Last>
            <b:First>T.</b:First>
          </b:Person>
          <b:Person>
            <b:Last>Takahashi</b:Last>
            <b:First>T.</b:First>
          </b:Person>
        </b:NameList>
      </b:Author>
      <b:Editor>
        <b:NameList>
          <b:Person>
            <b:Last>University</b:Last>
            <b:First>Juntendo</b:First>
          </b:Person>
        </b:NameList>
      </b:Editor>
    </b:Author>
    <b:Title>Telemedicine and Remote Rehabilitation for Patients with Cardiac Disease Post COVID-19 Era</b:Title>
    <b:Year>2022</b:Year>
    <b:City>Tokyo</b:City>
    <b:Publisher>Iproceedings</b:Publisher>
    <b:URL>https://www.iproc.org/2022/1/e41061</b:URL>
    <b:DOI>10.2196/41061</b:DOI>
    <b:RefOrder>1</b:RefOrder>
  </b:Source>
  <b:Source>
    <b:Tag>Shi21</b:Tag>
    <b:SourceType>ArticleInAPeriodical</b:SourceType>
    <b:Guid>{253CB0A5-C786-44DD-B5A3-CAF898CBFDF0}</b:Guid>
    <b:Author>
      <b:Author>
        <b:NameList>
          <b:Person>
            <b:Last>Shih</b:Last>
            <b:First>CY.</b:First>
          </b:Person>
          <b:Person>
            <b:Last>Weng</b:Last>
            <b:First>CJ.</b:First>
          </b:Person>
          <b:Person>
            <b:Last>Liao</b:Last>
            <b:First>YC.</b:First>
          </b:Person>
        </b:NameList>
      </b:Author>
    </b:Author>
    <b:Title>Leadless Pacemaker Implantation and Cavotricuspid Isthmus Ablation in Patients with Tachy-Brady Syndrome</b:Title>
    <b:PeriodicalTitle>Acta Cardiologica Sinica</b:PeriodicalTitle>
    <b:Year>2021</b:Year>
    <b:Month>November</b:Month>
    <b:Pages>661-663</b:Pages>
    <b:Volume>37</b:Volume>
    <b:Issue>6</b:Issue>
    <b:DOI>10.6515/ACS.202111_37(6).20210530</b:DOI>
    <b:RefOrder>8</b:RefOrder>
  </b:Source>
  <b:Source>
    <b:Tag>Edl22</b:Tag>
    <b:SourceType>ArticleInAPeriodical</b:SourceType>
    <b:Guid>{D29EFD99-D579-4552-BB71-9A9EB15E7520}</b:Guid>
    <b:Title>Endothelialization and Inflammatory Reactions After Intracardiac Device Implantation</b:Title>
    <b:PeriodicalTitle>Advances in Experimental Medicine and Biology</b:PeriodicalTitle>
    <b:Year>2022</b:Year>
    <b:Pages>1-22</b:Pages>
    <b:Author>
      <b:Author>
        <b:NameList>
          <b:Person>
            <b:Last>Edlinger</b:Last>
            <b:First>C.</b:First>
          </b:Person>
          <b:Person>
            <b:Last>Paar</b:Last>
            <b:First>V.</b:First>
          </b:Person>
          <b:Person>
            <b:Last>Kheder</b:Last>
            <b:First>S.</b:First>
            <b:Middle>H.</b:Middle>
          </b:Person>
          <b:Person>
            <b:Last>Krizanic</b:Last>
            <b:First>F.</b:First>
          </b:Person>
          <b:Person>
            <b:Last>Lalou</b:Last>
            <b:First>E.</b:First>
          </b:Person>
          <b:Person>
            <b:Last>Boxhammer</b:Last>
            <b:First>E.</b:First>
          </b:Person>
          <b:Person>
            <b:Last>Butter</b:Last>
            <b:First>C.</b:First>
          </b:Person>
          <b:Person>
            <b:Last>Dworok</b:Last>
            <b:First>V.</b:First>
          </b:Person>
          <b:Person>
            <b:Last>Bannehr</b:Last>
            <b:First>M</b:First>
          </b:Person>
          <b:Person>
            <b:Last>Hoppe</b:Last>
            <b:First>U.</b:First>
            <b:Middle>A.</b:Middle>
          </b:Person>
          <b:Person>
            <b:Last>Kopp</b:Last>
            <b:First>K.</b:First>
          </b:Person>
          <b:Person>
            <b:Last>Michael Lichtenauer</b:Last>
            <b:First>M.</b:First>
          </b:Person>
        </b:NameList>
      </b:Author>
    </b:Author>
    <b:Publisher>Springer Nature Switzerland AG</b:Publisher>
    <b:DOI>10.1007/5584_2022_712</b:DOI>
    <b:RefOrder>5</b:RefOrder>
  </b:Source>
  <b:Source>
    <b:Tag>Rey16</b:Tag>
    <b:SourceType>ArticleInAPeriodical</b:SourceType>
    <b:Guid>{431C7441-0B95-4784-B4E8-F88EE443666F}</b:Guid>
    <b:Title>A Leadless Intracardiac Transcatheter</b:Title>
    <b:PeriodicalTitle>The New England Journal of Medicine</b:PeriodicalTitle>
    <b:Year>2016</b:Year>
    <b:Month>February</b:Month>
    <b:Day>11</b:Day>
    <b:Author>
      <b:Author>
        <b:NameList>
          <b:Person>
            <b:Last>Reynolds</b:Last>
            <b:First>D.</b:First>
          </b:Person>
          <b:Person>
            <b:Last>Duray</b:Last>
            <b:First>G.</b:First>
            <b:Middle>Z.</b:Middle>
          </b:Person>
          <b:Person>
            <b:Last>Omar</b:Last>
            <b:First>R.</b:First>
          </b:Person>
          <b:Person>
            <b:Last>Soejima</b:Last>
            <b:First>K.</b:First>
          </b:Person>
          <b:Person>
            <b:Last>Neuzil</b:Last>
            <b:First>P.</b:First>
          </b:Person>
          <b:Person>
            <b:Last>Zhang</b:Last>
            <b:First>S.</b:First>
          </b:Person>
          <b:Person>
            <b:Last>Narasimhan</b:Last>
            <b:First>C.</b:First>
          </b:Person>
          <b:Person>
            <b:Last>Steinwender</b:Last>
            <b:First>C.</b:First>
          </b:Person>
          <b:Person>
            <b:Last>Brugada</b:Last>
            <b:First>J.</b:First>
          </b:Person>
          <b:Person>
            <b:Last>Lloyd</b:Last>
            <b:First>M.</b:First>
          </b:Person>
          <b:Person>
            <b:Last>Roberts</b:Last>
            <b:First>P.</b:First>
            <b:Middle>R.</b:Middle>
          </b:Person>
          <b:Person>
            <b:Last>Sagi</b:Last>
            <b:First>V.</b:First>
          </b:Person>
          <b:Person>
            <b:Last>Hummel</b:Last>
            <b:First>J.</b:First>
          </b:Person>
          <b:Person>
            <b:Last>Bongiorni</b:Last>
            <b:First>M.</b:First>
            <b:Middle>G.</b:Middle>
          </b:Person>
          <b:Person>
            <b:Last>Knops</b:Last>
            <b:First>R.</b:First>
            <b:Middle>E.</b:Middle>
          </b:Person>
          <b:Person>
            <b:Last>Ellis</b:Last>
            <b:First>C.</b:First>
            <b:Middle>R.</b:Middle>
          </b:Person>
          <b:Person>
            <b:Last>Gorni</b:Last>
            <b:First>C.</b:First>
            <b:Middle>G.</b:Middle>
          </b:Person>
          <b:Person>
            <b:Last>Bernabei</b:Last>
            <b:First>M.</b:First>
          </b:Person>
          <b:Person>
            <b:Last>Laager</b:Last>
            <b:First>V.</b:First>
          </b:Person>
        </b:NameList>
      </b:Author>
      <b:Editor>
        <b:NameList>
          <b:Person>
            <b:Last>Group</b:Last>
            <b:First>Micra</b:First>
            <b:Middle>Transcatheter Pacing Study</b:Middle>
          </b:Person>
        </b:NameList>
      </b:Editor>
    </b:Author>
    <b:Publisher>Massachusetts Medical Society</b:Publisher>
    <b:Volume>374</b:Volume>
    <b:Issue>6</b:Issue>
    <b:RefOrder>6</b:RefOrder>
  </b:Source>
  <b:Source>
    <b:Tag>Hau22</b:Tag>
    <b:SourceType>ArticleInAPeriodical</b:SourceType>
    <b:Guid>{CFF56C31-8563-45B0-A200-44EE6FEA69AF}</b:Guid>
    <b:Author>
      <b:Author>
        <b:NameList>
          <b:Person>
            <b:Last>Hauser</b:Last>
            <b:First>R.G.</b:First>
          </b:Person>
          <b:Person>
            <b:Last>Katsiyiannis</b:Last>
            <b:First>W.T.</b:First>
          </b:Person>
          <b:Person>
            <b:Last>Gornick</b:Last>
            <b:First>C.C.</b:First>
          </b:Person>
          <b:Person>
            <b:Last>Sengupta</b:Last>
            <b:First>J.</b:First>
            <b:Middle>D.</b:Middle>
          </b:Person>
          <b:Person>
            <b:Last>Abdelhadi</b:Last>
            <b:First>R.</b:First>
            <b:Middle>H.</b:Middle>
          </b:Person>
        </b:NameList>
      </b:Author>
    </b:Author>
    <b:Title>Interventional electrophysiology at a crossroads</b:Title>
    <b:PeriodicalTitle>Journal of Interventional Cardiac Electrophysiology</b:PeriodicalTitle>
    <b:Year>2022</b:Year>
    <b:Pages>745-747</b:Pages>
    <b:Volume>63</b:Volume>
    <b:RefOrder>7</b:RefOrder>
  </b:Source>
  <b:Source>
    <b:Tag>Sin22</b:Tag>
    <b:SourceType>ArticleInAPeriodical</b:SourceType>
    <b:Guid>{22E1FC1B-BBFF-4102-92BD-FE43189BDF64}</b:Guid>
    <b:Author>
      <b:Author>
        <b:NameList>
          <b:Person>
            <b:Last>Singh</b:Last>
            <b:First>J</b:First>
          </b:Person>
          <b:Person>
            <b:Last>Raj</b:Last>
            <b:First>B.</b:First>
          </b:Person>
          <b:Person>
            <b:Last>Khan</b:Last>
            <b:First>M.</b:First>
          </b:Person>
        </b:NameList>
      </b:Author>
    </b:Author>
    <b:Title>Role of High-Performance VLSI in the Advancement of Healthcare Systems</b:Title>
    <b:PeriodicalTitle>Advanced Circuits and Systems for Healthcare and Security Applications</b:PeriodicalTitle>
    <b:Year>2022</b:Year>
    <b:City>Boca Raton</b:City>
    <b:Publisher>CRC Press</b:Publisher>
    <b:DOI>10.1201/9781003189633-7</b:DOI>
    <b:StateProvince>FL</b:StateProvince>
    <b:CountryRegion>USA</b:CountryRegion>
    <b:RefOrder>9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BE8AA4-94B4-4F3C-8A5D-18A8996F6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6833</TotalTime>
  <Pages>9</Pages>
  <Words>1669</Words>
  <Characters>9515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&lt;Abstract&gt;</vt:lpstr>
      <vt:lpstr>&lt;[Title Here, up to 12 Words, on One to Two Lines]&gt;</vt:lpstr>
      <vt:lpstr>&lt;[Heading 1]&gt;</vt:lpstr>
      <vt:lpstr>    &lt;[Heading 2]&gt;1</vt:lpstr>
      <vt:lpstr>        &lt;[Heading 3]&gt;.</vt:lpstr>
      <vt:lpstr>History </vt:lpstr>
      <vt:lpstr>The Pacemaker </vt:lpstr>
      <vt:lpstr>The Pacemaker </vt:lpstr>
      <vt:lpstr>&lt;References</vt:lpstr>
      <vt:lpstr>&lt;Footnotes&gt;</vt:lpstr>
      <vt:lpstr>Tables</vt:lpstr>
      <vt:lpstr>&lt;Figures title:&gt;</vt:lpstr>
    </vt:vector>
  </TitlesOfParts>
  <Company/>
  <LinksUpToDate>false</LinksUpToDate>
  <CharactersWithSpaces>11162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Cardiac Pacemakers: A Closer Look at Technological Innovations</dc:title>
  <dc:subject/>
  <dc:creator>Paulo Leocadio</dc:creator>
  <cp:keywords/>
  <dc:description/>
  <cp:lastModifiedBy>Administrator</cp:lastModifiedBy>
  <cp:revision>297</cp:revision>
  <dcterms:created xsi:type="dcterms:W3CDTF">2022-08-26T17:35:00Z</dcterms:created>
  <dcterms:modified xsi:type="dcterms:W3CDTF">2022-09-13T20:57:00Z</dcterms:modified>
</cp:coreProperties>
</file>