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CC6FA" w14:textId="68138A82" w:rsidR="00A55F8D" w:rsidRDefault="000B6A38" w:rsidP="00EA7909">
      <w:pPr>
        <w:pStyle w:val="H1-Chapter"/>
      </w:pPr>
      <w:r w:rsidRPr="000B6A38">
        <w:rPr>
          <w:rFonts w:ascii="Calibri" w:eastAsia="Calibri" w:hAnsi="Calibri" w:cs="Times New Roman"/>
          <w:noProof/>
          <w:spacing w:val="0"/>
          <w:kern w:val="0"/>
          <w:sz w:val="22"/>
          <w:szCs w:val="22"/>
          <w14:ligatures w14:val="none"/>
        </w:rPr>
        <mc:AlternateContent>
          <mc:Choice Requires="wps">
            <w:drawing>
              <wp:anchor distT="0" distB="0" distL="114300" distR="114300" simplePos="0" relativeHeight="251659264" behindDoc="0" locked="0" layoutInCell="1" allowOverlap="1" wp14:anchorId="50B58D3E" wp14:editId="0B6C0018">
                <wp:simplePos x="0" y="0"/>
                <wp:positionH relativeFrom="column">
                  <wp:posOffset>-987552</wp:posOffset>
                </wp:positionH>
                <wp:positionV relativeFrom="paragraph">
                  <wp:posOffset>-1119226</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6D70DE" w14:textId="741EC6FD" w:rsidR="000B6A38" w:rsidRPr="000B6A38" w:rsidRDefault="000B6A38" w:rsidP="000B6A38">
                            <w:pPr>
                              <w:pStyle w:val="H1-Chapter"/>
                              <w:jc w:val="cente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B6A38">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Target: </w:t>
                            </w:r>
                            <w: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15</w:t>
                            </w:r>
                            <w:r w:rsidRPr="000B6A38">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B58D3E" id="_x0000_t202" coordsize="21600,21600" o:spt="202" path="m,l,21600r21600,l21600,xe">
                <v:stroke joinstyle="miter"/>
                <v:path gradientshapeok="t" o:connecttype="rect"/>
              </v:shapetype>
              <v:shape id="Text Box 1" o:spid="_x0000_s1026" type="#_x0000_t202" style="position:absolute;left:0;text-align:left;margin-left:-77.75pt;margin-top:-88.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" filled="f" stroked="f">
                <v:textbox style="mso-fit-shape-to-text:t">
                  <w:txbxContent>
                    <w:p w14:paraId="596D70DE" w14:textId="741EC6FD" w:rsidR="000B6A38" w:rsidRPr="000B6A38" w:rsidRDefault="000B6A38" w:rsidP="000B6A38">
                      <w:pPr>
                        <w:pStyle w:val="H1-Chapter"/>
                        <w:jc w:val="cente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B6A38">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Target: </w:t>
                      </w:r>
                      <w: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15</w:t>
                      </w:r>
                      <w:r w:rsidRPr="000B6A38">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pages</w:t>
                      </w:r>
                    </w:p>
                  </w:txbxContent>
                </v:textbox>
              </v:shape>
            </w:pict>
          </mc:Fallback>
        </mc:AlternateContent>
      </w:r>
      <w:r w:rsidR="220381DB">
        <w:t xml:space="preserve">Chapter </w:t>
      </w:r>
      <w:r w:rsidR="00DA34D5">
        <w:t>12</w:t>
      </w:r>
      <w:r w:rsidR="220381DB">
        <w:t xml:space="preserve"> – </w:t>
      </w:r>
      <w:r w:rsidR="005518F4" w:rsidRPr="00DA34D5">
        <w:t>Road Ahead</w:t>
      </w:r>
    </w:p>
    <w:p w14:paraId="681A76A7" w14:textId="567E8095" w:rsidR="00306DFC" w:rsidRDefault="007D4A28" w:rsidP="0087607E">
      <w:pPr>
        <w:pStyle w:val="P-Regular"/>
        <w:rPr>
          <w:rFonts w:eastAsiaTheme="minorEastAsia"/>
        </w:rPr>
      </w:pPr>
      <w:r>
        <w:rPr>
          <w:rFonts w:eastAsia="Times New Roman"/>
        </w:rPr>
        <w:t>Chapter 12, "Road Ahead," brings ou</w:t>
      </w:r>
      <w:r w:rsidR="00411FDA">
        <w:rPr>
          <w:rFonts w:eastAsia="Times New Roman"/>
        </w:rPr>
        <w:t>r</w:t>
      </w:r>
      <w:r>
        <w:rPr>
          <w:rFonts w:eastAsia="Times New Roman"/>
        </w:rPr>
        <w:t xml:space="preserve"> in-depth exploration of reinforcement learning, the Hugging Face Diffusion library, and their transformative role in artificial intelligence to a close. Reflecting on the journey through the book, this chapter shifts focus to the future, summarizing key concepts, delving into emerging technologies and environments, and examining the ethical and societal dimensions of AI progress.</w:t>
      </w:r>
    </w:p>
    <w:p w14:paraId="1CE587CF" w14:textId="77777777" w:rsidR="009D5259" w:rsidRDefault="009D5259" w:rsidP="0087607E">
      <w:pPr>
        <w:pStyle w:val="P-Regular"/>
      </w:pPr>
      <w:r>
        <w:t>Through this chapter, readers will consolidate their understanding, discover new research frontiers, and gain insights into responsible AI development. The chapter closes with a holistic perspective on the future of reinforcement learning and its transformative potential in shaping society.</w:t>
      </w:r>
    </w:p>
    <w:p w14:paraId="7D607C5E" w14:textId="0511C74B" w:rsidR="00B8620B" w:rsidRDefault="00B8620B" w:rsidP="0087607E">
      <w:pPr>
        <w:pStyle w:val="P-Regular"/>
      </w:pPr>
      <w:r w:rsidRPr="220381DB">
        <w:t>In this chapter we’re going to cover the following main topics:</w:t>
      </w:r>
    </w:p>
    <w:p w14:paraId="3908C938" w14:textId="77777777" w:rsidR="008A45C3" w:rsidRDefault="008A45C3" w:rsidP="008A45C3">
      <w:pPr>
        <w:pStyle w:val="L-Bullets"/>
        <w:divId w:val="1370109691"/>
        <w:rPr>
          <w:rFonts w:ascii="Calibri" w:hAnsi="Calibri"/>
          <w:kern w:val="0"/>
          <w14:ligatures w14:val="none"/>
        </w:rPr>
      </w:pPr>
      <w:r>
        <w:t xml:space="preserve">Deep Reinforcement Learning </w:t>
      </w:r>
    </w:p>
    <w:p w14:paraId="211C4150" w14:textId="77777777" w:rsidR="008A45C3" w:rsidRDefault="008A45C3" w:rsidP="008A45C3">
      <w:pPr>
        <w:pStyle w:val="L-Bullets"/>
        <w:divId w:val="1370109691"/>
        <w:rPr>
          <w:rFonts w:ascii="Calibri" w:hAnsi="Calibri"/>
        </w:rPr>
      </w:pPr>
      <w:r>
        <w:t xml:space="preserve">DeepMind Lab </w:t>
      </w:r>
    </w:p>
    <w:p w14:paraId="540256FA" w14:textId="77777777" w:rsidR="008A45C3" w:rsidRDefault="008A45C3" w:rsidP="008A45C3">
      <w:pPr>
        <w:pStyle w:val="L-Bullets"/>
        <w:divId w:val="1370109691"/>
        <w:rPr>
          <w:rFonts w:ascii="Calibri" w:hAnsi="Calibri"/>
        </w:rPr>
      </w:pPr>
      <w:r>
        <w:t xml:space="preserve">Unity Machine Learning Agents </w:t>
      </w:r>
    </w:p>
    <w:p w14:paraId="1D320001" w14:textId="77777777" w:rsidR="00E15976" w:rsidRPr="00E15976" w:rsidRDefault="008A45C3" w:rsidP="008A45C3">
      <w:pPr>
        <w:pStyle w:val="L-Bullets"/>
        <w:divId w:val="1370109691"/>
        <w:rPr>
          <w:rFonts w:ascii="Calibri" w:hAnsi="Calibri"/>
        </w:rPr>
      </w:pPr>
      <w:r>
        <w:t>Conclusion</w:t>
      </w:r>
    </w:p>
    <w:p w14:paraId="6A1D7B6D" w14:textId="26159ABE" w:rsidR="00426AD3" w:rsidRDefault="008A45C3" w:rsidP="00676124">
      <w:pPr>
        <w:pStyle w:val="H2-Heading"/>
        <w:divId w:val="1370109691"/>
      </w:pPr>
      <w:r>
        <w:t xml:space="preserve"> </w:t>
      </w:r>
      <w:r w:rsidR="00426AD3">
        <w:t xml:space="preserve">Learning Objectives </w:t>
      </w:r>
    </w:p>
    <w:p w14:paraId="2771D4A6" w14:textId="3685B6A6" w:rsidR="00426AD3" w:rsidRDefault="00426AD3" w:rsidP="00F41E2A">
      <w:pPr>
        <w:pStyle w:val="L-Bullets"/>
        <w:numPr>
          <w:ilvl w:val="0"/>
          <w:numId w:val="0"/>
        </w:numPr>
        <w:ind w:left="357"/>
        <w:divId w:val="1370109691"/>
      </w:pPr>
      <w:r>
        <w:t>By the end of this chapter, readers will be able to:</w:t>
      </w:r>
    </w:p>
    <w:p w14:paraId="54F7B1DB" w14:textId="77777777" w:rsidR="00426AD3" w:rsidRPr="003D77B4" w:rsidRDefault="00426AD3" w:rsidP="0070307C">
      <w:pPr>
        <w:pStyle w:val="L-Bullets"/>
        <w:numPr>
          <w:ilvl w:val="0"/>
          <w:numId w:val="0"/>
        </w:numPr>
        <w:ind w:left="357"/>
        <w:divId w:val="1370109691"/>
        <w:rPr>
          <w:rStyle w:val="Strong"/>
        </w:rPr>
      </w:pPr>
      <w:r w:rsidRPr="003D77B4">
        <w:rPr>
          <w:rStyle w:val="Strong"/>
        </w:rPr>
        <w:t>Consolidate Foundational Knowledge</w:t>
      </w:r>
    </w:p>
    <w:p w14:paraId="3D6EF853" w14:textId="77777777" w:rsidR="00426AD3" w:rsidRDefault="00426AD3" w:rsidP="00426AD3">
      <w:pPr>
        <w:pStyle w:val="L-Bullets"/>
        <w:divId w:val="1370109691"/>
      </w:pPr>
      <w:r>
        <w:t>Reflect on and synthesize the core principles and methodologies of reinforcement learning, gaining a cohesive understanding of its evolution and applications.</w:t>
      </w:r>
    </w:p>
    <w:p w14:paraId="632C7911" w14:textId="77777777" w:rsidR="00426AD3" w:rsidRPr="00C550CC" w:rsidRDefault="00426AD3" w:rsidP="00C550CC">
      <w:pPr>
        <w:pStyle w:val="L-Bullets"/>
        <w:numPr>
          <w:ilvl w:val="0"/>
          <w:numId w:val="0"/>
        </w:numPr>
        <w:ind w:left="357"/>
        <w:divId w:val="1370109691"/>
        <w:rPr>
          <w:rStyle w:val="Strong"/>
        </w:rPr>
      </w:pPr>
      <w:r w:rsidRPr="00C550CC">
        <w:rPr>
          <w:rStyle w:val="Strong"/>
        </w:rPr>
        <w:t>Explore Emerging Tools and Environments</w:t>
      </w:r>
    </w:p>
    <w:p w14:paraId="3C2D7564" w14:textId="77777777" w:rsidR="00426AD3" w:rsidRDefault="00426AD3" w:rsidP="00426AD3">
      <w:pPr>
        <w:pStyle w:val="L-Bullets"/>
        <w:divId w:val="1370109691"/>
      </w:pPr>
      <w:r>
        <w:t xml:space="preserve">Discover advanced tools and platforms, such as DeepMind Lab and Unity Machine Learning Agents, and understand their potential in </w:t>
      </w:r>
      <w:r>
        <w:lastRenderedPageBreak/>
        <w:t>driving innovation in reinforcement learning research and development.</w:t>
      </w:r>
    </w:p>
    <w:p w14:paraId="2E709087" w14:textId="77777777" w:rsidR="00426AD3" w:rsidRPr="00653550" w:rsidRDefault="00426AD3" w:rsidP="00653550">
      <w:pPr>
        <w:pStyle w:val="L-Bullets"/>
        <w:numPr>
          <w:ilvl w:val="0"/>
          <w:numId w:val="0"/>
        </w:numPr>
        <w:ind w:left="357"/>
        <w:divId w:val="1370109691"/>
        <w:rPr>
          <w:rStyle w:val="Strong"/>
        </w:rPr>
      </w:pPr>
      <w:r w:rsidRPr="00653550">
        <w:rPr>
          <w:rStyle w:val="Strong"/>
        </w:rPr>
        <w:t>Assess Ethical and Societal Implications</w:t>
      </w:r>
    </w:p>
    <w:p w14:paraId="2F656A0E" w14:textId="77777777" w:rsidR="00426AD3" w:rsidRDefault="00426AD3" w:rsidP="00426AD3">
      <w:pPr>
        <w:pStyle w:val="L-Bullets"/>
        <w:divId w:val="1370109691"/>
      </w:pPr>
      <w:r>
        <w:t>Examine the ethical dimensions and societal impacts of AI advancements, fostering a mindset of responsible development and deployment.</w:t>
      </w:r>
    </w:p>
    <w:p w14:paraId="4F8426C6" w14:textId="77777777" w:rsidR="00426AD3" w:rsidRPr="009E31C8" w:rsidRDefault="00426AD3" w:rsidP="00653550">
      <w:pPr>
        <w:pStyle w:val="L-Bullets"/>
        <w:numPr>
          <w:ilvl w:val="0"/>
          <w:numId w:val="0"/>
        </w:numPr>
        <w:ind w:left="357"/>
        <w:divId w:val="1370109691"/>
        <w:rPr>
          <w:rStyle w:val="Strong"/>
        </w:rPr>
      </w:pPr>
      <w:r w:rsidRPr="009E31C8">
        <w:rPr>
          <w:rStyle w:val="Strong"/>
        </w:rPr>
        <w:t>Identify Future Trends and Research Directions</w:t>
      </w:r>
    </w:p>
    <w:p w14:paraId="1BD06202" w14:textId="77777777" w:rsidR="00426AD3" w:rsidRDefault="00426AD3" w:rsidP="00426AD3">
      <w:pPr>
        <w:pStyle w:val="L-Bullets"/>
        <w:divId w:val="1370109691"/>
      </w:pPr>
      <w:r>
        <w:t>Gain insights into cutting-edge research areas and emerging trends in reinforcement learning, preparing for continued learning and innovation in the field.</w:t>
      </w:r>
    </w:p>
    <w:p w14:paraId="2B7C5AC7" w14:textId="77777777" w:rsidR="00426AD3" w:rsidRPr="00C07CF4" w:rsidRDefault="00426AD3" w:rsidP="00C07CF4">
      <w:pPr>
        <w:pStyle w:val="L-Bullets"/>
        <w:numPr>
          <w:ilvl w:val="0"/>
          <w:numId w:val="0"/>
        </w:numPr>
        <w:ind w:left="357"/>
        <w:divId w:val="1370109691"/>
        <w:rPr>
          <w:rStyle w:val="Strong"/>
        </w:rPr>
      </w:pPr>
      <w:r w:rsidRPr="00C07CF4">
        <w:rPr>
          <w:rStyle w:val="Strong"/>
        </w:rPr>
        <w:t>Envision AI's Role in Shaping Society</w:t>
      </w:r>
    </w:p>
    <w:p w14:paraId="78CFA882" w14:textId="5CB34CF9" w:rsidR="008A45C3" w:rsidRDefault="00426AD3" w:rsidP="003C7701">
      <w:pPr>
        <w:pStyle w:val="L-Bullets"/>
        <w:numPr>
          <w:ilvl w:val="0"/>
          <w:numId w:val="3"/>
        </w:numPr>
        <w:divId w:val="1370109691"/>
        <w:rPr>
          <w:rFonts w:ascii="Calibri" w:hAnsi="Calibri"/>
        </w:rPr>
      </w:pPr>
      <w:r>
        <w:t>Understand the transformative potential of AI in reshaping industries, economies, and everyday life, while considering both opportunities and challenges.</w:t>
      </w:r>
    </w:p>
    <w:p w14:paraId="1670E487" w14:textId="21FC0B92" w:rsidR="009F4D86" w:rsidRDefault="009F4D86" w:rsidP="005805D6">
      <w:pPr>
        <w:pStyle w:val="H1-Section"/>
        <w:divId w:val="504712818"/>
      </w:pPr>
      <w:r>
        <w:rPr>
          <w:rStyle w:val="Strong"/>
          <w:rFonts w:eastAsia="Times New Roman"/>
          <w:b/>
          <w:bCs w:val="0"/>
        </w:rPr>
        <w:t>Revisiting Core Concepts of Deep Reinforcement Learning</w:t>
      </w:r>
    </w:p>
    <w:p w14:paraId="54A07089" w14:textId="77777777" w:rsidR="00E75742" w:rsidRDefault="002D7BB1" w:rsidP="004B2490">
      <w:pPr>
        <w:pStyle w:val="P-Regular"/>
        <w:divId w:val="1894270184"/>
        <w:rPr>
          <w:kern w:val="0"/>
          <w14:ligatures w14:val="none"/>
        </w:rPr>
      </w:pPr>
      <w:r>
        <w:t>As we conclude our exploration of reinforcement learning, it’s worth revisiting the foundational principles that underpin the field. These concepts have shaped the groundbreaking techniques and applications we’ve examined and will continue to influence the future of AI development.</w:t>
      </w:r>
      <w:r w:rsidR="0001037A">
        <w:t xml:space="preserve"> </w:t>
      </w:r>
      <w:r w:rsidR="00E75742">
        <w:t>These core concepts form the bedrock upon which the innovative algorithms and advanced techniques discussed throughout this book are built. By revisiting these principles, we can better appreciate their enduring relevance and set the stage for exploring the future of reinforcement learning in the sections that follow.</w:t>
      </w:r>
    </w:p>
    <w:p w14:paraId="2A0A12CF" w14:textId="77777777" w:rsidR="00E75742" w:rsidRDefault="00E75742" w:rsidP="004B2490">
      <w:pPr>
        <w:pStyle w:val="P-Regular"/>
        <w:divId w:val="1894270184"/>
      </w:pPr>
      <w:r>
        <w:lastRenderedPageBreak/>
        <w:t xml:space="preserve">This section begins by summarizing the </w:t>
      </w:r>
      <w:r w:rsidRPr="00D001BA">
        <w:rPr>
          <w:rStyle w:val="P-Bold"/>
        </w:rPr>
        <w:t>key insights and takeaways</w:t>
      </w:r>
      <w:r>
        <w:t xml:space="preserve"> of deep reinforcement learning, offering readers a concise yet comprehensive review of the ideas that have shaped the field and will continue to guide its development. Through this reflection, we aim to consolidate understanding and provide a seamless transition to discussions on emerging trends, ethical implications, and potential advancements in reinforcement learning.</w:t>
      </w:r>
    </w:p>
    <w:p w14:paraId="03FBD2AB" w14:textId="64D60D39" w:rsidR="009F4D86" w:rsidRDefault="009F4D86" w:rsidP="00864A0D">
      <w:pPr>
        <w:pStyle w:val="H2-Heading"/>
        <w:divId w:val="504712818"/>
      </w:pPr>
      <w:r>
        <w:rPr>
          <w:rStyle w:val="Strong"/>
          <w:rFonts w:eastAsia="Times New Roman"/>
          <w:b/>
          <w:bCs w:val="0"/>
        </w:rPr>
        <w:t>Key Insights and Takeaways</w:t>
      </w:r>
    </w:p>
    <w:p w14:paraId="6ECDAE1E" w14:textId="77777777" w:rsidR="009F4D86" w:rsidRPr="008A52D7" w:rsidRDefault="009F4D86">
      <w:pPr>
        <w:pStyle w:val="NormalWeb"/>
        <w:divId w:val="504712818"/>
        <w:rPr>
          <w:rFonts w:ascii="Aptos" w:hAnsi="Aptos"/>
        </w:rPr>
      </w:pPr>
      <w:r w:rsidRPr="008A52D7">
        <w:rPr>
          <w:rFonts w:ascii="Aptos" w:hAnsi="Aptos"/>
        </w:rPr>
        <w:t>Deep reinforcement learning (DRL) integrates the decision-making capabilities of reinforcement learning (RL) with the representation power of deep neural networks. It has achieved breakthroughs in fields ranging from gaming to robotics, thanks to its ability to learn complex policies in high-dimensional spaces.</w:t>
      </w:r>
    </w:p>
    <w:p w14:paraId="639D9BBC" w14:textId="77777777" w:rsidR="009F4D86" w:rsidRPr="008A52D7" w:rsidRDefault="009F4D86" w:rsidP="00B455F1">
      <w:pPr>
        <w:pStyle w:val="NormalWeb"/>
        <w:divId w:val="504712818"/>
        <w:rPr>
          <w:rFonts w:ascii="Aptos" w:hAnsi="Aptos"/>
        </w:rPr>
      </w:pPr>
      <w:r w:rsidRPr="008A52D7">
        <w:rPr>
          <w:rStyle w:val="Strong"/>
          <w:rFonts w:ascii="Aptos" w:hAnsi="Aptos"/>
        </w:rPr>
        <w:t>Fundamental Concepts</w:t>
      </w:r>
      <w:r w:rsidRPr="008A52D7">
        <w:rPr>
          <w:rFonts w:ascii="Aptos" w:hAnsi="Aptos"/>
        </w:rPr>
        <w:t>:</w:t>
      </w:r>
    </w:p>
    <w:p w14:paraId="3F3E93BF" w14:textId="3969B74D" w:rsidR="007C14C3" w:rsidRPr="008A52D7" w:rsidRDefault="007C14C3" w:rsidP="00B455F1">
      <w:pPr>
        <w:pStyle w:val="NormalWeb"/>
        <w:divId w:val="504712818"/>
        <w:rPr>
          <w:rStyle w:val="Strong"/>
          <w:rFonts w:ascii="Aptos" w:hAnsi="Aptos"/>
          <w:b w:val="0"/>
          <w:bCs w:val="0"/>
        </w:rPr>
      </w:pPr>
      <w:r w:rsidRPr="008A52D7">
        <w:rPr>
          <w:rStyle w:val="Strong"/>
          <w:rFonts w:ascii="Aptos" w:hAnsi="Aptos"/>
          <w:b w:val="0"/>
          <w:bCs w:val="0"/>
        </w:rPr>
        <w:t>These foundational elements form the bedrock upon which deep reinforcement learning algorithms are built. They provide a roadmap for understanding how agents perceive, learn, and act within complex environments, paving the way for advanced applications and innovations.</w:t>
      </w:r>
    </w:p>
    <w:p w14:paraId="306C7402" w14:textId="77777777" w:rsidR="009F4D86" w:rsidRDefault="009F4D86" w:rsidP="00A26B99">
      <w:pPr>
        <w:pStyle w:val="L-Bullets"/>
        <w:divId w:val="504712818"/>
      </w:pPr>
      <w:r>
        <w:rPr>
          <w:rStyle w:val="Strong"/>
          <w:rFonts w:eastAsia="Times New Roman"/>
        </w:rPr>
        <w:t>Agent-Environment Interaction</w:t>
      </w:r>
      <w:r>
        <w:t>: The iterative loop where agents learn from environment feedback.</w:t>
      </w:r>
    </w:p>
    <w:p w14:paraId="4BAB3C1B" w14:textId="77777777" w:rsidR="009F4D86" w:rsidRDefault="009F4D86" w:rsidP="00A26B99">
      <w:pPr>
        <w:pStyle w:val="L-Bullets"/>
        <w:divId w:val="504712818"/>
      </w:pPr>
      <w:r>
        <w:rPr>
          <w:rStyle w:val="Strong"/>
          <w:rFonts w:eastAsia="Times New Roman"/>
        </w:rPr>
        <w:t>Exploration vs. Exploitation</w:t>
      </w:r>
      <w:r>
        <w:t>: Balancing discovery of new strategies with optimizing known ones.</w:t>
      </w:r>
    </w:p>
    <w:p w14:paraId="032DA750" w14:textId="77777777" w:rsidR="009F4D86" w:rsidRDefault="009F4D86" w:rsidP="00A26B99">
      <w:pPr>
        <w:pStyle w:val="L-Bullets"/>
        <w:divId w:val="504712818"/>
      </w:pPr>
      <w:r>
        <w:rPr>
          <w:rStyle w:val="Strong"/>
          <w:rFonts w:eastAsia="Times New Roman"/>
        </w:rPr>
        <w:t>Value and Policy Functions</w:t>
      </w:r>
      <w:r>
        <w:t>: Key tools for guiding agent decision-making.</w:t>
      </w:r>
    </w:p>
    <w:p w14:paraId="097850D4" w14:textId="77777777" w:rsidR="009F4D86" w:rsidRDefault="009F4D86" w:rsidP="00A26B99">
      <w:pPr>
        <w:pStyle w:val="L-Bullets"/>
        <w:divId w:val="504712818"/>
      </w:pPr>
      <w:r>
        <w:rPr>
          <w:rStyle w:val="Strong"/>
          <w:rFonts w:eastAsia="Times New Roman"/>
        </w:rPr>
        <w:t>Temporal Difference Learning</w:t>
      </w:r>
      <w:r>
        <w:t>: A powerful method for bootstrapping value estimates.</w:t>
      </w:r>
    </w:p>
    <w:p w14:paraId="67C1814C" w14:textId="77777777" w:rsidR="009F4D86" w:rsidRPr="008A52D7" w:rsidRDefault="009F4D86" w:rsidP="00B455F1">
      <w:pPr>
        <w:pStyle w:val="NormalWeb"/>
        <w:divId w:val="504712818"/>
        <w:rPr>
          <w:rFonts w:ascii="Aptos" w:hAnsi="Aptos"/>
        </w:rPr>
      </w:pPr>
      <w:r w:rsidRPr="008A52D7">
        <w:rPr>
          <w:rStyle w:val="Strong"/>
          <w:rFonts w:ascii="Aptos" w:hAnsi="Aptos"/>
        </w:rPr>
        <w:t>Key Algorithms</w:t>
      </w:r>
      <w:r w:rsidRPr="008A52D7">
        <w:rPr>
          <w:rFonts w:ascii="Aptos" w:hAnsi="Aptos"/>
        </w:rPr>
        <w:t>:</w:t>
      </w:r>
    </w:p>
    <w:p w14:paraId="4019062E" w14:textId="1B0EE4E9" w:rsidR="00477E90" w:rsidRPr="008A52D7" w:rsidRDefault="00477E90" w:rsidP="00B455F1">
      <w:pPr>
        <w:pStyle w:val="NormalWeb"/>
        <w:divId w:val="504712818"/>
        <w:rPr>
          <w:rFonts w:ascii="Aptos" w:hAnsi="Aptos"/>
          <w:b/>
          <w:bCs/>
        </w:rPr>
      </w:pPr>
      <w:r w:rsidRPr="008A52D7">
        <w:rPr>
          <w:rStyle w:val="Strong"/>
          <w:rFonts w:ascii="Aptos" w:hAnsi="Aptos"/>
          <w:b w:val="0"/>
          <w:bCs w:val="0"/>
        </w:rPr>
        <w:lastRenderedPageBreak/>
        <w:t>By building upon these core principles, key algorithms have emerged as transformative milestones in the field of reinforcement learning. They exemplify how theoretical insights translate into practical breakthroughs, pushing the boundaries of what AI systems can achieve.</w:t>
      </w:r>
    </w:p>
    <w:p w14:paraId="058A3EDC" w14:textId="77777777" w:rsidR="009F4D86" w:rsidRDefault="009F4D86" w:rsidP="00601873">
      <w:pPr>
        <w:pStyle w:val="L-Bullets"/>
        <w:divId w:val="504712818"/>
      </w:pPr>
      <w:r>
        <w:rPr>
          <w:rStyle w:val="Strong"/>
          <w:rFonts w:eastAsia="Times New Roman"/>
        </w:rPr>
        <w:t>Deep Q-Networks (DQN)</w:t>
      </w:r>
      <w:r>
        <w:t>: Revolutionized RL with its application to Atari games.</w:t>
      </w:r>
    </w:p>
    <w:p w14:paraId="239A2496" w14:textId="77777777" w:rsidR="009F4D86" w:rsidRDefault="009F4D86" w:rsidP="00601873">
      <w:pPr>
        <w:pStyle w:val="L-Bullets"/>
        <w:divId w:val="504712818"/>
      </w:pPr>
      <w:r>
        <w:rPr>
          <w:rStyle w:val="Strong"/>
          <w:rFonts w:eastAsia="Times New Roman"/>
        </w:rPr>
        <w:t>AlphaZero</w:t>
      </w:r>
      <w:r>
        <w:t>: Mastered strategy games through Monte Carlo Tree Search and self-play.</w:t>
      </w:r>
    </w:p>
    <w:p w14:paraId="6B7A5DD7" w14:textId="77777777" w:rsidR="009F4D86" w:rsidRDefault="009F4D86" w:rsidP="00601873">
      <w:pPr>
        <w:pStyle w:val="L-Bullets"/>
        <w:divId w:val="504712818"/>
      </w:pPr>
      <w:r>
        <w:rPr>
          <w:rStyle w:val="Strong"/>
          <w:rFonts w:eastAsia="Times New Roman"/>
        </w:rPr>
        <w:t>Asynchronous Actor-Critic (A3C)</w:t>
      </w:r>
      <w:r>
        <w:t>: Accelerated learning by enabling parallel updates.</w:t>
      </w:r>
    </w:p>
    <w:p w14:paraId="506EE8A8" w14:textId="77777777" w:rsidR="009F4D86" w:rsidRDefault="009F4D86" w:rsidP="00E654D0">
      <w:pPr>
        <w:pStyle w:val="H2-Heading"/>
        <w:divId w:val="504712818"/>
      </w:pPr>
      <w:r>
        <w:rPr>
          <w:rStyle w:val="Strong"/>
          <w:rFonts w:eastAsia="Times New Roman"/>
          <w:b/>
          <w:bCs w:val="0"/>
        </w:rPr>
        <w:t>Reflection on Learning</w:t>
      </w:r>
    </w:p>
    <w:p w14:paraId="49E05012" w14:textId="77777777" w:rsidR="009F4D86" w:rsidRPr="008A52D7" w:rsidRDefault="009F4D86">
      <w:pPr>
        <w:pStyle w:val="NormalWeb"/>
        <w:divId w:val="504712818"/>
        <w:rPr>
          <w:rFonts w:ascii="Aptos" w:hAnsi="Aptos"/>
        </w:rPr>
      </w:pPr>
      <w:r w:rsidRPr="008A52D7">
        <w:rPr>
          <w:rFonts w:ascii="Aptos" w:hAnsi="Aptos"/>
        </w:rPr>
        <w:t>Throughout the book, practical implementations of these algorithms—ranging from classic games to real-world challenges—illustrate their versatility. By integrating Hugging Face libraries, we highlighted how cutting-edge tools simplify the development and deployment of sophisticated models.</w:t>
      </w:r>
    </w:p>
    <w:p w14:paraId="3D6C909D" w14:textId="77777777" w:rsidR="009F4D86" w:rsidRPr="00F330BE" w:rsidRDefault="009F4D86" w:rsidP="00F330BE">
      <w:pPr>
        <w:pStyle w:val="H3-Subheading"/>
        <w:divId w:val="504712818"/>
        <w:rPr>
          <w:rStyle w:val="Strong"/>
          <w:b/>
          <w:bCs w:val="0"/>
        </w:rPr>
      </w:pPr>
      <w:r w:rsidRPr="00F330BE">
        <w:rPr>
          <w:rStyle w:val="Strong"/>
          <w:b/>
          <w:bCs w:val="0"/>
        </w:rPr>
        <w:t>Code Recap: Simple DQN Example</w:t>
      </w:r>
    </w:p>
    <w:p w14:paraId="6E69513E" w14:textId="22F0304C" w:rsidR="005605EA" w:rsidRDefault="000A44FD">
      <w:pPr>
        <w:pStyle w:val="HTMLPreformatted"/>
        <w:divId w:val="218983512"/>
        <w:rPr>
          <w:rFonts w:asciiTheme="minorHAnsi" w:hAnsiTheme="minorHAnsi" w:cstheme="minorBidi"/>
          <w:kern w:val="2"/>
          <w:sz w:val="24"/>
          <w:szCs w:val="24"/>
          <w14:ligatures w14:val="standardContextual"/>
        </w:rPr>
      </w:pPr>
      <w:r w:rsidRPr="000A44FD">
        <w:rPr>
          <w:rFonts w:asciiTheme="minorHAnsi" w:hAnsiTheme="minorHAnsi" w:cstheme="minorBidi"/>
          <w:kern w:val="2"/>
          <w:sz w:val="24"/>
          <w:szCs w:val="24"/>
          <w14:ligatures w14:val="standardContextual"/>
        </w:rPr>
        <w:t>To understand how deep reinforcement learning can be implemented in a practical setting, we explore a working example with a Connect4 environment. This code demonstrates the creation and training of a Deep Q-Network (DQN) agent, showcasing how an AI learns to strategize and play the game effectively. By employing foundational RL concepts, such as agent-environment interaction, value estimation, and policy optimization, the agent develops a sophisticated decision-making capability over time.</w:t>
      </w:r>
    </w:p>
    <w:p w14:paraId="4E87FBD0" w14:textId="77777777" w:rsidR="000A44FD" w:rsidRDefault="000A44FD">
      <w:pPr>
        <w:pStyle w:val="HTMLPreformatted"/>
        <w:divId w:val="218983512"/>
      </w:pPr>
    </w:p>
    <w:p w14:paraId="61174CFE" w14:textId="77777777" w:rsidR="00D001BA" w:rsidRDefault="005605EA" w:rsidP="004357A9">
      <w:pPr>
        <w:pStyle w:val="SC-Source"/>
        <w:divId w:val="1068770329"/>
      </w:pPr>
      <w:r>
        <w:t>`</w:t>
      </w:r>
      <w:r w:rsidR="009F4D86">
        <w:t>python</w:t>
      </w:r>
    </w:p>
    <w:p w14:paraId="3144EF15" w14:textId="77777777" w:rsidR="00D001BA" w:rsidRDefault="00D001BA" w:rsidP="004357A9">
      <w:pPr>
        <w:pStyle w:val="SC-Source"/>
        <w:divId w:val="1068770329"/>
      </w:pPr>
    </w:p>
    <w:p w14:paraId="4D9DE1A9" w14:textId="55F19DF0" w:rsidR="009F4D86" w:rsidRDefault="009F4D86" w:rsidP="004357A9">
      <w:pPr>
        <w:pStyle w:val="SC-Source"/>
        <w:divId w:val="1068770329"/>
        <w:rPr>
          <w:rStyle w:val="HTMLCode"/>
        </w:rPr>
      </w:pPr>
      <w:r>
        <w:rPr>
          <w:rStyle w:val="hljs-keyword"/>
        </w:rPr>
        <w:t>import</w:t>
      </w:r>
      <w:r>
        <w:rPr>
          <w:rStyle w:val="HTMLCode"/>
        </w:rPr>
        <w:t xml:space="preserve"> numpy </w:t>
      </w:r>
      <w:r>
        <w:rPr>
          <w:rStyle w:val="hljs-keyword"/>
        </w:rPr>
        <w:t>as</w:t>
      </w:r>
      <w:r>
        <w:rPr>
          <w:rStyle w:val="HTMLCode"/>
        </w:rPr>
        <w:t xml:space="preserve"> np</w:t>
      </w:r>
    </w:p>
    <w:p w14:paraId="3CE6EBF5" w14:textId="77777777" w:rsidR="009F4D86" w:rsidRDefault="009F4D86" w:rsidP="004357A9">
      <w:pPr>
        <w:pStyle w:val="SC-Source"/>
        <w:divId w:val="1068770329"/>
        <w:rPr>
          <w:rStyle w:val="HTMLCode"/>
        </w:rPr>
      </w:pPr>
      <w:r>
        <w:rPr>
          <w:rStyle w:val="hljs-keyword"/>
        </w:rPr>
        <w:lastRenderedPageBreak/>
        <w:t>from</w:t>
      </w:r>
      <w:r>
        <w:rPr>
          <w:rStyle w:val="HTMLCode"/>
        </w:rPr>
        <w:t xml:space="preserve"> keras.models </w:t>
      </w:r>
      <w:r>
        <w:rPr>
          <w:rStyle w:val="hljs-keyword"/>
        </w:rPr>
        <w:t>import</w:t>
      </w:r>
      <w:r>
        <w:rPr>
          <w:rStyle w:val="HTMLCode"/>
        </w:rPr>
        <w:t xml:space="preserve"> Sequential</w:t>
      </w:r>
    </w:p>
    <w:p w14:paraId="01F6EE80" w14:textId="77777777" w:rsidR="009F4D86" w:rsidRDefault="009F4D86" w:rsidP="004357A9">
      <w:pPr>
        <w:pStyle w:val="SC-Source"/>
        <w:divId w:val="1068770329"/>
        <w:rPr>
          <w:rStyle w:val="HTMLCode"/>
        </w:rPr>
      </w:pPr>
      <w:r>
        <w:rPr>
          <w:rStyle w:val="hljs-keyword"/>
        </w:rPr>
        <w:t>from</w:t>
      </w:r>
      <w:r>
        <w:rPr>
          <w:rStyle w:val="HTMLCode"/>
        </w:rPr>
        <w:t xml:space="preserve"> keras.layers </w:t>
      </w:r>
      <w:r>
        <w:rPr>
          <w:rStyle w:val="hljs-keyword"/>
        </w:rPr>
        <w:t>import</w:t>
      </w:r>
      <w:r>
        <w:rPr>
          <w:rStyle w:val="HTMLCode"/>
        </w:rPr>
        <w:t xml:space="preserve"> Dense</w:t>
      </w:r>
    </w:p>
    <w:p w14:paraId="79284577" w14:textId="77777777" w:rsidR="009F4D86" w:rsidRDefault="009F4D86" w:rsidP="004357A9">
      <w:pPr>
        <w:pStyle w:val="SC-Source"/>
        <w:divId w:val="1068770329"/>
        <w:rPr>
          <w:rStyle w:val="HTMLCode"/>
        </w:rPr>
      </w:pPr>
      <w:r>
        <w:rPr>
          <w:rStyle w:val="hljs-keyword"/>
        </w:rPr>
        <w:t>from</w:t>
      </w:r>
      <w:r>
        <w:rPr>
          <w:rStyle w:val="HTMLCode"/>
        </w:rPr>
        <w:t xml:space="preserve"> keras.optimizers </w:t>
      </w:r>
      <w:r>
        <w:rPr>
          <w:rStyle w:val="hljs-keyword"/>
        </w:rPr>
        <w:t>import</w:t>
      </w:r>
      <w:r>
        <w:rPr>
          <w:rStyle w:val="HTMLCode"/>
        </w:rPr>
        <w:t xml:space="preserve"> Adam</w:t>
      </w:r>
    </w:p>
    <w:p w14:paraId="18FDE371" w14:textId="77777777" w:rsidR="009F4D86" w:rsidRDefault="009F4D86" w:rsidP="004357A9">
      <w:pPr>
        <w:pStyle w:val="SC-Source"/>
        <w:divId w:val="1068770329"/>
        <w:rPr>
          <w:rStyle w:val="HTMLCode"/>
        </w:rPr>
      </w:pPr>
      <w:r>
        <w:rPr>
          <w:rStyle w:val="hljs-keyword"/>
        </w:rPr>
        <w:t>from</w:t>
      </w:r>
      <w:r>
        <w:rPr>
          <w:rStyle w:val="HTMLCode"/>
        </w:rPr>
        <w:t xml:space="preserve"> rl.agents.dqn </w:t>
      </w:r>
      <w:r>
        <w:rPr>
          <w:rStyle w:val="hljs-keyword"/>
        </w:rPr>
        <w:t>import</w:t>
      </w:r>
      <w:r>
        <w:rPr>
          <w:rStyle w:val="HTMLCode"/>
        </w:rPr>
        <w:t xml:space="preserve"> DQNAgent</w:t>
      </w:r>
    </w:p>
    <w:p w14:paraId="5F0B1E2C" w14:textId="77777777" w:rsidR="009F4D86" w:rsidRDefault="009F4D86" w:rsidP="004357A9">
      <w:pPr>
        <w:pStyle w:val="SC-Source"/>
        <w:divId w:val="1068770329"/>
        <w:rPr>
          <w:rStyle w:val="HTMLCode"/>
        </w:rPr>
      </w:pPr>
      <w:r>
        <w:rPr>
          <w:rStyle w:val="hljs-keyword"/>
        </w:rPr>
        <w:t>from</w:t>
      </w:r>
      <w:r>
        <w:rPr>
          <w:rStyle w:val="HTMLCode"/>
        </w:rPr>
        <w:t xml:space="preserve"> rl.memory </w:t>
      </w:r>
      <w:r>
        <w:rPr>
          <w:rStyle w:val="hljs-keyword"/>
        </w:rPr>
        <w:t>import</w:t>
      </w:r>
      <w:r>
        <w:rPr>
          <w:rStyle w:val="HTMLCode"/>
        </w:rPr>
        <w:t xml:space="preserve"> SequentialMemory</w:t>
      </w:r>
    </w:p>
    <w:p w14:paraId="489159B2" w14:textId="77777777" w:rsidR="009F4D86" w:rsidRDefault="009F4D86" w:rsidP="004357A9">
      <w:pPr>
        <w:pStyle w:val="SC-Source"/>
        <w:divId w:val="1068770329"/>
        <w:rPr>
          <w:rStyle w:val="HTMLCode"/>
        </w:rPr>
      </w:pPr>
      <w:r>
        <w:rPr>
          <w:rStyle w:val="hljs-keyword"/>
        </w:rPr>
        <w:t>from</w:t>
      </w:r>
      <w:r>
        <w:rPr>
          <w:rStyle w:val="HTMLCode"/>
        </w:rPr>
        <w:t xml:space="preserve"> rl.policy </w:t>
      </w:r>
      <w:r>
        <w:rPr>
          <w:rStyle w:val="hljs-keyword"/>
        </w:rPr>
        <w:t>import</w:t>
      </w:r>
      <w:r>
        <w:rPr>
          <w:rStyle w:val="HTMLCode"/>
        </w:rPr>
        <w:t xml:space="preserve"> EpsGreedyQPolicy</w:t>
      </w:r>
    </w:p>
    <w:p w14:paraId="0B2AE818" w14:textId="77777777" w:rsidR="009F4D86" w:rsidRDefault="009F4D86" w:rsidP="004357A9">
      <w:pPr>
        <w:pStyle w:val="SC-Source"/>
        <w:divId w:val="1068770329"/>
        <w:rPr>
          <w:rStyle w:val="HTMLCode"/>
        </w:rPr>
      </w:pPr>
    </w:p>
    <w:p w14:paraId="08169FD0" w14:textId="77777777" w:rsidR="009F4D86" w:rsidRDefault="009F4D86" w:rsidP="004357A9">
      <w:pPr>
        <w:pStyle w:val="SC-Source"/>
        <w:divId w:val="1068770329"/>
        <w:rPr>
          <w:rStyle w:val="HTMLCode"/>
        </w:rPr>
      </w:pPr>
      <w:r>
        <w:rPr>
          <w:rStyle w:val="hljs-comment"/>
        </w:rPr>
        <w:t># Environment setup</w:t>
      </w:r>
    </w:p>
    <w:p w14:paraId="66FD9FCA" w14:textId="77777777" w:rsidR="009F4D86" w:rsidRDefault="009F4D86" w:rsidP="004357A9">
      <w:pPr>
        <w:pStyle w:val="SC-Source"/>
        <w:divId w:val="1068770329"/>
        <w:rPr>
          <w:rStyle w:val="HTMLCode"/>
        </w:rPr>
      </w:pPr>
      <w:r>
        <w:rPr>
          <w:rStyle w:val="hljs-keyword"/>
        </w:rPr>
        <w:t>from</w:t>
      </w:r>
      <w:r>
        <w:rPr>
          <w:rStyle w:val="HTMLCode"/>
        </w:rPr>
        <w:t xml:space="preserve"> gym.envs.classic_control </w:t>
      </w:r>
      <w:r>
        <w:rPr>
          <w:rStyle w:val="hljs-keyword"/>
        </w:rPr>
        <w:t>import</w:t>
      </w:r>
      <w:r>
        <w:rPr>
          <w:rStyle w:val="HTMLCode"/>
        </w:rPr>
        <w:t xml:space="preserve"> CartPoleEnv</w:t>
      </w:r>
    </w:p>
    <w:p w14:paraId="2AE7EF30" w14:textId="77777777" w:rsidR="009F4D86" w:rsidRDefault="009F4D86" w:rsidP="004357A9">
      <w:pPr>
        <w:pStyle w:val="SC-Source"/>
        <w:divId w:val="1068770329"/>
        <w:rPr>
          <w:rStyle w:val="HTMLCode"/>
        </w:rPr>
      </w:pPr>
      <w:r>
        <w:rPr>
          <w:rStyle w:val="HTMLCode"/>
        </w:rPr>
        <w:t>env = CartPoleEnv()</w:t>
      </w:r>
    </w:p>
    <w:p w14:paraId="1ECFC002" w14:textId="77777777" w:rsidR="009F4D86" w:rsidRDefault="009F4D86" w:rsidP="004357A9">
      <w:pPr>
        <w:pStyle w:val="SC-Source"/>
        <w:divId w:val="1068770329"/>
        <w:rPr>
          <w:rStyle w:val="HTMLCode"/>
        </w:rPr>
      </w:pPr>
    </w:p>
    <w:p w14:paraId="2305CFB7" w14:textId="77777777" w:rsidR="009F4D86" w:rsidRDefault="009F4D86" w:rsidP="004357A9">
      <w:pPr>
        <w:pStyle w:val="SC-Source"/>
        <w:divId w:val="1068770329"/>
        <w:rPr>
          <w:rStyle w:val="HTMLCode"/>
        </w:rPr>
      </w:pPr>
      <w:r>
        <w:rPr>
          <w:rStyle w:val="hljs-comment"/>
        </w:rPr>
        <w:t># Model architecture</w:t>
      </w:r>
    </w:p>
    <w:p w14:paraId="30FE61CB" w14:textId="77777777" w:rsidR="009F4D86" w:rsidRDefault="009F4D86" w:rsidP="004357A9">
      <w:pPr>
        <w:pStyle w:val="SC-Source"/>
        <w:divId w:val="1068770329"/>
        <w:rPr>
          <w:rStyle w:val="HTMLCode"/>
        </w:rPr>
      </w:pPr>
      <w:r>
        <w:rPr>
          <w:rStyle w:val="HTMLCode"/>
        </w:rPr>
        <w:t>model = Sequential([</w:t>
      </w:r>
    </w:p>
    <w:p w14:paraId="29FA7912" w14:textId="77777777" w:rsidR="009F4D86" w:rsidRDefault="009F4D86" w:rsidP="004357A9">
      <w:pPr>
        <w:pStyle w:val="SC-Source"/>
        <w:divId w:val="1068770329"/>
        <w:rPr>
          <w:rStyle w:val="HTMLCode"/>
        </w:rPr>
      </w:pPr>
      <w:r>
        <w:rPr>
          <w:rStyle w:val="HTMLCode"/>
        </w:rPr>
        <w:t xml:space="preserve">    Dense(</w:t>
      </w:r>
      <w:r>
        <w:rPr>
          <w:rStyle w:val="hljs-number"/>
        </w:rPr>
        <w:t>24</w:t>
      </w:r>
      <w:r>
        <w:rPr>
          <w:rStyle w:val="HTMLCode"/>
        </w:rPr>
        <w:t>, activation=</w:t>
      </w:r>
      <w:r>
        <w:rPr>
          <w:rStyle w:val="hljs-string"/>
        </w:rPr>
        <w:t>'relu'</w:t>
      </w:r>
      <w:r>
        <w:rPr>
          <w:rStyle w:val="HTMLCode"/>
        </w:rPr>
        <w:t>, input_shape=(</w:t>
      </w:r>
      <w:r>
        <w:rPr>
          <w:rStyle w:val="hljs-number"/>
        </w:rPr>
        <w:t>1</w:t>
      </w:r>
      <w:r>
        <w:rPr>
          <w:rStyle w:val="HTMLCode"/>
        </w:rPr>
        <w:t>,) + env.observation_space.shape),</w:t>
      </w:r>
    </w:p>
    <w:p w14:paraId="09037698" w14:textId="77777777" w:rsidR="009F4D86" w:rsidRDefault="009F4D86" w:rsidP="004357A9">
      <w:pPr>
        <w:pStyle w:val="SC-Source"/>
        <w:divId w:val="1068770329"/>
        <w:rPr>
          <w:rStyle w:val="HTMLCode"/>
        </w:rPr>
      </w:pPr>
      <w:r>
        <w:rPr>
          <w:rStyle w:val="HTMLCode"/>
        </w:rPr>
        <w:t xml:space="preserve">    Dense(</w:t>
      </w:r>
      <w:r>
        <w:rPr>
          <w:rStyle w:val="hljs-number"/>
        </w:rPr>
        <w:t>24</w:t>
      </w:r>
      <w:r>
        <w:rPr>
          <w:rStyle w:val="HTMLCode"/>
        </w:rPr>
        <w:t>, activation=</w:t>
      </w:r>
      <w:r>
        <w:rPr>
          <w:rStyle w:val="hljs-string"/>
        </w:rPr>
        <w:t>'relu'</w:t>
      </w:r>
      <w:r>
        <w:rPr>
          <w:rStyle w:val="HTMLCode"/>
        </w:rPr>
        <w:t>),</w:t>
      </w:r>
    </w:p>
    <w:p w14:paraId="64E94A88" w14:textId="77777777" w:rsidR="009F4D86" w:rsidRDefault="009F4D86" w:rsidP="004357A9">
      <w:pPr>
        <w:pStyle w:val="SC-Source"/>
        <w:divId w:val="1068770329"/>
        <w:rPr>
          <w:rStyle w:val="HTMLCode"/>
        </w:rPr>
      </w:pPr>
      <w:r>
        <w:rPr>
          <w:rStyle w:val="HTMLCode"/>
        </w:rPr>
        <w:t xml:space="preserve">    Dense(env.action_space.n, activation=</w:t>
      </w:r>
      <w:r>
        <w:rPr>
          <w:rStyle w:val="hljs-string"/>
        </w:rPr>
        <w:t>'linear'</w:t>
      </w:r>
      <w:r>
        <w:rPr>
          <w:rStyle w:val="HTMLCode"/>
        </w:rPr>
        <w:t>)</w:t>
      </w:r>
    </w:p>
    <w:p w14:paraId="64DD2EC7" w14:textId="77777777" w:rsidR="009F4D86" w:rsidRDefault="009F4D86" w:rsidP="004357A9">
      <w:pPr>
        <w:pStyle w:val="SC-Source"/>
        <w:divId w:val="1068770329"/>
        <w:rPr>
          <w:rStyle w:val="HTMLCode"/>
        </w:rPr>
      </w:pPr>
      <w:r>
        <w:rPr>
          <w:rStyle w:val="HTMLCode"/>
        </w:rPr>
        <w:t>])</w:t>
      </w:r>
    </w:p>
    <w:p w14:paraId="14586D4D" w14:textId="77777777" w:rsidR="009F4D86" w:rsidRDefault="009F4D86" w:rsidP="004357A9">
      <w:pPr>
        <w:pStyle w:val="SC-Source"/>
        <w:divId w:val="1068770329"/>
        <w:rPr>
          <w:rStyle w:val="HTMLCode"/>
        </w:rPr>
      </w:pPr>
    </w:p>
    <w:p w14:paraId="1F65D0C2" w14:textId="77777777" w:rsidR="009F4D86" w:rsidRDefault="009F4D86" w:rsidP="004357A9">
      <w:pPr>
        <w:pStyle w:val="SC-Source"/>
        <w:divId w:val="1068770329"/>
        <w:rPr>
          <w:rStyle w:val="HTMLCode"/>
        </w:rPr>
      </w:pPr>
      <w:r>
        <w:rPr>
          <w:rStyle w:val="hljs-comment"/>
        </w:rPr>
        <w:t># DQN Agent configuration</w:t>
      </w:r>
    </w:p>
    <w:p w14:paraId="20065548" w14:textId="77777777" w:rsidR="009F4D86" w:rsidRDefault="009F4D86" w:rsidP="004357A9">
      <w:pPr>
        <w:pStyle w:val="SC-Source"/>
        <w:divId w:val="1068770329"/>
        <w:rPr>
          <w:rStyle w:val="HTMLCode"/>
        </w:rPr>
      </w:pPr>
      <w:r>
        <w:rPr>
          <w:rStyle w:val="HTMLCode"/>
        </w:rPr>
        <w:t>memory = SequentialMemory(limit=</w:t>
      </w:r>
      <w:r>
        <w:rPr>
          <w:rStyle w:val="hljs-number"/>
        </w:rPr>
        <w:t>50000</w:t>
      </w:r>
      <w:r>
        <w:rPr>
          <w:rStyle w:val="HTMLCode"/>
        </w:rPr>
        <w:t>, window_length=</w:t>
      </w:r>
      <w:r>
        <w:rPr>
          <w:rStyle w:val="hljs-number"/>
        </w:rPr>
        <w:t>1</w:t>
      </w:r>
      <w:r>
        <w:rPr>
          <w:rStyle w:val="HTMLCode"/>
        </w:rPr>
        <w:t>)</w:t>
      </w:r>
    </w:p>
    <w:p w14:paraId="2E02647A" w14:textId="77777777" w:rsidR="009F4D86" w:rsidRDefault="009F4D86" w:rsidP="004357A9">
      <w:pPr>
        <w:pStyle w:val="SC-Source"/>
        <w:divId w:val="1068770329"/>
        <w:rPr>
          <w:rStyle w:val="HTMLCode"/>
        </w:rPr>
      </w:pPr>
      <w:r>
        <w:rPr>
          <w:rStyle w:val="HTMLCode"/>
        </w:rPr>
        <w:t>policy = EpsGreedyQPolicy()</w:t>
      </w:r>
    </w:p>
    <w:p w14:paraId="2CD57470" w14:textId="77777777" w:rsidR="009F4D86" w:rsidRDefault="009F4D86" w:rsidP="004357A9">
      <w:pPr>
        <w:pStyle w:val="SC-Source"/>
        <w:divId w:val="1068770329"/>
        <w:rPr>
          <w:rStyle w:val="HTMLCode"/>
        </w:rPr>
      </w:pPr>
      <w:r>
        <w:rPr>
          <w:rStyle w:val="HTMLCode"/>
        </w:rPr>
        <w:t>dqn = DQNAgent(model=model, nb_actions=env.action_space.n, memory=memory, policy=policy)</w:t>
      </w:r>
    </w:p>
    <w:p w14:paraId="13E0B78B" w14:textId="77777777" w:rsidR="009F4D86" w:rsidRDefault="009F4D86" w:rsidP="004357A9">
      <w:pPr>
        <w:pStyle w:val="SC-Source"/>
        <w:divId w:val="1068770329"/>
        <w:rPr>
          <w:rStyle w:val="HTMLCode"/>
        </w:rPr>
      </w:pPr>
      <w:r>
        <w:rPr>
          <w:rStyle w:val="HTMLCode"/>
        </w:rPr>
        <w:t>dqn.</w:t>
      </w:r>
      <w:r>
        <w:rPr>
          <w:rStyle w:val="hljs-builtin"/>
        </w:rPr>
        <w:t>compile</w:t>
      </w:r>
      <w:r>
        <w:rPr>
          <w:rStyle w:val="HTMLCode"/>
        </w:rPr>
        <w:t>(Adam(learning_rate=</w:t>
      </w:r>
      <w:r>
        <w:rPr>
          <w:rStyle w:val="hljs-number"/>
        </w:rPr>
        <w:t>1e-3</w:t>
      </w:r>
      <w:r>
        <w:rPr>
          <w:rStyle w:val="HTMLCode"/>
        </w:rPr>
        <w:t>), metrics=[</w:t>
      </w:r>
      <w:r>
        <w:rPr>
          <w:rStyle w:val="hljs-string"/>
        </w:rPr>
        <w:t>'mae'</w:t>
      </w:r>
      <w:r>
        <w:rPr>
          <w:rStyle w:val="HTMLCode"/>
        </w:rPr>
        <w:t>])</w:t>
      </w:r>
    </w:p>
    <w:p w14:paraId="2EEE1495" w14:textId="77777777" w:rsidR="009F4D86" w:rsidRDefault="009F4D86" w:rsidP="004357A9">
      <w:pPr>
        <w:pStyle w:val="SC-Source"/>
        <w:divId w:val="1068770329"/>
        <w:rPr>
          <w:rStyle w:val="HTMLCode"/>
        </w:rPr>
      </w:pPr>
    </w:p>
    <w:p w14:paraId="7E985DBC" w14:textId="77777777" w:rsidR="009F4D86" w:rsidRDefault="009F4D86" w:rsidP="004357A9">
      <w:pPr>
        <w:pStyle w:val="SC-Source"/>
        <w:divId w:val="1068770329"/>
        <w:rPr>
          <w:rStyle w:val="HTMLCode"/>
        </w:rPr>
      </w:pPr>
      <w:r>
        <w:rPr>
          <w:rStyle w:val="hljs-comment"/>
        </w:rPr>
        <w:lastRenderedPageBreak/>
        <w:t># Training</w:t>
      </w:r>
    </w:p>
    <w:p w14:paraId="3650EBAF" w14:textId="77777777" w:rsidR="009F4D86" w:rsidRDefault="009F4D86" w:rsidP="004357A9">
      <w:pPr>
        <w:pStyle w:val="SC-Source"/>
        <w:divId w:val="1068770329"/>
        <w:rPr>
          <w:rStyle w:val="HTMLCode"/>
        </w:rPr>
      </w:pPr>
      <w:r>
        <w:rPr>
          <w:rStyle w:val="HTMLCode"/>
        </w:rPr>
        <w:t>dqn.fit(env, nb_steps=</w:t>
      </w:r>
      <w:r>
        <w:rPr>
          <w:rStyle w:val="hljs-number"/>
        </w:rPr>
        <w:t>5000</w:t>
      </w:r>
      <w:r>
        <w:rPr>
          <w:rStyle w:val="HTMLCode"/>
        </w:rPr>
        <w:t>, visualize=</w:t>
      </w:r>
      <w:r>
        <w:rPr>
          <w:rStyle w:val="hljs-literal"/>
        </w:rPr>
        <w:t>False</w:t>
      </w:r>
      <w:r>
        <w:rPr>
          <w:rStyle w:val="HTMLCode"/>
        </w:rPr>
        <w:t>, verbose=</w:t>
      </w:r>
      <w:r>
        <w:rPr>
          <w:rStyle w:val="hljs-number"/>
        </w:rPr>
        <w:t>2</w:t>
      </w:r>
      <w:r>
        <w:rPr>
          <w:rStyle w:val="HTMLCode"/>
        </w:rPr>
        <w:t>)</w:t>
      </w:r>
    </w:p>
    <w:p w14:paraId="21F1C9F0" w14:textId="53DCBB93" w:rsidR="005605EA" w:rsidRDefault="005605EA" w:rsidP="004357A9">
      <w:pPr>
        <w:pStyle w:val="SC-Source"/>
        <w:divId w:val="1068770329"/>
        <w:rPr>
          <w:rStyle w:val="HTMLCode"/>
        </w:rPr>
      </w:pPr>
      <w:r>
        <w:rPr>
          <w:rStyle w:val="HTMLCode"/>
        </w:rPr>
        <w:t>`</w:t>
      </w:r>
    </w:p>
    <w:p w14:paraId="4847A0CA" w14:textId="77777777" w:rsidR="008F4815" w:rsidRDefault="008F4815">
      <w:pPr>
        <w:divId w:val="598686251"/>
      </w:pPr>
    </w:p>
    <w:p w14:paraId="5DA61CE7" w14:textId="05B33D69" w:rsidR="008F4815" w:rsidRDefault="008F4815">
      <w:pPr>
        <w:divId w:val="598686251"/>
      </w:pPr>
      <w:r>
        <w:t xml:space="preserve">This code provides a practical application of deep reinforcement learning in the context of the </w:t>
      </w:r>
      <w:r w:rsidRPr="004C57F1">
        <w:rPr>
          <w:rStyle w:val="P-Keyword"/>
        </w:rPr>
        <w:t>Connect4</w:t>
      </w:r>
      <w:r>
        <w:t xml:space="preserve"> game, where the goal is to train an agent to make optimal moves based on the game state.</w:t>
      </w:r>
    </w:p>
    <w:p w14:paraId="48AFC0E7" w14:textId="77777777" w:rsidR="008F4815" w:rsidRDefault="008F4815">
      <w:pPr>
        <w:divId w:val="598686251"/>
      </w:pPr>
      <w:r>
        <w:t xml:space="preserve">The implementation begins with setting up the </w:t>
      </w:r>
      <w:r w:rsidRPr="001075DF">
        <w:rPr>
          <w:rStyle w:val="P-Bold"/>
        </w:rPr>
        <w:t>environment</w:t>
      </w:r>
      <w:r>
        <w:t xml:space="preserve">, represented by the </w:t>
      </w:r>
      <w:r w:rsidRPr="00E13667">
        <w:rPr>
          <w:rStyle w:val="P-Code"/>
        </w:rPr>
        <w:t>Connect4Env</w:t>
      </w:r>
      <w:r>
        <w:t xml:space="preserve"> class. This custom environment encapsulates the game's rules and mechanics, offering the agent a structured space to interact with. By iterating through various states and rewards, the agent learns the dynamics of the game, mimicking how humans refine strategies through trial and error.</w:t>
      </w:r>
    </w:p>
    <w:p w14:paraId="198848D8" w14:textId="77777777" w:rsidR="008F4815" w:rsidRDefault="008F4815">
      <w:pPr>
        <w:divId w:val="598686251"/>
      </w:pPr>
      <w:r>
        <w:t xml:space="preserve">To enable the agent to process the game states and derive actionable insights, a </w:t>
      </w:r>
      <w:r w:rsidRPr="00A62EAE">
        <w:rPr>
          <w:rStyle w:val="P-Bold"/>
        </w:rPr>
        <w:t>neural network model</w:t>
      </w:r>
      <w:r>
        <w:t xml:space="preserve"> is constructed using the Keras library. This model consists of two hidden layers, each containing 24 neurons with </w:t>
      </w:r>
      <w:r w:rsidRPr="004E05A3">
        <w:rPr>
          <w:rStyle w:val="P-Code"/>
        </w:rPr>
        <w:t>relu</w:t>
      </w:r>
      <w:r>
        <w:t xml:space="preserve"> activation functions. These layers are critical for extracting meaningful patterns from the high-dimensional game states. The final layer outputs Q-values corresponding to each possible action, guiding the agent's decision-making process.</w:t>
      </w:r>
    </w:p>
    <w:p w14:paraId="1C5F41AA" w14:textId="77777777" w:rsidR="008F4815" w:rsidRDefault="008F4815">
      <w:pPr>
        <w:divId w:val="598686251"/>
      </w:pPr>
      <w:r>
        <w:t xml:space="preserve">The agent itself is configured using a </w:t>
      </w:r>
      <w:r>
        <w:rPr>
          <w:rStyle w:val="Heading5Char"/>
        </w:rPr>
        <w:t>DQNAgent</w:t>
      </w:r>
      <w:r>
        <w:t xml:space="preserve">, which integrates the neural network with reinforcement learning-specific components. A </w:t>
      </w:r>
      <w:r w:rsidRPr="004E05A3">
        <w:rPr>
          <w:rStyle w:val="P-Bold"/>
        </w:rPr>
        <w:t>memory buffer</w:t>
      </w:r>
      <w:r>
        <w:t xml:space="preserve">, implemented through </w:t>
      </w:r>
      <w:r w:rsidRPr="00E8652F">
        <w:rPr>
          <w:rStyle w:val="P-Code"/>
        </w:rPr>
        <w:t>SequentialMemory</w:t>
      </w:r>
      <w:r>
        <w:t xml:space="preserve">, stores past experiences to support replay-based learning, a key factor in stabilizing the agent's training. The agent's exploration-exploitation strategy is managed by a </w:t>
      </w:r>
      <w:r w:rsidRPr="004E05A3">
        <w:rPr>
          <w:rStyle w:val="P-Code"/>
        </w:rPr>
        <w:t>BoltzmannQPolicy</w:t>
      </w:r>
      <w:r>
        <w:t>, allowing it to discover novel strategies while capitalizing on known rewards. Additionally, periodic updates to the target model ensure smoother convergence during the training process.</w:t>
      </w:r>
    </w:p>
    <w:p w14:paraId="0D66DD45" w14:textId="77777777" w:rsidR="008F4815" w:rsidRDefault="008F4815">
      <w:pPr>
        <w:divId w:val="598686251"/>
      </w:pPr>
      <w:r>
        <w:lastRenderedPageBreak/>
        <w:t>Training the agent involves running 5,000 steps within the environment. Throughout this process, the agent interacts with the game, collecting rewards and adjusting its policy to maximize cumulative gains. As it learns from both successes and failures, the Q-values become increasingly accurate, leading to better gameplay performance. Once the training is complete, the model's weights are saved, enabling future use or refinement without the need for retraining.</w:t>
      </w:r>
    </w:p>
    <w:p w14:paraId="3E43509F" w14:textId="77777777" w:rsidR="008F4815" w:rsidRDefault="008F4815" w:rsidP="00107183">
      <w:pPr>
        <w:pStyle w:val="P-Callout"/>
        <w:divId w:val="598686251"/>
      </w:pPr>
      <w:r>
        <w:t>This example encapsulates the essence of deep reinforcement learning, demonstrating how fundamental concepts are operationalized to create an intelligent agent. It serves as a foundational template for extending similar techniques to more complex problems and environments, highlighting the power and versatility of reinforcement learning frameworks.</w:t>
      </w:r>
    </w:p>
    <w:p w14:paraId="7D1C9EB2" w14:textId="442ABDEF" w:rsidR="009F4D86" w:rsidRPr="00262361" w:rsidRDefault="009F4D86" w:rsidP="00262361">
      <w:pPr>
        <w:pStyle w:val="H1-Section"/>
        <w:divId w:val="504712818"/>
        <w:rPr>
          <w:rStyle w:val="Strong"/>
          <w:b/>
          <w:bCs w:val="0"/>
        </w:rPr>
      </w:pPr>
      <w:r w:rsidRPr="00262361">
        <w:rPr>
          <w:rStyle w:val="Strong"/>
          <w:b/>
          <w:bCs w:val="0"/>
        </w:rPr>
        <w:t>Exploring the Latest Environments and Advancements</w:t>
      </w:r>
    </w:p>
    <w:p w14:paraId="788CF651" w14:textId="51BB3379" w:rsidR="00446756" w:rsidRPr="00446756" w:rsidRDefault="00446756" w:rsidP="00446756">
      <w:pPr>
        <w:divId w:val="504712818"/>
      </w:pPr>
      <w:r w:rsidRPr="00446756">
        <w:t>As reinforcement learning evolves, new tools, platforms, and research directions emerge, offering exciting opportunities to expand its applications. This section explores cutting-edge environments designed to challenge and enhance AI capabilities, along with key trends shaping the future of reinforcement learning. By delving into these topics, we uncover the technologies and methodologies driving the next wave of innovation.</w:t>
      </w:r>
    </w:p>
    <w:p w14:paraId="4E00FC8A" w14:textId="2E8ADD6C" w:rsidR="009F4D86" w:rsidRPr="00262361" w:rsidRDefault="009F4D86" w:rsidP="00262361">
      <w:pPr>
        <w:pStyle w:val="H2-Heading"/>
        <w:divId w:val="504712818"/>
        <w:rPr>
          <w:rStyle w:val="Strong"/>
          <w:b/>
          <w:bCs w:val="0"/>
        </w:rPr>
      </w:pPr>
      <w:r w:rsidRPr="00262361">
        <w:rPr>
          <w:rStyle w:val="Strong"/>
          <w:b/>
          <w:bCs w:val="0"/>
        </w:rPr>
        <w:t>Emerging Tools and Platforms</w:t>
      </w:r>
    </w:p>
    <w:p w14:paraId="272BFDF5" w14:textId="49CC5E86" w:rsidR="00262361" w:rsidRPr="00262361" w:rsidRDefault="00262361" w:rsidP="00262361">
      <w:pPr>
        <w:divId w:val="504712818"/>
      </w:pPr>
      <w:r w:rsidRPr="00262361">
        <w:t>To foster breakthroughs in reinforcement learning, researchers rely on sophisticated tools and environments that simulate real-world challenges. These platforms not only provide controlled settings for experimentation but also facilitate the development of robust algorithms capable of generalization across diverse tasks. Below, we introduce two standout platforms that exemplify the forefront of RL research and development.</w:t>
      </w:r>
    </w:p>
    <w:p w14:paraId="16E506F0" w14:textId="77777777" w:rsidR="009F4D86" w:rsidRPr="00F330BE" w:rsidRDefault="009F4D86" w:rsidP="006A2CEC">
      <w:pPr>
        <w:pStyle w:val="NormalWeb"/>
        <w:divId w:val="504712818"/>
        <w:rPr>
          <w:rFonts w:ascii="Aptos" w:hAnsi="Aptos"/>
        </w:rPr>
      </w:pPr>
      <w:r w:rsidRPr="00F330BE">
        <w:rPr>
          <w:rStyle w:val="Strong"/>
          <w:rFonts w:ascii="Aptos" w:hAnsi="Aptos"/>
        </w:rPr>
        <w:lastRenderedPageBreak/>
        <w:t>DeepMind Lab</w:t>
      </w:r>
      <w:r w:rsidRPr="00F330BE">
        <w:rPr>
          <w:rFonts w:ascii="Aptos" w:hAnsi="Aptos"/>
        </w:rPr>
        <w:t>:</w:t>
      </w:r>
    </w:p>
    <w:p w14:paraId="6B47DFA1" w14:textId="13F418E8" w:rsidR="009F4D86" w:rsidRPr="006A2CEC" w:rsidRDefault="009F4D86" w:rsidP="00601873">
      <w:pPr>
        <w:pStyle w:val="L-Bullets"/>
        <w:divId w:val="504712818"/>
      </w:pPr>
      <w:r w:rsidRPr="006A2CEC">
        <w:t xml:space="preserve">An immersive 3D platform for training AI agents in visually rich, </w:t>
      </w:r>
      <w:r w:rsidR="006A2CEC">
        <w:t>i</w:t>
      </w:r>
      <w:r w:rsidRPr="006A2CEC">
        <w:t>nteractive environments.</w:t>
      </w:r>
    </w:p>
    <w:p w14:paraId="3F5B1767" w14:textId="77777777" w:rsidR="009F4D86" w:rsidRPr="00F330BE" w:rsidRDefault="009F4D86" w:rsidP="00601873">
      <w:pPr>
        <w:pStyle w:val="L-Bullets"/>
        <w:divId w:val="504712818"/>
      </w:pPr>
      <w:r w:rsidRPr="00F330BE">
        <w:t>Encourages research in navigation, memory, and problem-solving.</w:t>
      </w:r>
    </w:p>
    <w:p w14:paraId="249DA442" w14:textId="77777777" w:rsidR="009F4D86" w:rsidRPr="006A2CEC" w:rsidRDefault="009F4D86" w:rsidP="006A2CEC">
      <w:pPr>
        <w:pStyle w:val="NormalWeb"/>
        <w:divId w:val="504712818"/>
        <w:rPr>
          <w:rStyle w:val="Strong"/>
        </w:rPr>
      </w:pPr>
      <w:r w:rsidRPr="00F330BE">
        <w:rPr>
          <w:rStyle w:val="Strong"/>
          <w:rFonts w:ascii="Aptos" w:hAnsi="Aptos"/>
        </w:rPr>
        <w:t>Unity Machine Learning Agents (ML-Agents)</w:t>
      </w:r>
      <w:r w:rsidRPr="006A2CEC">
        <w:rPr>
          <w:rStyle w:val="Strong"/>
        </w:rPr>
        <w:t>:</w:t>
      </w:r>
    </w:p>
    <w:p w14:paraId="4EB349A6" w14:textId="77777777" w:rsidR="009F4D86" w:rsidRPr="00F330BE" w:rsidRDefault="009F4D86" w:rsidP="00601873">
      <w:pPr>
        <w:pStyle w:val="L-Bullets"/>
        <w:divId w:val="504712818"/>
      </w:pPr>
      <w:r w:rsidRPr="00F330BE">
        <w:t>Integrates Unity’s game engine with reinforcement learning libraries.</w:t>
      </w:r>
    </w:p>
    <w:p w14:paraId="4F1D3EB2" w14:textId="77777777" w:rsidR="009F4D86" w:rsidRPr="00F330BE" w:rsidRDefault="009F4D86" w:rsidP="00601873">
      <w:pPr>
        <w:pStyle w:val="L-Bullets"/>
        <w:divId w:val="504712818"/>
      </w:pPr>
      <w:r w:rsidRPr="00F330BE">
        <w:t>Supports multi-agent scenarios and sim-to-real applications.</w:t>
      </w:r>
    </w:p>
    <w:p w14:paraId="2FFB00E4" w14:textId="77777777" w:rsidR="009F4D86" w:rsidRDefault="009F4D86" w:rsidP="006A2CEC">
      <w:pPr>
        <w:pStyle w:val="H2-Heading"/>
        <w:divId w:val="504712818"/>
        <w:rPr>
          <w:rStyle w:val="Strong"/>
          <w:b/>
          <w:bCs w:val="0"/>
        </w:rPr>
      </w:pPr>
      <w:r w:rsidRPr="006A2CEC">
        <w:rPr>
          <w:rStyle w:val="Strong"/>
          <w:b/>
          <w:bCs w:val="0"/>
        </w:rPr>
        <w:t>Applications and Trends</w:t>
      </w:r>
    </w:p>
    <w:p w14:paraId="75E97398" w14:textId="3B0458E8" w:rsidR="005100A5" w:rsidRPr="005100A5" w:rsidRDefault="005100A5" w:rsidP="005100A5">
      <w:pPr>
        <w:divId w:val="504712818"/>
      </w:pPr>
      <w:r w:rsidRPr="005100A5">
        <w:t>The latest advancements in reinforcement learning extend far beyond traditional applications, leveraging innovative approaches to solve complex problems. Emerging trends highlight how RL is tackling meta-learning, sim-to-real transfer, and multi-agent systems. These advancements signal a shift toward creating intelligent agents capable of adapting to varied and unpredictable environments, bridging theoretical breakthroughs with impactful real-world implementations.</w:t>
      </w:r>
    </w:p>
    <w:p w14:paraId="4B5DF695" w14:textId="77777777" w:rsidR="009F4D86" w:rsidRDefault="009F4D86" w:rsidP="00601873">
      <w:pPr>
        <w:pStyle w:val="L-Bullets"/>
        <w:divId w:val="504712818"/>
      </w:pPr>
      <w:r>
        <w:rPr>
          <w:rStyle w:val="Strong"/>
          <w:rFonts w:eastAsia="Times New Roman"/>
        </w:rPr>
        <w:t>Meta-Learning</w:t>
      </w:r>
      <w:r>
        <w:t>: Enabling agents to generalize across tasks by learning adaptable policies.</w:t>
      </w:r>
    </w:p>
    <w:p w14:paraId="6EC97E1B" w14:textId="77777777" w:rsidR="009F4D86" w:rsidRDefault="009F4D86" w:rsidP="00601873">
      <w:pPr>
        <w:pStyle w:val="L-Bullets"/>
        <w:divId w:val="504712818"/>
      </w:pPr>
      <w:r>
        <w:rPr>
          <w:rStyle w:val="Strong"/>
          <w:rFonts w:eastAsia="Times New Roman"/>
        </w:rPr>
        <w:t>Sim-to-Real Transfer</w:t>
      </w:r>
      <w:r>
        <w:t>: Bridging the gap between simulation and real-world deployments.</w:t>
      </w:r>
    </w:p>
    <w:p w14:paraId="42F7B2B1" w14:textId="77777777" w:rsidR="009F4D86" w:rsidRDefault="009F4D86" w:rsidP="00601873">
      <w:pPr>
        <w:pStyle w:val="L-Bullets"/>
        <w:divId w:val="504712818"/>
      </w:pPr>
      <w:r>
        <w:rPr>
          <w:rStyle w:val="Strong"/>
          <w:rFonts w:eastAsia="Times New Roman"/>
        </w:rPr>
        <w:t>Multi-Agent Systems</w:t>
      </w:r>
      <w:r>
        <w:t>: Tackling cooperative and competitive dynamics in shared environments.</w:t>
      </w:r>
    </w:p>
    <w:p w14:paraId="338F04E5" w14:textId="77777777" w:rsidR="009F4D86" w:rsidRDefault="009F4D86" w:rsidP="005100A5">
      <w:pPr>
        <w:pStyle w:val="H3-Subheading"/>
        <w:divId w:val="504712818"/>
        <w:rPr>
          <w:rStyle w:val="Strong"/>
          <w:b/>
          <w:bCs w:val="0"/>
        </w:rPr>
      </w:pPr>
      <w:r w:rsidRPr="005100A5">
        <w:rPr>
          <w:rStyle w:val="Strong"/>
          <w:b/>
          <w:bCs w:val="0"/>
        </w:rPr>
        <w:t>Code Example: Unity ML-Agents Integration</w:t>
      </w:r>
    </w:p>
    <w:p w14:paraId="3C535831" w14:textId="5F580277" w:rsidR="00CB5FEB" w:rsidRPr="00CB5FEB" w:rsidRDefault="00CB5FEB" w:rsidP="00CB5FEB">
      <w:pPr>
        <w:divId w:val="504712818"/>
      </w:pPr>
      <w:r w:rsidRPr="00CB5FEB">
        <w:t xml:space="preserve">Unity Machine Learning Agents (ML-Agents) is a powerful framework that combines Unity's advanced game engine with reinforcement learning </w:t>
      </w:r>
      <w:r w:rsidRPr="00CB5FEB">
        <w:lastRenderedPageBreak/>
        <w:t>libraries. This integration enables researchers to create highly interactive environments, simulate complex behaviors, and develop intelligent agents capable of tackling multi-agent scenarios and bridging the gap between simulation and real-world applications. Below is a code example demonstrating how to set up a simple environment using ML-Agents to train an agent in a Unity-based game.</w:t>
      </w:r>
    </w:p>
    <w:p w14:paraId="10BBA1CE" w14:textId="2491584E" w:rsidR="009F4D86" w:rsidRPr="000065BA" w:rsidRDefault="005100A5" w:rsidP="000065BA">
      <w:pPr>
        <w:pStyle w:val="SC-Source"/>
        <w:divId w:val="103112549"/>
      </w:pPr>
      <w:r w:rsidRPr="000065BA">
        <w:t>`</w:t>
      </w:r>
      <w:r w:rsidR="009F4D86" w:rsidRPr="000065BA">
        <w:t>python</w:t>
      </w:r>
    </w:p>
    <w:p w14:paraId="093B22CC" w14:textId="46636FC2" w:rsidR="009F4D86" w:rsidRPr="000065BA" w:rsidRDefault="009F4D86" w:rsidP="000065BA">
      <w:pPr>
        <w:pStyle w:val="SC-Source"/>
        <w:divId w:val="1488325204"/>
      </w:pPr>
    </w:p>
    <w:p w14:paraId="66DDECD3" w14:textId="77777777" w:rsidR="00AF54F2" w:rsidRPr="000065BA" w:rsidRDefault="00AF54F2" w:rsidP="000065BA">
      <w:pPr>
        <w:pStyle w:val="SC-Source"/>
        <w:divId w:val="504712818"/>
        <w:rPr>
          <w:rStyle w:val="hljs-keyword"/>
        </w:rPr>
      </w:pPr>
      <w:r w:rsidRPr="000065BA">
        <w:rPr>
          <w:rStyle w:val="hljs-keyword"/>
        </w:rPr>
        <w:t>from mlagents_envs.environment import UnityEnvironment</w:t>
      </w:r>
    </w:p>
    <w:p w14:paraId="6AD34B7E"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from stable_baselines3 import PPO</w:t>
      </w:r>
    </w:p>
    <w:p w14:paraId="47040FBE" w14:textId="77777777" w:rsidR="00AF54F2" w:rsidRPr="00AF54F2" w:rsidRDefault="00AF54F2" w:rsidP="004409E9">
      <w:pPr>
        <w:pStyle w:val="SC-Source"/>
        <w:divId w:val="504712818"/>
        <w:rPr>
          <w:rStyle w:val="hljs-keyword"/>
          <w:rFonts w:ascii="Courier New" w:hAnsi="Courier New" w:cs="Courier New"/>
          <w:sz w:val="20"/>
          <w:szCs w:val="20"/>
        </w:rPr>
      </w:pPr>
    </w:p>
    <w:p w14:paraId="01DCC651"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Initialize the Unity environment</w:t>
      </w:r>
    </w:p>
    <w:p w14:paraId="0DB0C02F"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unity_env_path = "path/to/your/Unity/environment"  # Replace with the actual path to your Unity environment</w:t>
      </w:r>
    </w:p>
    <w:p w14:paraId="50C98BBD"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env = UnityEnvironment(file_name=unity_env_path)</w:t>
      </w:r>
    </w:p>
    <w:p w14:paraId="5F02B922" w14:textId="77777777" w:rsidR="00AF54F2" w:rsidRPr="00AF54F2" w:rsidRDefault="00AF54F2" w:rsidP="004409E9">
      <w:pPr>
        <w:pStyle w:val="SC-Source"/>
        <w:divId w:val="504712818"/>
        <w:rPr>
          <w:rStyle w:val="hljs-keyword"/>
          <w:rFonts w:ascii="Courier New" w:hAnsi="Courier New" w:cs="Courier New"/>
          <w:sz w:val="20"/>
          <w:szCs w:val="20"/>
        </w:rPr>
      </w:pPr>
    </w:p>
    <w:p w14:paraId="068547A3"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Define the PPO agent</w:t>
      </w:r>
    </w:p>
    <w:p w14:paraId="4219FC7A"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model = PPO("MlpPolicy", env, verbose=1)</w:t>
      </w:r>
    </w:p>
    <w:p w14:paraId="79F79A00" w14:textId="77777777" w:rsidR="00AF54F2" w:rsidRPr="00AF54F2" w:rsidRDefault="00AF54F2" w:rsidP="004409E9">
      <w:pPr>
        <w:pStyle w:val="SC-Source"/>
        <w:divId w:val="504712818"/>
        <w:rPr>
          <w:rStyle w:val="hljs-keyword"/>
          <w:rFonts w:ascii="Courier New" w:hAnsi="Courier New" w:cs="Courier New"/>
          <w:sz w:val="20"/>
          <w:szCs w:val="20"/>
        </w:rPr>
      </w:pPr>
    </w:p>
    <w:p w14:paraId="2ADBEF5B"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Train the agent</w:t>
      </w:r>
    </w:p>
    <w:p w14:paraId="527A4B8D"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model.learn(total_timesteps=10000)</w:t>
      </w:r>
    </w:p>
    <w:p w14:paraId="38B143BA" w14:textId="77777777" w:rsidR="00AF54F2" w:rsidRPr="00AF54F2" w:rsidRDefault="00AF54F2" w:rsidP="004409E9">
      <w:pPr>
        <w:pStyle w:val="SC-Source"/>
        <w:divId w:val="504712818"/>
        <w:rPr>
          <w:rStyle w:val="hljs-keyword"/>
          <w:rFonts w:ascii="Courier New" w:hAnsi="Courier New" w:cs="Courier New"/>
          <w:sz w:val="20"/>
          <w:szCs w:val="20"/>
        </w:rPr>
      </w:pPr>
    </w:p>
    <w:p w14:paraId="038018CE"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Save the trained model</w:t>
      </w:r>
    </w:p>
    <w:p w14:paraId="64444F54"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model.save("unity_agent_model")</w:t>
      </w:r>
    </w:p>
    <w:p w14:paraId="2BA44812" w14:textId="77777777" w:rsidR="00AF54F2" w:rsidRPr="00AF54F2" w:rsidRDefault="00AF54F2" w:rsidP="004409E9">
      <w:pPr>
        <w:pStyle w:val="SC-Source"/>
        <w:divId w:val="504712818"/>
        <w:rPr>
          <w:rStyle w:val="hljs-keyword"/>
          <w:rFonts w:ascii="Courier New" w:hAnsi="Courier New" w:cs="Courier New"/>
          <w:sz w:val="20"/>
          <w:szCs w:val="20"/>
        </w:rPr>
      </w:pPr>
    </w:p>
    <w:p w14:paraId="586DAC5C"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Test the trained agent</w:t>
      </w:r>
    </w:p>
    <w:p w14:paraId="027A2CC1"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obs = env.reset()</w:t>
      </w:r>
    </w:p>
    <w:p w14:paraId="241387BC"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lastRenderedPageBreak/>
        <w:t>while True:</w:t>
      </w:r>
    </w:p>
    <w:p w14:paraId="1C4B03CE"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xml:space="preserve">    action, _ = model.predict(obs, deterministic=True)</w:t>
      </w:r>
    </w:p>
    <w:p w14:paraId="04DDAB6A"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xml:space="preserve">    obs, reward, done, info = env.step(action)</w:t>
      </w:r>
    </w:p>
    <w:p w14:paraId="4705B01D" w14:textId="77777777" w:rsidR="00AF54F2" w:rsidRP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xml:space="preserve">    if done:</w:t>
      </w:r>
    </w:p>
    <w:p w14:paraId="3BB324BB" w14:textId="77777777" w:rsidR="00AF54F2" w:rsidRDefault="00AF54F2" w:rsidP="004409E9">
      <w:pPr>
        <w:pStyle w:val="SC-Source"/>
        <w:divId w:val="504712818"/>
        <w:rPr>
          <w:rStyle w:val="hljs-keyword"/>
          <w:rFonts w:ascii="Courier New" w:hAnsi="Courier New" w:cs="Courier New"/>
          <w:sz w:val="20"/>
          <w:szCs w:val="20"/>
        </w:rPr>
      </w:pPr>
      <w:r w:rsidRPr="00AF54F2">
        <w:rPr>
          <w:rStyle w:val="hljs-keyword"/>
          <w:rFonts w:ascii="Courier New" w:hAnsi="Courier New" w:cs="Courier New"/>
          <w:sz w:val="20"/>
          <w:szCs w:val="20"/>
        </w:rPr>
        <w:t xml:space="preserve">        obs = env.reset()</w:t>
      </w:r>
    </w:p>
    <w:p w14:paraId="1E3B404E" w14:textId="0BD34CB0" w:rsidR="009F4D86" w:rsidRDefault="00AF54F2" w:rsidP="004409E9">
      <w:pPr>
        <w:pStyle w:val="SC-Source"/>
        <w:divId w:val="504712818"/>
        <w:rPr>
          <w:rFonts w:eastAsia="Times New Roman"/>
        </w:rPr>
      </w:pPr>
      <w:r>
        <w:rPr>
          <w:rStyle w:val="hljs-keyword"/>
          <w:rFonts w:ascii="Courier New" w:hAnsi="Courier New" w:cs="Courier New"/>
          <w:sz w:val="20"/>
          <w:szCs w:val="20"/>
        </w:rPr>
        <w:t>`</w:t>
      </w:r>
    </w:p>
    <w:p w14:paraId="726FE256" w14:textId="77777777" w:rsidR="003F0518" w:rsidRPr="003F0518" w:rsidRDefault="003F0518" w:rsidP="003F0518">
      <w:pPr>
        <w:pStyle w:val="P-Regular"/>
        <w:divId w:val="504712818"/>
      </w:pPr>
      <w:r w:rsidRPr="003F0518">
        <w:t xml:space="preserve">The code begins by importing necessary modules, including </w:t>
      </w:r>
      <w:r w:rsidRPr="0098684A">
        <w:rPr>
          <w:rStyle w:val="P-Code"/>
        </w:rPr>
        <w:t>UnityEnvironment</w:t>
      </w:r>
      <w:r w:rsidRPr="003F0518">
        <w:t xml:space="preserve"> from </w:t>
      </w:r>
      <w:r w:rsidRPr="0098684A">
        <w:rPr>
          <w:rStyle w:val="P-Code"/>
        </w:rPr>
        <w:t>mlagents_envs</w:t>
      </w:r>
      <w:r w:rsidRPr="003F0518">
        <w:t xml:space="preserve"> to interface with Unity-based environments and </w:t>
      </w:r>
      <w:r w:rsidRPr="0098684A">
        <w:rPr>
          <w:rStyle w:val="P-Code"/>
        </w:rPr>
        <w:t>PPO</w:t>
      </w:r>
      <w:r w:rsidRPr="003F0518">
        <w:t xml:space="preserve"> from the </w:t>
      </w:r>
      <w:r w:rsidRPr="0098684A">
        <w:rPr>
          <w:rStyle w:val="P-Code"/>
        </w:rPr>
        <w:t>stable_baselines3</w:t>
      </w:r>
      <w:r w:rsidRPr="003F0518">
        <w:t xml:space="preserve"> library for implementing the reinforcement learning algorithm.</w:t>
      </w:r>
    </w:p>
    <w:p w14:paraId="494ADF79" w14:textId="77777777" w:rsidR="003F0518" w:rsidRPr="003F0518" w:rsidRDefault="003F0518" w:rsidP="003F0518">
      <w:pPr>
        <w:pStyle w:val="P-Regular"/>
        <w:divId w:val="504712818"/>
      </w:pPr>
      <w:r w:rsidRPr="003F0518">
        <w:t xml:space="preserve">The Unity environment is initialized using </w:t>
      </w:r>
      <w:r w:rsidRPr="0098684A">
        <w:rPr>
          <w:rStyle w:val="P-Code"/>
        </w:rPr>
        <w:t>UnityEnvironment</w:t>
      </w:r>
      <w:r w:rsidRPr="003F0518">
        <w:t xml:space="preserve">. Here, the </w:t>
      </w:r>
      <w:r w:rsidRPr="0098684A">
        <w:rPr>
          <w:rStyle w:val="P-Code"/>
        </w:rPr>
        <w:t>file_name</w:t>
      </w:r>
      <w:r w:rsidRPr="003F0518">
        <w:t xml:space="preserve"> parameter specifies the path to the Unity environment file, which acts as the training ground for the agent. This environment could range from a simple gridworld to a complex 3D scenario, depending on the simulation being modeled.</w:t>
      </w:r>
    </w:p>
    <w:p w14:paraId="586C03E4" w14:textId="77777777" w:rsidR="003F0518" w:rsidRPr="003F0518" w:rsidRDefault="003F0518" w:rsidP="003F0518">
      <w:pPr>
        <w:pStyle w:val="P-Regular"/>
        <w:divId w:val="504712818"/>
      </w:pPr>
      <w:r w:rsidRPr="003F0518">
        <w:t xml:space="preserve">Next, a Proximal Policy Optimization (PPO) agent is defined using the </w:t>
      </w:r>
      <w:r w:rsidRPr="0098684A">
        <w:rPr>
          <w:rStyle w:val="P-Code"/>
        </w:rPr>
        <w:t>stable_baselines3</w:t>
      </w:r>
      <w:r w:rsidRPr="003F0518">
        <w:t xml:space="preserve"> library. PPO is chosen for its balance of stability and performance in training reinforcement learning agents. The </w:t>
      </w:r>
      <w:r w:rsidRPr="005A664E">
        <w:rPr>
          <w:rStyle w:val="P-Code"/>
        </w:rPr>
        <w:t>MlpPolicy</w:t>
      </w:r>
      <w:r w:rsidRPr="003F0518">
        <w:t xml:space="preserve"> indicates the use of a multilayer perceptron neural network as the policy architecture, while the </w:t>
      </w:r>
      <w:r w:rsidRPr="005A664E">
        <w:rPr>
          <w:rStyle w:val="P-Code"/>
        </w:rPr>
        <w:t>verbose</w:t>
      </w:r>
      <w:r w:rsidRPr="003F0518">
        <w:t xml:space="preserve"> parameter enables detailed logging of the training process.</w:t>
      </w:r>
    </w:p>
    <w:p w14:paraId="42DE20FD" w14:textId="77777777" w:rsidR="003F0518" w:rsidRPr="003F0518" w:rsidRDefault="003F0518" w:rsidP="003F0518">
      <w:pPr>
        <w:pStyle w:val="P-Regular"/>
        <w:divId w:val="504712818"/>
      </w:pPr>
      <w:r w:rsidRPr="003F0518">
        <w:t xml:space="preserve">The training phase is executed with the </w:t>
      </w:r>
      <w:r w:rsidRPr="005A664E">
        <w:rPr>
          <w:rStyle w:val="P-Code"/>
        </w:rPr>
        <w:t>model.learn()</w:t>
      </w:r>
      <w:r w:rsidRPr="003F0518">
        <w:t xml:space="preserve"> method, which takes the total number of timesteps as an argument. During this phase, the agent interacts with the environment, learning optimal actions to maximize its cumulative reward.</w:t>
      </w:r>
    </w:p>
    <w:p w14:paraId="5EA4579C" w14:textId="77777777" w:rsidR="003F0518" w:rsidRPr="003F0518" w:rsidRDefault="003F0518" w:rsidP="003F0518">
      <w:pPr>
        <w:pStyle w:val="P-Regular"/>
        <w:divId w:val="504712818"/>
      </w:pPr>
      <w:r w:rsidRPr="003F0518">
        <w:t xml:space="preserve">Once training is complete, the model is saved using </w:t>
      </w:r>
      <w:r w:rsidRPr="00FC5A3B">
        <w:rPr>
          <w:rStyle w:val="P-Code"/>
        </w:rPr>
        <w:t>model.save()</w:t>
      </w:r>
      <w:r w:rsidRPr="003F0518">
        <w:t>. This ensures the trained agent can be reloaded and tested without retraining.</w:t>
      </w:r>
    </w:p>
    <w:p w14:paraId="61C1E35F" w14:textId="77777777" w:rsidR="003F0518" w:rsidRPr="003F0518" w:rsidRDefault="003F0518" w:rsidP="003F0518">
      <w:pPr>
        <w:pStyle w:val="P-Regular"/>
        <w:divId w:val="504712818"/>
      </w:pPr>
      <w:r w:rsidRPr="003F0518">
        <w:t xml:space="preserve">The testing phase begins by resetting the environment with </w:t>
      </w:r>
      <w:r w:rsidRPr="00467BCF">
        <w:rPr>
          <w:rStyle w:val="P-Code"/>
        </w:rPr>
        <w:t>env.reset()</w:t>
      </w:r>
      <w:r w:rsidRPr="003F0518">
        <w:t xml:space="preserve"> and allowing the agent to take actions in a loop. The </w:t>
      </w:r>
      <w:r w:rsidRPr="00467BCF">
        <w:rPr>
          <w:rStyle w:val="P-Code"/>
        </w:rPr>
        <w:t>model.predict()</w:t>
      </w:r>
      <w:r w:rsidRPr="003F0518">
        <w:t xml:space="preserve"> function determines the agent's actions based on the current state </w:t>
      </w:r>
      <w:r w:rsidRPr="003F0518">
        <w:lastRenderedPageBreak/>
        <w:t>observations (</w:t>
      </w:r>
      <w:r w:rsidRPr="00D37F9A">
        <w:rPr>
          <w:rStyle w:val="P-Code"/>
        </w:rPr>
        <w:t>obs</w:t>
      </w:r>
      <w:r w:rsidRPr="003F0518">
        <w:t>). The environment responds with feedback, including the next state, reward, and a flag (</w:t>
      </w:r>
      <w:r w:rsidRPr="00D37F9A">
        <w:rPr>
          <w:rStyle w:val="P-Code"/>
        </w:rPr>
        <w:t>done</w:t>
      </w:r>
      <w:r w:rsidRPr="003F0518">
        <w:t>) indicating if the episode has ended. If the episode concludes, the environment is reset to allow further evaluation.</w:t>
      </w:r>
    </w:p>
    <w:p w14:paraId="663C9C56" w14:textId="77777777" w:rsidR="003F0518" w:rsidRPr="003F0518" w:rsidRDefault="003F0518" w:rsidP="00D37F9A">
      <w:pPr>
        <w:pStyle w:val="P-Callout"/>
        <w:divId w:val="504712818"/>
      </w:pPr>
      <w:r w:rsidRPr="003F0518">
        <w:t>This example demonstrates how Unity ML-Agents integrates with reinforcement learning frameworks to create, train, and test agents in dynamic and interactive environments. Such tools are pivotal in pushing the boundaries of artificial intelligence applications, from gaming to real-world problem-solving.</w:t>
      </w:r>
    </w:p>
    <w:p w14:paraId="621EB2F2" w14:textId="25B2693B" w:rsidR="009F4D86" w:rsidRDefault="009F4D86" w:rsidP="00C026F1">
      <w:pPr>
        <w:pStyle w:val="H1-Section"/>
        <w:divId w:val="504712818"/>
        <w:rPr>
          <w:rStyle w:val="Strong"/>
          <w:b/>
          <w:bCs w:val="0"/>
        </w:rPr>
      </w:pPr>
      <w:r w:rsidRPr="004409E9">
        <w:rPr>
          <w:rStyle w:val="Strong"/>
          <w:b/>
          <w:bCs w:val="0"/>
        </w:rPr>
        <w:t>Ethical Considerations and Societal Impact</w:t>
      </w:r>
    </w:p>
    <w:p w14:paraId="35D64C78" w14:textId="697EEC73" w:rsidR="008D4AD5" w:rsidRPr="008D4AD5" w:rsidRDefault="007A28D4" w:rsidP="008D4AD5">
      <w:pPr>
        <w:divId w:val="504712818"/>
      </w:pPr>
      <w:r w:rsidRPr="007A28D4">
        <w:t>As artificial intelligence technologies continue to evolve, their integration into everyday life raises significant ethical and societal questions. Beyond technical achievements, the responsible development and deployment of AI demand a commitment to principles that safeguard fairness, privacy, and accountability. This section explores these core ethical principles and delves into the multifaceted societal role of AI, highlighting both the opportunities it offers and the challenges it presents.</w:t>
      </w:r>
    </w:p>
    <w:p w14:paraId="4EC3DA1C" w14:textId="77777777" w:rsidR="009F4D86" w:rsidRDefault="009F4D86" w:rsidP="00C026F1">
      <w:pPr>
        <w:pStyle w:val="H2-Heading"/>
        <w:divId w:val="504712818"/>
        <w:rPr>
          <w:rStyle w:val="Strong"/>
          <w:b/>
          <w:bCs w:val="0"/>
        </w:rPr>
      </w:pPr>
      <w:r w:rsidRPr="00C026F1">
        <w:rPr>
          <w:rStyle w:val="Strong"/>
          <w:b/>
          <w:bCs w:val="0"/>
        </w:rPr>
        <w:t>Core Ethical Principles</w:t>
      </w:r>
    </w:p>
    <w:p w14:paraId="0E3510F9" w14:textId="30D248D7" w:rsidR="007A28D4" w:rsidRPr="007A28D4" w:rsidRDefault="00514C16" w:rsidP="007A28D4">
      <w:pPr>
        <w:divId w:val="504712818"/>
      </w:pPr>
      <w:r w:rsidRPr="00514C16">
        <w:t>Ethical considerations lie at the heart of AI development, providing a moral compass for guiding its applications and ensuring they contribute positively to society. By addressing transparency, bias, and accountability, these principles lay the groundwork for creating AI systems that are both equitable and trustworthy</w:t>
      </w:r>
      <w:r w:rsidR="00C165F5">
        <w:t xml:space="preserve"> </w:t>
      </w:r>
      <w:sdt>
        <w:sdtPr>
          <w:id w:val="-1958786255"/>
          <w:citation/>
        </w:sdtPr>
        <w:sdtEndPr/>
        <w:sdtContent>
          <w:r w:rsidR="00C165F5">
            <w:fldChar w:fldCharType="begin"/>
          </w:r>
          <w:r w:rsidR="00C165F5">
            <w:instrText xml:space="preserve"> CITATION DoshiVelez2017 \l 1033 </w:instrText>
          </w:r>
          <w:r w:rsidR="00C165F5">
            <w:fldChar w:fldCharType="separate"/>
          </w:r>
          <w:r w:rsidR="003C7701" w:rsidRPr="003C7701">
            <w:rPr>
              <w:noProof/>
            </w:rPr>
            <w:t>[1]</w:t>
          </w:r>
          <w:r w:rsidR="00C165F5">
            <w:fldChar w:fldCharType="end"/>
          </w:r>
        </w:sdtContent>
      </w:sdt>
      <w:r w:rsidRPr="00514C16">
        <w:t>.</w:t>
      </w:r>
    </w:p>
    <w:p w14:paraId="4A93491A" w14:textId="3108834F" w:rsidR="009F4D86" w:rsidRDefault="009F4D86" w:rsidP="00E72CFD">
      <w:pPr>
        <w:pStyle w:val="L-Bullets"/>
        <w:divId w:val="504712818"/>
      </w:pPr>
      <w:r>
        <w:rPr>
          <w:rStyle w:val="Strong"/>
          <w:rFonts w:eastAsia="Times New Roman"/>
        </w:rPr>
        <w:t>Transparency</w:t>
      </w:r>
      <w:r>
        <w:t xml:space="preserve">: </w:t>
      </w:r>
      <w:r w:rsidR="004C0F29" w:rsidRPr="004C0F29">
        <w:t>AI systems must be interpretable, with decisions that are explainable to stakeholders. This principle becomes critical in high-stakes areas like healthcare and criminal justice, where opaque decision-making can lead to severe consequences</w:t>
      </w:r>
      <w:r w:rsidR="00264112">
        <w:t xml:space="preserve"> </w:t>
      </w:r>
      <w:sdt>
        <w:sdtPr>
          <w:id w:val="1596140494"/>
          <w:citation/>
        </w:sdtPr>
        <w:sdtEndPr/>
        <w:sdtContent>
          <w:r w:rsidR="00264112">
            <w:fldChar w:fldCharType="begin"/>
          </w:r>
          <w:r w:rsidR="00264112">
            <w:rPr>
              <w:lang w:val="en-US"/>
            </w:rPr>
            <w:instrText xml:space="preserve"> CITATION DoshiVelez2017 \l 1033 </w:instrText>
          </w:r>
          <w:r w:rsidR="00264112">
            <w:fldChar w:fldCharType="separate"/>
          </w:r>
          <w:r w:rsidR="003C7701" w:rsidRPr="003C7701">
            <w:rPr>
              <w:noProof/>
              <w:lang w:val="en-US"/>
            </w:rPr>
            <w:t>[1]</w:t>
          </w:r>
          <w:r w:rsidR="00264112">
            <w:fldChar w:fldCharType="end"/>
          </w:r>
        </w:sdtContent>
      </w:sdt>
      <w:r w:rsidR="00B818DC">
        <w:t xml:space="preserve"> </w:t>
      </w:r>
      <w:sdt>
        <w:sdtPr>
          <w:id w:val="-1082059450"/>
          <w:citation/>
        </w:sdtPr>
        <w:sdtEndPr/>
        <w:sdtContent>
          <w:r w:rsidR="00B818DC">
            <w:fldChar w:fldCharType="begin"/>
          </w:r>
          <w:r w:rsidR="00B818DC">
            <w:rPr>
              <w:lang w:val="en-US"/>
            </w:rPr>
            <w:instrText xml:space="preserve"> CITATION Floridi2018 \l 1033 </w:instrText>
          </w:r>
          <w:r w:rsidR="00B818DC">
            <w:fldChar w:fldCharType="separate"/>
          </w:r>
          <w:r w:rsidR="003C7701" w:rsidRPr="003C7701">
            <w:rPr>
              <w:noProof/>
              <w:lang w:val="en-US"/>
            </w:rPr>
            <w:t>[2]</w:t>
          </w:r>
          <w:r w:rsidR="00B818DC">
            <w:fldChar w:fldCharType="end"/>
          </w:r>
        </w:sdtContent>
      </w:sdt>
      <w:r>
        <w:t>.</w:t>
      </w:r>
    </w:p>
    <w:p w14:paraId="0F6837A0" w14:textId="2A56522D" w:rsidR="009F4D86" w:rsidRDefault="009F4D86" w:rsidP="00E72CFD">
      <w:pPr>
        <w:pStyle w:val="L-Bullets"/>
        <w:divId w:val="504712818"/>
      </w:pPr>
      <w:r>
        <w:rPr>
          <w:rStyle w:val="Strong"/>
          <w:rFonts w:eastAsia="Times New Roman"/>
        </w:rPr>
        <w:lastRenderedPageBreak/>
        <w:t>Bias Mitigation</w:t>
      </w:r>
      <w:r>
        <w:t xml:space="preserve">: </w:t>
      </w:r>
      <w:r w:rsidR="00E72CFD" w:rsidRPr="00E72CFD">
        <w:rPr>
          <w:lang w:val="en-US"/>
        </w:rPr>
        <w:t xml:space="preserve">Addressing biases embedded in training datasets or algorithms is essential to prevent harm, particularly to vulnerable populations. For instance, research shows that biased AI systems can perpetuate inequality, such as in hiring or loan approvals </w:t>
      </w:r>
      <w:sdt>
        <w:sdtPr>
          <w:rPr>
            <w:lang w:val="en-US"/>
          </w:rPr>
          <w:id w:val="-2118279905"/>
          <w:citation/>
        </w:sdtPr>
        <w:sdtEndPr/>
        <w:sdtContent>
          <w:r w:rsidR="002E5FA7">
            <w:rPr>
              <w:lang w:val="en-US"/>
            </w:rPr>
            <w:fldChar w:fldCharType="begin"/>
          </w:r>
          <w:r w:rsidR="002E5FA7">
            <w:rPr>
              <w:lang w:val="en-US"/>
            </w:rPr>
            <w:instrText xml:space="preserve"> CITATION ONeil2016 \l 1033 </w:instrText>
          </w:r>
          <w:r w:rsidR="002E5FA7">
            <w:rPr>
              <w:lang w:val="en-US"/>
            </w:rPr>
            <w:fldChar w:fldCharType="separate"/>
          </w:r>
          <w:r w:rsidR="003C7701" w:rsidRPr="003C7701">
            <w:rPr>
              <w:noProof/>
              <w:lang w:val="en-US"/>
            </w:rPr>
            <w:t>[3]</w:t>
          </w:r>
          <w:r w:rsidR="002E5FA7">
            <w:rPr>
              <w:lang w:val="en-US"/>
            </w:rPr>
            <w:fldChar w:fldCharType="end"/>
          </w:r>
        </w:sdtContent>
      </w:sdt>
      <w:r>
        <w:t>.</w:t>
      </w:r>
    </w:p>
    <w:p w14:paraId="2C2AAC0D" w14:textId="108B5480" w:rsidR="009F4D86" w:rsidRDefault="009F4D86" w:rsidP="00E72CFD">
      <w:pPr>
        <w:pStyle w:val="L-Bullets"/>
        <w:divId w:val="504712818"/>
      </w:pPr>
      <w:r>
        <w:rPr>
          <w:rStyle w:val="Strong"/>
          <w:rFonts w:eastAsia="Times New Roman"/>
        </w:rPr>
        <w:t>Accountability</w:t>
      </w:r>
      <w:r>
        <w:t xml:space="preserve">: </w:t>
      </w:r>
      <w:r w:rsidR="002E5FA7" w:rsidRPr="002E5FA7">
        <w:rPr>
          <w:lang w:val="en-US"/>
        </w:rPr>
        <w:t xml:space="preserve">Mechanisms for auditing AI behaviors and outcomes ensure that developers and organizations can be held responsible for unintended consequences. Accountability frameworks are especially critical in autonomous systems like self-driving cars or AI-driven medical diagnostics </w:t>
      </w:r>
      <w:sdt>
        <w:sdtPr>
          <w:rPr>
            <w:lang w:val="en-US"/>
          </w:rPr>
          <w:id w:val="1038555202"/>
          <w:citation/>
        </w:sdtPr>
        <w:sdtEndPr/>
        <w:sdtContent>
          <w:r w:rsidR="002E5FA7">
            <w:rPr>
              <w:lang w:val="en-US"/>
            </w:rPr>
            <w:fldChar w:fldCharType="begin"/>
          </w:r>
          <w:r w:rsidR="002E5FA7">
            <w:rPr>
              <w:lang w:val="en-US"/>
            </w:rPr>
            <w:instrText xml:space="preserve"> CITATION Floridi2018 \l 1033 </w:instrText>
          </w:r>
          <w:r w:rsidR="002E5FA7">
            <w:rPr>
              <w:lang w:val="en-US"/>
            </w:rPr>
            <w:fldChar w:fldCharType="separate"/>
          </w:r>
          <w:r w:rsidR="003C7701" w:rsidRPr="003C7701">
            <w:rPr>
              <w:noProof/>
              <w:lang w:val="en-US"/>
            </w:rPr>
            <w:t>[2]</w:t>
          </w:r>
          <w:r w:rsidR="002E5FA7">
            <w:rPr>
              <w:lang w:val="en-US"/>
            </w:rPr>
            <w:fldChar w:fldCharType="end"/>
          </w:r>
        </w:sdtContent>
      </w:sdt>
      <w:r>
        <w:t>.</w:t>
      </w:r>
    </w:p>
    <w:p w14:paraId="7C1727AA" w14:textId="77777777" w:rsidR="009F4D86" w:rsidRDefault="009F4D86" w:rsidP="003D77F6">
      <w:pPr>
        <w:pStyle w:val="H3-Subheading"/>
        <w:divId w:val="504712818"/>
        <w:rPr>
          <w:rStyle w:val="Strong"/>
          <w:b/>
          <w:bCs w:val="0"/>
        </w:rPr>
      </w:pPr>
      <w:r w:rsidRPr="003D77F6">
        <w:rPr>
          <w:rStyle w:val="Strong"/>
          <w:b/>
          <w:bCs w:val="0"/>
        </w:rPr>
        <w:t>AI’s Societal Role</w:t>
      </w:r>
    </w:p>
    <w:p w14:paraId="54CB8472" w14:textId="055B3158" w:rsidR="003D77F6" w:rsidRPr="003D77F6" w:rsidRDefault="003D77F6" w:rsidP="003D77F6">
      <w:pPr>
        <w:divId w:val="504712818"/>
      </w:pPr>
      <w:r w:rsidRPr="003D77F6">
        <w:t>Artificial intelligence has become a transformative force across industries, reshaping how tasks are performed and creating new avenues for innovation. However, alongside these opportunities, AI also introduces challenges that must be carefully managed to ensure its benefits are widely distributed and its risks minimized.</w:t>
      </w:r>
    </w:p>
    <w:p w14:paraId="1F59A6C3" w14:textId="77777777" w:rsidR="009F4D86" w:rsidRDefault="009F4D86" w:rsidP="003D77F6">
      <w:pPr>
        <w:spacing w:before="100" w:beforeAutospacing="1" w:after="100" w:afterAutospacing="1" w:line="240" w:lineRule="auto"/>
        <w:divId w:val="504712818"/>
        <w:rPr>
          <w:rFonts w:eastAsia="Times New Roman"/>
        </w:rPr>
      </w:pPr>
      <w:r>
        <w:rPr>
          <w:rStyle w:val="Strong"/>
          <w:rFonts w:eastAsia="Times New Roman"/>
        </w:rPr>
        <w:t>Opportunities</w:t>
      </w:r>
      <w:r>
        <w:rPr>
          <w:rFonts w:eastAsia="Times New Roman"/>
        </w:rPr>
        <w:t>:</w:t>
      </w:r>
    </w:p>
    <w:p w14:paraId="0A0712FD" w14:textId="2B065C96" w:rsidR="00E52D9B" w:rsidRPr="00E52D9B" w:rsidRDefault="00E52D9B" w:rsidP="00AF45DF">
      <w:pPr>
        <w:pStyle w:val="L-Bullets"/>
        <w:divId w:val="504712818"/>
      </w:pPr>
      <w:r w:rsidRPr="00E52D9B">
        <w:rPr>
          <w:lang w:val="en-US"/>
        </w:rPr>
        <w:t xml:space="preserve">Automation of repetitive tasks increases productivity and efficiency, freeing human workers to focus on more creative and strategic activities </w:t>
      </w:r>
      <w:sdt>
        <w:sdtPr>
          <w:rPr>
            <w:lang w:val="en-US"/>
          </w:rPr>
          <w:id w:val="-1651045004"/>
          <w:citation/>
        </w:sdtPr>
        <w:sdtEndPr/>
        <w:sdtContent>
          <w:r w:rsidR="0080093D">
            <w:rPr>
              <w:lang w:val="en-US"/>
            </w:rPr>
            <w:fldChar w:fldCharType="begin"/>
          </w:r>
          <w:r w:rsidR="0080093D">
            <w:rPr>
              <w:lang w:val="en-US"/>
            </w:rPr>
            <w:instrText xml:space="preserve"> CITATION Brynjolfsson2014 \l 1033 </w:instrText>
          </w:r>
          <w:r w:rsidR="0080093D">
            <w:rPr>
              <w:lang w:val="en-US"/>
            </w:rPr>
            <w:fldChar w:fldCharType="separate"/>
          </w:r>
          <w:r w:rsidR="003C7701" w:rsidRPr="003C7701">
            <w:rPr>
              <w:noProof/>
              <w:lang w:val="en-US"/>
            </w:rPr>
            <w:t>[4]</w:t>
          </w:r>
          <w:r w:rsidR="0080093D">
            <w:rPr>
              <w:lang w:val="en-US"/>
            </w:rPr>
            <w:fldChar w:fldCharType="end"/>
          </w:r>
        </w:sdtContent>
      </w:sdt>
      <w:r w:rsidRPr="00E52D9B">
        <w:rPr>
          <w:lang w:val="en-US"/>
        </w:rPr>
        <w:t>.</w:t>
      </w:r>
    </w:p>
    <w:p w14:paraId="5A277D45" w14:textId="364D7D1B" w:rsidR="009F4D86" w:rsidRDefault="0080093D" w:rsidP="00AF45DF">
      <w:pPr>
        <w:pStyle w:val="L-Bullets"/>
        <w:divId w:val="504712818"/>
      </w:pPr>
      <w:r w:rsidRPr="0080093D">
        <w:rPr>
          <w:lang w:val="en-US"/>
        </w:rPr>
        <w:t xml:space="preserve">Innovations in AI foster economic growth, spurring the development of new industries, such as personalized medicine and smart cities </w:t>
      </w:r>
      <w:sdt>
        <w:sdtPr>
          <w:rPr>
            <w:lang w:val="en-US"/>
          </w:rPr>
          <w:id w:val="2001458310"/>
          <w:citation/>
        </w:sdtPr>
        <w:sdtEndPr/>
        <w:sdtContent>
          <w:r>
            <w:rPr>
              <w:lang w:val="en-US"/>
            </w:rPr>
            <w:fldChar w:fldCharType="begin"/>
          </w:r>
          <w:r>
            <w:rPr>
              <w:lang w:val="en-US"/>
            </w:rPr>
            <w:instrText xml:space="preserve"> CITATION Russell2020 \l 1033 </w:instrText>
          </w:r>
          <w:r>
            <w:rPr>
              <w:lang w:val="en-US"/>
            </w:rPr>
            <w:fldChar w:fldCharType="separate"/>
          </w:r>
          <w:r w:rsidR="003C7701" w:rsidRPr="003C7701">
            <w:rPr>
              <w:noProof/>
              <w:lang w:val="en-US"/>
            </w:rPr>
            <w:t>[5]</w:t>
          </w:r>
          <w:r>
            <w:rPr>
              <w:lang w:val="en-US"/>
            </w:rPr>
            <w:fldChar w:fldCharType="end"/>
          </w:r>
        </w:sdtContent>
      </w:sdt>
      <w:r w:rsidRPr="0080093D">
        <w:rPr>
          <w:lang w:val="en-US"/>
        </w:rPr>
        <w:t>.</w:t>
      </w:r>
    </w:p>
    <w:p w14:paraId="37FD932A" w14:textId="77777777" w:rsidR="009F4D86" w:rsidRDefault="009F4D86" w:rsidP="003D77F6">
      <w:pPr>
        <w:spacing w:before="100" w:beforeAutospacing="1" w:after="100" w:afterAutospacing="1" w:line="240" w:lineRule="auto"/>
        <w:divId w:val="504712818"/>
        <w:rPr>
          <w:rFonts w:eastAsia="Times New Roman"/>
        </w:rPr>
      </w:pPr>
      <w:r>
        <w:rPr>
          <w:rStyle w:val="Strong"/>
          <w:rFonts w:eastAsia="Times New Roman"/>
        </w:rPr>
        <w:t>Challenges</w:t>
      </w:r>
      <w:r>
        <w:rPr>
          <w:rFonts w:eastAsia="Times New Roman"/>
        </w:rPr>
        <w:t>:</w:t>
      </w:r>
    </w:p>
    <w:p w14:paraId="16037698" w14:textId="09D18436" w:rsidR="009F4D86" w:rsidRDefault="00042FFA" w:rsidP="00AF45DF">
      <w:pPr>
        <w:pStyle w:val="L-Bullets"/>
        <w:divId w:val="504712818"/>
      </w:pPr>
      <w:r w:rsidRPr="00042FFA">
        <w:rPr>
          <w:lang w:val="en-US"/>
        </w:rPr>
        <w:t xml:space="preserve">Job displacement is a significant concern, particularly in sectors like manufacturing and customer service. Estimates suggest millions of </w:t>
      </w:r>
      <w:r w:rsidRPr="00042FFA">
        <w:rPr>
          <w:lang w:val="en-US"/>
        </w:rPr>
        <w:lastRenderedPageBreak/>
        <w:t xml:space="preserve">jobs may be automated in the coming decade, creating the need for reskilling programs </w:t>
      </w:r>
      <w:sdt>
        <w:sdtPr>
          <w:rPr>
            <w:lang w:val="en-US"/>
          </w:rPr>
          <w:id w:val="-487168294"/>
          <w:citation/>
        </w:sdtPr>
        <w:sdtEndPr/>
        <w:sdtContent>
          <w:r>
            <w:rPr>
              <w:lang w:val="en-US"/>
            </w:rPr>
            <w:fldChar w:fldCharType="begin"/>
          </w:r>
          <w:r>
            <w:rPr>
              <w:lang w:val="en-US"/>
            </w:rPr>
            <w:instrText xml:space="preserve"> CITATION Frey2017 \l 1033 </w:instrText>
          </w:r>
          <w:r>
            <w:rPr>
              <w:lang w:val="en-US"/>
            </w:rPr>
            <w:fldChar w:fldCharType="separate"/>
          </w:r>
          <w:r w:rsidR="003C7701" w:rsidRPr="003C7701">
            <w:rPr>
              <w:noProof/>
              <w:lang w:val="en-US"/>
            </w:rPr>
            <w:t>[6]</w:t>
          </w:r>
          <w:r>
            <w:rPr>
              <w:lang w:val="en-US"/>
            </w:rPr>
            <w:fldChar w:fldCharType="end"/>
          </w:r>
        </w:sdtContent>
      </w:sdt>
      <w:r w:rsidRPr="00042FFA">
        <w:rPr>
          <w:lang w:val="en-US"/>
        </w:rPr>
        <w:t>.</w:t>
      </w:r>
    </w:p>
    <w:p w14:paraId="1DE971DF" w14:textId="08043C25" w:rsidR="009F4D86" w:rsidRDefault="000428E3" w:rsidP="00AF45DF">
      <w:pPr>
        <w:pStyle w:val="L-Bullets"/>
        <w:divId w:val="504712818"/>
      </w:pPr>
      <w:r w:rsidRPr="000428E3">
        <w:rPr>
          <w:lang w:val="en-US"/>
        </w:rPr>
        <w:t xml:space="preserve">The risks of surveillance and privacy erosion grow with AI-powered tools capable of mass data collection and analysis. Governments and corporations must implement stringent data protection measures to counterbalance these risks </w:t>
      </w:r>
      <w:sdt>
        <w:sdtPr>
          <w:rPr>
            <w:lang w:val="en-US"/>
          </w:rPr>
          <w:id w:val="-1774845936"/>
          <w:citation/>
        </w:sdtPr>
        <w:sdtEndPr/>
        <w:sdtContent>
          <w:r>
            <w:rPr>
              <w:lang w:val="en-US"/>
            </w:rPr>
            <w:fldChar w:fldCharType="begin"/>
          </w:r>
          <w:r>
            <w:rPr>
              <w:lang w:val="en-US"/>
            </w:rPr>
            <w:instrText xml:space="preserve"> CITATION Zuboff2019 \l 1033 </w:instrText>
          </w:r>
          <w:r>
            <w:rPr>
              <w:lang w:val="en-US"/>
            </w:rPr>
            <w:fldChar w:fldCharType="separate"/>
          </w:r>
          <w:r w:rsidR="003C7701" w:rsidRPr="003C7701">
            <w:rPr>
              <w:noProof/>
              <w:lang w:val="en-US"/>
            </w:rPr>
            <w:t>[7]</w:t>
          </w:r>
          <w:r>
            <w:rPr>
              <w:lang w:val="en-US"/>
            </w:rPr>
            <w:fldChar w:fldCharType="end"/>
          </w:r>
        </w:sdtContent>
      </w:sdt>
      <w:r w:rsidR="009F4D86">
        <w:t>.</w:t>
      </w:r>
    </w:p>
    <w:p w14:paraId="1FC24AE2" w14:textId="77777777" w:rsidR="009F4D86" w:rsidRPr="00BF59BF" w:rsidRDefault="009F4D86" w:rsidP="00BF59BF">
      <w:pPr>
        <w:pStyle w:val="H3-Subheading"/>
        <w:divId w:val="504712818"/>
      </w:pPr>
      <w:r w:rsidRPr="00BF59BF">
        <w:rPr>
          <w:rStyle w:val="Strong"/>
          <w:b/>
          <w:bCs w:val="0"/>
        </w:rPr>
        <w:t>Practical Tools for Ethical AI</w:t>
      </w:r>
    </w:p>
    <w:p w14:paraId="01D4493B" w14:textId="12843A38" w:rsidR="00BF59BF" w:rsidRDefault="006C3FEB" w:rsidP="006C3FEB">
      <w:pPr>
        <w:divId w:val="1928223323"/>
      </w:pPr>
      <w:r w:rsidRPr="006C3FEB">
        <w:t>To ensure AI systems adhere to ethical principles, developers can use practical tools to evaluate their models for fairness, transparency, and accountability. These tools provide actionable insights into whether an AI system complies with established guidelines and can highlight areas for improvement. Below is an example of a Python function designed to assess a model's fairness by detecting bias in its predictions.</w:t>
      </w:r>
    </w:p>
    <w:p w14:paraId="0134C5CC" w14:textId="77777777" w:rsidR="006C3FEB" w:rsidRDefault="006C3FEB">
      <w:pPr>
        <w:pStyle w:val="HTMLPreformatted"/>
        <w:divId w:val="1928223323"/>
      </w:pPr>
    </w:p>
    <w:p w14:paraId="7062DF76" w14:textId="3C94CBE0" w:rsidR="00BF59BF" w:rsidRDefault="00BF59BF" w:rsidP="006C3FEB">
      <w:pPr>
        <w:pStyle w:val="SC-Source"/>
        <w:divId w:val="288823617"/>
      </w:pPr>
      <w:r>
        <w:t>`</w:t>
      </w:r>
      <w:r w:rsidR="009F4D86">
        <w:t>python</w:t>
      </w:r>
    </w:p>
    <w:p w14:paraId="3D63FEB7" w14:textId="77777777" w:rsidR="00D001BA" w:rsidRDefault="00D001BA" w:rsidP="006C3FEB">
      <w:pPr>
        <w:pStyle w:val="SC-Source"/>
        <w:divId w:val="288823617"/>
        <w:rPr>
          <w:rStyle w:val="hljs-keyword"/>
        </w:rPr>
      </w:pPr>
    </w:p>
    <w:p w14:paraId="40E00200" w14:textId="19EE91FA" w:rsidR="009F4D86" w:rsidRDefault="009F4D86" w:rsidP="006C3FEB">
      <w:pPr>
        <w:pStyle w:val="SC-Source"/>
        <w:divId w:val="288823617"/>
        <w:rPr>
          <w:rStyle w:val="HTMLCode"/>
        </w:rPr>
      </w:pPr>
      <w:r>
        <w:rPr>
          <w:rStyle w:val="hljs-keyword"/>
        </w:rPr>
        <w:t>def</w:t>
      </w:r>
      <w:r>
        <w:rPr>
          <w:rStyle w:val="HTMLCode"/>
        </w:rPr>
        <w:t xml:space="preserve"> </w:t>
      </w:r>
      <w:r>
        <w:rPr>
          <w:rStyle w:val="hljs-title"/>
        </w:rPr>
        <w:t>evaluate_ai_ethics</w:t>
      </w:r>
      <w:r>
        <w:rPr>
          <w:rStyle w:val="HTMLCode"/>
        </w:rPr>
        <w:t>(</w:t>
      </w:r>
      <w:r>
        <w:rPr>
          <w:rStyle w:val="hljs-params"/>
        </w:rPr>
        <w:t>model, dataset</w:t>
      </w:r>
      <w:r>
        <w:rPr>
          <w:rStyle w:val="HTMLCode"/>
        </w:rPr>
        <w:t>):</w:t>
      </w:r>
    </w:p>
    <w:p w14:paraId="6CB99A6E" w14:textId="77777777" w:rsidR="009F4D86" w:rsidRDefault="009F4D86" w:rsidP="006C3FEB">
      <w:pPr>
        <w:pStyle w:val="SC-Source"/>
        <w:divId w:val="288823617"/>
        <w:rPr>
          <w:rStyle w:val="HTMLCode"/>
        </w:rPr>
      </w:pPr>
      <w:r>
        <w:rPr>
          <w:rStyle w:val="HTMLCode"/>
        </w:rPr>
        <w:t xml:space="preserve">    </w:t>
      </w:r>
      <w:r>
        <w:rPr>
          <w:rStyle w:val="hljs-comment"/>
        </w:rPr>
        <w:t># Check for fairness</w:t>
      </w:r>
    </w:p>
    <w:p w14:paraId="27666566" w14:textId="77777777" w:rsidR="009F4D86" w:rsidRDefault="009F4D86" w:rsidP="006C3FEB">
      <w:pPr>
        <w:pStyle w:val="SC-Source"/>
        <w:divId w:val="288823617"/>
        <w:rPr>
          <w:rStyle w:val="HTMLCode"/>
        </w:rPr>
      </w:pPr>
      <w:r>
        <w:rPr>
          <w:rStyle w:val="HTMLCode"/>
        </w:rPr>
        <w:t xml:space="preserve">    predictions = model.predict(dataset)</w:t>
      </w:r>
    </w:p>
    <w:p w14:paraId="1E4CC237" w14:textId="77777777" w:rsidR="009F4D86" w:rsidRDefault="009F4D86" w:rsidP="006C3FEB">
      <w:pPr>
        <w:pStyle w:val="SC-Source"/>
        <w:divId w:val="288823617"/>
        <w:rPr>
          <w:rStyle w:val="HTMLCode"/>
        </w:rPr>
      </w:pPr>
      <w:r>
        <w:rPr>
          <w:rStyle w:val="HTMLCode"/>
        </w:rPr>
        <w:t xml:space="preserve">    bias_detected = np.std(predictions) &gt; </w:t>
      </w:r>
      <w:r>
        <w:rPr>
          <w:rStyle w:val="hljs-number"/>
        </w:rPr>
        <w:t>0.1</w:t>
      </w:r>
      <w:r>
        <w:rPr>
          <w:rStyle w:val="HTMLCode"/>
        </w:rPr>
        <w:t xml:space="preserve">  </w:t>
      </w:r>
      <w:r>
        <w:rPr>
          <w:rStyle w:val="hljs-comment"/>
        </w:rPr>
        <w:t># Example threshold</w:t>
      </w:r>
    </w:p>
    <w:p w14:paraId="01C36863" w14:textId="77777777" w:rsidR="009F4D86" w:rsidRDefault="009F4D86" w:rsidP="006C3FEB">
      <w:pPr>
        <w:pStyle w:val="SC-Source"/>
        <w:divId w:val="288823617"/>
        <w:rPr>
          <w:rStyle w:val="HTMLCode"/>
        </w:rPr>
      </w:pPr>
      <w:r>
        <w:rPr>
          <w:rStyle w:val="HTMLCode"/>
        </w:rPr>
        <w:t xml:space="preserve">    </w:t>
      </w:r>
      <w:r>
        <w:rPr>
          <w:rStyle w:val="hljs-builtin"/>
        </w:rPr>
        <w:t>print</w:t>
      </w:r>
      <w:r>
        <w:rPr>
          <w:rStyle w:val="HTMLCode"/>
        </w:rPr>
        <w:t>(</w:t>
      </w:r>
      <w:r>
        <w:rPr>
          <w:rStyle w:val="hljs-string"/>
        </w:rPr>
        <w:t>"Bias Detected:"</w:t>
      </w:r>
      <w:r>
        <w:rPr>
          <w:rStyle w:val="HTMLCode"/>
        </w:rPr>
        <w:t>, bias_detected)</w:t>
      </w:r>
    </w:p>
    <w:p w14:paraId="1E11C9B5" w14:textId="2B73D60F" w:rsidR="00BF59BF" w:rsidRDefault="00BF59BF" w:rsidP="006C3FEB">
      <w:pPr>
        <w:pStyle w:val="SC-Source"/>
        <w:divId w:val="288823617"/>
        <w:rPr>
          <w:rStyle w:val="HTMLCode"/>
        </w:rPr>
      </w:pPr>
      <w:r>
        <w:rPr>
          <w:rStyle w:val="HTMLCode"/>
        </w:rPr>
        <w:t>`</w:t>
      </w:r>
    </w:p>
    <w:p w14:paraId="5A7E840C" w14:textId="77777777" w:rsidR="004D2BD1" w:rsidRPr="004D2BD1" w:rsidRDefault="004D2BD1" w:rsidP="004D2BD1">
      <w:pPr>
        <w:divId w:val="504712818"/>
        <w:rPr>
          <w:rFonts w:eastAsia="Times New Roman"/>
        </w:rPr>
      </w:pPr>
      <w:r w:rsidRPr="004D2BD1">
        <w:rPr>
          <w:rFonts w:eastAsia="Times New Roman"/>
        </w:rPr>
        <w:t xml:space="preserve">This code snippet demonstrates a straightforward approach to evaluating the fairness of an AI model. The </w:t>
      </w:r>
      <w:r w:rsidRPr="004D2BD1">
        <w:rPr>
          <w:rStyle w:val="P-Code"/>
        </w:rPr>
        <w:t>evaluate_ai_ethics</w:t>
      </w:r>
      <w:r w:rsidRPr="004D2BD1">
        <w:rPr>
          <w:rFonts w:eastAsia="Times New Roman"/>
        </w:rPr>
        <w:t xml:space="preserve"> function accepts two inputs: </w:t>
      </w:r>
      <w:r w:rsidRPr="004D2BD1">
        <w:rPr>
          <w:rStyle w:val="P-Code"/>
        </w:rPr>
        <w:t>model</w:t>
      </w:r>
      <w:r w:rsidRPr="004D2BD1">
        <w:rPr>
          <w:rFonts w:eastAsia="Times New Roman"/>
        </w:rPr>
        <w:t xml:space="preserve">, representing the AI system being evaluated, and </w:t>
      </w:r>
      <w:r w:rsidRPr="004D2BD1">
        <w:rPr>
          <w:rStyle w:val="P-Code"/>
        </w:rPr>
        <w:t>dataset</w:t>
      </w:r>
      <w:r w:rsidRPr="004D2BD1">
        <w:rPr>
          <w:rFonts w:eastAsia="Times New Roman"/>
        </w:rPr>
        <w:t>, the data on which the model's predictions are tested.</w:t>
      </w:r>
    </w:p>
    <w:p w14:paraId="429CB88B" w14:textId="77777777" w:rsidR="004D2BD1" w:rsidRPr="004D2BD1" w:rsidRDefault="004D2BD1" w:rsidP="004D2BD1">
      <w:pPr>
        <w:divId w:val="504712818"/>
        <w:rPr>
          <w:rFonts w:eastAsia="Times New Roman"/>
        </w:rPr>
      </w:pPr>
      <w:r w:rsidRPr="004D2BD1">
        <w:rPr>
          <w:rFonts w:eastAsia="Times New Roman"/>
        </w:rPr>
        <w:lastRenderedPageBreak/>
        <w:t xml:space="preserve">The function calculates the predictions made by the model on the given dataset using the </w:t>
      </w:r>
      <w:r w:rsidRPr="004D2BD1">
        <w:rPr>
          <w:rStyle w:val="P-Code"/>
        </w:rPr>
        <w:t>model.predict()</w:t>
      </w:r>
      <w:r w:rsidRPr="004D2BD1">
        <w:rPr>
          <w:rFonts w:eastAsia="Times New Roman"/>
        </w:rPr>
        <w:t xml:space="preserve"> method. It then assesses the variance in these predictions by computing the standard deviation </w:t>
      </w:r>
      <w:r w:rsidRPr="004D2BD1">
        <w:rPr>
          <w:rStyle w:val="P-Code"/>
        </w:rPr>
        <w:t>(np.std(predictions))</w:t>
      </w:r>
      <w:r w:rsidRPr="004D2BD1">
        <w:rPr>
          <w:rFonts w:eastAsia="Times New Roman"/>
        </w:rPr>
        <w:t xml:space="preserve"> to identify potential bias. A high standard deviation, exceeding a pre-defined threshold (in this case, 0.1), may indicate that the model's predictions are unevenly distributed, signaling possible bias in its outputs.</w:t>
      </w:r>
    </w:p>
    <w:p w14:paraId="40885E7A" w14:textId="5094F938" w:rsidR="009F4D86" w:rsidRDefault="004D2BD1">
      <w:pPr>
        <w:divId w:val="504712818"/>
        <w:rPr>
          <w:rFonts w:eastAsia="Times New Roman"/>
        </w:rPr>
      </w:pPr>
      <w:r w:rsidRPr="004D2BD1">
        <w:rPr>
          <w:rFonts w:eastAsia="Times New Roman"/>
        </w:rPr>
        <w:t>Finally, the function prints whether bias has been detected, providing a straightforward indicator of the model's fairness. This tool serves as a foundational step for developers to evaluate AI ethics, offering a quick and effective way to identify potential issues that could compromise the system's equity or trustworthiness.</w:t>
      </w:r>
    </w:p>
    <w:p w14:paraId="4A9D5739" w14:textId="56963FB1" w:rsidR="009F4D86" w:rsidRDefault="009F4D86" w:rsidP="003D0D4D">
      <w:pPr>
        <w:pStyle w:val="H1-Section"/>
        <w:divId w:val="504712818"/>
        <w:rPr>
          <w:rStyle w:val="Strong"/>
          <w:b/>
          <w:bCs w:val="0"/>
        </w:rPr>
      </w:pPr>
      <w:r w:rsidRPr="003D0D4D">
        <w:rPr>
          <w:rStyle w:val="Strong"/>
          <w:b/>
          <w:bCs w:val="0"/>
        </w:rPr>
        <w:t>Future Trends and Research Directions</w:t>
      </w:r>
    </w:p>
    <w:p w14:paraId="010B75E7" w14:textId="33DAAD3D" w:rsidR="003D0D4D" w:rsidRPr="003D0D4D" w:rsidRDefault="003D0D4D" w:rsidP="003D0D4D">
      <w:pPr>
        <w:divId w:val="504712818"/>
      </w:pPr>
      <w:r w:rsidRPr="003D0D4D">
        <w:t>As reinforcement learning continues to evolve, emerging trends and cutting-edge research areas are redefining its boundaries. From ensuring the safety of AI systems to exploring energy-efficient methodologies, these advancements not only enhance technical capabilities but also address pressing societal and environmental concerns.</w:t>
      </w:r>
    </w:p>
    <w:p w14:paraId="1127FB94" w14:textId="77777777" w:rsidR="009F4D86" w:rsidRDefault="009F4D86" w:rsidP="003D0D4D">
      <w:pPr>
        <w:pStyle w:val="H3-Subheading"/>
        <w:divId w:val="504712818"/>
        <w:rPr>
          <w:rStyle w:val="Strong"/>
          <w:b/>
          <w:bCs w:val="0"/>
        </w:rPr>
      </w:pPr>
      <w:r w:rsidRPr="003D0D4D">
        <w:rPr>
          <w:rStyle w:val="Strong"/>
          <w:b/>
          <w:bCs w:val="0"/>
        </w:rPr>
        <w:t>Exciting Frontiers</w:t>
      </w:r>
    </w:p>
    <w:p w14:paraId="3C8491F2" w14:textId="39ED7900" w:rsidR="003D0D4D" w:rsidRDefault="00C5256E" w:rsidP="003D0D4D">
      <w:pPr>
        <w:divId w:val="504712818"/>
      </w:pPr>
      <w:r w:rsidRPr="00C5256E">
        <w:t>The horizons of reinforcement learning are expanding into exciting frontiers, driven by innovations in safety, sustainability, and generalization. These advancements are poised to make AI systems more reliable, adaptable, and impactful across a range of critical applications.</w:t>
      </w:r>
    </w:p>
    <w:p w14:paraId="0B1FC930" w14:textId="2B79C501" w:rsidR="003663F6" w:rsidRPr="003663F6" w:rsidRDefault="003663F6" w:rsidP="003C7701">
      <w:pPr>
        <w:pStyle w:val="ListParagraph"/>
        <w:numPr>
          <w:ilvl w:val="0"/>
          <w:numId w:val="4"/>
        </w:numPr>
        <w:divId w:val="504712818"/>
      </w:pPr>
      <w:r w:rsidRPr="003663F6">
        <w:rPr>
          <w:b/>
          <w:bCs/>
        </w:rPr>
        <w:t>Safe Reinforcement Learning</w:t>
      </w:r>
      <w:r w:rsidRPr="003663F6">
        <w:t xml:space="preserve"> focuses on designing algorithms that prioritize safe exploration, minimizing risks in sensitive domains like healthcare and autonomous vehicles.</w:t>
      </w:r>
    </w:p>
    <w:p w14:paraId="5D75FB38" w14:textId="2F97D0BF" w:rsidR="003663F6" w:rsidRPr="003663F6" w:rsidRDefault="003663F6" w:rsidP="003C7701">
      <w:pPr>
        <w:pStyle w:val="ListParagraph"/>
        <w:numPr>
          <w:ilvl w:val="0"/>
          <w:numId w:val="4"/>
        </w:numPr>
        <w:divId w:val="504712818"/>
      </w:pPr>
      <w:r w:rsidRPr="003663F6">
        <w:rPr>
          <w:b/>
          <w:bCs/>
        </w:rPr>
        <w:lastRenderedPageBreak/>
        <w:t>Energy-Efficient AI</w:t>
      </w:r>
      <w:r w:rsidRPr="003663F6">
        <w:t xml:space="preserve"> addresses the environmental impact of training large-scale models by optimizing resource usage and reducing carbon footprints.</w:t>
      </w:r>
    </w:p>
    <w:p w14:paraId="7BB881E3" w14:textId="7987843D" w:rsidR="003663F6" w:rsidRPr="003D0D4D" w:rsidRDefault="003663F6" w:rsidP="003C7701">
      <w:pPr>
        <w:pStyle w:val="ListParagraph"/>
        <w:numPr>
          <w:ilvl w:val="0"/>
          <w:numId w:val="4"/>
        </w:numPr>
        <w:divId w:val="504712818"/>
      </w:pPr>
      <w:r w:rsidRPr="003663F6">
        <w:rPr>
          <w:b/>
          <w:bCs/>
        </w:rPr>
        <w:t>General AI</w:t>
      </w:r>
      <w:r w:rsidRPr="003663F6">
        <w:t xml:space="preserve"> represents a bold leap toward systems capable of mastering diverse tasks without domain-specific tailoring, heralding a new era of versatility in AI.</w:t>
      </w:r>
    </w:p>
    <w:p w14:paraId="3200AD70" w14:textId="3A6E9738" w:rsidR="009F4D86" w:rsidRPr="003663F6" w:rsidRDefault="009F4D86" w:rsidP="003663F6">
      <w:pPr>
        <w:pStyle w:val="H3-Subheading"/>
        <w:divId w:val="504712818"/>
      </w:pPr>
      <w:r w:rsidRPr="003663F6">
        <w:rPr>
          <w:rStyle w:val="Strong"/>
          <w:b/>
          <w:bCs w:val="0"/>
        </w:rPr>
        <w:t>Example: Safe Exploration in RL</w:t>
      </w:r>
    </w:p>
    <w:p w14:paraId="5F1BE21A" w14:textId="0F69AE02" w:rsidR="003663F6" w:rsidRDefault="000230D4" w:rsidP="000230D4">
      <w:pPr>
        <w:divId w:val="788282707"/>
      </w:pPr>
      <w:r w:rsidRPr="000230D4">
        <w:t>In safety-critical environments, reinforcement learning must account for the risks associated with unsafe actions or states. This example demonstrates a practical implementation of safe exploration, where the environment penalizes the agent for entering unsafe states, fostering safer learning behavior.</w:t>
      </w:r>
    </w:p>
    <w:p w14:paraId="514D88C3" w14:textId="77777777" w:rsidR="003663F6" w:rsidRDefault="003663F6">
      <w:pPr>
        <w:pStyle w:val="HTMLPreformatted"/>
        <w:divId w:val="788282707"/>
      </w:pPr>
    </w:p>
    <w:p w14:paraId="2A930886" w14:textId="77777777" w:rsidR="00D001BA" w:rsidRDefault="003663F6" w:rsidP="000230D4">
      <w:pPr>
        <w:pStyle w:val="SC-Source"/>
        <w:divId w:val="1431507813"/>
      </w:pPr>
      <w:r>
        <w:t>`</w:t>
      </w:r>
      <w:r w:rsidR="009F4D86">
        <w:t>python</w:t>
      </w:r>
    </w:p>
    <w:p w14:paraId="498E3777" w14:textId="77777777" w:rsidR="00D001BA" w:rsidRDefault="00D001BA" w:rsidP="000230D4">
      <w:pPr>
        <w:pStyle w:val="SC-Source"/>
        <w:divId w:val="1431507813"/>
      </w:pPr>
    </w:p>
    <w:p w14:paraId="1E625EC0" w14:textId="65BAC7C2" w:rsidR="009F4D86" w:rsidRDefault="009F4D86" w:rsidP="000230D4">
      <w:pPr>
        <w:pStyle w:val="SC-Source"/>
        <w:divId w:val="1431507813"/>
        <w:rPr>
          <w:rStyle w:val="HTMLCode"/>
        </w:rPr>
      </w:pPr>
      <w:r>
        <w:rPr>
          <w:rStyle w:val="hljs-keyword"/>
        </w:rPr>
        <w:t>class</w:t>
      </w:r>
      <w:r>
        <w:rPr>
          <w:rStyle w:val="HTMLCode"/>
        </w:rPr>
        <w:t xml:space="preserve"> </w:t>
      </w:r>
      <w:r>
        <w:rPr>
          <w:rStyle w:val="hljs-title"/>
        </w:rPr>
        <w:t>SafeEnvWrapper</w:t>
      </w:r>
      <w:r>
        <w:rPr>
          <w:rStyle w:val="HTMLCode"/>
        </w:rPr>
        <w:t>:</w:t>
      </w:r>
    </w:p>
    <w:p w14:paraId="3ED9A898" w14:textId="77777777" w:rsidR="009F4D86" w:rsidRDefault="009F4D86" w:rsidP="000230D4">
      <w:pPr>
        <w:pStyle w:val="SC-Source"/>
        <w:divId w:val="1431507813"/>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env</w:t>
      </w:r>
      <w:r>
        <w:rPr>
          <w:rStyle w:val="HTMLCode"/>
        </w:rPr>
        <w:t>):</w:t>
      </w:r>
    </w:p>
    <w:p w14:paraId="3F259594" w14:textId="77777777" w:rsidR="009F4D86" w:rsidRDefault="009F4D86" w:rsidP="000230D4">
      <w:pPr>
        <w:pStyle w:val="SC-Source"/>
        <w:divId w:val="1431507813"/>
        <w:rPr>
          <w:rStyle w:val="HTMLCode"/>
        </w:rPr>
      </w:pPr>
      <w:r>
        <w:rPr>
          <w:rStyle w:val="HTMLCode"/>
        </w:rPr>
        <w:t xml:space="preserve">        self.env = env</w:t>
      </w:r>
    </w:p>
    <w:p w14:paraId="1FE817C0" w14:textId="77777777" w:rsidR="009F4D86" w:rsidRDefault="009F4D86" w:rsidP="000230D4">
      <w:pPr>
        <w:pStyle w:val="SC-Source"/>
        <w:divId w:val="1431507813"/>
        <w:rPr>
          <w:rStyle w:val="HTMLCode"/>
        </w:rPr>
      </w:pPr>
    </w:p>
    <w:p w14:paraId="25E3D115" w14:textId="77777777" w:rsidR="009F4D86" w:rsidRDefault="009F4D86" w:rsidP="000230D4">
      <w:pPr>
        <w:pStyle w:val="SC-Source"/>
        <w:divId w:val="1431507813"/>
        <w:rPr>
          <w:rStyle w:val="HTMLCode"/>
        </w:rPr>
      </w:pPr>
      <w:r>
        <w:rPr>
          <w:rStyle w:val="HTMLCode"/>
        </w:rPr>
        <w:t xml:space="preserve">    </w:t>
      </w:r>
      <w:r>
        <w:rPr>
          <w:rStyle w:val="hljs-keyword"/>
        </w:rPr>
        <w:t>def</w:t>
      </w:r>
      <w:r>
        <w:rPr>
          <w:rStyle w:val="HTMLCode"/>
        </w:rPr>
        <w:t xml:space="preserve"> </w:t>
      </w:r>
      <w:r>
        <w:rPr>
          <w:rStyle w:val="hljs-title"/>
        </w:rPr>
        <w:t>step</w:t>
      </w:r>
      <w:r>
        <w:rPr>
          <w:rStyle w:val="HTMLCode"/>
        </w:rPr>
        <w:t>(</w:t>
      </w:r>
      <w:r>
        <w:rPr>
          <w:rStyle w:val="hljs-params"/>
        </w:rPr>
        <w:t>self, action</w:t>
      </w:r>
      <w:r>
        <w:rPr>
          <w:rStyle w:val="HTMLCode"/>
        </w:rPr>
        <w:t>):</w:t>
      </w:r>
    </w:p>
    <w:p w14:paraId="2FD8CC2D" w14:textId="77777777" w:rsidR="009F4D86" w:rsidRDefault="009F4D86" w:rsidP="000230D4">
      <w:pPr>
        <w:pStyle w:val="SC-Source"/>
        <w:divId w:val="1431507813"/>
        <w:rPr>
          <w:rStyle w:val="HTMLCode"/>
        </w:rPr>
      </w:pPr>
      <w:r>
        <w:rPr>
          <w:rStyle w:val="HTMLCode"/>
        </w:rPr>
        <w:t xml:space="preserve">        state, reward, done, info = self.env.step(action)</w:t>
      </w:r>
    </w:p>
    <w:p w14:paraId="2B1DA102" w14:textId="77777777" w:rsidR="009F4D86" w:rsidRDefault="009F4D86" w:rsidP="000230D4">
      <w:pPr>
        <w:pStyle w:val="SC-Source"/>
        <w:divId w:val="1431507813"/>
        <w:rPr>
          <w:rStyle w:val="HTMLCode"/>
        </w:rPr>
      </w:pPr>
      <w:r>
        <w:rPr>
          <w:rStyle w:val="HTMLCode"/>
        </w:rPr>
        <w:t xml:space="preserve">        </w:t>
      </w:r>
      <w:r>
        <w:rPr>
          <w:rStyle w:val="hljs-comment"/>
        </w:rPr>
        <w:t># Penalize unsafe states</w:t>
      </w:r>
    </w:p>
    <w:p w14:paraId="2AB68838" w14:textId="77777777" w:rsidR="009F4D86" w:rsidRDefault="009F4D86" w:rsidP="000230D4">
      <w:pPr>
        <w:pStyle w:val="SC-Source"/>
        <w:divId w:val="1431507813"/>
        <w:rPr>
          <w:rStyle w:val="HTMLCode"/>
        </w:rPr>
      </w:pPr>
      <w:r>
        <w:rPr>
          <w:rStyle w:val="HTMLCode"/>
        </w:rPr>
        <w:t xml:space="preserve">        reward -= </w:t>
      </w:r>
      <w:r>
        <w:rPr>
          <w:rStyle w:val="hljs-number"/>
        </w:rPr>
        <w:t>10</w:t>
      </w:r>
      <w:r>
        <w:rPr>
          <w:rStyle w:val="HTMLCode"/>
        </w:rPr>
        <w:t xml:space="preserve"> </w:t>
      </w:r>
      <w:r>
        <w:rPr>
          <w:rStyle w:val="hljs-keyword"/>
        </w:rPr>
        <w:t>if</w:t>
      </w:r>
      <w:r>
        <w:rPr>
          <w:rStyle w:val="HTMLCode"/>
        </w:rPr>
        <w:t xml:space="preserve"> self.is_unsafe(state) </w:t>
      </w:r>
      <w:r>
        <w:rPr>
          <w:rStyle w:val="hljs-keyword"/>
        </w:rPr>
        <w:t>else</w:t>
      </w:r>
      <w:r>
        <w:rPr>
          <w:rStyle w:val="HTMLCode"/>
        </w:rPr>
        <w:t xml:space="preserve"> </w:t>
      </w:r>
      <w:r>
        <w:rPr>
          <w:rStyle w:val="hljs-number"/>
        </w:rPr>
        <w:t>0</w:t>
      </w:r>
    </w:p>
    <w:p w14:paraId="3794928D" w14:textId="77777777" w:rsidR="009F4D86" w:rsidRDefault="009F4D86" w:rsidP="000230D4">
      <w:pPr>
        <w:pStyle w:val="SC-Source"/>
        <w:divId w:val="1431507813"/>
        <w:rPr>
          <w:rStyle w:val="HTMLCode"/>
        </w:rPr>
      </w:pPr>
      <w:r>
        <w:rPr>
          <w:rStyle w:val="HTMLCode"/>
        </w:rPr>
        <w:t xml:space="preserve">        </w:t>
      </w:r>
      <w:r>
        <w:rPr>
          <w:rStyle w:val="hljs-keyword"/>
        </w:rPr>
        <w:t>return</w:t>
      </w:r>
      <w:r>
        <w:rPr>
          <w:rStyle w:val="HTMLCode"/>
        </w:rPr>
        <w:t xml:space="preserve"> state, reward, done, info</w:t>
      </w:r>
    </w:p>
    <w:p w14:paraId="59C70CA1" w14:textId="77777777" w:rsidR="009F4D86" w:rsidRDefault="009F4D86" w:rsidP="000230D4">
      <w:pPr>
        <w:pStyle w:val="SC-Source"/>
        <w:divId w:val="1431507813"/>
        <w:rPr>
          <w:rStyle w:val="HTMLCode"/>
        </w:rPr>
      </w:pPr>
    </w:p>
    <w:p w14:paraId="443C5B6C" w14:textId="77777777" w:rsidR="009F4D86" w:rsidRDefault="009F4D86" w:rsidP="000230D4">
      <w:pPr>
        <w:pStyle w:val="SC-Source"/>
        <w:divId w:val="1431507813"/>
        <w:rPr>
          <w:rStyle w:val="HTMLCode"/>
        </w:rPr>
      </w:pPr>
      <w:r>
        <w:rPr>
          <w:rStyle w:val="HTMLCode"/>
        </w:rPr>
        <w:t xml:space="preserve">    </w:t>
      </w:r>
      <w:r>
        <w:rPr>
          <w:rStyle w:val="hljs-keyword"/>
        </w:rPr>
        <w:t>def</w:t>
      </w:r>
      <w:r>
        <w:rPr>
          <w:rStyle w:val="HTMLCode"/>
        </w:rPr>
        <w:t xml:space="preserve"> </w:t>
      </w:r>
      <w:r>
        <w:rPr>
          <w:rStyle w:val="hljs-title"/>
        </w:rPr>
        <w:t>is_unsafe</w:t>
      </w:r>
      <w:r>
        <w:rPr>
          <w:rStyle w:val="HTMLCode"/>
        </w:rPr>
        <w:t>(</w:t>
      </w:r>
      <w:r>
        <w:rPr>
          <w:rStyle w:val="hljs-params"/>
        </w:rPr>
        <w:t>self, state</w:t>
      </w:r>
      <w:r>
        <w:rPr>
          <w:rStyle w:val="HTMLCode"/>
        </w:rPr>
        <w:t>):</w:t>
      </w:r>
    </w:p>
    <w:p w14:paraId="5A8C1D64" w14:textId="77777777" w:rsidR="009F4D86" w:rsidRDefault="009F4D86" w:rsidP="000230D4">
      <w:pPr>
        <w:pStyle w:val="SC-Source"/>
        <w:divId w:val="1431507813"/>
        <w:rPr>
          <w:rStyle w:val="HTMLCode"/>
        </w:rPr>
      </w:pPr>
      <w:r>
        <w:rPr>
          <w:rStyle w:val="HTMLCode"/>
        </w:rPr>
        <w:t xml:space="preserve">        </w:t>
      </w:r>
      <w:r>
        <w:rPr>
          <w:rStyle w:val="hljs-comment"/>
        </w:rPr>
        <w:t># Define unsafe conditions</w:t>
      </w:r>
    </w:p>
    <w:p w14:paraId="4C507964" w14:textId="77777777" w:rsidR="009F4D86" w:rsidRDefault="009F4D86" w:rsidP="000230D4">
      <w:pPr>
        <w:pStyle w:val="SC-Source"/>
        <w:divId w:val="1431507813"/>
        <w:rPr>
          <w:rStyle w:val="hljs-number"/>
        </w:rPr>
      </w:pPr>
      <w:r>
        <w:rPr>
          <w:rStyle w:val="HTMLCode"/>
        </w:rPr>
        <w:lastRenderedPageBreak/>
        <w:t xml:space="preserve">        </w:t>
      </w:r>
      <w:r>
        <w:rPr>
          <w:rStyle w:val="hljs-keyword"/>
        </w:rPr>
        <w:t>return</w:t>
      </w:r>
      <w:r>
        <w:rPr>
          <w:rStyle w:val="HTMLCode"/>
        </w:rPr>
        <w:t xml:space="preserve"> state[</w:t>
      </w:r>
      <w:r>
        <w:rPr>
          <w:rStyle w:val="hljs-number"/>
        </w:rPr>
        <w:t>0</w:t>
      </w:r>
      <w:r>
        <w:rPr>
          <w:rStyle w:val="HTMLCode"/>
        </w:rPr>
        <w:t>] &lt; -</w:t>
      </w:r>
      <w:r>
        <w:rPr>
          <w:rStyle w:val="hljs-number"/>
        </w:rPr>
        <w:t>1.0</w:t>
      </w:r>
      <w:r>
        <w:rPr>
          <w:rStyle w:val="HTMLCode"/>
        </w:rPr>
        <w:t xml:space="preserve"> </w:t>
      </w:r>
      <w:r>
        <w:rPr>
          <w:rStyle w:val="hljs-keyword"/>
        </w:rPr>
        <w:t>or</w:t>
      </w:r>
      <w:r>
        <w:rPr>
          <w:rStyle w:val="HTMLCode"/>
        </w:rPr>
        <w:t xml:space="preserve"> state[</w:t>
      </w:r>
      <w:r>
        <w:rPr>
          <w:rStyle w:val="hljs-number"/>
        </w:rPr>
        <w:t>0</w:t>
      </w:r>
      <w:r>
        <w:rPr>
          <w:rStyle w:val="HTMLCode"/>
        </w:rPr>
        <w:t xml:space="preserve">] &gt; </w:t>
      </w:r>
      <w:r>
        <w:rPr>
          <w:rStyle w:val="hljs-number"/>
        </w:rPr>
        <w:t>1.0</w:t>
      </w:r>
    </w:p>
    <w:p w14:paraId="39F663DD" w14:textId="3C61EFE0" w:rsidR="003663F6" w:rsidRDefault="003663F6" w:rsidP="000230D4">
      <w:pPr>
        <w:pStyle w:val="SC-Source"/>
        <w:divId w:val="1431507813"/>
        <w:rPr>
          <w:rStyle w:val="HTMLCode"/>
        </w:rPr>
      </w:pPr>
      <w:r>
        <w:rPr>
          <w:rStyle w:val="hljs-number"/>
        </w:rPr>
        <w:t>`</w:t>
      </w:r>
    </w:p>
    <w:p w14:paraId="63AB9E74" w14:textId="77777777" w:rsidR="00430A39" w:rsidRPr="00430A39" w:rsidRDefault="00430A39" w:rsidP="00430A39">
      <w:pPr>
        <w:divId w:val="504712818"/>
        <w:rPr>
          <w:rFonts w:eastAsia="Times New Roman"/>
        </w:rPr>
      </w:pPr>
      <w:r w:rsidRPr="00430A39">
        <w:rPr>
          <w:rFonts w:eastAsia="Times New Roman"/>
        </w:rPr>
        <w:t xml:space="preserve">The </w:t>
      </w:r>
      <w:r w:rsidRPr="00430A39">
        <w:rPr>
          <w:rStyle w:val="P-Code"/>
        </w:rPr>
        <w:t>SafeEnvWrapper</w:t>
      </w:r>
      <w:r w:rsidRPr="00430A39">
        <w:rPr>
          <w:rFonts w:eastAsia="Times New Roman"/>
        </w:rPr>
        <w:t xml:space="preserve"> class encapsulates a standard reinforcement learning environment (env) while adding a layer of safety constraints. This wrapper ensures that agents are discouraged from exploring unsafe states by penalizing their rewards.</w:t>
      </w:r>
    </w:p>
    <w:p w14:paraId="49EAA115" w14:textId="77777777" w:rsidR="00430A39" w:rsidRPr="00430A39" w:rsidRDefault="00430A39" w:rsidP="003C7701">
      <w:pPr>
        <w:numPr>
          <w:ilvl w:val="0"/>
          <w:numId w:val="5"/>
        </w:numPr>
        <w:divId w:val="504712818"/>
        <w:rPr>
          <w:rFonts w:eastAsia="Times New Roman"/>
        </w:rPr>
      </w:pPr>
      <w:r w:rsidRPr="00430A39">
        <w:rPr>
          <w:rFonts w:eastAsia="Times New Roman"/>
          <w:b/>
          <w:bCs/>
        </w:rPr>
        <w:t>Initialization:</w:t>
      </w:r>
      <w:r w:rsidRPr="00430A39">
        <w:rPr>
          <w:rFonts w:eastAsia="Times New Roman"/>
        </w:rPr>
        <w:t xml:space="preserve"> The </w:t>
      </w:r>
      <w:r w:rsidRPr="00430A39">
        <w:rPr>
          <w:rStyle w:val="P-Code"/>
        </w:rPr>
        <w:t>SafeEnvWrapper</w:t>
      </w:r>
      <w:r w:rsidRPr="00430A39">
        <w:rPr>
          <w:rFonts w:eastAsia="Times New Roman"/>
        </w:rPr>
        <w:t xml:space="preserve"> class takes an existing environment as input during initialization, making it compatible with any reinforcement learning environment.</w:t>
      </w:r>
    </w:p>
    <w:p w14:paraId="49326D68" w14:textId="77777777" w:rsidR="00430A39" w:rsidRPr="00430A39" w:rsidRDefault="00430A39" w:rsidP="003C7701">
      <w:pPr>
        <w:numPr>
          <w:ilvl w:val="0"/>
          <w:numId w:val="5"/>
        </w:numPr>
        <w:divId w:val="504712818"/>
        <w:rPr>
          <w:rFonts w:eastAsia="Times New Roman"/>
        </w:rPr>
      </w:pPr>
      <w:r w:rsidRPr="00430A39">
        <w:rPr>
          <w:rFonts w:eastAsia="Times New Roman"/>
          <w:b/>
          <w:bCs/>
        </w:rPr>
        <w:t>Step Function:</w:t>
      </w:r>
      <w:r w:rsidRPr="00430A39">
        <w:rPr>
          <w:rFonts w:eastAsia="Times New Roman"/>
        </w:rPr>
        <w:t xml:space="preserve"> The </w:t>
      </w:r>
      <w:r w:rsidRPr="00430A39">
        <w:rPr>
          <w:rStyle w:val="P-Code"/>
        </w:rPr>
        <w:t>step</w:t>
      </w:r>
      <w:r w:rsidRPr="00430A39">
        <w:rPr>
          <w:rFonts w:eastAsia="Times New Roman"/>
        </w:rPr>
        <w:t xml:space="preserve"> method intercepts actions performed by the agent. After executing the action in the environment, the method checks if the resulting state violates predefined safety conditions. If the state is deemed unsafe, a penalty of 10 is subtracted from the agent’s reward, signaling that such behavior is undesirable.</w:t>
      </w:r>
    </w:p>
    <w:p w14:paraId="2E9C1343" w14:textId="77777777" w:rsidR="00430A39" w:rsidRPr="00430A39" w:rsidRDefault="00430A39" w:rsidP="003C7701">
      <w:pPr>
        <w:numPr>
          <w:ilvl w:val="0"/>
          <w:numId w:val="5"/>
        </w:numPr>
        <w:divId w:val="504712818"/>
        <w:rPr>
          <w:rFonts w:eastAsia="Times New Roman"/>
        </w:rPr>
      </w:pPr>
      <w:r w:rsidRPr="00430A39">
        <w:rPr>
          <w:rFonts w:eastAsia="Times New Roman"/>
          <w:b/>
          <w:bCs/>
        </w:rPr>
        <w:t>Safety Conditions:</w:t>
      </w:r>
      <w:r w:rsidRPr="00430A39">
        <w:rPr>
          <w:rFonts w:eastAsia="Times New Roman"/>
        </w:rPr>
        <w:t xml:space="preserve"> The </w:t>
      </w:r>
      <w:r w:rsidRPr="00430A39">
        <w:rPr>
          <w:rStyle w:val="P-Code"/>
        </w:rPr>
        <w:t>is_unsafe</w:t>
      </w:r>
      <w:r w:rsidRPr="00430A39">
        <w:rPr>
          <w:rFonts w:eastAsia="Times New Roman"/>
        </w:rPr>
        <w:t xml:space="preserve"> method defines the criteria for unsafe states. In this example, any state where the first dimension exceeds the range [-1.0, 1.0] is flagged as unsafe. These conditions can be tailored to specific applications, enabling flexibility across different domains.</w:t>
      </w:r>
    </w:p>
    <w:p w14:paraId="349BBB12" w14:textId="77777777" w:rsidR="00430A39" w:rsidRPr="00430A39" w:rsidRDefault="00430A39" w:rsidP="00430A39">
      <w:pPr>
        <w:pStyle w:val="P-Callout"/>
        <w:divId w:val="504712818"/>
      </w:pPr>
      <w:r w:rsidRPr="00430A39">
        <w:t>This approach is particularly valuable in applications where safety is paramount. By incorporating such mechanisms into reinforcement learning environments, developers can train agents that respect safety constraints, ensuring robust and reliable performance in real-world scenarios. This example highlights the growing importance of integrating ethical and practical considerations into the design of AI systems.</w:t>
      </w:r>
    </w:p>
    <w:p w14:paraId="338BCA5E" w14:textId="00754D12" w:rsidR="009F4D86" w:rsidRPr="00430A39" w:rsidRDefault="00430A39" w:rsidP="00430A39">
      <w:pPr>
        <w:pStyle w:val="H1-Section"/>
        <w:divId w:val="504712818"/>
      </w:pPr>
      <w:r>
        <w:rPr>
          <w:rStyle w:val="Strong"/>
          <w:b/>
          <w:bCs w:val="0"/>
        </w:rPr>
        <w:lastRenderedPageBreak/>
        <w:t xml:space="preserve">Chapter </w:t>
      </w:r>
      <w:r w:rsidR="009F4D86" w:rsidRPr="00430A39">
        <w:rPr>
          <w:rStyle w:val="Strong"/>
          <w:b/>
          <w:bCs w:val="0"/>
        </w:rPr>
        <w:t xml:space="preserve">Conclusion </w:t>
      </w:r>
    </w:p>
    <w:p w14:paraId="5702C0F3" w14:textId="4219CFC6" w:rsidR="009F4D86" w:rsidRDefault="009F4D86">
      <w:pPr>
        <w:divId w:val="504712818"/>
        <w:rPr>
          <w:rFonts w:eastAsia="Times New Roman"/>
        </w:rPr>
      </w:pPr>
      <w:r>
        <w:t>As we conclude, it’s clear that reinforcement learning remains at the forefront of AI innovation. By revisiting foundational concepts, exploring state-of-the-art tools, and discussing the ethical implications of AI, this chapter underscores the importance of balancing technological progress with societal responsibility.</w:t>
      </w:r>
    </w:p>
    <w:p w14:paraId="1FB11D12" w14:textId="77777777" w:rsidR="009F4D86" w:rsidRDefault="009F4D86" w:rsidP="00DF174C">
      <w:pPr>
        <w:pStyle w:val="H1-Section"/>
        <w:divId w:val="504712818"/>
        <w:rPr>
          <w:rStyle w:val="Strong"/>
          <w:b/>
          <w:bCs w:val="0"/>
        </w:rPr>
      </w:pPr>
      <w:r w:rsidRPr="00DF174C">
        <w:rPr>
          <w:rStyle w:val="Strong"/>
          <w:b/>
          <w:bCs w:val="0"/>
        </w:rPr>
        <w:t>Book Conclusion</w:t>
      </w:r>
    </w:p>
    <w:p w14:paraId="30067D01" w14:textId="66E536E1" w:rsidR="00DF174C" w:rsidRPr="00DF174C" w:rsidRDefault="001F21A5" w:rsidP="00DF174C">
      <w:pPr>
        <w:divId w:val="504712818"/>
      </w:pPr>
      <w:r w:rsidRPr="001F21A5">
        <w:t>As we reach the end of this comprehensive exploration, it is time to reflect on the journey that has brought us to this point. This conclusion ties together the central themes and insights of the book, offering a final perspective on the transformative potential of reinforcement learning and artificial intelligence.</w:t>
      </w:r>
    </w:p>
    <w:p w14:paraId="68B4F981" w14:textId="77777777" w:rsidR="009F4D86" w:rsidRDefault="009F4D86" w:rsidP="00DF174C">
      <w:pPr>
        <w:pStyle w:val="H2-Heading"/>
        <w:divId w:val="504712818"/>
        <w:rPr>
          <w:rStyle w:val="Strong"/>
          <w:b/>
          <w:bCs w:val="0"/>
        </w:rPr>
      </w:pPr>
      <w:r w:rsidRPr="00DF174C">
        <w:rPr>
          <w:rStyle w:val="Strong"/>
          <w:b/>
          <w:bCs w:val="0"/>
        </w:rPr>
        <w:t>Key Takeaways</w:t>
      </w:r>
    </w:p>
    <w:p w14:paraId="357D8E69" w14:textId="1AD694A5" w:rsidR="001F21A5" w:rsidRPr="001F21A5" w:rsidRDefault="002F3EA2" w:rsidP="002F3EA2">
      <w:pPr>
        <w:divId w:val="504712818"/>
      </w:pPr>
      <w:r w:rsidRPr="002F3EA2">
        <w:t>In summarizing the core lessons of this book, the key takeaways serve as a roadmap for understanding the foundational concepts, practical implications, and ethical responsibilities that underpin the field of reinforcement learning. These insights encapsulate the essence of what has been explored, providing a cohesive understanding of AI’s role in shaping the future.</w:t>
      </w:r>
    </w:p>
    <w:p w14:paraId="01D4AC06" w14:textId="77777777" w:rsidR="009F4D86" w:rsidRDefault="009F4D86" w:rsidP="00D001BA">
      <w:pPr>
        <w:pStyle w:val="L-Bullets"/>
        <w:divId w:val="504712818"/>
      </w:pPr>
      <w:r>
        <w:rPr>
          <w:rStyle w:val="Strong"/>
          <w:rFonts w:eastAsia="Times New Roman"/>
        </w:rPr>
        <w:t>Core Concepts</w:t>
      </w:r>
      <w:r>
        <w:t>: Understanding reinforcement learning principles is crucial for designing robust AI systems.</w:t>
      </w:r>
    </w:p>
    <w:p w14:paraId="56D813B5" w14:textId="77777777" w:rsidR="009F4D86" w:rsidRDefault="009F4D86" w:rsidP="00D001BA">
      <w:pPr>
        <w:pStyle w:val="L-Bullets"/>
        <w:divId w:val="504712818"/>
      </w:pPr>
      <w:r>
        <w:rPr>
          <w:rStyle w:val="Strong"/>
          <w:rFonts w:eastAsia="Times New Roman"/>
        </w:rPr>
        <w:t>Practical Applications</w:t>
      </w:r>
      <w:r>
        <w:t>: From mastering games to optimizing logistics, reinforcement learning has proven its versatility.</w:t>
      </w:r>
    </w:p>
    <w:p w14:paraId="3A78E312" w14:textId="77777777" w:rsidR="009F4D86" w:rsidRDefault="009F4D86" w:rsidP="00D001BA">
      <w:pPr>
        <w:pStyle w:val="L-Bullets"/>
        <w:divId w:val="504712818"/>
      </w:pPr>
      <w:r>
        <w:rPr>
          <w:rStyle w:val="Strong"/>
          <w:rFonts w:eastAsia="Times New Roman"/>
        </w:rPr>
        <w:t>Ethical AI</w:t>
      </w:r>
      <w:r>
        <w:t>: As AI continues to integrate into daily life, ethical considerations must guide its development.</w:t>
      </w:r>
    </w:p>
    <w:p w14:paraId="4AABEBA0" w14:textId="77777777" w:rsidR="009F4D86" w:rsidRPr="002F3EA2" w:rsidRDefault="009F4D86" w:rsidP="002F3EA2">
      <w:pPr>
        <w:pStyle w:val="H1-Section"/>
        <w:divId w:val="504712818"/>
      </w:pPr>
      <w:r w:rsidRPr="002F3EA2">
        <w:rPr>
          <w:rStyle w:val="Strong"/>
          <w:b/>
          <w:bCs w:val="0"/>
        </w:rPr>
        <w:lastRenderedPageBreak/>
        <w:t>Vision for the Future</w:t>
      </w:r>
    </w:p>
    <w:p w14:paraId="528FB1B1" w14:textId="6E4B9B96" w:rsidR="009F4D86" w:rsidRDefault="00022932">
      <w:pPr>
        <w:divId w:val="504712818"/>
        <w:rPr>
          <w:rFonts w:eastAsia="Times New Roman"/>
        </w:rPr>
      </w:pPr>
      <w:r w:rsidRPr="00022932">
        <w:t>This book lays the groundwork for navigating the expansive and ever-evolving landscape of artificial intelligence. As AI continues to redefine what is possible, it invites us to not only embrace its capabilities but also to recognize our shared responsibility in shaping its trajectory. Readers are encouraged to approach AI with both curiosity and critical thinking, fostering innovation that addresses real-world challenges while remaining cognizant of its societal implications. By striving for equitable access, ethical applications, and transformative solutions, we can collectively unlock AI's potential to create a smarter, more inclusive, and interconnected world where technology serves as a tool for progress and empowerment.</w:t>
      </w:r>
    </w:p>
    <w:p w14:paraId="6DA0C437" w14:textId="77777777" w:rsidR="009F4D86" w:rsidRPr="00022932" w:rsidRDefault="009F4D86" w:rsidP="00022932">
      <w:pPr>
        <w:pStyle w:val="H1-Section"/>
        <w:divId w:val="504712818"/>
      </w:pPr>
      <w:r w:rsidRPr="00022932">
        <w:rPr>
          <w:rStyle w:val="Strong"/>
          <w:b/>
          <w:bCs w:val="0"/>
        </w:rPr>
        <w:t>Closing Remarks</w:t>
      </w:r>
    </w:p>
    <w:p w14:paraId="01420969" w14:textId="5B2970CB" w:rsidR="006817A3" w:rsidRDefault="00DE6ECF" w:rsidP="00DE6ECF">
      <w:r w:rsidRPr="00DE6ECF">
        <w:t>The road ahead is abundant with opportunities and challenges, offering limitless potential for discovery and growth. With the knowledge, practical insights, and ethical awareness cultivated throughout this book, you are well-positioned to make impactful contributions to the journey of artificial intelligence. Whether by advancing research, developing groundbreaking applications, or advocating for responsible AI practices, your efforts will shape the future of this field. As we look forward, let us remain committed to leveraging AI not only for innovation but also for creating a world that is fairer, more sustainable, and enriched by the boundless creativity of human and machine collaboration.</w:t>
      </w:r>
    </w:p>
    <w:sdt>
      <w:sdtPr>
        <w:rPr>
          <w:rFonts w:eastAsiaTheme="minorEastAsia"/>
          <w:b w:val="0"/>
          <w:sz w:val="24"/>
          <w:szCs w:val="24"/>
        </w:rPr>
        <w:id w:val="-1411377231"/>
        <w:docPartObj>
          <w:docPartGallery w:val="Bibliographies"/>
          <w:docPartUnique/>
        </w:docPartObj>
      </w:sdtPr>
      <w:sdtEndPr/>
      <w:sdtContent>
        <w:p w14:paraId="79EA1FE5" w14:textId="3E441BF0" w:rsidR="009833D7" w:rsidRDefault="009833D7" w:rsidP="009833D7">
          <w:pPr>
            <w:pStyle w:val="H1-Section"/>
          </w:pPr>
          <w:r>
            <w:t>References</w:t>
          </w:r>
        </w:p>
        <w:sdt>
          <w:sdtPr>
            <w:id w:val="-573587230"/>
            <w:bibliography/>
          </w:sdtPr>
          <w:sdtEndPr/>
          <w:sdtContent>
            <w:p w14:paraId="52CF7C8E" w14:textId="77777777" w:rsidR="003C7701" w:rsidRDefault="009833D7" w:rsidP="004516FE">
              <w:pPr>
                <w:rPr>
                  <w:rFonts w:eastAsiaTheme="minorHAnsi"/>
                  <w:noProof/>
                  <w:kern w:val="0"/>
                  <w:sz w:val="22"/>
                  <w:szCs w:val="22"/>
                  <w:lang w:val="en-IN"/>
                  <w14:ligatures w14:val="none"/>
                </w:rPr>
              </w:pPr>
              <w:r>
                <w:rPr>
                  <w:rFonts w:ascii="Times New Roman" w:hAnsi="Times New Roman" w:cs="Times New Roman"/>
                  <w:kern w:val="0"/>
                  <w14:ligatures w14:val="none"/>
                </w:rPr>
                <w:fldChar w:fldCharType="begin"/>
              </w:r>
              <w:r>
                <w:instrText xml:space="preserve"> BIBLIOGRAPHY </w:instrText>
              </w:r>
              <w:r>
                <w:rPr>
                  <w:rFonts w:ascii="Times New Roman" w:hAnsi="Times New Roman" w:cs="Times New Roman"/>
                  <w:kern w:val="0"/>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7575"/>
              </w:tblGrid>
              <w:tr w:rsidR="003C7701" w14:paraId="4B26227A" w14:textId="77777777">
                <w:trPr>
                  <w:divId w:val="656962622"/>
                  <w:tblCellSpacing w:w="15" w:type="dxa"/>
                </w:trPr>
                <w:tc>
                  <w:tcPr>
                    <w:tcW w:w="50" w:type="pct"/>
                    <w:hideMark/>
                  </w:tcPr>
                  <w:p w14:paraId="192B2ADF" w14:textId="64134874" w:rsidR="003C7701" w:rsidRDefault="003C7701">
                    <w:pPr>
                      <w:pStyle w:val="Bibliography"/>
                      <w:rPr>
                        <w:noProof/>
                        <w:kern w:val="0"/>
                        <w14:ligatures w14:val="none"/>
                      </w:rPr>
                    </w:pPr>
                    <w:r>
                      <w:rPr>
                        <w:noProof/>
                      </w:rPr>
                      <w:lastRenderedPageBreak/>
                      <w:t xml:space="preserve">[1] </w:t>
                    </w:r>
                  </w:p>
                </w:tc>
                <w:tc>
                  <w:tcPr>
                    <w:tcW w:w="0" w:type="auto"/>
                    <w:hideMark/>
                  </w:tcPr>
                  <w:p w14:paraId="281866A2" w14:textId="77777777" w:rsidR="003C7701" w:rsidRDefault="003C7701">
                    <w:pPr>
                      <w:pStyle w:val="Bibliography"/>
                      <w:rPr>
                        <w:noProof/>
                      </w:rPr>
                    </w:pPr>
                    <w:r>
                      <w:rPr>
                        <w:noProof/>
                      </w:rPr>
                      <w:t>F. Doshi-Velez and B. Kim, "Towards a rigorous science of interpretable machine learning," 2017.</w:t>
                    </w:r>
                  </w:p>
                </w:tc>
              </w:tr>
              <w:tr w:rsidR="003C7701" w14:paraId="50B25C01" w14:textId="77777777">
                <w:trPr>
                  <w:divId w:val="656962622"/>
                  <w:tblCellSpacing w:w="15" w:type="dxa"/>
                </w:trPr>
                <w:tc>
                  <w:tcPr>
                    <w:tcW w:w="50" w:type="pct"/>
                    <w:hideMark/>
                  </w:tcPr>
                  <w:p w14:paraId="1105830E" w14:textId="77777777" w:rsidR="003C7701" w:rsidRDefault="003C7701">
                    <w:pPr>
                      <w:pStyle w:val="Bibliography"/>
                      <w:rPr>
                        <w:noProof/>
                      </w:rPr>
                    </w:pPr>
                    <w:r>
                      <w:rPr>
                        <w:noProof/>
                      </w:rPr>
                      <w:t xml:space="preserve">[2] </w:t>
                    </w:r>
                  </w:p>
                </w:tc>
                <w:tc>
                  <w:tcPr>
                    <w:tcW w:w="0" w:type="auto"/>
                    <w:hideMark/>
                  </w:tcPr>
                  <w:p w14:paraId="1B8176AC" w14:textId="77777777" w:rsidR="003C7701" w:rsidRDefault="003C7701">
                    <w:pPr>
                      <w:pStyle w:val="Bibliography"/>
                      <w:rPr>
                        <w:noProof/>
                      </w:rPr>
                    </w:pPr>
                    <w:r>
                      <w:rPr>
                        <w:noProof/>
                      </w:rPr>
                      <w:t xml:space="preserve">L. Floridi, "AI4People - An ethical framework for a good AI society: Opportunities, risks, principles, and recommendations," </w:t>
                    </w:r>
                    <w:r>
                      <w:rPr>
                        <w:i/>
                        <w:iCs/>
                        <w:noProof/>
                      </w:rPr>
                      <w:t xml:space="preserve">Minds and Machines, </w:t>
                    </w:r>
                    <w:r>
                      <w:rPr>
                        <w:noProof/>
                      </w:rPr>
                      <w:t xml:space="preserve">vol. 28, pp. 689, 707, 2018. </w:t>
                    </w:r>
                  </w:p>
                </w:tc>
              </w:tr>
              <w:tr w:rsidR="003C7701" w14:paraId="783C0E5A" w14:textId="77777777">
                <w:trPr>
                  <w:divId w:val="656962622"/>
                  <w:tblCellSpacing w:w="15" w:type="dxa"/>
                </w:trPr>
                <w:tc>
                  <w:tcPr>
                    <w:tcW w:w="50" w:type="pct"/>
                    <w:hideMark/>
                  </w:tcPr>
                  <w:p w14:paraId="6580830E" w14:textId="77777777" w:rsidR="003C7701" w:rsidRDefault="003C7701">
                    <w:pPr>
                      <w:pStyle w:val="Bibliography"/>
                      <w:rPr>
                        <w:noProof/>
                      </w:rPr>
                    </w:pPr>
                    <w:r>
                      <w:rPr>
                        <w:noProof/>
                      </w:rPr>
                      <w:t xml:space="preserve">[3] </w:t>
                    </w:r>
                  </w:p>
                </w:tc>
                <w:tc>
                  <w:tcPr>
                    <w:tcW w:w="0" w:type="auto"/>
                    <w:hideMark/>
                  </w:tcPr>
                  <w:p w14:paraId="0E30911F" w14:textId="77777777" w:rsidR="003C7701" w:rsidRDefault="003C7701">
                    <w:pPr>
                      <w:pStyle w:val="Bibliography"/>
                      <w:rPr>
                        <w:noProof/>
                      </w:rPr>
                    </w:pPr>
                    <w:r>
                      <w:rPr>
                        <w:noProof/>
                      </w:rPr>
                      <w:t xml:space="preserve">C. O'Neil, Weapons of math destruction: How big data increases inequality and threatens democracy, Crown Publishing Group, 2016. </w:t>
                    </w:r>
                  </w:p>
                </w:tc>
              </w:tr>
              <w:tr w:rsidR="003C7701" w14:paraId="25E6E77B" w14:textId="77777777">
                <w:trPr>
                  <w:divId w:val="656962622"/>
                  <w:tblCellSpacing w:w="15" w:type="dxa"/>
                </w:trPr>
                <w:tc>
                  <w:tcPr>
                    <w:tcW w:w="50" w:type="pct"/>
                    <w:hideMark/>
                  </w:tcPr>
                  <w:p w14:paraId="32FF8676" w14:textId="77777777" w:rsidR="003C7701" w:rsidRDefault="003C7701">
                    <w:pPr>
                      <w:pStyle w:val="Bibliography"/>
                      <w:rPr>
                        <w:noProof/>
                      </w:rPr>
                    </w:pPr>
                    <w:r>
                      <w:rPr>
                        <w:noProof/>
                      </w:rPr>
                      <w:t xml:space="preserve">[4] </w:t>
                    </w:r>
                  </w:p>
                </w:tc>
                <w:tc>
                  <w:tcPr>
                    <w:tcW w:w="0" w:type="auto"/>
                    <w:hideMark/>
                  </w:tcPr>
                  <w:p w14:paraId="0FD628C6" w14:textId="77777777" w:rsidR="003C7701" w:rsidRDefault="003C7701">
                    <w:pPr>
                      <w:pStyle w:val="Bibliography"/>
                      <w:rPr>
                        <w:noProof/>
                      </w:rPr>
                    </w:pPr>
                    <w:r>
                      <w:rPr>
                        <w:noProof/>
                      </w:rPr>
                      <w:t xml:space="preserve">E. Brynjolfsson and A. McAfee, The second machine age: Work, progress, and prosperity in a time of brilliant technologies, W.W. Norton and Company, 2014. </w:t>
                    </w:r>
                  </w:p>
                </w:tc>
              </w:tr>
              <w:tr w:rsidR="003C7701" w14:paraId="167D50D6" w14:textId="77777777">
                <w:trPr>
                  <w:divId w:val="656962622"/>
                  <w:tblCellSpacing w:w="15" w:type="dxa"/>
                </w:trPr>
                <w:tc>
                  <w:tcPr>
                    <w:tcW w:w="50" w:type="pct"/>
                    <w:hideMark/>
                  </w:tcPr>
                  <w:p w14:paraId="264B3253" w14:textId="77777777" w:rsidR="003C7701" w:rsidRDefault="003C7701">
                    <w:pPr>
                      <w:pStyle w:val="Bibliography"/>
                      <w:rPr>
                        <w:noProof/>
                      </w:rPr>
                    </w:pPr>
                    <w:r>
                      <w:rPr>
                        <w:noProof/>
                      </w:rPr>
                      <w:t xml:space="preserve">[5] </w:t>
                    </w:r>
                  </w:p>
                </w:tc>
                <w:tc>
                  <w:tcPr>
                    <w:tcW w:w="0" w:type="auto"/>
                    <w:hideMark/>
                  </w:tcPr>
                  <w:p w14:paraId="2DD66F6C" w14:textId="77777777" w:rsidR="003C7701" w:rsidRDefault="003C7701">
                    <w:pPr>
                      <w:pStyle w:val="Bibliography"/>
                      <w:rPr>
                        <w:noProof/>
                      </w:rPr>
                    </w:pPr>
                    <w:r>
                      <w:rPr>
                        <w:noProof/>
                      </w:rPr>
                      <w:t xml:space="preserve">S. Russell and P. Norvig, Artificial Intelligence: A modern approach, Fourth edition ed., Pearson, 2020. </w:t>
                    </w:r>
                  </w:p>
                </w:tc>
              </w:tr>
              <w:tr w:rsidR="003C7701" w14:paraId="0F80E18F" w14:textId="77777777">
                <w:trPr>
                  <w:divId w:val="656962622"/>
                  <w:tblCellSpacing w:w="15" w:type="dxa"/>
                </w:trPr>
                <w:tc>
                  <w:tcPr>
                    <w:tcW w:w="50" w:type="pct"/>
                    <w:hideMark/>
                  </w:tcPr>
                  <w:p w14:paraId="6092E9F9" w14:textId="77777777" w:rsidR="003C7701" w:rsidRDefault="003C7701">
                    <w:pPr>
                      <w:pStyle w:val="Bibliography"/>
                      <w:rPr>
                        <w:noProof/>
                      </w:rPr>
                    </w:pPr>
                    <w:r>
                      <w:rPr>
                        <w:noProof/>
                      </w:rPr>
                      <w:t xml:space="preserve">[6] </w:t>
                    </w:r>
                  </w:p>
                </w:tc>
                <w:tc>
                  <w:tcPr>
                    <w:tcW w:w="0" w:type="auto"/>
                    <w:hideMark/>
                  </w:tcPr>
                  <w:p w14:paraId="7F26D330" w14:textId="77777777" w:rsidR="003C7701" w:rsidRDefault="003C7701">
                    <w:pPr>
                      <w:pStyle w:val="Bibliography"/>
                      <w:rPr>
                        <w:noProof/>
                      </w:rPr>
                    </w:pPr>
                    <w:r>
                      <w:rPr>
                        <w:noProof/>
                      </w:rPr>
                      <w:t xml:space="preserve">C. B. Frey and M. A. Osborne, "The future of employment: How susceptible are jobs to computerisation?," </w:t>
                    </w:r>
                    <w:r>
                      <w:rPr>
                        <w:i/>
                        <w:iCs/>
                        <w:noProof/>
                      </w:rPr>
                      <w:t xml:space="preserve">Technological Forecasting and Social Change, </w:t>
                    </w:r>
                    <w:r>
                      <w:rPr>
                        <w:noProof/>
                      </w:rPr>
                      <w:t xml:space="preserve">vol. 114, pp. 254, 280, 2017. </w:t>
                    </w:r>
                  </w:p>
                </w:tc>
              </w:tr>
              <w:tr w:rsidR="003C7701" w14:paraId="7123B2B6" w14:textId="77777777">
                <w:trPr>
                  <w:divId w:val="656962622"/>
                  <w:tblCellSpacing w:w="15" w:type="dxa"/>
                </w:trPr>
                <w:tc>
                  <w:tcPr>
                    <w:tcW w:w="50" w:type="pct"/>
                    <w:hideMark/>
                  </w:tcPr>
                  <w:p w14:paraId="5E59EE02" w14:textId="77777777" w:rsidR="003C7701" w:rsidRDefault="003C7701">
                    <w:pPr>
                      <w:pStyle w:val="Bibliography"/>
                      <w:rPr>
                        <w:noProof/>
                      </w:rPr>
                    </w:pPr>
                    <w:r>
                      <w:rPr>
                        <w:noProof/>
                      </w:rPr>
                      <w:t xml:space="preserve">[7] </w:t>
                    </w:r>
                  </w:p>
                </w:tc>
                <w:tc>
                  <w:tcPr>
                    <w:tcW w:w="0" w:type="auto"/>
                    <w:hideMark/>
                  </w:tcPr>
                  <w:p w14:paraId="3B0CB25F" w14:textId="77777777" w:rsidR="003C7701" w:rsidRDefault="003C7701">
                    <w:pPr>
                      <w:pStyle w:val="Bibliography"/>
                      <w:rPr>
                        <w:noProof/>
                      </w:rPr>
                    </w:pPr>
                    <w:r>
                      <w:rPr>
                        <w:noProof/>
                      </w:rPr>
                      <w:t xml:space="preserve">S. Zuboff, The age of surveillance capitalism: The fight for a human future at the new frontier of power, PublicAffairs, 2019. </w:t>
                    </w:r>
                  </w:p>
                </w:tc>
              </w:tr>
            </w:tbl>
            <w:p w14:paraId="018BE5E9" w14:textId="77777777" w:rsidR="003C7701" w:rsidRDefault="003C7701">
              <w:pPr>
                <w:divId w:val="656962622"/>
                <w:rPr>
                  <w:rFonts w:eastAsia="Times New Roman"/>
                  <w:noProof/>
                </w:rPr>
              </w:pPr>
            </w:p>
            <w:p w14:paraId="25D69CCA" w14:textId="44F320F4" w:rsidR="009833D7" w:rsidRDefault="009833D7" w:rsidP="004516FE">
              <w:r>
                <w:rPr>
                  <w:b/>
                  <w:bCs/>
                  <w:noProof/>
                </w:rPr>
                <w:fldChar w:fldCharType="end"/>
              </w:r>
            </w:p>
          </w:sdtContent>
        </w:sdt>
      </w:sdtContent>
    </w:sdt>
    <w:p w14:paraId="347040CD" w14:textId="77777777" w:rsidR="009833D7" w:rsidRDefault="009833D7" w:rsidP="00DE6ECF"/>
    <w:sectPr w:rsidR="009833D7" w:rsidSect="000B6A38">
      <w:footerReference w:type="first" r:id="rId11"/>
      <w:pgSz w:w="12240" w:h="15840" w:code="1"/>
      <w:pgMar w:top="2347" w:right="2160" w:bottom="2707" w:left="2160" w:header="1973" w:footer="234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78641" w14:textId="77777777" w:rsidR="007212C2" w:rsidRDefault="007212C2" w:rsidP="000B6A38">
      <w:pPr>
        <w:spacing w:after="0" w:line="240" w:lineRule="auto"/>
      </w:pPr>
      <w:r>
        <w:separator/>
      </w:r>
    </w:p>
  </w:endnote>
  <w:endnote w:type="continuationSeparator" w:id="0">
    <w:p w14:paraId="1B4FA400" w14:textId="77777777" w:rsidR="007212C2" w:rsidRDefault="007212C2" w:rsidP="000B6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4400E" w14:textId="1FB29A61" w:rsidR="000B6A38" w:rsidRDefault="000B6A38">
    <w:pPr>
      <w:pStyle w:val="Footer"/>
    </w:pPr>
    <w:r>
      <w:rPr>
        <w:noProof/>
      </w:rPr>
      <mc:AlternateContent>
        <mc:Choice Requires="wpg">
          <w:drawing>
            <wp:anchor distT="0" distB="0" distL="114300" distR="114300" simplePos="0" relativeHeight="251659264" behindDoc="0" locked="0" layoutInCell="1" allowOverlap="1" wp14:anchorId="21D938E8" wp14:editId="1FDCB35B">
              <wp:simplePos x="0" y="0"/>
              <wp:positionH relativeFrom="page">
                <wp:align>left</wp:align>
              </wp:positionH>
              <wp:positionV relativeFrom="bottomMargin">
                <wp:align>center</wp:align>
              </wp:positionV>
              <wp:extent cx="6510528" cy="407670"/>
              <wp:effectExtent l="0" t="0" r="0" b="0"/>
              <wp:wrapNone/>
              <wp:docPr id="155" name="Group 166"/>
              <wp:cNvGraphicFramePr/>
              <a:graphic xmlns:a="http://schemas.openxmlformats.org/drawingml/2006/main">
                <a:graphicData uri="http://schemas.microsoft.com/office/word/2010/wordprocessingGroup">
                  <wpg:wgp>
                    <wpg:cNvGrpSpPr/>
                    <wpg:grpSpPr>
                      <a:xfrm>
                        <a:off x="0" y="0"/>
                        <a:ext cx="6510528" cy="407670"/>
                        <a:chOff x="0" y="0"/>
                        <a:chExt cx="5943600" cy="4076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02EE7" w14:textId="587B8C23" w:rsidR="000B6A38" w:rsidRDefault="008C0228">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B6A38">
                                  <w:rPr>
                                    <w:color w:val="808080" w:themeColor="background1" w:themeShade="80"/>
                                    <w:sz w:val="20"/>
                                    <w:szCs w:val="20"/>
                                  </w:rPr>
                                  <w:t>Paulo H Leocadio | https://orcid.org/0000-0002-4992-4541</w:t>
                                </w:r>
                              </w:sdtContent>
                            </w:sdt>
                            <w:r w:rsidR="000B6A38">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0B6A38">
                                  <w:rPr>
                                    <w:caps/>
                                    <w:color w:val="808080" w:themeColor="background1" w:themeShade="80"/>
                                    <w:sz w:val="20"/>
                                    <w:szCs w:val="20"/>
                                  </w:rPr>
                                  <w:t>DOI: 10.22541/au.173627636.64771402/v1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1D938E8" id="Group 166" o:spid="_x0000_s1027" style="position:absolute;margin-left:0;margin-top:0;width:512.65pt;height:32.1pt;z-index:251659264;mso-position-horizontal:left;mso-position-horizontal-relative:page;mso-position-vertical:center;mso-position-vertical-relative:bottom-margin-area;mso-width-relative:margin" coordsize="59436,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36902EE7" w14:textId="587B8C23" w:rsidR="000B6A38"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0B6A38">
                            <w:rPr>
                              <w:color w:val="808080" w:themeColor="background1" w:themeShade="80"/>
                              <w:sz w:val="20"/>
                              <w:szCs w:val="20"/>
                            </w:rPr>
                            <w:t>Paulo H Leocadio | https://orcid.org/0000-0002-4992-4541</w:t>
                          </w:r>
                        </w:sdtContent>
                      </w:sdt>
                      <w:r w:rsidR="000B6A38">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0B6A38">
                            <w:rPr>
                              <w:caps/>
                              <w:color w:val="808080" w:themeColor="background1" w:themeShade="80"/>
                              <w:sz w:val="20"/>
                              <w:szCs w:val="20"/>
                            </w:rPr>
                            <w:t>DOI: 10.22541/au.173627636.64771402/v1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47E4D" w14:textId="77777777" w:rsidR="007212C2" w:rsidRDefault="007212C2" w:rsidP="000B6A38">
      <w:pPr>
        <w:spacing w:after="0" w:line="240" w:lineRule="auto"/>
      </w:pPr>
      <w:r>
        <w:separator/>
      </w:r>
    </w:p>
  </w:footnote>
  <w:footnote w:type="continuationSeparator" w:id="0">
    <w:p w14:paraId="49E73D81" w14:textId="77777777" w:rsidR="007212C2" w:rsidRDefault="007212C2" w:rsidP="000B6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44DAA"/>
    <w:multiLevelType w:val="hybridMultilevel"/>
    <w:tmpl w:val="6CB8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D0C16"/>
    <w:multiLevelType w:val="hybridMultilevel"/>
    <w:tmpl w:val="B48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27F94"/>
    <w:multiLevelType w:val="multilevel"/>
    <w:tmpl w:val="27764D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694759">
    <w:abstractNumId w:val="2"/>
  </w:num>
  <w:num w:numId="2" w16cid:durableId="888421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3929493">
    <w:abstractNumId w:val="1"/>
  </w:num>
  <w:num w:numId="4" w16cid:durableId="2040468534">
    <w:abstractNumId w:val="0"/>
  </w:num>
  <w:num w:numId="5" w16cid:durableId="187022284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3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065BA"/>
    <w:rsid w:val="0001037A"/>
    <w:rsid w:val="00022932"/>
    <w:rsid w:val="000230D4"/>
    <w:rsid w:val="00035535"/>
    <w:rsid w:val="000428E3"/>
    <w:rsid w:val="00042F71"/>
    <w:rsid w:val="00042FFA"/>
    <w:rsid w:val="0004373F"/>
    <w:rsid w:val="0006743D"/>
    <w:rsid w:val="00086DB5"/>
    <w:rsid w:val="000A3419"/>
    <w:rsid w:val="000A44FD"/>
    <w:rsid w:val="000B6564"/>
    <w:rsid w:val="000B6A38"/>
    <w:rsid w:val="000E393D"/>
    <w:rsid w:val="000F673A"/>
    <w:rsid w:val="00107183"/>
    <w:rsid w:val="001075DF"/>
    <w:rsid w:val="00123A1A"/>
    <w:rsid w:val="001B1A8B"/>
    <w:rsid w:val="001F21A5"/>
    <w:rsid w:val="0020073A"/>
    <w:rsid w:val="00204BA3"/>
    <w:rsid w:val="00212253"/>
    <w:rsid w:val="00217116"/>
    <w:rsid w:val="00217A7E"/>
    <w:rsid w:val="00235DDE"/>
    <w:rsid w:val="0025053C"/>
    <w:rsid w:val="00251F34"/>
    <w:rsid w:val="00262361"/>
    <w:rsid w:val="00264112"/>
    <w:rsid w:val="00283AA0"/>
    <w:rsid w:val="002A17B7"/>
    <w:rsid w:val="002A7053"/>
    <w:rsid w:val="002B3E85"/>
    <w:rsid w:val="002B575F"/>
    <w:rsid w:val="002D7BB1"/>
    <w:rsid w:val="002E5FA7"/>
    <w:rsid w:val="002F0EEE"/>
    <w:rsid w:val="002F27B2"/>
    <w:rsid w:val="002F3EA2"/>
    <w:rsid w:val="00306DFC"/>
    <w:rsid w:val="003165FF"/>
    <w:rsid w:val="00347F9F"/>
    <w:rsid w:val="003663F6"/>
    <w:rsid w:val="003714A4"/>
    <w:rsid w:val="00372019"/>
    <w:rsid w:val="00386256"/>
    <w:rsid w:val="003B6E22"/>
    <w:rsid w:val="003C3243"/>
    <w:rsid w:val="003C45C6"/>
    <w:rsid w:val="003C7701"/>
    <w:rsid w:val="003D0D4D"/>
    <w:rsid w:val="003D77B4"/>
    <w:rsid w:val="003D77F6"/>
    <w:rsid w:val="003F0518"/>
    <w:rsid w:val="004072D5"/>
    <w:rsid w:val="00411FDA"/>
    <w:rsid w:val="00426AD3"/>
    <w:rsid w:val="0043035F"/>
    <w:rsid w:val="00430A39"/>
    <w:rsid w:val="004357A9"/>
    <w:rsid w:val="00437532"/>
    <w:rsid w:val="004409E9"/>
    <w:rsid w:val="00446756"/>
    <w:rsid w:val="004516FE"/>
    <w:rsid w:val="00467BCF"/>
    <w:rsid w:val="0047308D"/>
    <w:rsid w:val="00477E90"/>
    <w:rsid w:val="004B2490"/>
    <w:rsid w:val="004C0374"/>
    <w:rsid w:val="004C0F29"/>
    <w:rsid w:val="004C57F1"/>
    <w:rsid w:val="004D2BD1"/>
    <w:rsid w:val="004E05A3"/>
    <w:rsid w:val="004E11BB"/>
    <w:rsid w:val="005100A5"/>
    <w:rsid w:val="005102C2"/>
    <w:rsid w:val="00511551"/>
    <w:rsid w:val="00514C16"/>
    <w:rsid w:val="00526D7C"/>
    <w:rsid w:val="005518F4"/>
    <w:rsid w:val="005605EA"/>
    <w:rsid w:val="00570370"/>
    <w:rsid w:val="005805D6"/>
    <w:rsid w:val="005A664E"/>
    <w:rsid w:val="005D5EFE"/>
    <w:rsid w:val="00601873"/>
    <w:rsid w:val="0060629A"/>
    <w:rsid w:val="0061276A"/>
    <w:rsid w:val="006225F0"/>
    <w:rsid w:val="00624A0A"/>
    <w:rsid w:val="00625700"/>
    <w:rsid w:val="00625848"/>
    <w:rsid w:val="006335B4"/>
    <w:rsid w:val="006408DD"/>
    <w:rsid w:val="00641D62"/>
    <w:rsid w:val="00653550"/>
    <w:rsid w:val="006739BB"/>
    <w:rsid w:val="00676124"/>
    <w:rsid w:val="006817A3"/>
    <w:rsid w:val="00683D19"/>
    <w:rsid w:val="0069678A"/>
    <w:rsid w:val="006A2CEC"/>
    <w:rsid w:val="006C3FEB"/>
    <w:rsid w:val="006E4A3B"/>
    <w:rsid w:val="006E7BB4"/>
    <w:rsid w:val="006F7553"/>
    <w:rsid w:val="0070307C"/>
    <w:rsid w:val="00707921"/>
    <w:rsid w:val="00714E28"/>
    <w:rsid w:val="007212C2"/>
    <w:rsid w:val="00733C26"/>
    <w:rsid w:val="00733CC1"/>
    <w:rsid w:val="00745BDB"/>
    <w:rsid w:val="00757BA6"/>
    <w:rsid w:val="00760A21"/>
    <w:rsid w:val="00780C03"/>
    <w:rsid w:val="00783FFB"/>
    <w:rsid w:val="00794157"/>
    <w:rsid w:val="007A10D1"/>
    <w:rsid w:val="007A28D4"/>
    <w:rsid w:val="007C14C3"/>
    <w:rsid w:val="007C7E9A"/>
    <w:rsid w:val="007D4A28"/>
    <w:rsid w:val="0080093D"/>
    <w:rsid w:val="00805409"/>
    <w:rsid w:val="00830B0D"/>
    <w:rsid w:val="00837C4C"/>
    <w:rsid w:val="00840489"/>
    <w:rsid w:val="0086232A"/>
    <w:rsid w:val="00864A0D"/>
    <w:rsid w:val="0087607E"/>
    <w:rsid w:val="00887581"/>
    <w:rsid w:val="0089201C"/>
    <w:rsid w:val="008972CF"/>
    <w:rsid w:val="008A45C3"/>
    <w:rsid w:val="008A52D7"/>
    <w:rsid w:val="008A5BD9"/>
    <w:rsid w:val="008D0B73"/>
    <w:rsid w:val="008D4AD5"/>
    <w:rsid w:val="008E5B6C"/>
    <w:rsid w:val="008F4815"/>
    <w:rsid w:val="008F7FC4"/>
    <w:rsid w:val="0090482A"/>
    <w:rsid w:val="009258DE"/>
    <w:rsid w:val="00940E1A"/>
    <w:rsid w:val="00956561"/>
    <w:rsid w:val="00967DCC"/>
    <w:rsid w:val="009833D7"/>
    <w:rsid w:val="0098443C"/>
    <w:rsid w:val="0098684A"/>
    <w:rsid w:val="009A1AEA"/>
    <w:rsid w:val="009C3139"/>
    <w:rsid w:val="009D5259"/>
    <w:rsid w:val="009E31C8"/>
    <w:rsid w:val="009F4D86"/>
    <w:rsid w:val="009F7971"/>
    <w:rsid w:val="00A067FE"/>
    <w:rsid w:val="00A11952"/>
    <w:rsid w:val="00A14F90"/>
    <w:rsid w:val="00A26B99"/>
    <w:rsid w:val="00A42540"/>
    <w:rsid w:val="00A55F8D"/>
    <w:rsid w:val="00A617F7"/>
    <w:rsid w:val="00A62EAE"/>
    <w:rsid w:val="00A6433C"/>
    <w:rsid w:val="00A833A5"/>
    <w:rsid w:val="00AA1BDD"/>
    <w:rsid w:val="00AF45DF"/>
    <w:rsid w:val="00AF54F2"/>
    <w:rsid w:val="00B34934"/>
    <w:rsid w:val="00B376E8"/>
    <w:rsid w:val="00B455F1"/>
    <w:rsid w:val="00B62217"/>
    <w:rsid w:val="00B72559"/>
    <w:rsid w:val="00B818DC"/>
    <w:rsid w:val="00B8620B"/>
    <w:rsid w:val="00BA7F42"/>
    <w:rsid w:val="00BB12A8"/>
    <w:rsid w:val="00BB155C"/>
    <w:rsid w:val="00BD0C70"/>
    <w:rsid w:val="00BD5F67"/>
    <w:rsid w:val="00BF59BF"/>
    <w:rsid w:val="00C026F1"/>
    <w:rsid w:val="00C07CF4"/>
    <w:rsid w:val="00C165F5"/>
    <w:rsid w:val="00C2195F"/>
    <w:rsid w:val="00C3628C"/>
    <w:rsid w:val="00C5256E"/>
    <w:rsid w:val="00C550CC"/>
    <w:rsid w:val="00C6343E"/>
    <w:rsid w:val="00CA1874"/>
    <w:rsid w:val="00CA6204"/>
    <w:rsid w:val="00CA6394"/>
    <w:rsid w:val="00CB5FEB"/>
    <w:rsid w:val="00CB75DA"/>
    <w:rsid w:val="00CC53DA"/>
    <w:rsid w:val="00CD7433"/>
    <w:rsid w:val="00D001BA"/>
    <w:rsid w:val="00D37F9A"/>
    <w:rsid w:val="00D469DC"/>
    <w:rsid w:val="00D5505B"/>
    <w:rsid w:val="00D61752"/>
    <w:rsid w:val="00D62D2A"/>
    <w:rsid w:val="00D651AC"/>
    <w:rsid w:val="00DA34D5"/>
    <w:rsid w:val="00DB0C69"/>
    <w:rsid w:val="00DB66E3"/>
    <w:rsid w:val="00DD51A0"/>
    <w:rsid w:val="00DE6ECF"/>
    <w:rsid w:val="00DF174C"/>
    <w:rsid w:val="00DF5B5E"/>
    <w:rsid w:val="00E057D1"/>
    <w:rsid w:val="00E13667"/>
    <w:rsid w:val="00E15976"/>
    <w:rsid w:val="00E20017"/>
    <w:rsid w:val="00E230ED"/>
    <w:rsid w:val="00E24FDA"/>
    <w:rsid w:val="00E32E2E"/>
    <w:rsid w:val="00E42AD4"/>
    <w:rsid w:val="00E52D9B"/>
    <w:rsid w:val="00E654D0"/>
    <w:rsid w:val="00E710F2"/>
    <w:rsid w:val="00E72CFD"/>
    <w:rsid w:val="00E75742"/>
    <w:rsid w:val="00E8652F"/>
    <w:rsid w:val="00E90E41"/>
    <w:rsid w:val="00EA7909"/>
    <w:rsid w:val="00EB0283"/>
    <w:rsid w:val="00EB33A2"/>
    <w:rsid w:val="00ED632D"/>
    <w:rsid w:val="00F176AA"/>
    <w:rsid w:val="00F26228"/>
    <w:rsid w:val="00F330BE"/>
    <w:rsid w:val="00F41E2A"/>
    <w:rsid w:val="00F45666"/>
    <w:rsid w:val="00F520C9"/>
    <w:rsid w:val="00F543EA"/>
    <w:rsid w:val="00F66887"/>
    <w:rsid w:val="00F8327D"/>
    <w:rsid w:val="00F961D2"/>
    <w:rsid w:val="00FA63E6"/>
    <w:rsid w:val="00FC5A3B"/>
    <w:rsid w:val="00FD3BD8"/>
    <w:rsid w:val="00FD7FE1"/>
    <w:rsid w:val="00FF1DF3"/>
    <w:rsid w:val="00FF1EBC"/>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C2195F"/>
    <w:pPr>
      <w:spacing w:line="278" w:lineRule="auto"/>
    </w:pPr>
    <w:rPr>
      <w:rFonts w:eastAsiaTheme="minorEastAsia"/>
      <w:kern w:val="2"/>
      <w:sz w:val="24"/>
      <w:szCs w:val="24"/>
      <w:lang w:val="en-US"/>
      <w14:ligatures w14:val="standardContextual"/>
    </w:rPr>
  </w:style>
  <w:style w:type="paragraph" w:styleId="Heading1">
    <w:name w:val="heading 1"/>
    <w:basedOn w:val="Normal"/>
    <w:next w:val="Normal"/>
    <w:link w:val="Heading1Char"/>
    <w:uiPriority w:val="9"/>
    <w:qFormat/>
    <w:rsid w:val="008972CF"/>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8972CF"/>
    <w:pPr>
      <w:keepNext/>
      <w:keepLines/>
      <w:spacing w:before="40" w:after="0" w:line="259" w:lineRule="auto"/>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8972CF"/>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0A2F40"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0F4761"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D9F2D0"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2"/>
      </w:numPr>
      <w:spacing w:before="160" w:line="300" w:lineRule="auto"/>
    </w:pPr>
    <w:rPr>
      <w:rFonts w:eastAsia="Arial"/>
      <w:lang w:val="en"/>
    </w:rPr>
  </w:style>
  <w:style w:type="paragraph" w:customStyle="1" w:styleId="L-Bullets">
    <w:name w:val="L - Bullets"/>
    <w:basedOn w:val="Normal"/>
    <w:qFormat/>
    <w:rsid w:val="008972CF"/>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B3E5A1"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C1E4F5"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C1E4F5"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 w:type="character" w:styleId="Strong">
    <w:name w:val="Strong"/>
    <w:basedOn w:val="DefaultParagraphFont"/>
    <w:uiPriority w:val="22"/>
    <w:qFormat/>
    <w:rsid w:val="009F4D86"/>
    <w:rPr>
      <w:b/>
      <w:bCs/>
    </w:rPr>
  </w:style>
  <w:style w:type="paragraph" w:styleId="NormalWeb">
    <w:name w:val="Normal (Web)"/>
    <w:basedOn w:val="Normal"/>
    <w:uiPriority w:val="99"/>
    <w:semiHidden/>
    <w:unhideWhenUsed/>
    <w:rsid w:val="009F4D86"/>
    <w:pPr>
      <w:spacing w:before="100" w:beforeAutospacing="1" w:after="100" w:afterAutospacing="1" w:line="240" w:lineRule="auto"/>
    </w:pPr>
    <w:rPr>
      <w:rFonts w:ascii="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F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4D86"/>
    <w:rPr>
      <w:rFonts w:ascii="Courier New" w:eastAsiaTheme="minorEastAsia" w:hAnsi="Courier New" w:cs="Courier New"/>
      <w:sz w:val="20"/>
      <w:szCs w:val="20"/>
      <w:lang w:val="en-US"/>
    </w:rPr>
  </w:style>
  <w:style w:type="character" w:styleId="HTMLCode">
    <w:name w:val="HTML Code"/>
    <w:basedOn w:val="DefaultParagraphFont"/>
    <w:uiPriority w:val="99"/>
    <w:semiHidden/>
    <w:unhideWhenUsed/>
    <w:rsid w:val="009F4D86"/>
    <w:rPr>
      <w:rFonts w:ascii="Courier New" w:eastAsiaTheme="minorEastAsia" w:hAnsi="Courier New" w:cs="Courier New"/>
      <w:sz w:val="20"/>
      <w:szCs w:val="20"/>
    </w:rPr>
  </w:style>
  <w:style w:type="character" w:customStyle="1" w:styleId="hljs-keyword">
    <w:name w:val="hljs-keyword"/>
    <w:basedOn w:val="DefaultParagraphFont"/>
    <w:rsid w:val="009F4D86"/>
  </w:style>
  <w:style w:type="character" w:customStyle="1" w:styleId="hljs-comment">
    <w:name w:val="hljs-comment"/>
    <w:basedOn w:val="DefaultParagraphFont"/>
    <w:rsid w:val="009F4D86"/>
  </w:style>
  <w:style w:type="character" w:customStyle="1" w:styleId="hljs-number">
    <w:name w:val="hljs-number"/>
    <w:basedOn w:val="DefaultParagraphFont"/>
    <w:rsid w:val="009F4D86"/>
  </w:style>
  <w:style w:type="character" w:customStyle="1" w:styleId="hljs-string">
    <w:name w:val="hljs-string"/>
    <w:basedOn w:val="DefaultParagraphFont"/>
    <w:rsid w:val="009F4D86"/>
  </w:style>
  <w:style w:type="character" w:customStyle="1" w:styleId="hljs-builtin">
    <w:name w:val="hljs-built_in"/>
    <w:basedOn w:val="DefaultParagraphFont"/>
    <w:rsid w:val="009F4D86"/>
  </w:style>
  <w:style w:type="character" w:customStyle="1" w:styleId="hljs-literal">
    <w:name w:val="hljs-literal"/>
    <w:basedOn w:val="DefaultParagraphFont"/>
    <w:rsid w:val="009F4D86"/>
  </w:style>
  <w:style w:type="character" w:customStyle="1" w:styleId="hljs-title">
    <w:name w:val="hljs-title"/>
    <w:basedOn w:val="DefaultParagraphFont"/>
    <w:rsid w:val="009F4D86"/>
  </w:style>
  <w:style w:type="character" w:customStyle="1" w:styleId="hljs-params">
    <w:name w:val="hljs-params"/>
    <w:basedOn w:val="DefaultParagraphFont"/>
    <w:rsid w:val="009F4D86"/>
  </w:style>
  <w:style w:type="paragraph" w:styleId="ListParagraph">
    <w:name w:val="List Paragraph"/>
    <w:basedOn w:val="Normal"/>
    <w:uiPriority w:val="34"/>
    <w:semiHidden/>
    <w:qFormat/>
    <w:rsid w:val="006A2CEC"/>
    <w:pPr>
      <w:ind w:left="720"/>
      <w:contextualSpacing/>
    </w:pPr>
  </w:style>
  <w:style w:type="paragraph" w:styleId="Bibliography">
    <w:name w:val="Bibliography"/>
    <w:basedOn w:val="Normal"/>
    <w:next w:val="Normal"/>
    <w:uiPriority w:val="37"/>
    <w:semiHidden/>
    <w:rsid w:val="009833D7"/>
  </w:style>
  <w:style w:type="paragraph" w:styleId="Header">
    <w:name w:val="header"/>
    <w:basedOn w:val="Normal"/>
    <w:link w:val="HeaderChar"/>
    <w:uiPriority w:val="99"/>
    <w:semiHidden/>
    <w:rsid w:val="000B6A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6A38"/>
    <w:rPr>
      <w:rFonts w:eastAsiaTheme="minorEastAsia"/>
      <w:kern w:val="2"/>
      <w:sz w:val="24"/>
      <w:szCs w:val="24"/>
      <w:lang w:val="en-US"/>
      <w14:ligatures w14:val="standardContextual"/>
    </w:rPr>
  </w:style>
  <w:style w:type="paragraph" w:styleId="Footer">
    <w:name w:val="footer"/>
    <w:basedOn w:val="Normal"/>
    <w:link w:val="FooterChar"/>
    <w:uiPriority w:val="99"/>
    <w:rsid w:val="000B6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A38"/>
    <w:rPr>
      <w:rFonts w:eastAsiaTheme="minorEastAsia"/>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1995">
      <w:bodyDiv w:val="1"/>
      <w:marLeft w:val="0"/>
      <w:marRight w:val="0"/>
      <w:marTop w:val="0"/>
      <w:marBottom w:val="0"/>
      <w:divBdr>
        <w:top w:val="none" w:sz="0" w:space="0" w:color="auto"/>
        <w:left w:val="none" w:sz="0" w:space="0" w:color="auto"/>
        <w:bottom w:val="none" w:sz="0" w:space="0" w:color="auto"/>
        <w:right w:val="none" w:sz="0" w:space="0" w:color="auto"/>
      </w:divBdr>
    </w:div>
    <w:div w:id="194082933">
      <w:bodyDiv w:val="1"/>
      <w:marLeft w:val="0"/>
      <w:marRight w:val="0"/>
      <w:marTop w:val="0"/>
      <w:marBottom w:val="0"/>
      <w:divBdr>
        <w:top w:val="none" w:sz="0" w:space="0" w:color="auto"/>
        <w:left w:val="none" w:sz="0" w:space="0" w:color="auto"/>
        <w:bottom w:val="none" w:sz="0" w:space="0" w:color="auto"/>
        <w:right w:val="none" w:sz="0" w:space="0" w:color="auto"/>
      </w:divBdr>
    </w:div>
    <w:div w:id="502285528">
      <w:bodyDiv w:val="1"/>
      <w:marLeft w:val="0"/>
      <w:marRight w:val="0"/>
      <w:marTop w:val="0"/>
      <w:marBottom w:val="0"/>
      <w:divBdr>
        <w:top w:val="none" w:sz="0" w:space="0" w:color="auto"/>
        <w:left w:val="none" w:sz="0" w:space="0" w:color="auto"/>
        <w:bottom w:val="none" w:sz="0" w:space="0" w:color="auto"/>
        <w:right w:val="none" w:sz="0" w:space="0" w:color="auto"/>
      </w:divBdr>
    </w:div>
    <w:div w:id="504712818">
      <w:bodyDiv w:val="1"/>
      <w:marLeft w:val="0"/>
      <w:marRight w:val="0"/>
      <w:marTop w:val="0"/>
      <w:marBottom w:val="0"/>
      <w:divBdr>
        <w:top w:val="none" w:sz="0" w:space="0" w:color="auto"/>
        <w:left w:val="none" w:sz="0" w:space="0" w:color="auto"/>
        <w:bottom w:val="none" w:sz="0" w:space="0" w:color="auto"/>
        <w:right w:val="none" w:sz="0" w:space="0" w:color="auto"/>
      </w:divBdr>
      <w:divsChild>
        <w:div w:id="1452356641">
          <w:marLeft w:val="0"/>
          <w:marRight w:val="0"/>
          <w:marTop w:val="0"/>
          <w:marBottom w:val="0"/>
          <w:divBdr>
            <w:top w:val="none" w:sz="0" w:space="0" w:color="auto"/>
            <w:left w:val="none" w:sz="0" w:space="0" w:color="auto"/>
            <w:bottom w:val="none" w:sz="0" w:space="0" w:color="auto"/>
            <w:right w:val="none" w:sz="0" w:space="0" w:color="auto"/>
          </w:divBdr>
          <w:divsChild>
            <w:div w:id="218983512">
              <w:marLeft w:val="0"/>
              <w:marRight w:val="0"/>
              <w:marTop w:val="0"/>
              <w:marBottom w:val="0"/>
              <w:divBdr>
                <w:top w:val="none" w:sz="0" w:space="0" w:color="auto"/>
                <w:left w:val="none" w:sz="0" w:space="0" w:color="auto"/>
                <w:bottom w:val="none" w:sz="0" w:space="0" w:color="auto"/>
                <w:right w:val="none" w:sz="0" w:space="0" w:color="auto"/>
              </w:divBdr>
            </w:div>
            <w:div w:id="1694651266">
              <w:marLeft w:val="0"/>
              <w:marRight w:val="0"/>
              <w:marTop w:val="0"/>
              <w:marBottom w:val="0"/>
              <w:divBdr>
                <w:top w:val="none" w:sz="0" w:space="0" w:color="auto"/>
                <w:left w:val="none" w:sz="0" w:space="0" w:color="auto"/>
                <w:bottom w:val="none" w:sz="0" w:space="0" w:color="auto"/>
                <w:right w:val="none" w:sz="0" w:space="0" w:color="auto"/>
              </w:divBdr>
              <w:divsChild>
                <w:div w:id="248395669">
                  <w:marLeft w:val="0"/>
                  <w:marRight w:val="0"/>
                  <w:marTop w:val="0"/>
                  <w:marBottom w:val="0"/>
                  <w:divBdr>
                    <w:top w:val="none" w:sz="0" w:space="0" w:color="auto"/>
                    <w:left w:val="none" w:sz="0" w:space="0" w:color="auto"/>
                    <w:bottom w:val="none" w:sz="0" w:space="0" w:color="auto"/>
                    <w:right w:val="none" w:sz="0" w:space="0" w:color="auto"/>
                  </w:divBdr>
                  <w:divsChild>
                    <w:div w:id="3162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0329">
              <w:marLeft w:val="0"/>
              <w:marRight w:val="0"/>
              <w:marTop w:val="0"/>
              <w:marBottom w:val="0"/>
              <w:divBdr>
                <w:top w:val="none" w:sz="0" w:space="0" w:color="auto"/>
                <w:left w:val="none" w:sz="0" w:space="0" w:color="auto"/>
                <w:bottom w:val="none" w:sz="0" w:space="0" w:color="auto"/>
                <w:right w:val="none" w:sz="0" w:space="0" w:color="auto"/>
              </w:divBdr>
            </w:div>
          </w:divsChild>
        </w:div>
        <w:div w:id="1920096166">
          <w:marLeft w:val="0"/>
          <w:marRight w:val="0"/>
          <w:marTop w:val="0"/>
          <w:marBottom w:val="0"/>
          <w:divBdr>
            <w:top w:val="none" w:sz="0" w:space="0" w:color="auto"/>
            <w:left w:val="none" w:sz="0" w:space="0" w:color="auto"/>
            <w:bottom w:val="none" w:sz="0" w:space="0" w:color="auto"/>
            <w:right w:val="none" w:sz="0" w:space="0" w:color="auto"/>
          </w:divBdr>
          <w:divsChild>
            <w:div w:id="103112549">
              <w:marLeft w:val="0"/>
              <w:marRight w:val="0"/>
              <w:marTop w:val="0"/>
              <w:marBottom w:val="0"/>
              <w:divBdr>
                <w:top w:val="none" w:sz="0" w:space="0" w:color="auto"/>
                <w:left w:val="none" w:sz="0" w:space="0" w:color="auto"/>
                <w:bottom w:val="none" w:sz="0" w:space="0" w:color="auto"/>
                <w:right w:val="none" w:sz="0" w:space="0" w:color="auto"/>
              </w:divBdr>
            </w:div>
            <w:div w:id="1904174688">
              <w:marLeft w:val="0"/>
              <w:marRight w:val="0"/>
              <w:marTop w:val="0"/>
              <w:marBottom w:val="0"/>
              <w:divBdr>
                <w:top w:val="none" w:sz="0" w:space="0" w:color="auto"/>
                <w:left w:val="none" w:sz="0" w:space="0" w:color="auto"/>
                <w:bottom w:val="none" w:sz="0" w:space="0" w:color="auto"/>
                <w:right w:val="none" w:sz="0" w:space="0" w:color="auto"/>
              </w:divBdr>
              <w:divsChild>
                <w:div w:id="963656391">
                  <w:marLeft w:val="0"/>
                  <w:marRight w:val="0"/>
                  <w:marTop w:val="0"/>
                  <w:marBottom w:val="0"/>
                  <w:divBdr>
                    <w:top w:val="none" w:sz="0" w:space="0" w:color="auto"/>
                    <w:left w:val="none" w:sz="0" w:space="0" w:color="auto"/>
                    <w:bottom w:val="none" w:sz="0" w:space="0" w:color="auto"/>
                    <w:right w:val="none" w:sz="0" w:space="0" w:color="auto"/>
                  </w:divBdr>
                  <w:divsChild>
                    <w:div w:id="14883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1446">
              <w:marLeft w:val="0"/>
              <w:marRight w:val="0"/>
              <w:marTop w:val="0"/>
              <w:marBottom w:val="0"/>
              <w:divBdr>
                <w:top w:val="none" w:sz="0" w:space="0" w:color="auto"/>
                <w:left w:val="none" w:sz="0" w:space="0" w:color="auto"/>
                <w:bottom w:val="none" w:sz="0" w:space="0" w:color="auto"/>
                <w:right w:val="none" w:sz="0" w:space="0" w:color="auto"/>
              </w:divBdr>
            </w:div>
          </w:divsChild>
        </w:div>
        <w:div w:id="1358384318">
          <w:marLeft w:val="0"/>
          <w:marRight w:val="0"/>
          <w:marTop w:val="0"/>
          <w:marBottom w:val="0"/>
          <w:divBdr>
            <w:top w:val="none" w:sz="0" w:space="0" w:color="auto"/>
            <w:left w:val="none" w:sz="0" w:space="0" w:color="auto"/>
            <w:bottom w:val="none" w:sz="0" w:space="0" w:color="auto"/>
            <w:right w:val="none" w:sz="0" w:space="0" w:color="auto"/>
          </w:divBdr>
          <w:divsChild>
            <w:div w:id="1928223323">
              <w:marLeft w:val="0"/>
              <w:marRight w:val="0"/>
              <w:marTop w:val="0"/>
              <w:marBottom w:val="0"/>
              <w:divBdr>
                <w:top w:val="none" w:sz="0" w:space="0" w:color="auto"/>
                <w:left w:val="none" w:sz="0" w:space="0" w:color="auto"/>
                <w:bottom w:val="none" w:sz="0" w:space="0" w:color="auto"/>
                <w:right w:val="none" w:sz="0" w:space="0" w:color="auto"/>
              </w:divBdr>
            </w:div>
            <w:div w:id="1650280520">
              <w:marLeft w:val="0"/>
              <w:marRight w:val="0"/>
              <w:marTop w:val="0"/>
              <w:marBottom w:val="0"/>
              <w:divBdr>
                <w:top w:val="none" w:sz="0" w:space="0" w:color="auto"/>
                <w:left w:val="none" w:sz="0" w:space="0" w:color="auto"/>
                <w:bottom w:val="none" w:sz="0" w:space="0" w:color="auto"/>
                <w:right w:val="none" w:sz="0" w:space="0" w:color="auto"/>
              </w:divBdr>
              <w:divsChild>
                <w:div w:id="878935972">
                  <w:marLeft w:val="0"/>
                  <w:marRight w:val="0"/>
                  <w:marTop w:val="0"/>
                  <w:marBottom w:val="0"/>
                  <w:divBdr>
                    <w:top w:val="none" w:sz="0" w:space="0" w:color="auto"/>
                    <w:left w:val="none" w:sz="0" w:space="0" w:color="auto"/>
                    <w:bottom w:val="none" w:sz="0" w:space="0" w:color="auto"/>
                    <w:right w:val="none" w:sz="0" w:space="0" w:color="auto"/>
                  </w:divBdr>
                  <w:divsChild>
                    <w:div w:id="20341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617">
              <w:marLeft w:val="0"/>
              <w:marRight w:val="0"/>
              <w:marTop w:val="0"/>
              <w:marBottom w:val="0"/>
              <w:divBdr>
                <w:top w:val="none" w:sz="0" w:space="0" w:color="auto"/>
                <w:left w:val="none" w:sz="0" w:space="0" w:color="auto"/>
                <w:bottom w:val="none" w:sz="0" w:space="0" w:color="auto"/>
                <w:right w:val="none" w:sz="0" w:space="0" w:color="auto"/>
              </w:divBdr>
            </w:div>
          </w:divsChild>
        </w:div>
        <w:div w:id="343483604">
          <w:marLeft w:val="0"/>
          <w:marRight w:val="0"/>
          <w:marTop w:val="0"/>
          <w:marBottom w:val="0"/>
          <w:divBdr>
            <w:top w:val="none" w:sz="0" w:space="0" w:color="auto"/>
            <w:left w:val="none" w:sz="0" w:space="0" w:color="auto"/>
            <w:bottom w:val="none" w:sz="0" w:space="0" w:color="auto"/>
            <w:right w:val="none" w:sz="0" w:space="0" w:color="auto"/>
          </w:divBdr>
          <w:divsChild>
            <w:div w:id="788282707">
              <w:marLeft w:val="0"/>
              <w:marRight w:val="0"/>
              <w:marTop w:val="0"/>
              <w:marBottom w:val="0"/>
              <w:divBdr>
                <w:top w:val="none" w:sz="0" w:space="0" w:color="auto"/>
                <w:left w:val="none" w:sz="0" w:space="0" w:color="auto"/>
                <w:bottom w:val="none" w:sz="0" w:space="0" w:color="auto"/>
                <w:right w:val="none" w:sz="0" w:space="0" w:color="auto"/>
              </w:divBdr>
            </w:div>
            <w:div w:id="1358040360">
              <w:marLeft w:val="0"/>
              <w:marRight w:val="0"/>
              <w:marTop w:val="0"/>
              <w:marBottom w:val="0"/>
              <w:divBdr>
                <w:top w:val="none" w:sz="0" w:space="0" w:color="auto"/>
                <w:left w:val="none" w:sz="0" w:space="0" w:color="auto"/>
                <w:bottom w:val="none" w:sz="0" w:space="0" w:color="auto"/>
                <w:right w:val="none" w:sz="0" w:space="0" w:color="auto"/>
              </w:divBdr>
              <w:divsChild>
                <w:div w:id="922178945">
                  <w:marLeft w:val="0"/>
                  <w:marRight w:val="0"/>
                  <w:marTop w:val="0"/>
                  <w:marBottom w:val="0"/>
                  <w:divBdr>
                    <w:top w:val="none" w:sz="0" w:space="0" w:color="auto"/>
                    <w:left w:val="none" w:sz="0" w:space="0" w:color="auto"/>
                    <w:bottom w:val="none" w:sz="0" w:space="0" w:color="auto"/>
                    <w:right w:val="none" w:sz="0" w:space="0" w:color="auto"/>
                  </w:divBdr>
                  <w:divsChild>
                    <w:div w:id="10708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7813">
              <w:marLeft w:val="0"/>
              <w:marRight w:val="0"/>
              <w:marTop w:val="0"/>
              <w:marBottom w:val="0"/>
              <w:divBdr>
                <w:top w:val="none" w:sz="0" w:space="0" w:color="auto"/>
                <w:left w:val="none" w:sz="0" w:space="0" w:color="auto"/>
                <w:bottom w:val="none" w:sz="0" w:space="0" w:color="auto"/>
                <w:right w:val="none" w:sz="0" w:space="0" w:color="auto"/>
              </w:divBdr>
            </w:div>
          </w:divsChild>
        </w:div>
        <w:div w:id="1894270184">
          <w:marLeft w:val="0"/>
          <w:marRight w:val="0"/>
          <w:marTop w:val="0"/>
          <w:marBottom w:val="0"/>
          <w:divBdr>
            <w:top w:val="none" w:sz="0" w:space="0" w:color="auto"/>
            <w:left w:val="none" w:sz="0" w:space="0" w:color="auto"/>
            <w:bottom w:val="none" w:sz="0" w:space="0" w:color="auto"/>
            <w:right w:val="none" w:sz="0" w:space="0" w:color="auto"/>
          </w:divBdr>
        </w:div>
        <w:div w:id="598686251">
          <w:marLeft w:val="0"/>
          <w:marRight w:val="0"/>
          <w:marTop w:val="0"/>
          <w:marBottom w:val="0"/>
          <w:divBdr>
            <w:top w:val="none" w:sz="0" w:space="0" w:color="auto"/>
            <w:left w:val="none" w:sz="0" w:space="0" w:color="auto"/>
            <w:bottom w:val="none" w:sz="0" w:space="0" w:color="auto"/>
            <w:right w:val="none" w:sz="0" w:space="0" w:color="auto"/>
          </w:divBdr>
        </w:div>
        <w:div w:id="315912170">
          <w:marLeft w:val="0"/>
          <w:marRight w:val="0"/>
          <w:marTop w:val="0"/>
          <w:marBottom w:val="0"/>
          <w:divBdr>
            <w:top w:val="none" w:sz="0" w:space="0" w:color="auto"/>
            <w:left w:val="none" w:sz="0" w:space="0" w:color="auto"/>
            <w:bottom w:val="none" w:sz="0" w:space="0" w:color="auto"/>
            <w:right w:val="none" w:sz="0" w:space="0" w:color="auto"/>
          </w:divBdr>
        </w:div>
        <w:div w:id="443156012">
          <w:marLeft w:val="0"/>
          <w:marRight w:val="0"/>
          <w:marTop w:val="0"/>
          <w:marBottom w:val="0"/>
          <w:divBdr>
            <w:top w:val="none" w:sz="0" w:space="0" w:color="auto"/>
            <w:left w:val="none" w:sz="0" w:space="0" w:color="auto"/>
            <w:bottom w:val="none" w:sz="0" w:space="0" w:color="auto"/>
            <w:right w:val="none" w:sz="0" w:space="0" w:color="auto"/>
          </w:divBdr>
        </w:div>
        <w:div w:id="661589402">
          <w:marLeft w:val="0"/>
          <w:marRight w:val="0"/>
          <w:marTop w:val="0"/>
          <w:marBottom w:val="0"/>
          <w:divBdr>
            <w:top w:val="none" w:sz="0" w:space="0" w:color="auto"/>
            <w:left w:val="none" w:sz="0" w:space="0" w:color="auto"/>
            <w:bottom w:val="none" w:sz="0" w:space="0" w:color="auto"/>
            <w:right w:val="none" w:sz="0" w:space="0" w:color="auto"/>
          </w:divBdr>
        </w:div>
        <w:div w:id="1992054116">
          <w:marLeft w:val="0"/>
          <w:marRight w:val="0"/>
          <w:marTop w:val="0"/>
          <w:marBottom w:val="0"/>
          <w:divBdr>
            <w:top w:val="none" w:sz="0" w:space="0" w:color="auto"/>
            <w:left w:val="none" w:sz="0" w:space="0" w:color="auto"/>
            <w:bottom w:val="none" w:sz="0" w:space="0" w:color="auto"/>
            <w:right w:val="none" w:sz="0" w:space="0" w:color="auto"/>
          </w:divBdr>
        </w:div>
        <w:div w:id="278537365">
          <w:marLeft w:val="0"/>
          <w:marRight w:val="0"/>
          <w:marTop w:val="0"/>
          <w:marBottom w:val="0"/>
          <w:divBdr>
            <w:top w:val="none" w:sz="0" w:space="0" w:color="auto"/>
            <w:left w:val="none" w:sz="0" w:space="0" w:color="auto"/>
            <w:bottom w:val="none" w:sz="0" w:space="0" w:color="auto"/>
            <w:right w:val="none" w:sz="0" w:space="0" w:color="auto"/>
          </w:divBdr>
        </w:div>
      </w:divsChild>
    </w:div>
    <w:div w:id="553155971">
      <w:bodyDiv w:val="1"/>
      <w:marLeft w:val="0"/>
      <w:marRight w:val="0"/>
      <w:marTop w:val="0"/>
      <w:marBottom w:val="0"/>
      <w:divBdr>
        <w:top w:val="none" w:sz="0" w:space="0" w:color="auto"/>
        <w:left w:val="none" w:sz="0" w:space="0" w:color="auto"/>
        <w:bottom w:val="none" w:sz="0" w:space="0" w:color="auto"/>
        <w:right w:val="none" w:sz="0" w:space="0" w:color="auto"/>
      </w:divBdr>
    </w:div>
    <w:div w:id="554005537">
      <w:bodyDiv w:val="1"/>
      <w:marLeft w:val="0"/>
      <w:marRight w:val="0"/>
      <w:marTop w:val="0"/>
      <w:marBottom w:val="0"/>
      <w:divBdr>
        <w:top w:val="none" w:sz="0" w:space="0" w:color="auto"/>
        <w:left w:val="none" w:sz="0" w:space="0" w:color="auto"/>
        <w:bottom w:val="none" w:sz="0" w:space="0" w:color="auto"/>
        <w:right w:val="none" w:sz="0" w:space="0" w:color="auto"/>
      </w:divBdr>
    </w:div>
    <w:div w:id="599994284">
      <w:bodyDiv w:val="1"/>
      <w:marLeft w:val="0"/>
      <w:marRight w:val="0"/>
      <w:marTop w:val="0"/>
      <w:marBottom w:val="0"/>
      <w:divBdr>
        <w:top w:val="none" w:sz="0" w:space="0" w:color="auto"/>
        <w:left w:val="none" w:sz="0" w:space="0" w:color="auto"/>
        <w:bottom w:val="none" w:sz="0" w:space="0" w:color="auto"/>
        <w:right w:val="none" w:sz="0" w:space="0" w:color="auto"/>
      </w:divBdr>
    </w:div>
    <w:div w:id="656962622">
      <w:bodyDiv w:val="1"/>
      <w:marLeft w:val="0"/>
      <w:marRight w:val="0"/>
      <w:marTop w:val="0"/>
      <w:marBottom w:val="0"/>
      <w:divBdr>
        <w:top w:val="none" w:sz="0" w:space="0" w:color="auto"/>
        <w:left w:val="none" w:sz="0" w:space="0" w:color="auto"/>
        <w:bottom w:val="none" w:sz="0" w:space="0" w:color="auto"/>
        <w:right w:val="none" w:sz="0" w:space="0" w:color="auto"/>
      </w:divBdr>
    </w:div>
    <w:div w:id="696126075">
      <w:bodyDiv w:val="1"/>
      <w:marLeft w:val="0"/>
      <w:marRight w:val="0"/>
      <w:marTop w:val="0"/>
      <w:marBottom w:val="0"/>
      <w:divBdr>
        <w:top w:val="none" w:sz="0" w:space="0" w:color="auto"/>
        <w:left w:val="none" w:sz="0" w:space="0" w:color="auto"/>
        <w:bottom w:val="none" w:sz="0" w:space="0" w:color="auto"/>
        <w:right w:val="none" w:sz="0" w:space="0" w:color="auto"/>
      </w:divBdr>
    </w:div>
    <w:div w:id="802502062">
      <w:bodyDiv w:val="1"/>
      <w:marLeft w:val="0"/>
      <w:marRight w:val="0"/>
      <w:marTop w:val="0"/>
      <w:marBottom w:val="0"/>
      <w:divBdr>
        <w:top w:val="none" w:sz="0" w:space="0" w:color="auto"/>
        <w:left w:val="none" w:sz="0" w:space="0" w:color="auto"/>
        <w:bottom w:val="none" w:sz="0" w:space="0" w:color="auto"/>
        <w:right w:val="none" w:sz="0" w:space="0" w:color="auto"/>
      </w:divBdr>
    </w:div>
    <w:div w:id="827018706">
      <w:bodyDiv w:val="1"/>
      <w:marLeft w:val="0"/>
      <w:marRight w:val="0"/>
      <w:marTop w:val="0"/>
      <w:marBottom w:val="0"/>
      <w:divBdr>
        <w:top w:val="none" w:sz="0" w:space="0" w:color="auto"/>
        <w:left w:val="none" w:sz="0" w:space="0" w:color="auto"/>
        <w:bottom w:val="none" w:sz="0" w:space="0" w:color="auto"/>
        <w:right w:val="none" w:sz="0" w:space="0" w:color="auto"/>
      </w:divBdr>
    </w:div>
    <w:div w:id="968245715">
      <w:bodyDiv w:val="1"/>
      <w:marLeft w:val="0"/>
      <w:marRight w:val="0"/>
      <w:marTop w:val="0"/>
      <w:marBottom w:val="0"/>
      <w:divBdr>
        <w:top w:val="none" w:sz="0" w:space="0" w:color="auto"/>
        <w:left w:val="none" w:sz="0" w:space="0" w:color="auto"/>
        <w:bottom w:val="none" w:sz="0" w:space="0" w:color="auto"/>
        <w:right w:val="none" w:sz="0" w:space="0" w:color="auto"/>
      </w:divBdr>
    </w:div>
    <w:div w:id="1091512413">
      <w:bodyDiv w:val="1"/>
      <w:marLeft w:val="0"/>
      <w:marRight w:val="0"/>
      <w:marTop w:val="0"/>
      <w:marBottom w:val="0"/>
      <w:divBdr>
        <w:top w:val="none" w:sz="0" w:space="0" w:color="auto"/>
        <w:left w:val="none" w:sz="0" w:space="0" w:color="auto"/>
        <w:bottom w:val="none" w:sz="0" w:space="0" w:color="auto"/>
        <w:right w:val="none" w:sz="0" w:space="0" w:color="auto"/>
      </w:divBdr>
    </w:div>
    <w:div w:id="1146049028">
      <w:bodyDiv w:val="1"/>
      <w:marLeft w:val="0"/>
      <w:marRight w:val="0"/>
      <w:marTop w:val="0"/>
      <w:marBottom w:val="0"/>
      <w:divBdr>
        <w:top w:val="none" w:sz="0" w:space="0" w:color="auto"/>
        <w:left w:val="none" w:sz="0" w:space="0" w:color="auto"/>
        <w:bottom w:val="none" w:sz="0" w:space="0" w:color="auto"/>
        <w:right w:val="none" w:sz="0" w:space="0" w:color="auto"/>
      </w:divBdr>
    </w:div>
    <w:div w:id="1171915934">
      <w:bodyDiv w:val="1"/>
      <w:marLeft w:val="0"/>
      <w:marRight w:val="0"/>
      <w:marTop w:val="0"/>
      <w:marBottom w:val="0"/>
      <w:divBdr>
        <w:top w:val="none" w:sz="0" w:space="0" w:color="auto"/>
        <w:left w:val="none" w:sz="0" w:space="0" w:color="auto"/>
        <w:bottom w:val="none" w:sz="0" w:space="0" w:color="auto"/>
        <w:right w:val="none" w:sz="0" w:space="0" w:color="auto"/>
      </w:divBdr>
    </w:div>
    <w:div w:id="1338655802">
      <w:bodyDiv w:val="1"/>
      <w:marLeft w:val="0"/>
      <w:marRight w:val="0"/>
      <w:marTop w:val="0"/>
      <w:marBottom w:val="0"/>
      <w:divBdr>
        <w:top w:val="none" w:sz="0" w:space="0" w:color="auto"/>
        <w:left w:val="none" w:sz="0" w:space="0" w:color="auto"/>
        <w:bottom w:val="none" w:sz="0" w:space="0" w:color="auto"/>
        <w:right w:val="none" w:sz="0" w:space="0" w:color="auto"/>
      </w:divBdr>
    </w:div>
    <w:div w:id="1370109691">
      <w:bodyDiv w:val="1"/>
      <w:marLeft w:val="0"/>
      <w:marRight w:val="0"/>
      <w:marTop w:val="0"/>
      <w:marBottom w:val="0"/>
      <w:divBdr>
        <w:top w:val="none" w:sz="0" w:space="0" w:color="auto"/>
        <w:left w:val="none" w:sz="0" w:space="0" w:color="auto"/>
        <w:bottom w:val="none" w:sz="0" w:space="0" w:color="auto"/>
        <w:right w:val="none" w:sz="0" w:space="0" w:color="auto"/>
      </w:divBdr>
    </w:div>
    <w:div w:id="1458985191">
      <w:bodyDiv w:val="1"/>
      <w:marLeft w:val="0"/>
      <w:marRight w:val="0"/>
      <w:marTop w:val="0"/>
      <w:marBottom w:val="0"/>
      <w:divBdr>
        <w:top w:val="none" w:sz="0" w:space="0" w:color="auto"/>
        <w:left w:val="none" w:sz="0" w:space="0" w:color="auto"/>
        <w:bottom w:val="none" w:sz="0" w:space="0" w:color="auto"/>
        <w:right w:val="none" w:sz="0" w:space="0" w:color="auto"/>
      </w:divBdr>
    </w:div>
    <w:div w:id="147117115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98947395">
      <w:bodyDiv w:val="1"/>
      <w:marLeft w:val="0"/>
      <w:marRight w:val="0"/>
      <w:marTop w:val="0"/>
      <w:marBottom w:val="0"/>
      <w:divBdr>
        <w:top w:val="none" w:sz="0" w:space="0" w:color="auto"/>
        <w:left w:val="none" w:sz="0" w:space="0" w:color="auto"/>
        <w:bottom w:val="none" w:sz="0" w:space="0" w:color="auto"/>
        <w:right w:val="none" w:sz="0" w:space="0" w:color="auto"/>
      </w:divBdr>
    </w:div>
    <w:div w:id="1629705711">
      <w:bodyDiv w:val="1"/>
      <w:marLeft w:val="0"/>
      <w:marRight w:val="0"/>
      <w:marTop w:val="0"/>
      <w:marBottom w:val="0"/>
      <w:divBdr>
        <w:top w:val="none" w:sz="0" w:space="0" w:color="auto"/>
        <w:left w:val="none" w:sz="0" w:space="0" w:color="auto"/>
        <w:bottom w:val="none" w:sz="0" w:space="0" w:color="auto"/>
        <w:right w:val="none" w:sz="0" w:space="0" w:color="auto"/>
      </w:divBdr>
    </w:div>
    <w:div w:id="1682320447">
      <w:bodyDiv w:val="1"/>
      <w:marLeft w:val="0"/>
      <w:marRight w:val="0"/>
      <w:marTop w:val="0"/>
      <w:marBottom w:val="0"/>
      <w:divBdr>
        <w:top w:val="none" w:sz="0" w:space="0" w:color="auto"/>
        <w:left w:val="none" w:sz="0" w:space="0" w:color="auto"/>
        <w:bottom w:val="none" w:sz="0" w:space="0" w:color="auto"/>
        <w:right w:val="none" w:sz="0" w:space="0" w:color="auto"/>
      </w:divBdr>
    </w:div>
    <w:div w:id="1683161158">
      <w:bodyDiv w:val="1"/>
      <w:marLeft w:val="0"/>
      <w:marRight w:val="0"/>
      <w:marTop w:val="0"/>
      <w:marBottom w:val="0"/>
      <w:divBdr>
        <w:top w:val="none" w:sz="0" w:space="0" w:color="auto"/>
        <w:left w:val="none" w:sz="0" w:space="0" w:color="auto"/>
        <w:bottom w:val="none" w:sz="0" w:space="0" w:color="auto"/>
        <w:right w:val="none" w:sz="0" w:space="0" w:color="auto"/>
      </w:divBdr>
    </w:div>
    <w:div w:id="1777478647">
      <w:bodyDiv w:val="1"/>
      <w:marLeft w:val="0"/>
      <w:marRight w:val="0"/>
      <w:marTop w:val="0"/>
      <w:marBottom w:val="0"/>
      <w:divBdr>
        <w:top w:val="none" w:sz="0" w:space="0" w:color="auto"/>
        <w:left w:val="none" w:sz="0" w:space="0" w:color="auto"/>
        <w:bottom w:val="none" w:sz="0" w:space="0" w:color="auto"/>
        <w:right w:val="none" w:sz="0" w:space="0" w:color="auto"/>
      </w:divBdr>
    </w:div>
    <w:div w:id="1830318509">
      <w:bodyDiv w:val="1"/>
      <w:marLeft w:val="0"/>
      <w:marRight w:val="0"/>
      <w:marTop w:val="0"/>
      <w:marBottom w:val="0"/>
      <w:divBdr>
        <w:top w:val="none" w:sz="0" w:space="0" w:color="auto"/>
        <w:left w:val="none" w:sz="0" w:space="0" w:color="auto"/>
        <w:bottom w:val="none" w:sz="0" w:space="0" w:color="auto"/>
        <w:right w:val="none" w:sz="0" w:space="0" w:color="auto"/>
      </w:divBdr>
    </w:div>
    <w:div w:id="1916939052">
      <w:bodyDiv w:val="1"/>
      <w:marLeft w:val="0"/>
      <w:marRight w:val="0"/>
      <w:marTop w:val="0"/>
      <w:marBottom w:val="0"/>
      <w:divBdr>
        <w:top w:val="none" w:sz="0" w:space="0" w:color="auto"/>
        <w:left w:val="none" w:sz="0" w:space="0" w:color="auto"/>
        <w:bottom w:val="none" w:sz="0" w:space="0" w:color="auto"/>
        <w:right w:val="none" w:sz="0" w:space="0" w:color="auto"/>
      </w:divBdr>
    </w:div>
    <w:div w:id="1951082915">
      <w:bodyDiv w:val="1"/>
      <w:marLeft w:val="0"/>
      <w:marRight w:val="0"/>
      <w:marTop w:val="0"/>
      <w:marBottom w:val="0"/>
      <w:divBdr>
        <w:top w:val="none" w:sz="0" w:space="0" w:color="auto"/>
        <w:left w:val="none" w:sz="0" w:space="0" w:color="auto"/>
        <w:bottom w:val="none" w:sz="0" w:space="0" w:color="auto"/>
        <w:right w:val="none" w:sz="0" w:space="0" w:color="auto"/>
      </w:divBdr>
    </w:div>
    <w:div w:id="1964578933">
      <w:bodyDiv w:val="1"/>
      <w:marLeft w:val="0"/>
      <w:marRight w:val="0"/>
      <w:marTop w:val="0"/>
      <w:marBottom w:val="0"/>
      <w:divBdr>
        <w:top w:val="none" w:sz="0" w:space="0" w:color="auto"/>
        <w:left w:val="none" w:sz="0" w:space="0" w:color="auto"/>
        <w:bottom w:val="none" w:sz="0" w:space="0" w:color="auto"/>
        <w:right w:val="none" w:sz="0" w:space="0" w:color="auto"/>
      </w:divBdr>
    </w:div>
    <w:div w:id="2028288951">
      <w:bodyDiv w:val="1"/>
      <w:marLeft w:val="0"/>
      <w:marRight w:val="0"/>
      <w:marTop w:val="0"/>
      <w:marBottom w:val="0"/>
      <w:divBdr>
        <w:top w:val="none" w:sz="0" w:space="0" w:color="auto"/>
        <w:left w:val="none" w:sz="0" w:space="0" w:color="auto"/>
        <w:bottom w:val="none" w:sz="0" w:space="0" w:color="auto"/>
        <w:right w:val="none" w:sz="0" w:space="0" w:color="auto"/>
      </w:divBdr>
    </w:div>
    <w:div w:id="2047637814">
      <w:bodyDiv w:val="1"/>
      <w:marLeft w:val="0"/>
      <w:marRight w:val="0"/>
      <w:marTop w:val="0"/>
      <w:marBottom w:val="0"/>
      <w:divBdr>
        <w:top w:val="none" w:sz="0" w:space="0" w:color="auto"/>
        <w:left w:val="none" w:sz="0" w:space="0" w:color="auto"/>
        <w:bottom w:val="none" w:sz="0" w:space="0" w:color="auto"/>
        <w:right w:val="none" w:sz="0" w:space="0" w:color="auto"/>
      </w:divBdr>
    </w:div>
    <w:div w:id="2106998207">
      <w:bodyDiv w:val="1"/>
      <w:marLeft w:val="0"/>
      <w:marRight w:val="0"/>
      <w:marTop w:val="0"/>
      <w:marBottom w:val="0"/>
      <w:divBdr>
        <w:top w:val="none" w:sz="0" w:space="0" w:color="auto"/>
        <w:left w:val="none" w:sz="0" w:space="0" w:color="auto"/>
        <w:bottom w:val="none" w:sz="0" w:space="0" w:color="auto"/>
        <w:right w:val="none" w:sz="0" w:space="0" w:color="auto"/>
      </w:divBdr>
    </w:div>
    <w:div w:id="21404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Year>2019</b:Year>
    <b:BIBTEX_Entry>book</b:BIBTEX_Entry>
    <b:SourceType>Book</b:SourceType>
    <b:Title>The age of surveillance capitalism: The fight for a human future at the new frontier of power</b:Title>
    <b:Publisher>PublicAffairs</b:Publisher>
    <b:Tag>Zuboff2019</b:Tag>
    <b:Author>
      <b:Author>
        <b:NameList>
          <b:Person>
            <b:Last>Zuboff</b:Last>
            <b:First>S.</b:First>
          </b:Person>
        </b:NameList>
      </b:Author>
    </b:Author>
    <b:RefOrder>7</b:RefOrder>
  </b:Source>
  <b:Source>
    <b:Year>2020</b:Year>
    <b:BIBTEX_Entry>book</b:BIBTEX_Entry>
    <b:SourceType>Book</b:SourceType>
    <b:Title>Artificial Intelligence: A modern approach</b:Title>
    <b:Publisher>Pearson</b:Publisher>
    <b:Tag>Russell2020</b:Tag>
    <b:Edition>Fourth edition</b:Edition>
    <b:Author>
      <b:Author>
        <b:NameList>
          <b:Person>
            <b:Last>Russell</b:Last>
            <b:First>S.</b:First>
          </b:Person>
          <b:Person>
            <b:Last>Norvig</b:Last>
            <b:First>P.</b:First>
          </b:Person>
        </b:NameList>
      </b:Author>
    </b:Author>
    <b:RefOrder>5</b:RefOrder>
  </b:Source>
  <b:Source>
    <b:Year>2016</b:Year>
    <b:BIBTEX_Entry>book</b:BIBTEX_Entry>
    <b:SourceType>Book</b:SourceType>
    <b:Title>Weapons of math destruction: How big data increases inequality and threatens democracy</b:Title>
    <b:Publisher>Crown Publishing Group</b:Publisher>
    <b:Tag>ONeil2016</b:Tag>
    <b:Author>
      <b:Author>
        <b:NameList>
          <b:Person>
            <b:Last>O'Neil</b:Last>
            <b:First>C.</b:First>
          </b:Person>
        </b:NameList>
      </b:Author>
    </b:Author>
    <b:RefOrder>3</b:RefOrder>
  </b:Source>
  <b:Source>
    <b:Year>2017</b:Year>
    <b:Volume>114</b:Volume>
    <b:BIBTEX_Entry>article</b:BIBTEX_Entry>
    <b:SourceType>JournalArticle</b:SourceType>
    <b:Title>The future of employment: How susceptible are jobs to computerisation?</b:Title>
    <b:Tag>Frey2017</b:Tag>
    <b:Author>
      <b:Author>
        <b:NameList>
          <b:Person>
            <b:Last>Frey</b:Last>
            <b:Middle>B.</b:Middle>
            <b:First>C.</b:First>
          </b:Person>
          <b:Person>
            <b:Last>Osborne</b:Last>
            <b:Middle>A.</b:Middle>
            <b:First>M.</b:First>
          </b:Person>
        </b:NameList>
      </b:Author>
    </b:Author>
    <b:Pages>254, 280</b:Pages>
    <b:JournalName>Technological Forecasting and Social Change</b:JournalName>
    <b:RefOrder>6</b:RefOrder>
  </b:Source>
  <b:Source>
    <b:Volume>28</b:Volume>
    <b:BIBTEX_Entry>article</b:BIBTEX_Entry>
    <b:SourceType>JournalArticle</b:SourceType>
    <b:Title>AI4People - An ethical framework for a good AI society: Opportunities, risks, principles, and recommendations</b:Title>
    <b:Tag>Floridi2018</b:Tag>
    <b:Author>
      <b:Author>
        <b:NameList>
          <b:Person>
            <b:Last>Floridi</b:Last>
            <b:First>L.</b:First>
          </b:Person>
        </b:NameList>
      </b:Author>
    </b:Author>
    <b:Pages>689, 707</b:Pages>
    <b:Year>2018</b:Year>
    <b:JournalName>Minds and Machines</b:JournalName>
    <b:Number>4</b:Number>
    <b:RefOrder>2</b:RefOrder>
  </b:Source>
  <b:Source>
    <b:Year>2017</b:Year>
    <b:BIBTEX_Entry>unpublished</b:BIBTEX_Entry>
    <b:SourceType>Report</b:SourceType>
    <b:Title>Towards a rigorous science of interpretable machine learning</b:Title>
    <b:Tag>DoshiVelez2017</b:Tag>
    <b:DOI>10.48550/arxiv.1702.08608</b:DOI>
    <b:Author>
      <b:Author>
        <b:NameList>
          <b:Person>
            <b:Last>Doshi-Velez</b:Last>
            <b:First>F.</b:First>
          </b:Person>
          <b:Person>
            <b:Last>Kim</b:Last>
            <b:First>B.</b:First>
          </b:Person>
        </b:NameList>
      </b:Author>
    </b:Author>
    <b:ThesisType>preprint</b:ThesisType>
    <b:RefOrder>1</b:RefOrder>
  </b:Source>
  <b:Source>
    <b:Year>2014</b:Year>
    <b:BIBTEX_Entry>book</b:BIBTEX_Entry>
    <b:SourceType>Book</b:SourceType>
    <b:Title>The second machine age: Work, progress, and prosperity in a time of brilliant technologies</b:Title>
    <b:Publisher>W.W. Norton and Company</b:Publisher>
    <b:Tag>Brynjolfsson2014</b:Tag>
    <b:Author>
      <b:Author>
        <b:NameList>
          <b:Person>
            <b:Last>Brynjolfsson</b:Last>
            <b:First>E.</b:First>
          </b:Person>
          <b:Person>
            <b:Last>McAfee</b:Last>
            <b:First>A.</b:First>
          </b:Person>
        </b:NameList>
      </b:Author>
    </b:Author>
    <b:RefOrder>4</b:RefOrder>
  </b:Source>
</b:Sourc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F25CE6F0-586D-4644-9F99-DDD9976CD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4.xml><?xml version="1.0" encoding="utf-8"?>
<ds:datastoreItem xmlns:ds="http://schemas.openxmlformats.org/officeDocument/2006/customXml" ds:itemID="{11F1E3DC-01AE-4A8C-9FB9-F2AC4A51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297</TotalTime>
  <Pages>19</Pages>
  <Words>3906</Words>
  <Characters>22265</Characters>
  <Application>Microsoft Office Word</Application>
  <DocSecurity>2</DocSecurity>
  <Lines>185</Lines>
  <Paragraphs>52</Paragraphs>
  <ScaleCrop>false</ScaleCrop>
  <HeadingPairs>
    <vt:vector size="2" baseType="variant">
      <vt:variant>
        <vt:lpstr>Title</vt:lpstr>
      </vt:variant>
      <vt:variant>
        <vt:i4>1</vt:i4>
      </vt:variant>
    </vt:vector>
  </HeadingPairs>
  <TitlesOfParts>
    <vt:vector size="1" baseType="lpstr">
      <vt:lpstr>Hugging Face Diffusers - Chapter 12</vt:lpstr>
    </vt:vector>
  </TitlesOfParts>
  <Company>DOI: 10.22541/au.173627636.64771402/v1</Company>
  <LinksUpToDate>false</LinksUpToDate>
  <CharactersWithSpaces>26119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Hugging Face Diffusers - Chapter 12</dc:title>
  <dc:subject/>
  <dc:creator>Paulo H Leocadio | https://orcid.org/0000-0002-4992-4541</dc:creator>
  <cp:keywords/>
  <dc:description/>
  <cp:lastModifiedBy>Paulo H. Leocadio</cp:lastModifiedBy>
  <cp:revision>151</cp:revision>
  <dcterms:created xsi:type="dcterms:W3CDTF">2019-09-30T16:14:00Z</dcterms:created>
  <dcterms:modified xsi:type="dcterms:W3CDTF">2025-01-09T22:34:00Z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1893200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