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EA0" w:rsidRDefault="00CB6A50" w:rsidP="00CB6A50">
      <w:pPr>
        <w:jc w:val="center"/>
        <w:rPr>
          <w:rFonts w:ascii="Arial" w:hAnsi="Arial" w:cs="Arial"/>
          <w:b/>
          <w:sz w:val="28"/>
          <w:szCs w:val="28"/>
          <w:lang w:val="pt-BR"/>
        </w:rPr>
      </w:pPr>
      <w:r w:rsidRPr="00CB6A50">
        <w:rPr>
          <w:rFonts w:ascii="Arial" w:hAnsi="Arial" w:cs="Arial"/>
          <w:b/>
          <w:sz w:val="28"/>
          <w:szCs w:val="28"/>
          <w:lang w:val="pt-BR"/>
        </w:rPr>
        <w:t xml:space="preserve">Coeficientes da equação de Angström-Prescott para estimar a radiação solar nos climas brasileiros, segundo a classificação climática de </w:t>
      </w:r>
      <w:proofErr w:type="spellStart"/>
      <w:r w:rsidRPr="00CB6A50">
        <w:rPr>
          <w:rFonts w:ascii="Arial" w:hAnsi="Arial" w:cs="Arial"/>
          <w:b/>
          <w:sz w:val="28"/>
          <w:szCs w:val="28"/>
          <w:lang w:val="pt-BR"/>
        </w:rPr>
        <w:t>Köppen</w:t>
      </w:r>
      <w:proofErr w:type="spellEnd"/>
      <w:r>
        <w:rPr>
          <w:rFonts w:ascii="Arial" w:hAnsi="Arial" w:cs="Arial"/>
          <w:b/>
          <w:sz w:val="28"/>
          <w:szCs w:val="28"/>
          <w:lang w:val="pt-BR"/>
        </w:rPr>
        <w:t>.</w:t>
      </w:r>
    </w:p>
    <w:p w:rsidR="00CB6A50" w:rsidRDefault="00CB6A50">
      <w:pPr>
        <w:pStyle w:val="BBAuthorName"/>
        <w:spacing w:after="120"/>
        <w:ind w:right="0"/>
        <w:jc w:val="both"/>
        <w:rPr>
          <w:rFonts w:ascii="Arial" w:hAnsi="Arial" w:cs="Arial"/>
          <w:sz w:val="20"/>
          <w:szCs w:val="20"/>
          <w:lang w:val="pt-BR"/>
        </w:rPr>
      </w:pPr>
      <w:bookmarkStart w:id="0" w:name="_GoBack"/>
      <w:bookmarkEnd w:id="0"/>
    </w:p>
    <w:p w:rsidR="00CB6A50" w:rsidRDefault="00CB6A50" w:rsidP="00CB6A50">
      <w:pPr>
        <w:pStyle w:val="BBAuthorName"/>
        <w:spacing w:after="120"/>
        <w:ind w:right="0"/>
        <w:jc w:val="center"/>
        <w:rPr>
          <w:rFonts w:ascii="Arial" w:hAnsi="Arial" w:cs="Arial"/>
          <w:sz w:val="20"/>
          <w:szCs w:val="20"/>
          <w:lang w:val="pt-BR"/>
        </w:rPr>
      </w:pPr>
      <w:r>
        <w:rPr>
          <w:rFonts w:ascii="Arial" w:hAnsi="Arial" w:cs="Arial"/>
          <w:sz w:val="20"/>
          <w:szCs w:val="20"/>
          <w:lang w:val="pt-BR"/>
        </w:rPr>
        <w:t xml:space="preserve">Paulo </w:t>
      </w:r>
      <w:proofErr w:type="spellStart"/>
      <w:r>
        <w:rPr>
          <w:rFonts w:ascii="Arial" w:hAnsi="Arial" w:cs="Arial"/>
          <w:sz w:val="20"/>
          <w:szCs w:val="20"/>
          <w:lang w:val="pt-BR"/>
        </w:rPr>
        <w:t>Hortelan</w:t>
      </w:r>
      <w:proofErr w:type="spellEnd"/>
      <w:r>
        <w:rPr>
          <w:rFonts w:ascii="Arial" w:hAnsi="Arial" w:cs="Arial"/>
          <w:sz w:val="20"/>
          <w:szCs w:val="20"/>
          <w:lang w:val="pt-BR"/>
        </w:rPr>
        <w:t xml:space="preserve"> Ribeiro (aluno-autor), </w:t>
      </w:r>
      <w:r w:rsidRPr="00CB6A50">
        <w:rPr>
          <w:rFonts w:ascii="Arial" w:hAnsi="Arial" w:cs="Arial"/>
          <w:sz w:val="20"/>
          <w:szCs w:val="20"/>
          <w:lang w:val="pt-BR"/>
        </w:rPr>
        <w:t xml:space="preserve">João Eduardo Machado </w:t>
      </w:r>
      <w:proofErr w:type="spellStart"/>
      <w:r w:rsidRPr="00CB6A50">
        <w:rPr>
          <w:rFonts w:ascii="Arial" w:hAnsi="Arial" w:cs="Arial"/>
          <w:sz w:val="20"/>
          <w:szCs w:val="20"/>
          <w:lang w:val="pt-BR"/>
        </w:rPr>
        <w:t>Perea</w:t>
      </w:r>
      <w:proofErr w:type="spellEnd"/>
      <w:r w:rsidRPr="00CB6A50">
        <w:rPr>
          <w:rFonts w:ascii="Arial" w:hAnsi="Arial" w:cs="Arial"/>
          <w:sz w:val="20"/>
          <w:szCs w:val="20"/>
          <w:lang w:val="pt-BR"/>
        </w:rPr>
        <w:t xml:space="preserve"> Martins</w:t>
      </w:r>
      <w:r>
        <w:rPr>
          <w:rFonts w:ascii="Arial" w:hAnsi="Arial" w:cs="Arial"/>
          <w:sz w:val="20"/>
          <w:szCs w:val="20"/>
          <w:lang w:val="pt-BR"/>
        </w:rPr>
        <w:t xml:space="preserve"> (orientador</w:t>
      </w:r>
      <w:proofErr w:type="gramStart"/>
      <w:r>
        <w:rPr>
          <w:rFonts w:ascii="Arial" w:hAnsi="Arial" w:cs="Arial"/>
          <w:sz w:val="20"/>
          <w:szCs w:val="20"/>
          <w:lang w:val="pt-BR"/>
        </w:rPr>
        <w:t>)</w:t>
      </w:r>
      <w:proofErr w:type="gramEnd"/>
    </w:p>
    <w:p w:rsidR="00CB6A50" w:rsidRDefault="004643DE" w:rsidP="00CB6A50">
      <w:pPr>
        <w:pStyle w:val="BBAuthorName"/>
        <w:spacing w:after="120"/>
        <w:ind w:right="0"/>
        <w:jc w:val="center"/>
        <w:rPr>
          <w:rFonts w:ascii="Arial" w:hAnsi="Arial" w:cs="Arial"/>
          <w:sz w:val="20"/>
          <w:szCs w:val="20"/>
          <w:lang w:val="pt-BR"/>
        </w:rPr>
      </w:pPr>
      <w:r w:rsidRPr="004643DE">
        <w:rPr>
          <w:rFonts w:ascii="Arial" w:hAnsi="Arial" w:cs="Arial"/>
          <w:sz w:val="20"/>
          <w:szCs w:val="20"/>
          <w:lang w:val="pt-BR"/>
        </w:rPr>
        <w:t xml:space="preserve">  U</w:t>
      </w:r>
      <w:r>
        <w:rPr>
          <w:rFonts w:ascii="Arial" w:hAnsi="Arial" w:cs="Arial"/>
          <w:sz w:val="20"/>
          <w:szCs w:val="20"/>
          <w:lang w:val="pt-BR"/>
        </w:rPr>
        <w:t>niversidade Estadual Paulista “Júlio de Mesquita Filho” -</w:t>
      </w:r>
      <w:proofErr w:type="gramStart"/>
      <w:r>
        <w:rPr>
          <w:rFonts w:ascii="Arial" w:hAnsi="Arial" w:cs="Arial"/>
          <w:sz w:val="20"/>
          <w:szCs w:val="20"/>
          <w:lang w:val="pt-BR"/>
        </w:rPr>
        <w:t xml:space="preserve"> </w:t>
      </w:r>
      <w:r w:rsidRPr="004643DE">
        <w:rPr>
          <w:rFonts w:ascii="Arial" w:hAnsi="Arial" w:cs="Arial"/>
          <w:sz w:val="20"/>
          <w:szCs w:val="20"/>
          <w:lang w:val="pt-BR"/>
        </w:rPr>
        <w:t xml:space="preserve"> </w:t>
      </w:r>
      <w:proofErr w:type="gramEnd"/>
      <w:r>
        <w:rPr>
          <w:rFonts w:ascii="Arial" w:hAnsi="Arial" w:cs="Arial"/>
          <w:sz w:val="20"/>
          <w:szCs w:val="20"/>
          <w:lang w:val="pt-BR"/>
        </w:rPr>
        <w:t xml:space="preserve">Campus de Bauru - </w:t>
      </w:r>
      <w:r w:rsidR="00CB6A50" w:rsidRPr="00CB6A50">
        <w:rPr>
          <w:rFonts w:ascii="Arial" w:hAnsi="Arial" w:cs="Arial"/>
          <w:sz w:val="20"/>
          <w:szCs w:val="20"/>
          <w:lang w:val="pt-BR"/>
        </w:rPr>
        <w:t>Faculdade de Ciências</w:t>
      </w:r>
      <w:r>
        <w:rPr>
          <w:rFonts w:ascii="Arial" w:hAnsi="Arial" w:cs="Arial"/>
          <w:sz w:val="20"/>
          <w:szCs w:val="20"/>
          <w:lang w:val="pt-BR"/>
        </w:rPr>
        <w:t xml:space="preserve"> - </w:t>
      </w:r>
      <w:r w:rsidR="00CB6A50">
        <w:rPr>
          <w:rFonts w:ascii="Arial" w:hAnsi="Arial" w:cs="Arial"/>
          <w:sz w:val="20"/>
          <w:szCs w:val="20"/>
          <w:lang w:val="pt-BR"/>
        </w:rPr>
        <w:t>Ciência da Computação</w:t>
      </w:r>
    </w:p>
    <w:p w:rsidR="001C51E0" w:rsidRPr="0063384F" w:rsidRDefault="004643DE" w:rsidP="004643DE">
      <w:pPr>
        <w:pStyle w:val="BCAuthorAddress"/>
        <w:ind w:left="2160" w:firstLine="720"/>
        <w:jc w:val="center"/>
        <w:rPr>
          <w:lang w:val="pt-BR"/>
        </w:rPr>
      </w:pPr>
      <w:r>
        <w:rPr>
          <w:lang w:val="pt-BR"/>
        </w:rPr>
        <w:t>paulohincar@gmail.com</w:t>
      </w:r>
    </w:p>
    <w:p w:rsidR="001C51E0" w:rsidRDefault="001C51E0" w:rsidP="004643DE">
      <w:pPr>
        <w:pStyle w:val="BCAuthorAddress"/>
        <w:spacing w:after="0"/>
        <w:ind w:right="0"/>
        <w:jc w:val="center"/>
        <w:rPr>
          <w:rFonts w:ascii="Arial" w:hAnsi="Arial" w:cs="Arial"/>
          <w:sz w:val="18"/>
          <w:szCs w:val="18"/>
          <w:lang w:val="pt-BR"/>
        </w:rPr>
      </w:pPr>
      <w:r>
        <w:rPr>
          <w:rFonts w:ascii="Arial" w:hAnsi="Arial" w:cs="Arial"/>
          <w:i w:val="0"/>
          <w:iCs w:val="0"/>
          <w:sz w:val="18"/>
          <w:szCs w:val="18"/>
          <w:lang w:val="pt-BR"/>
        </w:rPr>
        <w:t>Palavras Chave:</w:t>
      </w:r>
      <w:r>
        <w:rPr>
          <w:rFonts w:ascii="Arial" w:hAnsi="Arial" w:cs="Arial"/>
          <w:sz w:val="18"/>
          <w:szCs w:val="18"/>
          <w:lang w:val="pt-BR"/>
        </w:rPr>
        <w:t xml:space="preserve"> </w:t>
      </w:r>
      <w:r w:rsidR="004643DE">
        <w:rPr>
          <w:rFonts w:ascii="Arial" w:hAnsi="Arial" w:cs="Arial"/>
          <w:sz w:val="18"/>
          <w:szCs w:val="18"/>
          <w:lang w:val="pt-BR"/>
        </w:rPr>
        <w:t xml:space="preserve">Modelagem computacional, </w:t>
      </w:r>
      <w:r w:rsidR="004643DE" w:rsidRPr="004643DE">
        <w:rPr>
          <w:rFonts w:ascii="Arial" w:hAnsi="Arial" w:cs="Arial"/>
          <w:sz w:val="18"/>
          <w:szCs w:val="18"/>
          <w:lang w:val="pt-BR"/>
        </w:rPr>
        <w:t>Angström-</w:t>
      </w:r>
      <w:proofErr w:type="gramStart"/>
      <w:r w:rsidR="004643DE" w:rsidRPr="004643DE">
        <w:rPr>
          <w:rFonts w:ascii="Arial" w:hAnsi="Arial" w:cs="Arial"/>
          <w:sz w:val="18"/>
          <w:szCs w:val="18"/>
          <w:lang w:val="pt-BR"/>
        </w:rPr>
        <w:t xml:space="preserve">Prescott </w:t>
      </w:r>
      <w:r w:rsidR="004643DE">
        <w:rPr>
          <w:rFonts w:ascii="Arial" w:hAnsi="Arial" w:cs="Arial"/>
          <w:sz w:val="18"/>
          <w:szCs w:val="18"/>
          <w:lang w:val="pt-BR"/>
        </w:rPr>
        <w:t>,</w:t>
      </w:r>
      <w:proofErr w:type="gramEnd"/>
      <w:r w:rsidR="004643DE">
        <w:rPr>
          <w:rFonts w:ascii="Arial" w:hAnsi="Arial" w:cs="Arial"/>
          <w:sz w:val="18"/>
          <w:szCs w:val="18"/>
          <w:lang w:val="pt-BR"/>
        </w:rPr>
        <w:t xml:space="preserve"> Radiação Solar</w:t>
      </w:r>
    </w:p>
    <w:p w:rsidR="00C35015" w:rsidRPr="00C35015" w:rsidRDefault="00C35015" w:rsidP="00C35015">
      <w:pPr>
        <w:pStyle w:val="BIEmailAddress"/>
        <w:rPr>
          <w:lang w:val="pt-BR"/>
        </w:rPr>
      </w:pPr>
    </w:p>
    <w:p w:rsidR="001C51E0" w:rsidRDefault="001C51E0" w:rsidP="0066503B">
      <w:pPr>
        <w:pStyle w:val="Absbox"/>
        <w:ind w:left="0"/>
        <w:jc w:val="both"/>
        <w:rPr>
          <w:rFonts w:ascii="Arial" w:hAnsi="Arial" w:cs="Arial"/>
          <w:sz w:val="18"/>
          <w:szCs w:val="18"/>
          <w:lang w:val="pt-BR"/>
        </w:rPr>
        <w:sectPr w:rsidR="001C51E0" w:rsidSect="000D529D">
          <w:headerReference w:type="default" r:id="rId7"/>
          <w:footerReference w:type="default" r:id="rId8"/>
          <w:type w:val="continuous"/>
          <w:pgSz w:w="11907" w:h="16840" w:code="9"/>
          <w:pgMar w:top="720" w:right="1151" w:bottom="1236" w:left="1151" w:header="737" w:footer="737" w:gutter="0"/>
          <w:cols w:space="475"/>
        </w:sectPr>
      </w:pPr>
    </w:p>
    <w:p w:rsidR="001C51E0" w:rsidRPr="00B72AC9" w:rsidRDefault="001C51E0" w:rsidP="00B72AC9">
      <w:pPr>
        <w:pStyle w:val="EstiloAbsboxArial12ptesquerda015cmDepoisde6pt"/>
        <w:rPr>
          <w:lang w:val="pt-BR"/>
        </w:rPr>
      </w:pPr>
      <w:r w:rsidRPr="00B72AC9">
        <w:rPr>
          <w:lang w:val="pt-BR"/>
        </w:rPr>
        <w:lastRenderedPageBreak/>
        <w:t>Introdução</w:t>
      </w:r>
    </w:p>
    <w:p w:rsidR="0037683E" w:rsidRDefault="000D2399">
      <w:pPr>
        <w:pStyle w:val="TAMainText"/>
        <w:ind w:firstLine="0"/>
        <w:rPr>
          <w:rStyle w:val="apple-style-span"/>
          <w:rFonts w:ascii="Arial" w:hAnsi="Arial" w:cs="Arial"/>
          <w:b/>
          <w:shd w:val="clear" w:color="auto" w:fill="FFFFFF"/>
          <w:lang w:val="pt-BR"/>
        </w:rPr>
      </w:pPr>
      <w:r w:rsidRPr="000D2399">
        <w:rPr>
          <w:rFonts w:ascii="Arial" w:hAnsi="Arial" w:cs="Arial"/>
          <w:lang w:val="pt-BR"/>
        </w:rPr>
        <w:t xml:space="preserve">Sabendo </w:t>
      </w:r>
      <w:r w:rsidR="003F599A">
        <w:rPr>
          <w:rFonts w:ascii="Arial" w:hAnsi="Arial" w:cs="Arial"/>
          <w:lang w:val="pt-BR"/>
        </w:rPr>
        <w:t>que a radiação solar possui relevância dentre as mais diversas áreas da ciência</w:t>
      </w:r>
      <w:r w:rsidRPr="000D2399">
        <w:rPr>
          <w:rFonts w:ascii="Arial" w:hAnsi="Arial" w:cs="Arial"/>
          <w:lang w:val="pt-BR"/>
        </w:rPr>
        <w:t xml:space="preserve">, </w:t>
      </w:r>
      <w:r w:rsidR="003F599A">
        <w:rPr>
          <w:rFonts w:ascii="Arial" w:hAnsi="Arial" w:cs="Arial"/>
          <w:lang w:val="pt-BR"/>
        </w:rPr>
        <w:t xml:space="preserve">as </w:t>
      </w:r>
      <w:r w:rsidRPr="000D2399">
        <w:rPr>
          <w:rFonts w:ascii="Arial" w:hAnsi="Arial" w:cs="Arial"/>
          <w:lang w:val="pt-BR"/>
        </w:rPr>
        <w:t>estações meteorológicas possuem aparelhos capazes de</w:t>
      </w:r>
      <w:r w:rsidR="006E1031">
        <w:rPr>
          <w:rFonts w:ascii="Arial" w:hAnsi="Arial" w:cs="Arial"/>
          <w:lang w:val="pt-BR"/>
        </w:rPr>
        <w:t xml:space="preserve"> medi-la</w:t>
      </w:r>
      <w:r>
        <w:rPr>
          <w:rFonts w:ascii="Arial" w:hAnsi="Arial" w:cs="Arial"/>
          <w:lang w:val="pt-BR"/>
        </w:rPr>
        <w:t xml:space="preserve">. Porém, </w:t>
      </w:r>
      <w:r w:rsidRPr="000D2399">
        <w:rPr>
          <w:rFonts w:ascii="Arial" w:hAnsi="Arial" w:cs="Arial"/>
          <w:lang w:val="pt-BR"/>
        </w:rPr>
        <w:t xml:space="preserve">muitas </w:t>
      </w:r>
      <w:r w:rsidR="006E1031">
        <w:rPr>
          <w:rFonts w:ascii="Arial" w:hAnsi="Arial" w:cs="Arial"/>
          <w:lang w:val="pt-BR"/>
        </w:rPr>
        <w:t xml:space="preserve">dessas </w:t>
      </w:r>
      <w:r>
        <w:rPr>
          <w:rFonts w:ascii="Arial" w:hAnsi="Arial" w:cs="Arial"/>
          <w:lang w:val="pt-BR"/>
        </w:rPr>
        <w:t xml:space="preserve">estações </w:t>
      </w:r>
      <w:r w:rsidRPr="000D2399">
        <w:rPr>
          <w:rFonts w:ascii="Arial" w:hAnsi="Arial" w:cs="Arial"/>
          <w:lang w:val="pt-BR"/>
        </w:rPr>
        <w:t>não possuem tais aparelhos, pois os mesmos são caros e necessitam de uma determinada estrutura organizacional. Por isso, o modelo de Angström-Prescott, que é capaz de estimar a radiação solar de uma determinada localização, surge como uma alternativa muito comum em diversos estudos científico</w:t>
      </w:r>
      <w:r w:rsidR="008A3BF5">
        <w:rPr>
          <w:rFonts w:ascii="Arial" w:hAnsi="Arial" w:cs="Arial"/>
          <w:lang w:val="pt-BR"/>
        </w:rPr>
        <w:t xml:space="preserve"> e é estudada no presente trabalho.</w:t>
      </w:r>
    </w:p>
    <w:p w:rsidR="0063708B" w:rsidRPr="0063708B" w:rsidRDefault="0037683E" w:rsidP="0063708B">
      <w:pPr>
        <w:pStyle w:val="EstiloAbsboxArial12ptesquerda015cmDepoisde6pt"/>
        <w:rPr>
          <w:rStyle w:val="apple-style-span"/>
          <w:lang w:val="pt-BR"/>
        </w:rPr>
      </w:pPr>
      <w:r>
        <w:rPr>
          <w:lang w:val="pt-BR"/>
        </w:rPr>
        <w:t>Objetivos</w:t>
      </w:r>
    </w:p>
    <w:p w:rsidR="0063708B" w:rsidRDefault="0063708B">
      <w:pPr>
        <w:pStyle w:val="TAMainText"/>
        <w:ind w:firstLine="0"/>
        <w:rPr>
          <w:rStyle w:val="apple-style-span"/>
          <w:rFonts w:ascii="Arial" w:hAnsi="Arial" w:cs="Arial"/>
          <w:shd w:val="clear" w:color="auto" w:fill="FFFFFF"/>
          <w:lang w:val="pt-BR"/>
        </w:rPr>
      </w:pPr>
      <w:r>
        <w:rPr>
          <w:rStyle w:val="apple-style-span"/>
          <w:rFonts w:ascii="Arial" w:hAnsi="Arial" w:cs="Arial"/>
          <w:shd w:val="clear" w:color="auto" w:fill="FFFFFF"/>
          <w:lang w:val="pt-BR"/>
        </w:rPr>
        <w:t>D</w:t>
      </w:r>
      <w:r w:rsidRPr="0063708B">
        <w:rPr>
          <w:rStyle w:val="apple-style-span"/>
          <w:rFonts w:ascii="Arial" w:hAnsi="Arial" w:cs="Arial"/>
          <w:shd w:val="clear" w:color="auto" w:fill="FFFFFF"/>
          <w:lang w:val="pt-BR"/>
        </w:rPr>
        <w:t>esenvolver um software capaz de aplicar</w:t>
      </w:r>
      <w:r>
        <w:rPr>
          <w:rStyle w:val="apple-style-span"/>
          <w:rFonts w:ascii="Arial" w:hAnsi="Arial" w:cs="Arial"/>
          <w:shd w:val="clear" w:color="auto" w:fill="FFFFFF"/>
          <w:lang w:val="pt-BR"/>
        </w:rPr>
        <w:t xml:space="preserve"> </w:t>
      </w:r>
      <w:r w:rsidRPr="0063708B">
        <w:rPr>
          <w:rStyle w:val="apple-style-span"/>
          <w:rFonts w:ascii="Arial" w:hAnsi="Arial" w:cs="Arial"/>
          <w:shd w:val="clear" w:color="auto" w:fill="FFFFFF"/>
          <w:lang w:val="pt-BR"/>
        </w:rPr>
        <w:t>o modelo de Angström-Prescott</w:t>
      </w:r>
      <w:r>
        <w:rPr>
          <w:rStyle w:val="apple-style-span"/>
          <w:rFonts w:ascii="Arial" w:hAnsi="Arial" w:cs="Arial"/>
          <w:shd w:val="clear" w:color="auto" w:fill="FFFFFF"/>
          <w:lang w:val="pt-BR"/>
        </w:rPr>
        <w:t xml:space="preserve"> para os climas brasileiros, segundo a classificação climática de </w:t>
      </w:r>
      <w:proofErr w:type="spellStart"/>
      <w:r>
        <w:rPr>
          <w:rStyle w:val="apple-style-span"/>
          <w:rFonts w:ascii="Arial" w:hAnsi="Arial" w:cs="Arial"/>
          <w:shd w:val="clear" w:color="auto" w:fill="FFFFFF"/>
          <w:lang w:val="pt-BR"/>
        </w:rPr>
        <w:t>K</w:t>
      </w:r>
      <w:r w:rsidRPr="0063708B">
        <w:rPr>
          <w:rStyle w:val="apple-style-span"/>
          <w:rFonts w:ascii="Arial" w:hAnsi="Arial" w:cs="Arial"/>
          <w:shd w:val="clear" w:color="auto" w:fill="FFFFFF"/>
          <w:lang w:val="pt-BR"/>
        </w:rPr>
        <w:t>ö</w:t>
      </w:r>
      <w:r>
        <w:rPr>
          <w:rStyle w:val="apple-style-span"/>
          <w:rFonts w:ascii="Arial" w:hAnsi="Arial" w:cs="Arial"/>
          <w:shd w:val="clear" w:color="auto" w:fill="FFFFFF"/>
          <w:lang w:val="pt-BR"/>
        </w:rPr>
        <w:t>ppen</w:t>
      </w:r>
      <w:proofErr w:type="spellEnd"/>
      <w:r>
        <w:rPr>
          <w:rStyle w:val="apple-style-span"/>
          <w:rFonts w:ascii="Arial" w:hAnsi="Arial" w:cs="Arial"/>
          <w:shd w:val="clear" w:color="auto" w:fill="FFFFFF"/>
          <w:lang w:val="pt-BR"/>
        </w:rPr>
        <w:t xml:space="preserve">, analisada por (DUBREUIL </w:t>
      </w:r>
      <w:proofErr w:type="gramStart"/>
      <w:r>
        <w:rPr>
          <w:rStyle w:val="apple-style-span"/>
          <w:rFonts w:ascii="Arial" w:hAnsi="Arial" w:cs="Arial"/>
          <w:shd w:val="clear" w:color="auto" w:fill="FFFFFF"/>
          <w:lang w:val="pt-BR"/>
        </w:rPr>
        <w:t>et</w:t>
      </w:r>
      <w:proofErr w:type="gramEnd"/>
      <w:r>
        <w:rPr>
          <w:rStyle w:val="apple-style-span"/>
          <w:rFonts w:ascii="Arial" w:hAnsi="Arial" w:cs="Arial"/>
          <w:shd w:val="clear" w:color="auto" w:fill="FFFFFF"/>
          <w:lang w:val="pt-BR"/>
        </w:rPr>
        <w:t xml:space="preserve"> al., 2017)</w:t>
      </w:r>
      <w:bookmarkStart w:id="1" w:name="dubreuil"/>
      <w:bookmarkEnd w:id="1"/>
      <w:r>
        <w:rPr>
          <w:rStyle w:val="apple-style-span"/>
          <w:rFonts w:ascii="Arial" w:hAnsi="Arial" w:cs="Arial"/>
          <w:shd w:val="clear" w:color="auto" w:fill="FFFFFF"/>
          <w:lang w:val="pt-BR"/>
        </w:rPr>
        <w:t>. O</w:t>
      </w:r>
      <w:r w:rsidRPr="0063708B">
        <w:rPr>
          <w:rStyle w:val="apple-style-span"/>
          <w:rFonts w:ascii="Arial" w:hAnsi="Arial" w:cs="Arial"/>
          <w:shd w:val="clear" w:color="auto" w:fill="FFFFFF"/>
          <w:lang w:val="pt-BR"/>
        </w:rPr>
        <w:t>bter os coeficientes empíricos d</w:t>
      </w:r>
      <w:r>
        <w:rPr>
          <w:rStyle w:val="apple-style-span"/>
          <w:rFonts w:ascii="Arial" w:hAnsi="Arial" w:cs="Arial"/>
          <w:shd w:val="clear" w:color="auto" w:fill="FFFFFF"/>
          <w:lang w:val="pt-BR"/>
        </w:rPr>
        <w:t>essa</w:t>
      </w:r>
      <w:r w:rsidRPr="0063708B">
        <w:rPr>
          <w:rStyle w:val="apple-style-span"/>
          <w:rFonts w:ascii="Arial" w:hAnsi="Arial" w:cs="Arial"/>
          <w:shd w:val="clear" w:color="auto" w:fill="FFFFFF"/>
          <w:lang w:val="pt-BR"/>
        </w:rPr>
        <w:t xml:space="preserve"> equação, de acordo com a melhor metodologia aplicada</w:t>
      </w:r>
      <w:r>
        <w:rPr>
          <w:rStyle w:val="apple-style-span"/>
          <w:rFonts w:ascii="Arial" w:hAnsi="Arial" w:cs="Arial"/>
          <w:shd w:val="clear" w:color="auto" w:fill="FFFFFF"/>
          <w:lang w:val="pt-BR"/>
        </w:rPr>
        <w:t>. C</w:t>
      </w:r>
      <w:r w:rsidRPr="0063708B">
        <w:rPr>
          <w:rStyle w:val="apple-style-span"/>
          <w:rFonts w:ascii="Arial" w:hAnsi="Arial" w:cs="Arial"/>
          <w:shd w:val="clear" w:color="auto" w:fill="FFFFFF"/>
          <w:lang w:val="pt-BR"/>
        </w:rPr>
        <w:t>om esses resultados</w:t>
      </w:r>
      <w:r>
        <w:rPr>
          <w:rStyle w:val="apple-style-span"/>
          <w:rFonts w:ascii="Arial" w:hAnsi="Arial" w:cs="Arial"/>
          <w:shd w:val="clear" w:color="auto" w:fill="FFFFFF"/>
          <w:lang w:val="pt-BR"/>
        </w:rPr>
        <w:t>,</w:t>
      </w:r>
      <w:r w:rsidRPr="0063708B">
        <w:rPr>
          <w:rStyle w:val="apple-style-span"/>
          <w:rFonts w:ascii="Arial" w:hAnsi="Arial" w:cs="Arial"/>
          <w:shd w:val="clear" w:color="auto" w:fill="FFFFFF"/>
          <w:lang w:val="pt-BR"/>
        </w:rPr>
        <w:t xml:space="preserve"> simular uma radiação solar estimada para o período analisado</w:t>
      </w:r>
      <w:r>
        <w:rPr>
          <w:rStyle w:val="apple-style-span"/>
          <w:rFonts w:ascii="Arial" w:hAnsi="Arial" w:cs="Arial"/>
          <w:shd w:val="clear" w:color="auto" w:fill="FFFFFF"/>
          <w:lang w:val="pt-BR"/>
        </w:rPr>
        <w:t>, buscando estabelecer uma relação direta entre o clima e a radiação solar.</w:t>
      </w:r>
    </w:p>
    <w:p w:rsidR="008B57F2" w:rsidRPr="00B72AC9" w:rsidRDefault="008B57F2" w:rsidP="008B57F2">
      <w:pPr>
        <w:pStyle w:val="EstiloAbsboxArial12ptesquerda015cmDepoisde6pt"/>
        <w:rPr>
          <w:lang w:val="pt-BR"/>
        </w:rPr>
      </w:pPr>
      <w:r>
        <w:rPr>
          <w:lang w:val="pt-BR"/>
        </w:rPr>
        <w:t>Material e Métodos</w:t>
      </w:r>
    </w:p>
    <w:p w:rsidR="00E0150B" w:rsidRPr="00173431" w:rsidRDefault="00173431">
      <w:pPr>
        <w:pStyle w:val="TAMainText"/>
        <w:ind w:firstLine="0"/>
        <w:rPr>
          <w:rStyle w:val="apple-style-span"/>
          <w:rFonts w:ascii="Arial" w:hAnsi="Arial" w:cs="Arial"/>
          <w:lang w:val="pt-BR"/>
        </w:rPr>
      </w:pPr>
      <w:r>
        <w:rPr>
          <w:rFonts w:ascii="Arial" w:hAnsi="Arial" w:cs="Arial"/>
          <w:lang w:val="pt-BR"/>
        </w:rPr>
        <w:t>Os dados utilizados foram fornecidos pelo Instituto Nacional de Meteorologia (INMET) em formato de planilhas. O presente trabalho utilizou o software</w:t>
      </w:r>
      <w:r w:rsidR="00C35015">
        <w:rPr>
          <w:rFonts w:ascii="Arial" w:hAnsi="Arial" w:cs="Arial"/>
          <w:lang w:val="pt-BR"/>
        </w:rPr>
        <w:t xml:space="preserve"> Microsoft Excel para organizar </w:t>
      </w:r>
      <w:r>
        <w:rPr>
          <w:rFonts w:ascii="Arial" w:hAnsi="Arial" w:cs="Arial"/>
          <w:lang w:val="pt-BR"/>
        </w:rPr>
        <w:t xml:space="preserve">esses dados. O software principal, que </w:t>
      </w:r>
      <w:proofErr w:type="gramStart"/>
      <w:r>
        <w:rPr>
          <w:rFonts w:ascii="Arial" w:hAnsi="Arial" w:cs="Arial"/>
          <w:lang w:val="pt-BR"/>
        </w:rPr>
        <w:t>implementa</w:t>
      </w:r>
      <w:proofErr w:type="gramEnd"/>
      <w:r>
        <w:rPr>
          <w:rFonts w:ascii="Arial" w:hAnsi="Arial" w:cs="Arial"/>
          <w:lang w:val="pt-BR"/>
        </w:rPr>
        <w:t xml:space="preserve"> a equação de </w:t>
      </w:r>
      <w:r w:rsidRPr="0063708B">
        <w:rPr>
          <w:rStyle w:val="apple-style-span"/>
          <w:rFonts w:ascii="Arial" w:hAnsi="Arial" w:cs="Arial"/>
          <w:shd w:val="clear" w:color="auto" w:fill="FFFFFF"/>
          <w:lang w:val="pt-BR"/>
        </w:rPr>
        <w:t>Angström-Prescott</w:t>
      </w:r>
      <w:r>
        <w:rPr>
          <w:rFonts w:ascii="Arial" w:hAnsi="Arial" w:cs="Arial"/>
          <w:lang w:val="pt-BR"/>
        </w:rPr>
        <w:t>, foi desenvolvido no MATLAB.</w:t>
      </w:r>
    </w:p>
    <w:p w:rsidR="001C51E0" w:rsidRDefault="001C51E0" w:rsidP="00B72AC9">
      <w:pPr>
        <w:pStyle w:val="EstiloAbsboxArial12ptesquerda015cmDepoisde6pt"/>
        <w:rPr>
          <w:lang w:val="pt-BR"/>
        </w:rPr>
      </w:pPr>
      <w:r>
        <w:rPr>
          <w:lang w:val="pt-BR"/>
        </w:rPr>
        <w:t>Resultados e Discussão</w:t>
      </w:r>
    </w:p>
    <w:p w:rsidR="001C51E0" w:rsidRDefault="00292C75">
      <w:pPr>
        <w:jc w:val="both"/>
        <w:rPr>
          <w:rFonts w:ascii="Arial" w:hAnsi="Arial" w:cs="Arial"/>
          <w:lang w:val="pt-BR"/>
        </w:rPr>
      </w:pPr>
      <w:r>
        <w:rPr>
          <w:rFonts w:ascii="Arial" w:hAnsi="Arial" w:cs="Arial"/>
          <w:lang w:val="pt-BR"/>
        </w:rPr>
        <w:t>Duas cidades apresentaram resultados bons, seis foram medianas e apenas uma ruim.</w:t>
      </w:r>
      <w:r w:rsidR="003F599A">
        <w:rPr>
          <w:rFonts w:ascii="Arial" w:hAnsi="Arial" w:cs="Arial"/>
          <w:lang w:val="pt-BR"/>
        </w:rPr>
        <w:t xml:space="preserve"> As de desempenho bom são cidades de climas quentes; </w:t>
      </w:r>
      <w:proofErr w:type="gramStart"/>
      <w:r w:rsidR="003F599A">
        <w:rPr>
          <w:rFonts w:ascii="Arial" w:hAnsi="Arial" w:cs="Arial"/>
          <w:lang w:val="pt-BR"/>
        </w:rPr>
        <w:t>a maioria de desempenho mediano são</w:t>
      </w:r>
      <w:proofErr w:type="gramEnd"/>
      <w:r w:rsidR="003F599A">
        <w:rPr>
          <w:rFonts w:ascii="Arial" w:hAnsi="Arial" w:cs="Arial"/>
          <w:lang w:val="pt-BR"/>
        </w:rPr>
        <w:t xml:space="preserve"> de climas temperados; e a desempenho ruim é de clima quente. A única anormalidade dentre os resultados é a cidade de Belém/PA, que apresentou um desempenho ruim devido a sua baixa porcentagem de dados úteis (66.18%).</w:t>
      </w:r>
    </w:p>
    <w:p w:rsidR="001C51E0" w:rsidRDefault="001C51E0">
      <w:pPr>
        <w:pStyle w:val="TAMainText"/>
        <w:ind w:firstLine="0"/>
        <w:rPr>
          <w:rFonts w:ascii="Arial" w:hAnsi="Arial" w:cs="Arial"/>
          <w:lang w:val="pt-BR"/>
        </w:rPr>
      </w:pPr>
    </w:p>
    <w:p w:rsidR="001C51E0" w:rsidRDefault="001C51E0">
      <w:pPr>
        <w:pStyle w:val="VDTableTitle"/>
        <w:spacing w:after="120"/>
        <w:jc w:val="both"/>
        <w:rPr>
          <w:rFonts w:ascii="Arial" w:hAnsi="Arial" w:cs="Arial"/>
          <w:sz w:val="20"/>
          <w:szCs w:val="20"/>
          <w:lang w:val="pt-BR"/>
        </w:rPr>
      </w:pPr>
      <w:r>
        <w:rPr>
          <w:rFonts w:ascii="Arial" w:hAnsi="Arial" w:cs="Arial"/>
          <w:b/>
          <w:bCs/>
          <w:sz w:val="20"/>
          <w:szCs w:val="20"/>
          <w:lang w:val="pt-BR"/>
        </w:rPr>
        <w:t>Tabela 1.</w:t>
      </w:r>
      <w:r>
        <w:rPr>
          <w:rFonts w:ascii="Arial" w:hAnsi="Arial" w:cs="Arial"/>
          <w:sz w:val="20"/>
          <w:szCs w:val="20"/>
          <w:lang w:val="pt-BR"/>
        </w:rPr>
        <w:t xml:space="preserve"> </w:t>
      </w:r>
      <w:r w:rsidR="001923E9">
        <w:rPr>
          <w:rFonts w:ascii="Arial" w:hAnsi="Arial" w:cs="Arial"/>
          <w:sz w:val="20"/>
          <w:szCs w:val="20"/>
          <w:lang w:val="pt-BR"/>
        </w:rPr>
        <w:t xml:space="preserve">Cidades brasileiras e seus respectivos coeficientes da equação de </w:t>
      </w:r>
      <w:r w:rsidR="001923E9" w:rsidRPr="0063708B">
        <w:rPr>
          <w:rStyle w:val="apple-style-span"/>
          <w:rFonts w:ascii="Arial" w:hAnsi="Arial" w:cs="Arial"/>
          <w:shd w:val="clear" w:color="auto" w:fill="FFFFFF"/>
          <w:lang w:val="pt-BR"/>
        </w:rPr>
        <w:t>Angström-Prescott</w:t>
      </w:r>
      <w:r w:rsidR="00645B39">
        <w:rPr>
          <w:rStyle w:val="apple-style-span"/>
          <w:rFonts w:ascii="Arial" w:hAnsi="Arial" w:cs="Arial"/>
          <w:shd w:val="clear" w:color="auto" w:fill="FFFFFF"/>
          <w:lang w:val="pt-BR"/>
        </w:rPr>
        <w:t>,</w:t>
      </w:r>
      <w:r w:rsidR="001923E9">
        <w:rPr>
          <w:rStyle w:val="apple-style-span"/>
          <w:rFonts w:ascii="Arial" w:hAnsi="Arial" w:cs="Arial"/>
          <w:shd w:val="clear" w:color="auto" w:fill="FFFFFF"/>
          <w:lang w:val="pt-BR"/>
        </w:rPr>
        <w:t xml:space="preserve"> obtidos</w:t>
      </w:r>
      <w:r w:rsidR="00645B39">
        <w:rPr>
          <w:rStyle w:val="apple-style-span"/>
          <w:rFonts w:ascii="Arial" w:hAnsi="Arial" w:cs="Arial"/>
          <w:shd w:val="clear" w:color="auto" w:fill="FFFFFF"/>
          <w:lang w:val="pt-BR"/>
        </w:rPr>
        <w:t xml:space="preserve"> através do software desenvolvido e dos dados utilizados.</w:t>
      </w:r>
    </w:p>
    <w:tbl>
      <w:tblPr>
        <w:tblStyle w:val="Tabelacomgrade"/>
        <w:tblW w:w="4786" w:type="dxa"/>
        <w:tblLook w:val="04A0" w:firstRow="1" w:lastRow="0" w:firstColumn="1" w:lastColumn="0" w:noHBand="0" w:noVBand="1"/>
      </w:tblPr>
      <w:tblGrid>
        <w:gridCol w:w="1951"/>
        <w:gridCol w:w="2835"/>
      </w:tblGrid>
      <w:tr w:rsidR="001923E9" w:rsidTr="002853D8">
        <w:trPr>
          <w:trHeight w:hRule="exact" w:val="284"/>
        </w:trPr>
        <w:tc>
          <w:tcPr>
            <w:tcW w:w="1951" w:type="dxa"/>
            <w:vAlign w:val="center"/>
          </w:tcPr>
          <w:p w:rsidR="001923E9" w:rsidRPr="001923E9" w:rsidRDefault="001923E9" w:rsidP="001923E9">
            <w:pPr>
              <w:jc w:val="center"/>
              <w:rPr>
                <w:rFonts w:ascii="Arial" w:hAnsi="Arial" w:cs="Arial"/>
                <w:b/>
                <w:lang w:val="pt-BR"/>
              </w:rPr>
            </w:pPr>
            <w:r w:rsidRPr="001923E9">
              <w:rPr>
                <w:rFonts w:ascii="Arial" w:hAnsi="Arial" w:cs="Arial"/>
                <w:b/>
                <w:lang w:val="pt-BR"/>
              </w:rPr>
              <w:t>Cidade</w:t>
            </w:r>
          </w:p>
        </w:tc>
        <w:tc>
          <w:tcPr>
            <w:tcW w:w="2835" w:type="dxa"/>
            <w:vAlign w:val="center"/>
          </w:tcPr>
          <w:p w:rsidR="001923E9" w:rsidRPr="001923E9" w:rsidRDefault="001923E9" w:rsidP="001923E9">
            <w:pPr>
              <w:jc w:val="center"/>
              <w:rPr>
                <w:rFonts w:ascii="Arial" w:hAnsi="Arial" w:cs="Arial"/>
                <w:b/>
                <w:lang w:val="pt-BR"/>
              </w:rPr>
            </w:pPr>
            <w:r w:rsidRPr="001923E9">
              <w:rPr>
                <w:rFonts w:ascii="Arial" w:hAnsi="Arial" w:cs="Arial"/>
                <w:b/>
                <w:lang w:val="pt-BR"/>
              </w:rPr>
              <w:t>Equação</w:t>
            </w:r>
          </w:p>
        </w:tc>
      </w:tr>
      <w:tr w:rsidR="001923E9" w:rsidTr="002853D8">
        <w:trPr>
          <w:trHeight w:hRule="exact" w:val="284"/>
        </w:trPr>
        <w:tc>
          <w:tcPr>
            <w:tcW w:w="1951" w:type="dxa"/>
            <w:vAlign w:val="center"/>
          </w:tcPr>
          <w:p w:rsidR="001923E9" w:rsidRPr="001923E9" w:rsidRDefault="001923E9" w:rsidP="001923E9">
            <w:pPr>
              <w:jc w:val="center"/>
              <w:rPr>
                <w:rFonts w:ascii="Arial" w:hAnsi="Arial" w:cs="Arial"/>
                <w:lang w:val="pt-BR"/>
              </w:rPr>
            </w:pPr>
            <w:r w:rsidRPr="001923E9">
              <w:rPr>
                <w:rFonts w:ascii="Arial" w:hAnsi="Arial" w:cs="Arial"/>
                <w:lang w:val="pt-BR"/>
              </w:rPr>
              <w:t>Campos Sales</w:t>
            </w:r>
            <w:r w:rsidR="004643DE">
              <w:rPr>
                <w:rFonts w:ascii="Arial" w:hAnsi="Arial" w:cs="Arial"/>
                <w:lang w:val="pt-BR"/>
              </w:rPr>
              <w:t>/CE</w:t>
            </w:r>
          </w:p>
        </w:tc>
        <w:tc>
          <w:tcPr>
            <w:tcW w:w="2835" w:type="dxa"/>
            <w:vAlign w:val="center"/>
          </w:tcPr>
          <w:p w:rsidR="001923E9" w:rsidRPr="001923E9" w:rsidRDefault="001923E9" w:rsidP="001923E9">
            <w:pPr>
              <w:jc w:val="center"/>
              <w:rPr>
                <w:rFonts w:ascii="Arial" w:hAnsi="Arial" w:cs="Arial"/>
                <w:lang w:val="pt-BR"/>
              </w:rPr>
            </w:pPr>
            <w:r w:rsidRPr="001923E9">
              <w:rPr>
                <w:rFonts w:ascii="Arial" w:hAnsi="Arial" w:cs="Arial"/>
                <w:lang w:val="pt-BR"/>
              </w:rPr>
              <w:t>H/H</w:t>
            </w:r>
            <w:r w:rsidRPr="001923E9">
              <w:rPr>
                <w:rFonts w:ascii="Arial" w:hAnsi="Arial" w:cs="Arial"/>
                <w:vertAlign w:val="subscript"/>
                <w:lang w:val="pt-BR"/>
              </w:rPr>
              <w:t>0</w:t>
            </w:r>
            <w:r w:rsidRPr="001923E9">
              <w:rPr>
                <w:rFonts w:ascii="Arial" w:hAnsi="Arial" w:cs="Arial"/>
                <w:lang w:val="pt-BR"/>
              </w:rPr>
              <w:t xml:space="preserve"> = 0.3219 + 0.4414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Aragarças</w:t>
            </w:r>
            <w:r w:rsidR="002853D8">
              <w:rPr>
                <w:lang w:val="pt-BR"/>
              </w:rPr>
              <w:t>/GO</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0.3325 + 0.4967</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Manaus</w:t>
            </w:r>
            <w:r w:rsidR="002853D8">
              <w:rPr>
                <w:lang w:val="pt-BR"/>
              </w:rPr>
              <w:t>/AM</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0.2868 + 0.4914</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Aracajú</w:t>
            </w:r>
            <w:r w:rsidR="002853D8">
              <w:rPr>
                <w:lang w:val="pt-BR"/>
              </w:rPr>
              <w:t>/SE</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0.3012 + 0.3732</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Juiz de Fora</w:t>
            </w:r>
            <w:r w:rsidR="002853D8">
              <w:rPr>
                <w:lang w:val="pt-BR"/>
              </w:rPr>
              <w:t>/MG</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0.2872 + 0.5180</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Barbacena</w:t>
            </w:r>
            <w:r w:rsidR="002853D8">
              <w:rPr>
                <w:lang w:val="pt-BR"/>
              </w:rPr>
              <w:t>/MG</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0.3300 + 0.4674</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Curitiba</w:t>
            </w:r>
            <w:r w:rsidR="002853D8">
              <w:rPr>
                <w:lang w:val="pt-BR"/>
              </w:rPr>
              <w:t>/PR</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0.2702 + 0.5630</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Bagé</w:t>
            </w:r>
            <w:r w:rsidR="002853D8">
              <w:rPr>
                <w:lang w:val="pt-BR"/>
              </w:rPr>
              <w:t>/RS</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0.2920 + 0.5859</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r w:rsidR="001923E9" w:rsidTr="002853D8">
        <w:trPr>
          <w:trHeight w:hRule="exact" w:val="284"/>
        </w:trPr>
        <w:tc>
          <w:tcPr>
            <w:tcW w:w="1951" w:type="dxa"/>
            <w:vAlign w:val="center"/>
          </w:tcPr>
          <w:p w:rsidR="001923E9" w:rsidRDefault="001923E9" w:rsidP="001923E9">
            <w:pPr>
              <w:jc w:val="center"/>
              <w:rPr>
                <w:lang w:val="pt-BR"/>
              </w:rPr>
            </w:pPr>
            <w:r>
              <w:rPr>
                <w:lang w:val="pt-BR"/>
              </w:rPr>
              <w:t>Belém</w:t>
            </w:r>
            <w:r w:rsidR="002853D8">
              <w:rPr>
                <w:lang w:val="pt-BR"/>
              </w:rPr>
              <w:t>/PA</w:t>
            </w:r>
          </w:p>
        </w:tc>
        <w:tc>
          <w:tcPr>
            <w:tcW w:w="2835" w:type="dxa"/>
            <w:vAlign w:val="center"/>
          </w:tcPr>
          <w:p w:rsidR="001923E9" w:rsidRDefault="001923E9" w:rsidP="001923E9">
            <w:pPr>
              <w:jc w:val="center"/>
              <w:rPr>
                <w:lang w:val="pt-BR"/>
              </w:rPr>
            </w:pPr>
            <w:r w:rsidRPr="001923E9">
              <w:rPr>
                <w:rFonts w:ascii="Arial" w:hAnsi="Arial" w:cs="Arial"/>
                <w:lang w:val="pt-BR"/>
              </w:rPr>
              <w:t>H/H</w:t>
            </w:r>
            <w:r w:rsidRPr="001923E9">
              <w:rPr>
                <w:rFonts w:ascii="Arial" w:hAnsi="Arial" w:cs="Arial"/>
                <w:vertAlign w:val="subscript"/>
                <w:lang w:val="pt-BR"/>
              </w:rPr>
              <w:t>0</w:t>
            </w:r>
            <w:r>
              <w:rPr>
                <w:rFonts w:ascii="Arial" w:hAnsi="Arial" w:cs="Arial"/>
                <w:lang w:val="pt-BR"/>
              </w:rPr>
              <w:t xml:space="preserve"> = 0.2630 + 0.3405</w:t>
            </w:r>
            <w:r w:rsidRPr="001923E9">
              <w:rPr>
                <w:rFonts w:ascii="Arial" w:hAnsi="Arial" w:cs="Arial"/>
                <w:lang w:val="pt-BR"/>
              </w:rPr>
              <w:t xml:space="preserve"> (</w:t>
            </w:r>
            <w:proofErr w:type="gramStart"/>
            <w:r w:rsidRPr="001923E9">
              <w:rPr>
                <w:rFonts w:ascii="Arial" w:hAnsi="Arial" w:cs="Arial"/>
                <w:lang w:val="pt-BR"/>
              </w:rPr>
              <w:t>n/N</w:t>
            </w:r>
            <w:proofErr w:type="gramEnd"/>
            <w:r w:rsidRPr="001923E9">
              <w:rPr>
                <w:rFonts w:ascii="Arial" w:hAnsi="Arial" w:cs="Arial"/>
                <w:lang w:val="pt-BR"/>
              </w:rPr>
              <w:t>)</w:t>
            </w:r>
          </w:p>
        </w:tc>
      </w:tr>
    </w:tbl>
    <w:p w:rsidR="001C51E0" w:rsidRDefault="001C51E0">
      <w:pPr>
        <w:pStyle w:val="TAMainText"/>
        <w:ind w:firstLine="0"/>
        <w:rPr>
          <w:rFonts w:ascii="Arial" w:hAnsi="Arial" w:cs="Arial"/>
          <w:lang w:val="pt-BR"/>
        </w:rPr>
      </w:pPr>
    </w:p>
    <w:p w:rsidR="001C51E0" w:rsidRDefault="001C51E0" w:rsidP="00B72AC9">
      <w:pPr>
        <w:pStyle w:val="EstiloAbsboxArial12ptesquerda015cmDepoisde6pt"/>
        <w:rPr>
          <w:lang w:val="pt-BR"/>
        </w:rPr>
      </w:pPr>
      <w:r>
        <w:rPr>
          <w:lang w:val="pt-BR"/>
        </w:rPr>
        <w:t>Conclusões</w:t>
      </w:r>
    </w:p>
    <w:p w:rsidR="003E3911" w:rsidRDefault="0050409E">
      <w:pPr>
        <w:pStyle w:val="TAMainText"/>
        <w:ind w:firstLine="0"/>
        <w:rPr>
          <w:rFonts w:ascii="Arial" w:hAnsi="Arial" w:cs="Arial"/>
          <w:lang w:val="pt-BR"/>
        </w:rPr>
      </w:pPr>
      <w:r>
        <w:rPr>
          <w:rFonts w:ascii="Arial" w:hAnsi="Arial" w:cs="Arial"/>
          <w:lang w:val="pt-BR"/>
        </w:rPr>
        <w:t>Com a conclusão do trabalho notou-se que o método de calibração diário obteve os melhores resultados em todas as cidades analisadas. Além disso, os resultados das estimativas realizadas através dos coeficientes obtidos se mostraram satisfatórios na maioria das cidades. Com isso, foi possível obter uma relação</w:t>
      </w:r>
      <w:r w:rsidR="00EF454C">
        <w:rPr>
          <w:rFonts w:ascii="Arial" w:hAnsi="Arial" w:cs="Arial"/>
          <w:lang w:val="pt-BR"/>
        </w:rPr>
        <w:t xml:space="preserve"> direta</w:t>
      </w:r>
      <w:r>
        <w:rPr>
          <w:rFonts w:ascii="Arial" w:hAnsi="Arial" w:cs="Arial"/>
          <w:lang w:val="pt-BR"/>
        </w:rPr>
        <w:t xml:space="preserve"> entre o clima e a radiação solar. Essa relação mostra que </w:t>
      </w:r>
      <w:r w:rsidR="00EF454C">
        <w:rPr>
          <w:rFonts w:ascii="Arial" w:hAnsi="Arial" w:cs="Arial"/>
          <w:lang w:val="pt-BR"/>
        </w:rPr>
        <w:t xml:space="preserve">os </w:t>
      </w:r>
      <w:r>
        <w:rPr>
          <w:rFonts w:ascii="Arial" w:hAnsi="Arial" w:cs="Arial"/>
          <w:lang w:val="pt-BR"/>
        </w:rPr>
        <w:t>climas mais quentes tendem a apresentar melhores resultados do que</w:t>
      </w:r>
      <w:r w:rsidR="00EF454C">
        <w:rPr>
          <w:rFonts w:ascii="Arial" w:hAnsi="Arial" w:cs="Arial"/>
          <w:lang w:val="pt-BR"/>
        </w:rPr>
        <w:t xml:space="preserve"> os</w:t>
      </w:r>
      <w:r>
        <w:rPr>
          <w:rFonts w:ascii="Arial" w:hAnsi="Arial" w:cs="Arial"/>
          <w:lang w:val="pt-BR"/>
        </w:rPr>
        <w:t xml:space="preserve"> climas temperados.</w:t>
      </w:r>
    </w:p>
    <w:p w:rsidR="001C51E0" w:rsidRDefault="001C51E0" w:rsidP="00B72AC9">
      <w:pPr>
        <w:pStyle w:val="EstiloAbsboxArial12ptesquerda015cmDepoisde6pt"/>
        <w:rPr>
          <w:lang w:val="pt-BR"/>
        </w:rPr>
      </w:pPr>
      <w:r>
        <w:rPr>
          <w:lang w:val="pt-BR"/>
        </w:rPr>
        <w:t>Agradecimentos</w:t>
      </w:r>
    </w:p>
    <w:p w:rsidR="006E1031" w:rsidRDefault="006E1031" w:rsidP="006E1031">
      <w:pPr>
        <w:pStyle w:val="TAMainText"/>
        <w:ind w:firstLine="0"/>
        <w:rPr>
          <w:rFonts w:ascii="Arial" w:hAnsi="Arial" w:cs="Arial"/>
          <w:lang w:val="pt-BR"/>
        </w:rPr>
      </w:pPr>
      <w:r>
        <w:rPr>
          <w:rFonts w:ascii="Arial" w:hAnsi="Arial" w:cs="Arial"/>
          <w:lang w:val="pt-BR"/>
        </w:rPr>
        <w:t>Agradeço a minha família pelo apoio, aos amigos pelo incentivo e aos professores pela paciência e conhecimento compartilhado.</w:t>
      </w:r>
    </w:p>
    <w:p w:rsidR="001C51E0" w:rsidRDefault="001C51E0">
      <w:pPr>
        <w:pStyle w:val="TAMainText"/>
        <w:ind w:firstLine="0"/>
        <w:rPr>
          <w:rFonts w:ascii="Arial" w:hAnsi="Arial" w:cs="Arial"/>
          <w:lang w:val="pt-BR"/>
        </w:rPr>
      </w:pPr>
      <w:r w:rsidRPr="004643DE">
        <w:rPr>
          <w:rFonts w:ascii="Arial" w:hAnsi="Arial" w:cs="Arial"/>
          <w:lang w:val="pt-BR"/>
        </w:rPr>
        <w:t>____________________</w:t>
      </w:r>
      <w:r w:rsidR="004643DE">
        <w:rPr>
          <w:rFonts w:ascii="Arial" w:hAnsi="Arial" w:cs="Arial"/>
          <w:lang w:val="pt-BR"/>
        </w:rPr>
        <w:t>______________________</w:t>
      </w:r>
    </w:p>
    <w:p w:rsidR="0066503B" w:rsidRDefault="0066503B" w:rsidP="0066503B">
      <w:pPr>
        <w:pStyle w:val="TAMainText"/>
        <w:spacing w:line="240" w:lineRule="auto"/>
        <w:ind w:firstLine="0"/>
        <w:rPr>
          <w:rFonts w:ascii="Arial" w:hAnsi="Arial" w:cs="Arial"/>
          <w:lang w:val="pt-BR"/>
        </w:rPr>
      </w:pPr>
    </w:p>
    <w:p w:rsidR="0066503B" w:rsidRDefault="0066503B" w:rsidP="0066503B">
      <w:pPr>
        <w:pStyle w:val="TAMainText"/>
        <w:spacing w:line="240" w:lineRule="auto"/>
        <w:ind w:firstLine="0"/>
        <w:rPr>
          <w:rFonts w:ascii="Times New Roman" w:hAnsi="Times New Roman" w:cs="Times New Roman"/>
          <w:sz w:val="16"/>
          <w:szCs w:val="16"/>
          <w:lang w:val="pt-BR"/>
        </w:rPr>
      </w:pPr>
      <w:r>
        <w:rPr>
          <w:rFonts w:ascii="Arial" w:hAnsi="Arial" w:cs="Arial"/>
          <w:lang w:val="pt-BR"/>
        </w:rPr>
        <w:t xml:space="preserve">   </w:t>
      </w:r>
      <w:r w:rsidR="004643DE" w:rsidRPr="004643DE">
        <w:rPr>
          <w:rFonts w:ascii="Times New Roman" w:hAnsi="Times New Roman" w:cs="Times New Roman"/>
          <w:sz w:val="16"/>
          <w:szCs w:val="16"/>
          <w:lang w:val="pt-BR"/>
        </w:rPr>
        <w:t>DUBREUIL, V.; FANTE, K. P.; PLANCHON, O</w:t>
      </w:r>
      <w:proofErr w:type="gramStart"/>
      <w:r w:rsidR="004643DE" w:rsidRPr="004643DE">
        <w:rPr>
          <w:rFonts w:ascii="Times New Roman" w:hAnsi="Times New Roman" w:cs="Times New Roman"/>
          <w:sz w:val="16"/>
          <w:szCs w:val="16"/>
          <w:lang w:val="pt-BR"/>
        </w:rPr>
        <w:t>.;</w:t>
      </w:r>
      <w:proofErr w:type="gramEnd"/>
      <w:r w:rsidR="004643DE" w:rsidRPr="004643DE">
        <w:rPr>
          <w:rFonts w:ascii="Times New Roman" w:hAnsi="Times New Roman" w:cs="Times New Roman"/>
          <w:sz w:val="16"/>
          <w:szCs w:val="16"/>
          <w:lang w:val="pt-BR"/>
        </w:rPr>
        <w:t xml:space="preserve"> NETO, J. L. S. </w:t>
      </w:r>
      <w:proofErr w:type="spellStart"/>
      <w:r w:rsidR="004643DE" w:rsidRPr="004643DE">
        <w:rPr>
          <w:rFonts w:ascii="Times New Roman" w:hAnsi="Times New Roman" w:cs="Times New Roman"/>
          <w:sz w:val="16"/>
          <w:szCs w:val="16"/>
          <w:lang w:val="pt-BR"/>
        </w:rPr>
        <w:t>Les</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types</w:t>
      </w:r>
      <w:proofErr w:type="spellEnd"/>
      <w:r w:rsidR="004643DE" w:rsidRPr="004643DE">
        <w:rPr>
          <w:rFonts w:ascii="Times New Roman" w:hAnsi="Times New Roman" w:cs="Times New Roman"/>
          <w:sz w:val="16"/>
          <w:szCs w:val="16"/>
          <w:lang w:val="pt-BR"/>
        </w:rPr>
        <w:t xml:space="preserve"> de </w:t>
      </w:r>
      <w:proofErr w:type="spellStart"/>
      <w:r w:rsidR="004643DE" w:rsidRPr="004643DE">
        <w:rPr>
          <w:rFonts w:ascii="Times New Roman" w:hAnsi="Times New Roman" w:cs="Times New Roman"/>
          <w:sz w:val="16"/>
          <w:szCs w:val="16"/>
          <w:lang w:val="pt-BR"/>
        </w:rPr>
        <w:t>climats</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annuelsau</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brésil</w:t>
      </w:r>
      <w:proofErr w:type="spellEnd"/>
      <w:r w:rsidR="004643DE" w:rsidRPr="004643DE">
        <w:rPr>
          <w:rFonts w:ascii="Times New Roman" w:hAnsi="Times New Roman" w:cs="Times New Roman"/>
          <w:sz w:val="16"/>
          <w:szCs w:val="16"/>
          <w:lang w:val="pt-BR"/>
        </w:rPr>
        <w:t xml:space="preserve">: une </w:t>
      </w:r>
      <w:proofErr w:type="spellStart"/>
      <w:r w:rsidR="004643DE" w:rsidRPr="004643DE">
        <w:rPr>
          <w:rFonts w:ascii="Times New Roman" w:hAnsi="Times New Roman" w:cs="Times New Roman"/>
          <w:sz w:val="16"/>
          <w:szCs w:val="16"/>
          <w:lang w:val="pt-BR"/>
        </w:rPr>
        <w:t>application</w:t>
      </w:r>
      <w:proofErr w:type="spellEnd"/>
      <w:r w:rsidR="004643DE" w:rsidRPr="004643DE">
        <w:rPr>
          <w:rFonts w:ascii="Times New Roman" w:hAnsi="Times New Roman" w:cs="Times New Roman"/>
          <w:sz w:val="16"/>
          <w:szCs w:val="16"/>
          <w:lang w:val="pt-BR"/>
        </w:rPr>
        <w:t xml:space="preserve"> de </w:t>
      </w:r>
      <w:proofErr w:type="spellStart"/>
      <w:proofErr w:type="gramStart"/>
      <w:r w:rsidR="004643DE" w:rsidRPr="004643DE">
        <w:rPr>
          <w:rFonts w:ascii="Times New Roman" w:hAnsi="Times New Roman" w:cs="Times New Roman"/>
          <w:sz w:val="16"/>
          <w:szCs w:val="16"/>
          <w:lang w:val="pt-BR"/>
        </w:rPr>
        <w:t>la</w:t>
      </w:r>
      <w:proofErr w:type="spellEnd"/>
      <w:proofErr w:type="gram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classification</w:t>
      </w:r>
      <w:proofErr w:type="spellEnd"/>
      <w:r w:rsidR="004643DE" w:rsidRPr="004643DE">
        <w:rPr>
          <w:rFonts w:ascii="Times New Roman" w:hAnsi="Times New Roman" w:cs="Times New Roman"/>
          <w:sz w:val="16"/>
          <w:szCs w:val="16"/>
          <w:lang w:val="pt-BR"/>
        </w:rPr>
        <w:t xml:space="preserve"> de </w:t>
      </w:r>
      <w:proofErr w:type="spellStart"/>
      <w:r w:rsidR="004643DE" w:rsidRPr="004643DE">
        <w:rPr>
          <w:rFonts w:ascii="Times New Roman" w:hAnsi="Times New Roman" w:cs="Times New Roman"/>
          <w:sz w:val="16"/>
          <w:szCs w:val="16"/>
          <w:lang w:val="pt-BR"/>
        </w:rPr>
        <w:t>köppen</w:t>
      </w:r>
      <w:proofErr w:type="spellEnd"/>
      <w:r w:rsidR="004643DE" w:rsidRPr="004643DE">
        <w:rPr>
          <w:rFonts w:ascii="Times New Roman" w:hAnsi="Times New Roman" w:cs="Times New Roman"/>
          <w:sz w:val="16"/>
          <w:szCs w:val="16"/>
          <w:lang w:val="pt-BR"/>
        </w:rPr>
        <w:t xml:space="preserve"> de 1961 à 2015.EchoGéo, </w:t>
      </w:r>
      <w:proofErr w:type="spellStart"/>
      <w:r w:rsidR="004643DE" w:rsidRPr="004643DE">
        <w:rPr>
          <w:rFonts w:ascii="Times New Roman" w:hAnsi="Times New Roman" w:cs="Times New Roman"/>
          <w:sz w:val="16"/>
          <w:szCs w:val="16"/>
          <w:lang w:val="pt-BR"/>
        </w:rPr>
        <w:t>Pôle</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derecherche</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pour</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l’organisation</w:t>
      </w:r>
      <w:proofErr w:type="spellEnd"/>
      <w:r w:rsidR="004643DE" w:rsidRPr="004643DE">
        <w:rPr>
          <w:rFonts w:ascii="Times New Roman" w:hAnsi="Times New Roman" w:cs="Times New Roman"/>
          <w:sz w:val="16"/>
          <w:szCs w:val="16"/>
          <w:lang w:val="pt-BR"/>
        </w:rPr>
        <w:t xml:space="preserve"> et </w:t>
      </w:r>
      <w:proofErr w:type="spellStart"/>
      <w:r w:rsidR="004643DE" w:rsidRPr="004643DE">
        <w:rPr>
          <w:rFonts w:ascii="Times New Roman" w:hAnsi="Times New Roman" w:cs="Times New Roman"/>
          <w:sz w:val="16"/>
          <w:szCs w:val="16"/>
          <w:lang w:val="pt-BR"/>
        </w:rPr>
        <w:t>la</w:t>
      </w:r>
      <w:proofErr w:type="spellEnd"/>
      <w:r w:rsidR="004643DE" w:rsidRPr="004643DE">
        <w:rPr>
          <w:rFonts w:ascii="Times New Roman" w:hAnsi="Times New Roman" w:cs="Times New Roman"/>
          <w:sz w:val="16"/>
          <w:szCs w:val="16"/>
          <w:lang w:val="pt-BR"/>
        </w:rPr>
        <w:t xml:space="preserve"> </w:t>
      </w:r>
      <w:proofErr w:type="spellStart"/>
      <w:r w:rsidR="004643DE" w:rsidRPr="004643DE">
        <w:rPr>
          <w:rFonts w:ascii="Times New Roman" w:hAnsi="Times New Roman" w:cs="Times New Roman"/>
          <w:sz w:val="16"/>
          <w:szCs w:val="16"/>
          <w:lang w:val="pt-BR"/>
        </w:rPr>
        <w:t>diffusion</w:t>
      </w:r>
      <w:proofErr w:type="spellEnd"/>
      <w:r w:rsidR="004643DE" w:rsidRPr="004643DE">
        <w:rPr>
          <w:rFonts w:ascii="Times New Roman" w:hAnsi="Times New Roman" w:cs="Times New Roman"/>
          <w:sz w:val="16"/>
          <w:szCs w:val="16"/>
          <w:lang w:val="pt-BR"/>
        </w:rPr>
        <w:t xml:space="preserve"> de </w:t>
      </w:r>
      <w:proofErr w:type="spellStart"/>
      <w:r w:rsidR="004643DE" w:rsidRPr="004643DE">
        <w:rPr>
          <w:rFonts w:ascii="Times New Roman" w:hAnsi="Times New Roman" w:cs="Times New Roman"/>
          <w:sz w:val="16"/>
          <w:szCs w:val="16"/>
          <w:lang w:val="pt-BR"/>
        </w:rPr>
        <w:t>l’information</w:t>
      </w:r>
      <w:proofErr w:type="spellEnd"/>
      <w:r w:rsidR="004643DE" w:rsidRPr="004643DE">
        <w:rPr>
          <w:rFonts w:ascii="Times New Roman" w:hAnsi="Times New Roman" w:cs="Times New Roman"/>
          <w:sz w:val="16"/>
          <w:szCs w:val="16"/>
          <w:lang w:val="pt-BR"/>
        </w:rPr>
        <w:t xml:space="preserve"> . . . , n. 41, 2017.</w:t>
      </w:r>
    </w:p>
    <w:p w:rsidR="0066503B" w:rsidRPr="0066503B" w:rsidRDefault="0066503B" w:rsidP="0066503B">
      <w:pPr>
        <w:pStyle w:val="TAMainText"/>
        <w:spacing w:line="240" w:lineRule="auto"/>
        <w:ind w:firstLine="0"/>
        <w:rPr>
          <w:rFonts w:ascii="Times New Roman" w:hAnsi="Times New Roman" w:cs="Times New Roman"/>
          <w:sz w:val="16"/>
          <w:szCs w:val="16"/>
          <w:lang w:val="pt-BR"/>
        </w:rPr>
      </w:pPr>
      <w:r w:rsidRPr="00C35015">
        <w:rPr>
          <w:rFonts w:ascii="Times New Roman" w:hAnsi="Times New Roman" w:cs="Times New Roman"/>
          <w:sz w:val="16"/>
          <w:szCs w:val="16"/>
        </w:rPr>
        <w:t xml:space="preserve">   </w:t>
      </w:r>
      <w:proofErr w:type="gramStart"/>
      <w:r w:rsidRPr="0066503B">
        <w:rPr>
          <w:rFonts w:ascii="Times New Roman" w:hAnsi="Times New Roman" w:cs="Times New Roman"/>
          <w:sz w:val="16"/>
          <w:szCs w:val="16"/>
        </w:rPr>
        <w:t>ANGSTROM, A. Solar and terrestrial radiation.</w:t>
      </w:r>
      <w:proofErr w:type="gramEnd"/>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Report to the international commission for solar research on </w:t>
      </w:r>
      <w:proofErr w:type="spellStart"/>
      <w:r>
        <w:rPr>
          <w:rFonts w:ascii="Times New Roman" w:hAnsi="Times New Roman" w:cs="Times New Roman"/>
          <w:sz w:val="16"/>
          <w:szCs w:val="16"/>
        </w:rPr>
        <w:t>actinometric</w:t>
      </w:r>
      <w:proofErr w:type="spellEnd"/>
      <w:r>
        <w:rPr>
          <w:rFonts w:ascii="Times New Roman" w:hAnsi="Times New Roman" w:cs="Times New Roman"/>
          <w:sz w:val="16"/>
          <w:szCs w:val="16"/>
        </w:rPr>
        <w:t xml:space="preserve"> investigations of solar and atmospheric radiation.</w:t>
      </w:r>
      <w:proofErr w:type="gramEnd"/>
      <w:r>
        <w:rPr>
          <w:rFonts w:ascii="Times New Roman" w:hAnsi="Times New Roman" w:cs="Times New Roman"/>
          <w:sz w:val="16"/>
          <w:szCs w:val="16"/>
        </w:rPr>
        <w:t xml:space="preserve"> </w:t>
      </w:r>
      <w:proofErr w:type="spellStart"/>
      <w:proofErr w:type="gramStart"/>
      <w:r w:rsidRPr="0066503B">
        <w:rPr>
          <w:rFonts w:ascii="Times New Roman" w:hAnsi="Times New Roman" w:cs="Times New Roman"/>
          <w:i/>
          <w:sz w:val="16"/>
          <w:szCs w:val="16"/>
        </w:rPr>
        <w:t>Quartely</w:t>
      </w:r>
      <w:proofErr w:type="spellEnd"/>
      <w:r w:rsidRPr="0066503B">
        <w:rPr>
          <w:rFonts w:ascii="Times New Roman" w:hAnsi="Times New Roman" w:cs="Times New Roman"/>
          <w:i/>
          <w:sz w:val="16"/>
          <w:szCs w:val="16"/>
        </w:rPr>
        <w:t xml:space="preserve"> Journal of the Royal Meteorological Society, Wiley Online Library, v. 50, n. 210, p. 121-126, 1924.</w:t>
      </w:r>
      <w:proofErr w:type="gramEnd"/>
    </w:p>
    <w:sectPr w:rsidR="0066503B" w:rsidRPr="0066503B">
      <w:footerReference w:type="default" r:id="rId9"/>
      <w:type w:val="continuous"/>
      <w:pgSz w:w="11907" w:h="16840" w:code="9"/>
      <w:pgMar w:top="1134" w:right="1134" w:bottom="1134" w:left="1134" w:header="284" w:footer="890" w:gutter="0"/>
      <w:cols w:num="2" w:space="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23A" w:rsidRDefault="001D023A">
      <w:r>
        <w:separator/>
      </w:r>
    </w:p>
  </w:endnote>
  <w:endnote w:type="continuationSeparator" w:id="0">
    <w:p w:rsidR="001D023A" w:rsidRDefault="001D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FD4" w:rsidRPr="00B72AC9" w:rsidRDefault="00186FD4">
    <w:pPr>
      <w:pStyle w:val="Rodap"/>
      <w:rPr>
        <w:b/>
        <w:sz w:val="16"/>
        <w:szCs w:val="16"/>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FD4" w:rsidRDefault="00186FD4">
    <w:pPr>
      <w:pStyle w:val="Rodap"/>
      <w:framePr w:wrap="auto" w:vAnchor="text" w:hAnchor="margin" w:xAlign="right" w:y="1"/>
      <w:rPr>
        <w:rStyle w:val="Nmerodepgina"/>
        <w:rFonts w:ascii="Times New Roman" w:hAnsi="Times New Roman" w:cs="Times New Roman"/>
        <w:sz w:val="16"/>
        <w:szCs w:val="16"/>
        <w:lang w:val="pt-BR"/>
      </w:rPr>
    </w:pPr>
    <w:r>
      <w:rPr>
        <w:rStyle w:val="Nmerodepgina"/>
        <w:rFonts w:ascii="Times New Roman" w:hAnsi="Times New Roman" w:cs="Times New Roman"/>
        <w:sz w:val="16"/>
        <w:szCs w:val="16"/>
        <w:lang w:val="pt-BR"/>
      </w:rPr>
      <w:fldChar w:fldCharType="begin"/>
    </w:r>
    <w:r>
      <w:rPr>
        <w:rStyle w:val="Nmerodepgina"/>
        <w:rFonts w:ascii="Times New Roman" w:hAnsi="Times New Roman" w:cs="Times New Roman"/>
        <w:sz w:val="16"/>
        <w:szCs w:val="16"/>
        <w:lang w:val="pt-BR"/>
      </w:rPr>
      <w:instrText xml:space="preserve">PAGE  </w:instrText>
    </w:r>
    <w:r>
      <w:rPr>
        <w:rStyle w:val="Nmerodepgina"/>
        <w:rFonts w:ascii="Times New Roman" w:hAnsi="Times New Roman" w:cs="Times New Roman"/>
        <w:sz w:val="16"/>
        <w:szCs w:val="16"/>
        <w:lang w:val="pt-BR"/>
      </w:rPr>
      <w:fldChar w:fldCharType="separate"/>
    </w:r>
    <w:r w:rsidR="004618F4">
      <w:rPr>
        <w:rStyle w:val="Nmerodepgina"/>
        <w:rFonts w:ascii="Times New Roman" w:hAnsi="Times New Roman" w:cs="Times New Roman"/>
        <w:noProof/>
        <w:sz w:val="16"/>
        <w:szCs w:val="16"/>
        <w:lang w:val="pt-BR"/>
      </w:rPr>
      <w:t>2</w:t>
    </w:r>
    <w:r>
      <w:rPr>
        <w:rStyle w:val="Nmerodepgina"/>
        <w:rFonts w:ascii="Times New Roman" w:hAnsi="Times New Roman" w:cs="Times New Roman"/>
        <w:sz w:val="16"/>
        <w:szCs w:val="16"/>
        <w:lang w:val="pt-BR"/>
      </w:rPr>
      <w:fldChar w:fldCharType="end"/>
    </w:r>
  </w:p>
  <w:p w:rsidR="00186FD4" w:rsidRDefault="00186FD4">
    <w:pPr>
      <w:pStyle w:val="Rodap"/>
      <w:ind w:right="360"/>
      <w:rPr>
        <w:rFonts w:ascii="Times New Roman" w:hAnsi="Times New Roman" w:cs="Times New Roman"/>
        <w:i/>
        <w:iCs/>
        <w:sz w:val="16"/>
        <w:szCs w:val="16"/>
        <w:lang w:val="pt-BR"/>
      </w:rPr>
    </w:pPr>
    <w:r>
      <w:rPr>
        <w:rFonts w:ascii="Times New Roman" w:hAnsi="Times New Roman" w:cs="Times New Roman"/>
        <w:i/>
        <w:iCs/>
        <w:sz w:val="16"/>
        <w:szCs w:val="16"/>
        <w:lang w:val="pt-BR"/>
      </w:rPr>
      <w:t>25</w:t>
    </w:r>
    <w:r>
      <w:rPr>
        <w:rFonts w:ascii="Times New Roman" w:hAnsi="Times New Roman" w:cs="Times New Roman"/>
        <w:i/>
        <w:iCs/>
        <w:sz w:val="16"/>
        <w:szCs w:val="16"/>
        <w:vertAlign w:val="superscript"/>
        <w:lang w:val="pt-BR"/>
      </w:rPr>
      <w:t>a</w:t>
    </w:r>
    <w:r>
      <w:rPr>
        <w:rFonts w:ascii="Times New Roman" w:hAnsi="Times New Roman" w:cs="Times New Roman"/>
        <w:i/>
        <w:iCs/>
        <w:sz w:val="16"/>
        <w:szCs w:val="16"/>
        <w:lang w:val="pt-BR"/>
      </w:rPr>
      <w:t xml:space="preserve"> Reunião Anual da Sociedade Brasileira de Química - SBQ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23A" w:rsidRDefault="001D023A">
      <w:r>
        <w:separator/>
      </w:r>
    </w:p>
  </w:footnote>
  <w:footnote w:type="continuationSeparator" w:id="0">
    <w:p w:rsidR="001D023A" w:rsidRDefault="001D0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47" w:type="dxa"/>
      <w:tblLook w:val="01E0" w:firstRow="1" w:lastRow="1" w:firstColumn="1" w:lastColumn="1" w:noHBand="0" w:noVBand="0"/>
    </w:tblPr>
    <w:tblGrid>
      <w:gridCol w:w="2943"/>
      <w:gridCol w:w="3417"/>
      <w:gridCol w:w="3387"/>
    </w:tblGrid>
    <w:tr w:rsidR="00186FD4" w:rsidRPr="00985141">
      <w:tc>
        <w:tcPr>
          <w:tcW w:w="2943" w:type="dxa"/>
        </w:tcPr>
        <w:p w:rsidR="00186FD4" w:rsidRPr="00985141" w:rsidRDefault="00097955">
          <w:pPr>
            <w:pStyle w:val="Cabealho"/>
            <w:rPr>
              <w:sz w:val="18"/>
              <w:szCs w:val="18"/>
              <w:lang w:val="pt-BR"/>
            </w:rPr>
          </w:pPr>
          <w:r>
            <w:rPr>
              <w:noProof/>
              <w:sz w:val="18"/>
              <w:szCs w:val="18"/>
              <w:lang w:val="pt-BR" w:eastAsia="pt-BR"/>
            </w:rPr>
            <w:drawing>
              <wp:inline distT="0" distB="0" distL="0" distR="0" wp14:anchorId="3C567FE9" wp14:editId="5D75CF6E">
                <wp:extent cx="1123950" cy="371475"/>
                <wp:effectExtent l="0" t="0" r="0" b="9525"/>
                <wp:docPr id="3" name="Imagem 3" descr="logo_un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ne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inline>
            </w:drawing>
          </w:r>
          <w:r w:rsidR="00D96FD6">
            <w:rPr>
              <w:sz w:val="18"/>
              <w:szCs w:val="18"/>
              <w:lang w:val="pt-BR"/>
            </w:rPr>
            <w:t xml:space="preserve">   </w:t>
          </w:r>
        </w:p>
      </w:tc>
      <w:tc>
        <w:tcPr>
          <w:tcW w:w="3417" w:type="dxa"/>
        </w:tcPr>
        <w:p w:rsidR="00186FD4" w:rsidRPr="00985141" w:rsidRDefault="00186FD4">
          <w:pPr>
            <w:pStyle w:val="Cabealho"/>
            <w:rPr>
              <w:sz w:val="18"/>
              <w:szCs w:val="18"/>
              <w:lang w:val="pt-BR"/>
            </w:rPr>
          </w:pPr>
        </w:p>
      </w:tc>
      <w:tc>
        <w:tcPr>
          <w:tcW w:w="3387" w:type="dxa"/>
        </w:tcPr>
        <w:p w:rsidR="00186FD4" w:rsidRPr="00985141" w:rsidRDefault="00186FD4" w:rsidP="00985141">
          <w:pPr>
            <w:pStyle w:val="Cabealho"/>
            <w:jc w:val="right"/>
            <w:rPr>
              <w:sz w:val="18"/>
              <w:szCs w:val="18"/>
              <w:lang w:val="pt-BR"/>
            </w:rPr>
          </w:pPr>
        </w:p>
      </w:tc>
    </w:tr>
  </w:tbl>
  <w:p w:rsidR="00186FD4" w:rsidRPr="0063384F" w:rsidRDefault="00186FD4" w:rsidP="00762EA0">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46"/>
    <w:rsid w:val="00013CE6"/>
    <w:rsid w:val="00097955"/>
    <w:rsid w:val="000D2399"/>
    <w:rsid w:val="000D529D"/>
    <w:rsid w:val="000E1992"/>
    <w:rsid w:val="00107E33"/>
    <w:rsid w:val="00173431"/>
    <w:rsid w:val="00186FD4"/>
    <w:rsid w:val="001923E9"/>
    <w:rsid w:val="001C51E0"/>
    <w:rsid w:val="001D023A"/>
    <w:rsid w:val="002853D8"/>
    <w:rsid w:val="00292C75"/>
    <w:rsid w:val="0037683E"/>
    <w:rsid w:val="003E3911"/>
    <w:rsid w:val="003F3604"/>
    <w:rsid w:val="003F599A"/>
    <w:rsid w:val="00425E91"/>
    <w:rsid w:val="004618F4"/>
    <w:rsid w:val="004643DE"/>
    <w:rsid w:val="004B24DE"/>
    <w:rsid w:val="004B3932"/>
    <w:rsid w:val="0050409E"/>
    <w:rsid w:val="00592861"/>
    <w:rsid w:val="0061446F"/>
    <w:rsid w:val="0063384F"/>
    <w:rsid w:val="0063708B"/>
    <w:rsid w:val="00645B39"/>
    <w:rsid w:val="0066503B"/>
    <w:rsid w:val="00685015"/>
    <w:rsid w:val="006A571B"/>
    <w:rsid w:val="006D00EE"/>
    <w:rsid w:val="006E1031"/>
    <w:rsid w:val="00705799"/>
    <w:rsid w:val="00725203"/>
    <w:rsid w:val="00762EA0"/>
    <w:rsid w:val="007B2F79"/>
    <w:rsid w:val="007F2A32"/>
    <w:rsid w:val="0080524A"/>
    <w:rsid w:val="008A3BF5"/>
    <w:rsid w:val="008B57F2"/>
    <w:rsid w:val="008D390A"/>
    <w:rsid w:val="00981236"/>
    <w:rsid w:val="00985141"/>
    <w:rsid w:val="00985F15"/>
    <w:rsid w:val="00A539AD"/>
    <w:rsid w:val="00A93316"/>
    <w:rsid w:val="00A9752D"/>
    <w:rsid w:val="00B279FA"/>
    <w:rsid w:val="00B72AC9"/>
    <w:rsid w:val="00B7418C"/>
    <w:rsid w:val="00BB6D15"/>
    <w:rsid w:val="00C20136"/>
    <w:rsid w:val="00C35015"/>
    <w:rsid w:val="00CB51A9"/>
    <w:rsid w:val="00CB6A50"/>
    <w:rsid w:val="00D0253E"/>
    <w:rsid w:val="00D96FD6"/>
    <w:rsid w:val="00DC5976"/>
    <w:rsid w:val="00E0150B"/>
    <w:rsid w:val="00E513F4"/>
    <w:rsid w:val="00EF454C"/>
    <w:rsid w:val="00F03203"/>
    <w:rsid w:val="00F221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Helvetica" w:hAnsi="Helvetica"/>
      <w:lang w:val="en-US" w:eastAsia="en-US"/>
    </w:rPr>
  </w:style>
  <w:style w:type="paragraph" w:styleId="Ttulo2">
    <w:name w:val="heading 2"/>
    <w:basedOn w:val="Normal"/>
    <w:next w:val="Normal"/>
    <w:qFormat/>
    <w:pPr>
      <w:keepNext/>
      <w:spacing w:before="240" w:after="60"/>
      <w:jc w:val="both"/>
      <w:outlineLvl w:val="1"/>
    </w:pPr>
    <w:rPr>
      <w:rFonts w:ascii="Arial" w:hAnsi="Arial" w:cs="Arial"/>
      <w:b/>
      <w:bCs/>
      <w:i/>
      <w:iCs/>
    </w:rPr>
  </w:style>
  <w:style w:type="paragraph" w:styleId="Ttulo3">
    <w:name w:val="heading 3"/>
    <w:basedOn w:val="Normal"/>
    <w:next w:val="Normal"/>
    <w:qFormat/>
    <w:pPr>
      <w:keepNext/>
      <w:spacing w:before="240" w:after="60"/>
      <w:jc w:val="both"/>
      <w:outlineLvl w:val="2"/>
    </w:pPr>
    <w:rPr>
      <w:rFonts w:ascii="Arial" w:hAnsi="Arial" w:cs="Arial"/>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notadefim">
    <w:name w:val="endnote reference"/>
    <w:semiHidden/>
    <w:rPr>
      <w:vertAlign w:val="superscript"/>
    </w:rPr>
  </w:style>
  <w:style w:type="character" w:styleId="Refdenotaderodap">
    <w:name w:val="footnote reference"/>
    <w:semiHidden/>
    <w:rPr>
      <w:vertAlign w:val="superscript"/>
    </w:rPr>
  </w:style>
  <w:style w:type="paragraph" w:styleId="Textodenotaderodap">
    <w:name w:val="footnote text"/>
    <w:basedOn w:val="TFReferencesSection"/>
    <w:next w:val="TFReferencesSection"/>
    <w:semiHidden/>
  </w:style>
  <w:style w:type="paragraph" w:customStyle="1" w:styleId="TFReferencesSection">
    <w:name w:val="TF_References_Section"/>
    <w:basedOn w:val="Normal"/>
    <w:pPr>
      <w:spacing w:line="170" w:lineRule="exact"/>
      <w:ind w:firstLine="187"/>
      <w:jc w:val="both"/>
    </w:pPr>
    <w:rPr>
      <w:rFonts w:ascii="Times" w:hAnsi="Times" w:cs="Times"/>
      <w:sz w:val="16"/>
      <w:szCs w:val="16"/>
    </w:rPr>
  </w:style>
  <w:style w:type="paragraph" w:customStyle="1" w:styleId="TAMainText">
    <w:name w:val="TA_Main_Text"/>
    <w:basedOn w:val="Normal"/>
    <w:pPr>
      <w:spacing w:line="240" w:lineRule="exact"/>
      <w:ind w:firstLine="202"/>
      <w:jc w:val="both"/>
    </w:pPr>
    <w:rPr>
      <w:rFonts w:ascii="Times" w:hAnsi="Times" w:cs="Times"/>
    </w:rPr>
  </w:style>
  <w:style w:type="paragraph" w:customStyle="1" w:styleId="BATitle">
    <w:name w:val="BA_Title"/>
    <w:basedOn w:val="Normal"/>
    <w:next w:val="BBAuthorName"/>
    <w:pPr>
      <w:spacing w:before="720" w:after="240" w:line="480" w:lineRule="exact"/>
      <w:ind w:right="3024"/>
    </w:pPr>
    <w:rPr>
      <w:rFonts w:cs="Helvetica"/>
      <w:b/>
      <w:bCs/>
      <w:sz w:val="44"/>
      <w:szCs w:val="44"/>
    </w:rPr>
  </w:style>
  <w:style w:type="paragraph" w:customStyle="1" w:styleId="BBAuthorName">
    <w:name w:val="BB_Author_Name"/>
    <w:basedOn w:val="Normal"/>
    <w:next w:val="BCAuthorAddress"/>
    <w:pPr>
      <w:spacing w:after="240" w:line="240" w:lineRule="exact"/>
      <w:ind w:right="3024"/>
    </w:pPr>
    <w:rPr>
      <w:rFonts w:cs="Helvetica"/>
      <w:b/>
      <w:bCs/>
      <w:sz w:val="22"/>
      <w:szCs w:val="22"/>
    </w:rPr>
  </w:style>
  <w:style w:type="paragraph" w:customStyle="1" w:styleId="BCAuthorAddress">
    <w:name w:val="BC_Author_Address"/>
    <w:basedOn w:val="Normal"/>
    <w:next w:val="BIEmailAddress"/>
    <w:pPr>
      <w:spacing w:after="120" w:line="240" w:lineRule="exact"/>
      <w:ind w:right="3024"/>
    </w:pPr>
    <w:rPr>
      <w:rFonts w:ascii="Times" w:hAnsi="Times" w:cs="Times"/>
      <w:i/>
      <w:iCs/>
    </w:rPr>
  </w:style>
  <w:style w:type="paragraph" w:customStyle="1" w:styleId="BIEmailAddress">
    <w:name w:val="BI_Email_Address"/>
    <w:next w:val="AIReceive03"/>
    <w:pPr>
      <w:overflowPunct w:val="0"/>
      <w:autoSpaceDE w:val="0"/>
      <w:autoSpaceDN w:val="0"/>
      <w:adjustRightInd w:val="0"/>
      <w:spacing w:after="120" w:line="240" w:lineRule="exact"/>
      <w:ind w:right="3024"/>
      <w:textAlignment w:val="baseline"/>
    </w:pPr>
    <w:rPr>
      <w:rFonts w:ascii="Times" w:hAnsi="Times" w:cs="Times"/>
      <w:i/>
      <w:iCs/>
      <w:lang w:val="en-US" w:eastAsia="en-US"/>
    </w:rPr>
  </w:style>
  <w:style w:type="paragraph" w:customStyle="1" w:styleId="AIReceive03">
    <w:name w:val="AI_Receive03"/>
    <w:basedOn w:val="Normal"/>
    <w:next w:val="Absbox"/>
    <w:pPr>
      <w:spacing w:after="600" w:line="240" w:lineRule="exact"/>
      <w:ind w:right="3024"/>
    </w:pPr>
    <w:rPr>
      <w:rFonts w:cs="Helvetica"/>
      <w:b/>
      <w:bCs/>
      <w:sz w:val="18"/>
      <w:szCs w:val="18"/>
    </w:rPr>
  </w:style>
  <w:style w:type="paragraph" w:customStyle="1" w:styleId="Absbox">
    <w:name w:val="Absbox"/>
    <w:basedOn w:val="BDAbstract"/>
    <w:pPr>
      <w:pBdr>
        <w:top w:val="single" w:sz="6" w:space="0" w:color="800000"/>
        <w:left w:val="single" w:sz="6" w:space="4" w:color="800000"/>
        <w:bottom w:val="single" w:sz="6" w:space="0" w:color="800000"/>
        <w:right w:val="single" w:sz="6" w:space="4" w:color="800000"/>
      </w:pBdr>
      <w:shd w:val="solid" w:color="800000" w:fill="800000"/>
      <w:spacing w:after="320"/>
      <w:ind w:left="86" w:right="130"/>
      <w:jc w:val="center"/>
    </w:pPr>
    <w:rPr>
      <w:color w:val="FFFFFF"/>
      <w:sz w:val="20"/>
      <w:szCs w:val="20"/>
    </w:rPr>
  </w:style>
  <w:style w:type="paragraph" w:customStyle="1" w:styleId="BDAbstract">
    <w:name w:val="BD_Abstract"/>
    <w:pPr>
      <w:pBdr>
        <w:bottom w:val="single" w:sz="6" w:space="12" w:color="auto"/>
      </w:pBdr>
      <w:overflowPunct w:val="0"/>
      <w:autoSpaceDE w:val="0"/>
      <w:autoSpaceDN w:val="0"/>
      <w:adjustRightInd w:val="0"/>
      <w:spacing w:before="200" w:after="200" w:line="220" w:lineRule="exact"/>
      <w:jc w:val="both"/>
      <w:textAlignment w:val="baseline"/>
    </w:pPr>
    <w:rPr>
      <w:rFonts w:ascii="Helvetica" w:hAnsi="Helvetica" w:cs="Helvetica"/>
      <w:b/>
      <w:bCs/>
      <w:sz w:val="18"/>
      <w:szCs w:val="18"/>
      <w:lang w:val="en-US" w:eastAsia="en-US"/>
    </w:rPr>
  </w:style>
  <w:style w:type="paragraph" w:customStyle="1" w:styleId="TDAcknowledgments">
    <w:name w:val="TD_Acknowledgments"/>
    <w:basedOn w:val="Normal"/>
    <w:next w:val="TESupportingInformation"/>
    <w:pPr>
      <w:spacing w:before="200" w:line="240" w:lineRule="exact"/>
      <w:ind w:firstLine="202"/>
      <w:jc w:val="both"/>
    </w:pPr>
    <w:rPr>
      <w:rFonts w:ascii="Times" w:hAnsi="Times" w:cs="Times"/>
    </w:rPr>
  </w:style>
  <w:style w:type="paragraph" w:customStyle="1" w:styleId="TESupportingInformation">
    <w:name w:val="TE_Supporting_Information"/>
    <w:basedOn w:val="Normal"/>
    <w:pPr>
      <w:spacing w:before="200" w:line="240" w:lineRule="exact"/>
      <w:ind w:firstLine="187"/>
      <w:jc w:val="both"/>
    </w:pPr>
    <w:rPr>
      <w:rFonts w:ascii="Times" w:hAnsi="Times" w:cs="Times"/>
    </w:rPr>
  </w:style>
  <w:style w:type="paragraph" w:customStyle="1" w:styleId="VCSchemeTitle">
    <w:name w:val="VC_Scheme_Title"/>
    <w:basedOn w:val="Normal"/>
    <w:next w:val="Normal"/>
    <w:pPr>
      <w:spacing w:after="240" w:line="200" w:lineRule="exact"/>
      <w:jc w:val="center"/>
    </w:pPr>
    <w:rPr>
      <w:rFonts w:ascii="Times" w:hAnsi="Times" w:cs="Times"/>
      <w:sz w:val="18"/>
      <w:szCs w:val="18"/>
    </w:rPr>
  </w:style>
  <w:style w:type="paragraph" w:customStyle="1" w:styleId="VDTableTitle">
    <w:name w:val="VD_Table_Title"/>
    <w:basedOn w:val="Normal"/>
    <w:next w:val="Normal"/>
    <w:pPr>
      <w:spacing w:after="240" w:line="200" w:lineRule="exact"/>
    </w:pPr>
    <w:rPr>
      <w:rFonts w:ascii="Times" w:hAnsi="Times" w:cs="Times"/>
      <w:sz w:val="18"/>
      <w:szCs w:val="18"/>
    </w:rPr>
  </w:style>
  <w:style w:type="paragraph" w:customStyle="1" w:styleId="TCScheme08">
    <w:name w:val="TC_Scheme_08"/>
    <w:basedOn w:val="Normal"/>
    <w:pPr>
      <w:spacing w:after="211" w:line="194" w:lineRule="exact"/>
    </w:pPr>
    <w:rPr>
      <w:rFonts w:cs="Helvetica"/>
      <w:sz w:val="19"/>
      <w:szCs w:val="19"/>
    </w:rPr>
  </w:style>
  <w:style w:type="paragraph" w:customStyle="1" w:styleId="VAFigureCaption">
    <w:name w:val="VA_Figure_Caption"/>
    <w:basedOn w:val="Normal"/>
    <w:next w:val="Normal"/>
    <w:pPr>
      <w:spacing w:before="240" w:line="200" w:lineRule="exact"/>
      <w:jc w:val="both"/>
    </w:pPr>
    <w:rPr>
      <w:rFonts w:ascii="Times" w:hAnsi="Times" w:cs="Times"/>
      <w:sz w:val="18"/>
      <w:szCs w:val="18"/>
    </w:rPr>
  </w:style>
  <w:style w:type="paragraph" w:customStyle="1" w:styleId="bar">
    <w:name w:val="bar"/>
    <w:basedOn w:val="Normal"/>
    <w:next w:val="Normal"/>
    <w:pPr>
      <w:shd w:val="solid" w:color="800000" w:fill="800000"/>
      <w:spacing w:before="360" w:after="80" w:line="220" w:lineRule="exact"/>
    </w:pPr>
    <w:rPr>
      <w:rFonts w:cs="Helvetica"/>
    </w:rPr>
  </w:style>
  <w:style w:type="paragraph" w:customStyle="1" w:styleId="thinbar">
    <w:name w:val="thinbar"/>
    <w:next w:val="TAMainText"/>
    <w:pPr>
      <w:pBdr>
        <w:bottom w:val="single" w:sz="6" w:space="1" w:color="800000"/>
      </w:pBdr>
      <w:overflowPunct w:val="0"/>
      <w:autoSpaceDE w:val="0"/>
      <w:autoSpaceDN w:val="0"/>
      <w:adjustRightInd w:val="0"/>
      <w:spacing w:before="240" w:after="300" w:line="20" w:lineRule="exact"/>
      <w:textAlignment w:val="baseline"/>
    </w:pPr>
    <w:rPr>
      <w:rFonts w:ascii="New York" w:hAnsi="New York"/>
      <w:lang w:val="en-US" w:eastAsia="en-US"/>
    </w:rPr>
  </w:style>
  <w:style w:type="paragraph" w:customStyle="1" w:styleId="graphicbox">
    <w:name w:val="graphicbox"/>
    <w:basedOn w:val="Normal"/>
    <w:next w:val="BDAbstract"/>
    <w:pPr>
      <w:framePr w:w="5098" w:h="1958" w:hRule="exact" w:hSpace="187" w:vSpace="187" w:wrap="notBeside" w:vAnchor="text" w:hAnchor="margin" w:xAlign="center" w:y="246"/>
      <w:jc w:val="center"/>
    </w:pPr>
    <w:rPr>
      <w:rFonts w:ascii="Times" w:hAnsi="Times" w:cs="Times"/>
      <w:sz w:val="18"/>
      <w:szCs w:val="18"/>
    </w:rPr>
  </w:style>
  <w:style w:type="paragraph" w:customStyle="1" w:styleId="FETableFootnote">
    <w:name w:val="FE_Table_Footnote"/>
    <w:basedOn w:val="Normal"/>
    <w:pPr>
      <w:spacing w:line="170" w:lineRule="exact"/>
      <w:ind w:firstLine="187"/>
    </w:pPr>
    <w:rPr>
      <w:rFonts w:cs="Helvetica"/>
      <w:sz w:val="16"/>
      <w:szCs w:val="16"/>
    </w:rPr>
  </w:style>
  <w:style w:type="paragraph" w:customStyle="1" w:styleId="FDSchemeFootnote">
    <w:name w:val="FD_Scheme_Footnote"/>
    <w:basedOn w:val="Normal"/>
    <w:rPr>
      <w:rFonts w:cs="Helvetica"/>
    </w:rPr>
  </w:style>
  <w:style w:type="paragraph" w:customStyle="1" w:styleId="TCTableBody">
    <w:name w:val="TC_Table_Body"/>
    <w:basedOn w:val="VDTableTitle"/>
    <w:pPr>
      <w:jc w:val="both"/>
    </w:pPr>
  </w:style>
  <w:style w:type="paragraph" w:styleId="Corpodetexto">
    <w:name w:val="Body Text"/>
    <w:basedOn w:val="Normal"/>
    <w:pPr>
      <w:jc w:val="both"/>
    </w:pPr>
    <w:rPr>
      <w:rFonts w:cs="Helvetica"/>
    </w:rPr>
  </w:style>
  <w:style w:type="paragraph" w:styleId="Textodenotadefim">
    <w:name w:val="endnote text"/>
    <w:basedOn w:val="Normal"/>
    <w:semiHidden/>
    <w:rPr>
      <w:rFonts w:cs="Helvetica"/>
    </w:rPr>
  </w:style>
  <w:style w:type="paragraph" w:customStyle="1" w:styleId="VBChartTitle">
    <w:name w:val="VB_Chart_Title"/>
    <w:basedOn w:val="Normal"/>
    <w:next w:val="Normal"/>
    <w:pPr>
      <w:spacing w:before="240" w:line="200" w:lineRule="exact"/>
      <w:jc w:val="both"/>
    </w:pPr>
    <w:rPr>
      <w:rFonts w:ascii="Times" w:hAnsi="Times" w:cs="Times"/>
      <w:sz w:val="19"/>
      <w:szCs w:val="19"/>
    </w:rPr>
  </w:style>
  <w:style w:type="paragraph" w:customStyle="1" w:styleId="FCChartFootnote">
    <w:name w:val="FC_Chart_Footnote"/>
    <w:basedOn w:val="FETableFootnote"/>
    <w:pPr>
      <w:spacing w:before="120" w:line="180" w:lineRule="exact"/>
      <w:jc w:val="both"/>
    </w:pPr>
    <w:rPr>
      <w:rFonts w:ascii="Times" w:hAnsi="Times" w:cs="Times"/>
      <w:sz w:val="17"/>
      <w:szCs w:val="17"/>
    </w:rPr>
  </w:style>
  <w:style w:type="character" w:styleId="Hyperlink">
    <w:name w:val="Hyperlink"/>
    <w:rPr>
      <w:color w:val="0000FF"/>
      <w:u w:val="single"/>
    </w:rPr>
  </w:style>
  <w:style w:type="character" w:styleId="HiperlinkVisitado">
    <w:name w:val="FollowedHyperlink"/>
    <w:rPr>
      <w:color w:val="800080"/>
      <w:u w:val="single"/>
    </w:rPr>
  </w:style>
  <w:style w:type="paragraph" w:styleId="Cabealho">
    <w:name w:val="header"/>
    <w:basedOn w:val="Normal"/>
    <w:pPr>
      <w:tabs>
        <w:tab w:val="center" w:pos="4320"/>
        <w:tab w:val="right" w:pos="8640"/>
      </w:tabs>
    </w:pPr>
    <w:rPr>
      <w:rFonts w:cs="Helvetica"/>
    </w:rPr>
  </w:style>
  <w:style w:type="paragraph" w:styleId="Rodap">
    <w:name w:val="footer"/>
    <w:basedOn w:val="Normal"/>
    <w:pPr>
      <w:tabs>
        <w:tab w:val="center" w:pos="4419"/>
        <w:tab w:val="right" w:pos="8838"/>
      </w:tabs>
    </w:pPr>
    <w:rPr>
      <w:rFonts w:cs="Helvetica"/>
    </w:rPr>
  </w:style>
  <w:style w:type="character" w:styleId="Nmerodepgina">
    <w:name w:val="page number"/>
    <w:basedOn w:val="Fontepargpadro"/>
  </w:style>
  <w:style w:type="character" w:customStyle="1" w:styleId="apple-style-span">
    <w:name w:val="apple-style-span"/>
    <w:basedOn w:val="Fontepargpadro"/>
  </w:style>
  <w:style w:type="character" w:customStyle="1" w:styleId="apple-converted-space">
    <w:name w:val="apple-converted-space"/>
    <w:basedOn w:val="Fontepargpadro"/>
  </w:style>
  <w:style w:type="table" w:styleId="Tabelacomgrade">
    <w:name w:val="Table Grid"/>
    <w:basedOn w:val="Tabelanormal"/>
    <w:rsid w:val="0098123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AbsboxArial12ptesquerda015cmDepoisde6pt">
    <w:name w:val="Estilo Absbox + Arial 12 pt À esquerda:  015 cm Depois de:  6 pt"/>
    <w:basedOn w:val="Absbox"/>
    <w:rsid w:val="00B72AC9"/>
    <w:pPr>
      <w:pBdr>
        <w:top w:val="single" w:sz="6" w:space="0" w:color="auto"/>
        <w:left w:val="single" w:sz="6" w:space="4" w:color="auto"/>
        <w:bottom w:val="single" w:sz="6" w:space="0" w:color="auto"/>
        <w:right w:val="single" w:sz="6" w:space="4" w:color="auto"/>
      </w:pBdr>
      <w:shd w:val="solid" w:color="333399" w:fill="333399"/>
      <w:spacing w:after="120"/>
      <w:ind w:left="85"/>
    </w:pPr>
    <w:rPr>
      <w:rFonts w:ascii="Arial" w:hAnsi="Arial" w:cs="Times New Roman"/>
      <w:sz w:val="24"/>
    </w:rPr>
  </w:style>
  <w:style w:type="paragraph" w:styleId="Textodebalo">
    <w:name w:val="Balloon Text"/>
    <w:basedOn w:val="Normal"/>
    <w:link w:val="TextodebaloChar"/>
    <w:uiPriority w:val="99"/>
    <w:semiHidden/>
    <w:unhideWhenUsed/>
    <w:rsid w:val="00C35015"/>
    <w:rPr>
      <w:rFonts w:ascii="Tahoma" w:hAnsi="Tahoma" w:cs="Tahoma"/>
      <w:sz w:val="16"/>
      <w:szCs w:val="16"/>
    </w:rPr>
  </w:style>
  <w:style w:type="character" w:customStyle="1" w:styleId="TextodebaloChar">
    <w:name w:val="Texto de balão Char"/>
    <w:basedOn w:val="Fontepargpadro"/>
    <w:link w:val="Textodebalo"/>
    <w:uiPriority w:val="99"/>
    <w:semiHidden/>
    <w:rsid w:val="00C3501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Helvetica" w:hAnsi="Helvetica"/>
      <w:lang w:val="en-US" w:eastAsia="en-US"/>
    </w:rPr>
  </w:style>
  <w:style w:type="paragraph" w:styleId="Ttulo2">
    <w:name w:val="heading 2"/>
    <w:basedOn w:val="Normal"/>
    <w:next w:val="Normal"/>
    <w:qFormat/>
    <w:pPr>
      <w:keepNext/>
      <w:spacing w:before="240" w:after="60"/>
      <w:jc w:val="both"/>
      <w:outlineLvl w:val="1"/>
    </w:pPr>
    <w:rPr>
      <w:rFonts w:ascii="Arial" w:hAnsi="Arial" w:cs="Arial"/>
      <w:b/>
      <w:bCs/>
      <w:i/>
      <w:iCs/>
    </w:rPr>
  </w:style>
  <w:style w:type="paragraph" w:styleId="Ttulo3">
    <w:name w:val="heading 3"/>
    <w:basedOn w:val="Normal"/>
    <w:next w:val="Normal"/>
    <w:qFormat/>
    <w:pPr>
      <w:keepNext/>
      <w:spacing w:before="240" w:after="60"/>
      <w:jc w:val="both"/>
      <w:outlineLvl w:val="2"/>
    </w:pPr>
    <w:rPr>
      <w:rFonts w:ascii="Arial" w:hAnsi="Arial" w:cs="Arial"/>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notadefim">
    <w:name w:val="endnote reference"/>
    <w:semiHidden/>
    <w:rPr>
      <w:vertAlign w:val="superscript"/>
    </w:rPr>
  </w:style>
  <w:style w:type="character" w:styleId="Refdenotaderodap">
    <w:name w:val="footnote reference"/>
    <w:semiHidden/>
    <w:rPr>
      <w:vertAlign w:val="superscript"/>
    </w:rPr>
  </w:style>
  <w:style w:type="paragraph" w:styleId="Textodenotaderodap">
    <w:name w:val="footnote text"/>
    <w:basedOn w:val="TFReferencesSection"/>
    <w:next w:val="TFReferencesSection"/>
    <w:semiHidden/>
  </w:style>
  <w:style w:type="paragraph" w:customStyle="1" w:styleId="TFReferencesSection">
    <w:name w:val="TF_References_Section"/>
    <w:basedOn w:val="Normal"/>
    <w:pPr>
      <w:spacing w:line="170" w:lineRule="exact"/>
      <w:ind w:firstLine="187"/>
      <w:jc w:val="both"/>
    </w:pPr>
    <w:rPr>
      <w:rFonts w:ascii="Times" w:hAnsi="Times" w:cs="Times"/>
      <w:sz w:val="16"/>
      <w:szCs w:val="16"/>
    </w:rPr>
  </w:style>
  <w:style w:type="paragraph" w:customStyle="1" w:styleId="TAMainText">
    <w:name w:val="TA_Main_Text"/>
    <w:basedOn w:val="Normal"/>
    <w:pPr>
      <w:spacing w:line="240" w:lineRule="exact"/>
      <w:ind w:firstLine="202"/>
      <w:jc w:val="both"/>
    </w:pPr>
    <w:rPr>
      <w:rFonts w:ascii="Times" w:hAnsi="Times" w:cs="Times"/>
    </w:rPr>
  </w:style>
  <w:style w:type="paragraph" w:customStyle="1" w:styleId="BATitle">
    <w:name w:val="BA_Title"/>
    <w:basedOn w:val="Normal"/>
    <w:next w:val="BBAuthorName"/>
    <w:pPr>
      <w:spacing w:before="720" w:after="240" w:line="480" w:lineRule="exact"/>
      <w:ind w:right="3024"/>
    </w:pPr>
    <w:rPr>
      <w:rFonts w:cs="Helvetica"/>
      <w:b/>
      <w:bCs/>
      <w:sz w:val="44"/>
      <w:szCs w:val="44"/>
    </w:rPr>
  </w:style>
  <w:style w:type="paragraph" w:customStyle="1" w:styleId="BBAuthorName">
    <w:name w:val="BB_Author_Name"/>
    <w:basedOn w:val="Normal"/>
    <w:next w:val="BCAuthorAddress"/>
    <w:pPr>
      <w:spacing w:after="240" w:line="240" w:lineRule="exact"/>
      <w:ind w:right="3024"/>
    </w:pPr>
    <w:rPr>
      <w:rFonts w:cs="Helvetica"/>
      <w:b/>
      <w:bCs/>
      <w:sz w:val="22"/>
      <w:szCs w:val="22"/>
    </w:rPr>
  </w:style>
  <w:style w:type="paragraph" w:customStyle="1" w:styleId="BCAuthorAddress">
    <w:name w:val="BC_Author_Address"/>
    <w:basedOn w:val="Normal"/>
    <w:next w:val="BIEmailAddress"/>
    <w:pPr>
      <w:spacing w:after="120" w:line="240" w:lineRule="exact"/>
      <w:ind w:right="3024"/>
    </w:pPr>
    <w:rPr>
      <w:rFonts w:ascii="Times" w:hAnsi="Times" w:cs="Times"/>
      <w:i/>
      <w:iCs/>
    </w:rPr>
  </w:style>
  <w:style w:type="paragraph" w:customStyle="1" w:styleId="BIEmailAddress">
    <w:name w:val="BI_Email_Address"/>
    <w:next w:val="AIReceive03"/>
    <w:pPr>
      <w:overflowPunct w:val="0"/>
      <w:autoSpaceDE w:val="0"/>
      <w:autoSpaceDN w:val="0"/>
      <w:adjustRightInd w:val="0"/>
      <w:spacing w:after="120" w:line="240" w:lineRule="exact"/>
      <w:ind w:right="3024"/>
      <w:textAlignment w:val="baseline"/>
    </w:pPr>
    <w:rPr>
      <w:rFonts w:ascii="Times" w:hAnsi="Times" w:cs="Times"/>
      <w:i/>
      <w:iCs/>
      <w:lang w:val="en-US" w:eastAsia="en-US"/>
    </w:rPr>
  </w:style>
  <w:style w:type="paragraph" w:customStyle="1" w:styleId="AIReceive03">
    <w:name w:val="AI_Receive03"/>
    <w:basedOn w:val="Normal"/>
    <w:next w:val="Absbox"/>
    <w:pPr>
      <w:spacing w:after="600" w:line="240" w:lineRule="exact"/>
      <w:ind w:right="3024"/>
    </w:pPr>
    <w:rPr>
      <w:rFonts w:cs="Helvetica"/>
      <w:b/>
      <w:bCs/>
      <w:sz w:val="18"/>
      <w:szCs w:val="18"/>
    </w:rPr>
  </w:style>
  <w:style w:type="paragraph" w:customStyle="1" w:styleId="Absbox">
    <w:name w:val="Absbox"/>
    <w:basedOn w:val="BDAbstract"/>
    <w:pPr>
      <w:pBdr>
        <w:top w:val="single" w:sz="6" w:space="0" w:color="800000"/>
        <w:left w:val="single" w:sz="6" w:space="4" w:color="800000"/>
        <w:bottom w:val="single" w:sz="6" w:space="0" w:color="800000"/>
        <w:right w:val="single" w:sz="6" w:space="4" w:color="800000"/>
      </w:pBdr>
      <w:shd w:val="solid" w:color="800000" w:fill="800000"/>
      <w:spacing w:after="320"/>
      <w:ind w:left="86" w:right="130"/>
      <w:jc w:val="center"/>
    </w:pPr>
    <w:rPr>
      <w:color w:val="FFFFFF"/>
      <w:sz w:val="20"/>
      <w:szCs w:val="20"/>
    </w:rPr>
  </w:style>
  <w:style w:type="paragraph" w:customStyle="1" w:styleId="BDAbstract">
    <w:name w:val="BD_Abstract"/>
    <w:pPr>
      <w:pBdr>
        <w:bottom w:val="single" w:sz="6" w:space="12" w:color="auto"/>
      </w:pBdr>
      <w:overflowPunct w:val="0"/>
      <w:autoSpaceDE w:val="0"/>
      <w:autoSpaceDN w:val="0"/>
      <w:adjustRightInd w:val="0"/>
      <w:spacing w:before="200" w:after="200" w:line="220" w:lineRule="exact"/>
      <w:jc w:val="both"/>
      <w:textAlignment w:val="baseline"/>
    </w:pPr>
    <w:rPr>
      <w:rFonts w:ascii="Helvetica" w:hAnsi="Helvetica" w:cs="Helvetica"/>
      <w:b/>
      <w:bCs/>
      <w:sz w:val="18"/>
      <w:szCs w:val="18"/>
      <w:lang w:val="en-US" w:eastAsia="en-US"/>
    </w:rPr>
  </w:style>
  <w:style w:type="paragraph" w:customStyle="1" w:styleId="TDAcknowledgments">
    <w:name w:val="TD_Acknowledgments"/>
    <w:basedOn w:val="Normal"/>
    <w:next w:val="TESupportingInformation"/>
    <w:pPr>
      <w:spacing w:before="200" w:line="240" w:lineRule="exact"/>
      <w:ind w:firstLine="202"/>
      <w:jc w:val="both"/>
    </w:pPr>
    <w:rPr>
      <w:rFonts w:ascii="Times" w:hAnsi="Times" w:cs="Times"/>
    </w:rPr>
  </w:style>
  <w:style w:type="paragraph" w:customStyle="1" w:styleId="TESupportingInformation">
    <w:name w:val="TE_Supporting_Information"/>
    <w:basedOn w:val="Normal"/>
    <w:pPr>
      <w:spacing w:before="200" w:line="240" w:lineRule="exact"/>
      <w:ind w:firstLine="187"/>
      <w:jc w:val="both"/>
    </w:pPr>
    <w:rPr>
      <w:rFonts w:ascii="Times" w:hAnsi="Times" w:cs="Times"/>
    </w:rPr>
  </w:style>
  <w:style w:type="paragraph" w:customStyle="1" w:styleId="VCSchemeTitle">
    <w:name w:val="VC_Scheme_Title"/>
    <w:basedOn w:val="Normal"/>
    <w:next w:val="Normal"/>
    <w:pPr>
      <w:spacing w:after="240" w:line="200" w:lineRule="exact"/>
      <w:jc w:val="center"/>
    </w:pPr>
    <w:rPr>
      <w:rFonts w:ascii="Times" w:hAnsi="Times" w:cs="Times"/>
      <w:sz w:val="18"/>
      <w:szCs w:val="18"/>
    </w:rPr>
  </w:style>
  <w:style w:type="paragraph" w:customStyle="1" w:styleId="VDTableTitle">
    <w:name w:val="VD_Table_Title"/>
    <w:basedOn w:val="Normal"/>
    <w:next w:val="Normal"/>
    <w:pPr>
      <w:spacing w:after="240" w:line="200" w:lineRule="exact"/>
    </w:pPr>
    <w:rPr>
      <w:rFonts w:ascii="Times" w:hAnsi="Times" w:cs="Times"/>
      <w:sz w:val="18"/>
      <w:szCs w:val="18"/>
    </w:rPr>
  </w:style>
  <w:style w:type="paragraph" w:customStyle="1" w:styleId="TCScheme08">
    <w:name w:val="TC_Scheme_08"/>
    <w:basedOn w:val="Normal"/>
    <w:pPr>
      <w:spacing w:after="211" w:line="194" w:lineRule="exact"/>
    </w:pPr>
    <w:rPr>
      <w:rFonts w:cs="Helvetica"/>
      <w:sz w:val="19"/>
      <w:szCs w:val="19"/>
    </w:rPr>
  </w:style>
  <w:style w:type="paragraph" w:customStyle="1" w:styleId="VAFigureCaption">
    <w:name w:val="VA_Figure_Caption"/>
    <w:basedOn w:val="Normal"/>
    <w:next w:val="Normal"/>
    <w:pPr>
      <w:spacing w:before="240" w:line="200" w:lineRule="exact"/>
      <w:jc w:val="both"/>
    </w:pPr>
    <w:rPr>
      <w:rFonts w:ascii="Times" w:hAnsi="Times" w:cs="Times"/>
      <w:sz w:val="18"/>
      <w:szCs w:val="18"/>
    </w:rPr>
  </w:style>
  <w:style w:type="paragraph" w:customStyle="1" w:styleId="bar">
    <w:name w:val="bar"/>
    <w:basedOn w:val="Normal"/>
    <w:next w:val="Normal"/>
    <w:pPr>
      <w:shd w:val="solid" w:color="800000" w:fill="800000"/>
      <w:spacing w:before="360" w:after="80" w:line="220" w:lineRule="exact"/>
    </w:pPr>
    <w:rPr>
      <w:rFonts w:cs="Helvetica"/>
    </w:rPr>
  </w:style>
  <w:style w:type="paragraph" w:customStyle="1" w:styleId="thinbar">
    <w:name w:val="thinbar"/>
    <w:next w:val="TAMainText"/>
    <w:pPr>
      <w:pBdr>
        <w:bottom w:val="single" w:sz="6" w:space="1" w:color="800000"/>
      </w:pBdr>
      <w:overflowPunct w:val="0"/>
      <w:autoSpaceDE w:val="0"/>
      <w:autoSpaceDN w:val="0"/>
      <w:adjustRightInd w:val="0"/>
      <w:spacing w:before="240" w:after="300" w:line="20" w:lineRule="exact"/>
      <w:textAlignment w:val="baseline"/>
    </w:pPr>
    <w:rPr>
      <w:rFonts w:ascii="New York" w:hAnsi="New York"/>
      <w:lang w:val="en-US" w:eastAsia="en-US"/>
    </w:rPr>
  </w:style>
  <w:style w:type="paragraph" w:customStyle="1" w:styleId="graphicbox">
    <w:name w:val="graphicbox"/>
    <w:basedOn w:val="Normal"/>
    <w:next w:val="BDAbstract"/>
    <w:pPr>
      <w:framePr w:w="5098" w:h="1958" w:hRule="exact" w:hSpace="187" w:vSpace="187" w:wrap="notBeside" w:vAnchor="text" w:hAnchor="margin" w:xAlign="center" w:y="246"/>
      <w:jc w:val="center"/>
    </w:pPr>
    <w:rPr>
      <w:rFonts w:ascii="Times" w:hAnsi="Times" w:cs="Times"/>
      <w:sz w:val="18"/>
      <w:szCs w:val="18"/>
    </w:rPr>
  </w:style>
  <w:style w:type="paragraph" w:customStyle="1" w:styleId="FETableFootnote">
    <w:name w:val="FE_Table_Footnote"/>
    <w:basedOn w:val="Normal"/>
    <w:pPr>
      <w:spacing w:line="170" w:lineRule="exact"/>
      <w:ind w:firstLine="187"/>
    </w:pPr>
    <w:rPr>
      <w:rFonts w:cs="Helvetica"/>
      <w:sz w:val="16"/>
      <w:szCs w:val="16"/>
    </w:rPr>
  </w:style>
  <w:style w:type="paragraph" w:customStyle="1" w:styleId="FDSchemeFootnote">
    <w:name w:val="FD_Scheme_Footnote"/>
    <w:basedOn w:val="Normal"/>
    <w:rPr>
      <w:rFonts w:cs="Helvetica"/>
    </w:rPr>
  </w:style>
  <w:style w:type="paragraph" w:customStyle="1" w:styleId="TCTableBody">
    <w:name w:val="TC_Table_Body"/>
    <w:basedOn w:val="VDTableTitle"/>
    <w:pPr>
      <w:jc w:val="both"/>
    </w:pPr>
  </w:style>
  <w:style w:type="paragraph" w:styleId="Corpodetexto">
    <w:name w:val="Body Text"/>
    <w:basedOn w:val="Normal"/>
    <w:pPr>
      <w:jc w:val="both"/>
    </w:pPr>
    <w:rPr>
      <w:rFonts w:cs="Helvetica"/>
    </w:rPr>
  </w:style>
  <w:style w:type="paragraph" w:styleId="Textodenotadefim">
    <w:name w:val="endnote text"/>
    <w:basedOn w:val="Normal"/>
    <w:semiHidden/>
    <w:rPr>
      <w:rFonts w:cs="Helvetica"/>
    </w:rPr>
  </w:style>
  <w:style w:type="paragraph" w:customStyle="1" w:styleId="VBChartTitle">
    <w:name w:val="VB_Chart_Title"/>
    <w:basedOn w:val="Normal"/>
    <w:next w:val="Normal"/>
    <w:pPr>
      <w:spacing w:before="240" w:line="200" w:lineRule="exact"/>
      <w:jc w:val="both"/>
    </w:pPr>
    <w:rPr>
      <w:rFonts w:ascii="Times" w:hAnsi="Times" w:cs="Times"/>
      <w:sz w:val="19"/>
      <w:szCs w:val="19"/>
    </w:rPr>
  </w:style>
  <w:style w:type="paragraph" w:customStyle="1" w:styleId="FCChartFootnote">
    <w:name w:val="FC_Chart_Footnote"/>
    <w:basedOn w:val="FETableFootnote"/>
    <w:pPr>
      <w:spacing w:before="120" w:line="180" w:lineRule="exact"/>
      <w:jc w:val="both"/>
    </w:pPr>
    <w:rPr>
      <w:rFonts w:ascii="Times" w:hAnsi="Times" w:cs="Times"/>
      <w:sz w:val="17"/>
      <w:szCs w:val="17"/>
    </w:rPr>
  </w:style>
  <w:style w:type="character" w:styleId="Hyperlink">
    <w:name w:val="Hyperlink"/>
    <w:rPr>
      <w:color w:val="0000FF"/>
      <w:u w:val="single"/>
    </w:rPr>
  </w:style>
  <w:style w:type="character" w:styleId="HiperlinkVisitado">
    <w:name w:val="FollowedHyperlink"/>
    <w:rPr>
      <w:color w:val="800080"/>
      <w:u w:val="single"/>
    </w:rPr>
  </w:style>
  <w:style w:type="paragraph" w:styleId="Cabealho">
    <w:name w:val="header"/>
    <w:basedOn w:val="Normal"/>
    <w:pPr>
      <w:tabs>
        <w:tab w:val="center" w:pos="4320"/>
        <w:tab w:val="right" w:pos="8640"/>
      </w:tabs>
    </w:pPr>
    <w:rPr>
      <w:rFonts w:cs="Helvetica"/>
    </w:rPr>
  </w:style>
  <w:style w:type="paragraph" w:styleId="Rodap">
    <w:name w:val="footer"/>
    <w:basedOn w:val="Normal"/>
    <w:pPr>
      <w:tabs>
        <w:tab w:val="center" w:pos="4419"/>
        <w:tab w:val="right" w:pos="8838"/>
      </w:tabs>
    </w:pPr>
    <w:rPr>
      <w:rFonts w:cs="Helvetica"/>
    </w:rPr>
  </w:style>
  <w:style w:type="character" w:styleId="Nmerodepgina">
    <w:name w:val="page number"/>
    <w:basedOn w:val="Fontepargpadro"/>
  </w:style>
  <w:style w:type="character" w:customStyle="1" w:styleId="apple-style-span">
    <w:name w:val="apple-style-span"/>
    <w:basedOn w:val="Fontepargpadro"/>
  </w:style>
  <w:style w:type="character" w:customStyle="1" w:styleId="apple-converted-space">
    <w:name w:val="apple-converted-space"/>
    <w:basedOn w:val="Fontepargpadro"/>
  </w:style>
  <w:style w:type="table" w:styleId="Tabelacomgrade">
    <w:name w:val="Table Grid"/>
    <w:basedOn w:val="Tabelanormal"/>
    <w:rsid w:val="0098123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AbsboxArial12ptesquerda015cmDepoisde6pt">
    <w:name w:val="Estilo Absbox + Arial 12 pt À esquerda:  015 cm Depois de:  6 pt"/>
    <w:basedOn w:val="Absbox"/>
    <w:rsid w:val="00B72AC9"/>
    <w:pPr>
      <w:pBdr>
        <w:top w:val="single" w:sz="6" w:space="0" w:color="auto"/>
        <w:left w:val="single" w:sz="6" w:space="4" w:color="auto"/>
        <w:bottom w:val="single" w:sz="6" w:space="0" w:color="auto"/>
        <w:right w:val="single" w:sz="6" w:space="4" w:color="auto"/>
      </w:pBdr>
      <w:shd w:val="solid" w:color="333399" w:fill="333399"/>
      <w:spacing w:after="120"/>
      <w:ind w:left="85"/>
    </w:pPr>
    <w:rPr>
      <w:rFonts w:ascii="Arial" w:hAnsi="Arial" w:cs="Times New Roman"/>
      <w:sz w:val="24"/>
    </w:rPr>
  </w:style>
  <w:style w:type="paragraph" w:styleId="Textodebalo">
    <w:name w:val="Balloon Text"/>
    <w:basedOn w:val="Normal"/>
    <w:link w:val="TextodebaloChar"/>
    <w:uiPriority w:val="99"/>
    <w:semiHidden/>
    <w:unhideWhenUsed/>
    <w:rsid w:val="00C35015"/>
    <w:rPr>
      <w:rFonts w:ascii="Tahoma" w:hAnsi="Tahoma" w:cs="Tahoma"/>
      <w:sz w:val="16"/>
      <w:szCs w:val="16"/>
    </w:rPr>
  </w:style>
  <w:style w:type="character" w:customStyle="1" w:styleId="TextodebaloChar">
    <w:name w:val="Texto de balão Char"/>
    <w:basedOn w:val="Fontepargpadro"/>
    <w:link w:val="Textodebalo"/>
    <w:uiPriority w:val="99"/>
    <w:semiHidden/>
    <w:rsid w:val="00C3501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610</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Template for Electronic Submission of Organic Letters</vt:lpstr>
    </vt:vector>
  </TitlesOfParts>
  <Company>ACS</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of Organic Letters</dc:title>
  <dc:creator>CAS</dc:creator>
  <cp:lastModifiedBy>Paulo Hortelan</cp:lastModifiedBy>
  <cp:revision>4</cp:revision>
  <cp:lastPrinted>2012-05-10T19:30:00Z</cp:lastPrinted>
  <dcterms:created xsi:type="dcterms:W3CDTF">2020-07-13T02:36:00Z</dcterms:created>
  <dcterms:modified xsi:type="dcterms:W3CDTF">2020-07-13T02:38:00Z</dcterms:modified>
</cp:coreProperties>
</file>