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CD415" w14:textId="4D932C4C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B76751">
        <w:rPr>
          <w:rFonts w:ascii="Arial" w:eastAsia="Calibri" w:hAnsi="Arial" w:cs="Times New Roman"/>
          <w:sz w:val="24"/>
          <w:szCs w:val="24"/>
        </w:rPr>
        <w:t xml:space="preserve">3ª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B76751">
        <w:rPr>
          <w:rFonts w:ascii="Arial" w:eastAsia="Calibri" w:hAnsi="Arial" w:cs="Times New Roman"/>
          <w:sz w:val="24"/>
          <w:szCs w:val="24"/>
        </w:rPr>
        <w:t xml:space="preserve">CÍVEL </w:t>
      </w:r>
      <w:r>
        <w:rPr>
          <w:rFonts w:ascii="Arial" w:eastAsia="Calibri" w:hAnsi="Arial" w:cs="Times New Roman"/>
          <w:sz w:val="24"/>
          <w:szCs w:val="24"/>
        </w:rPr>
        <w:t xml:space="preserve">DA COMARCA </w:t>
      </w:r>
      <w:r w:rsidR="00B76751">
        <w:rPr>
          <w:rFonts w:ascii="Arial" w:eastAsia="Calibri" w:hAnsi="Arial" w:cs="Times New Roman"/>
          <w:sz w:val="24"/>
          <w:szCs w:val="24"/>
        </w:rPr>
        <w:t>DA CAPITAL/SC.</w:t>
      </w:r>
    </w:p>
    <w:p w14:paraId="6B5121A9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285504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664FD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120250" w14:textId="792ACCB6" w:rsidR="000169F1" w:rsidRPr="00B76751" w:rsidRDefault="00B76751" w:rsidP="00B7675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B76751">
        <w:rPr>
          <w:rFonts w:ascii="Arial" w:eastAsia="Calibri" w:hAnsi="Arial" w:cs="Times New Roman"/>
        </w:rPr>
        <w:t>Autos n. 5103482-92.2022.8.24.0023</w:t>
      </w:r>
      <w:r w:rsidR="000169F1" w:rsidRPr="00B76751">
        <w:rPr>
          <w:rFonts w:ascii="Arial" w:eastAsia="Calibri" w:hAnsi="Arial" w:cs="Times New Roman"/>
        </w:rPr>
        <w:tab/>
      </w:r>
    </w:p>
    <w:p w14:paraId="24EF7FD2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3075D1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8A8E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7D19E2" w14:textId="4E4B9347" w:rsidR="000169F1" w:rsidRPr="00A814BD" w:rsidRDefault="00B76751" w:rsidP="000169F1">
      <w:pPr>
        <w:pStyle w:val="Qualificaodaspartes"/>
      </w:pPr>
      <w:r>
        <w:rPr>
          <w:b/>
        </w:rPr>
        <w:t>LEONARDO HENRIQUES MACIEL</w:t>
      </w:r>
      <w:r w:rsidR="000169F1" w:rsidRPr="00A814BD">
        <w:t xml:space="preserve">, </w:t>
      </w:r>
      <w:r>
        <w:t xml:space="preserve">já qualificado nos autos da ação de indenização por danos materiais e morais n. </w:t>
      </w:r>
      <w:r w:rsidRPr="00B76751">
        <w:t>5103482-92.2022.8.24.0023</w:t>
      </w:r>
      <w:r>
        <w:t>, ajuizada por ZEUS OLÍMPIO IVO ALBUQUERQUE DE ARAÚJO FREITAS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624FCB">
        <w:t xml:space="preserve"> </w:t>
      </w:r>
      <w:r w:rsidR="00624FCB" w:rsidRPr="00624FCB">
        <w:rPr>
          <w:sz w:val="20"/>
          <w:szCs w:val="18"/>
        </w:rPr>
        <w:t>(</w:t>
      </w:r>
      <w:r w:rsidR="00624FCB" w:rsidRPr="00624FCB">
        <w:rPr>
          <w:b/>
          <w:bCs w:val="0"/>
          <w:sz w:val="20"/>
          <w:szCs w:val="18"/>
        </w:rPr>
        <w:t>doc. 1</w:t>
      </w:r>
      <w:r w:rsidR="00624FCB" w:rsidRPr="00624FCB">
        <w:rPr>
          <w:sz w:val="20"/>
          <w:szCs w:val="18"/>
        </w:rPr>
        <w:t>)</w:t>
      </w:r>
      <w:r w:rsidR="000169F1" w:rsidRPr="00A814BD">
        <w:t>, apresentar</w:t>
      </w:r>
      <w:r>
        <w:t xml:space="preserve">, a tempo e moto, </w:t>
      </w:r>
      <w:r w:rsidRPr="00BF3AFB">
        <w:rPr>
          <w:b/>
          <w:bCs w:val="0"/>
          <w:i/>
          <w:iCs/>
        </w:rPr>
        <w:t>CONTESTAÇÃO</w:t>
      </w:r>
      <w:r>
        <w:t xml:space="preserve"> em face da demanda proposta, pelos fundamentos de fato e de direito a seguir aduzidos.</w:t>
      </w:r>
    </w:p>
    <w:p w14:paraId="7C56BC27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3FB9A9F" w14:textId="77777777" w:rsidR="00B76751" w:rsidRDefault="00B76751" w:rsidP="000169F1">
      <w:pPr>
        <w:pStyle w:val="Ttulo"/>
      </w:pPr>
    </w:p>
    <w:p w14:paraId="3CE4B0D7" w14:textId="77777777" w:rsidR="00B76751" w:rsidRDefault="00B76751" w:rsidP="000169F1">
      <w:pPr>
        <w:pStyle w:val="Ttulo"/>
      </w:pPr>
    </w:p>
    <w:p w14:paraId="7EF19DB6" w14:textId="5EFEEDAA" w:rsidR="00B76751" w:rsidRPr="002A7E76" w:rsidRDefault="000169F1" w:rsidP="00B76751">
      <w:pPr>
        <w:pStyle w:val="Ttulo"/>
        <w:rPr>
          <w:rFonts w:cs="Arial"/>
          <w:b w:val="0"/>
          <w:bCs/>
        </w:rPr>
      </w:pPr>
      <w:r w:rsidRPr="005C4689">
        <w:t>I –</w:t>
      </w:r>
      <w:r w:rsidR="00B76751">
        <w:t xml:space="preserve"> </w:t>
      </w:r>
      <w:r w:rsidR="00B76751">
        <w:rPr>
          <w:rFonts w:cs="Arial"/>
          <w:bCs/>
        </w:rPr>
        <w:t>RESUMO DO PROCESSO</w:t>
      </w:r>
    </w:p>
    <w:p w14:paraId="2300CB6F" w14:textId="77777777" w:rsidR="00B76751" w:rsidRDefault="00B76751" w:rsidP="00B76751">
      <w:pPr>
        <w:spacing w:line="360" w:lineRule="auto"/>
        <w:ind w:right="-574"/>
        <w:jc w:val="both"/>
        <w:rPr>
          <w:rFonts w:ascii="Arial" w:hAnsi="Arial" w:cs="Arial"/>
        </w:rPr>
      </w:pPr>
    </w:p>
    <w:p w14:paraId="41B18910" w14:textId="77777777" w:rsidR="00142814" w:rsidRDefault="00B76751" w:rsidP="00142814">
      <w:pPr>
        <w:pStyle w:val="SemEspaamento"/>
      </w:pPr>
      <w:r w:rsidRPr="008029FF">
        <w:t xml:space="preserve">Zeus Olímpio Ivo de Albuquerque de Araújo Freitas ajuizou ação de indenização por danos materiais e morais contra Universal Empreiteira de Obras Ltda e </w:t>
      </w:r>
      <w:proofErr w:type="spellStart"/>
      <w:r w:rsidRPr="008029FF">
        <w:t>Elázio</w:t>
      </w:r>
      <w:proofErr w:type="spellEnd"/>
      <w:r w:rsidRPr="008029FF">
        <w:t xml:space="preserve"> </w:t>
      </w:r>
      <w:proofErr w:type="spellStart"/>
      <w:r w:rsidRPr="008029FF">
        <w:t>Eger</w:t>
      </w:r>
      <w:proofErr w:type="spellEnd"/>
      <w:r w:rsidRPr="008029FF">
        <w:t xml:space="preserve"> </w:t>
      </w:r>
      <w:r w:rsidRPr="0041502F">
        <w:rPr>
          <w:sz w:val="20"/>
          <w:szCs w:val="20"/>
        </w:rPr>
        <w:t>(</w:t>
      </w:r>
      <w:r w:rsidR="0041502F" w:rsidRPr="0041502F">
        <w:rPr>
          <w:sz w:val="20"/>
          <w:szCs w:val="20"/>
        </w:rPr>
        <w:t>sócio administrador</w:t>
      </w:r>
      <w:r w:rsidRPr="0041502F">
        <w:rPr>
          <w:sz w:val="20"/>
          <w:szCs w:val="20"/>
        </w:rPr>
        <w:t xml:space="preserve"> da empreiteira)</w:t>
      </w:r>
      <w:r w:rsidRPr="008029FF">
        <w:t xml:space="preserve">, que já apresentaram contestação no evento 42, e Leonardo Henriques Maciel, ora contestante. </w:t>
      </w:r>
    </w:p>
    <w:p w14:paraId="63536F25" w14:textId="77777777" w:rsidR="00142814" w:rsidRDefault="00B76751" w:rsidP="00142814">
      <w:pPr>
        <w:pStyle w:val="SemEspaamento"/>
      </w:pPr>
      <w:r w:rsidRPr="00142814">
        <w:t xml:space="preserve">A proposição contra a requerida Universal está embasada no “contrato de empreitada e fornecimento de material e mão de obra” </w:t>
      </w:r>
      <w:r w:rsidRPr="00142814">
        <w:rPr>
          <w:sz w:val="22"/>
        </w:rPr>
        <w:t>(evento 1, CONTR6)</w:t>
      </w:r>
      <w:r w:rsidRPr="00142814">
        <w:t xml:space="preserve"> supostamente firmado entre ambas, embora não assinado, no qual a empreiteira se compromete a construir uma residência de 258,91 m² no bairro Trindade, em Florianópolis/SC.</w:t>
      </w:r>
    </w:p>
    <w:p w14:paraId="27EB9C6F" w14:textId="77777777" w:rsidR="00142814" w:rsidRDefault="00B76751" w:rsidP="00142814">
      <w:pPr>
        <w:pStyle w:val="SemEspaamento"/>
      </w:pPr>
      <w:r w:rsidRPr="00142814">
        <w:t>Por sua vez, com relação ao réu Leonardo, engenheiro civil da obra, a relação intersubjetiva estaria atrelada à existência de A.R.T, firmado por este e assinado também pelo autor, no dia 4-3-2015, em que consta como “resumo do contrato” o compromisso profissional com o “projeto e execução de uma residência unifamiliar de 02 pavimentos em alvenaria, com estrutura de concreto armado” e “área total de 258,91 m²”.</w:t>
      </w:r>
    </w:p>
    <w:p w14:paraId="02599021" w14:textId="77777777" w:rsidR="00142814" w:rsidRDefault="00B76751" w:rsidP="00142814">
      <w:pPr>
        <w:pStyle w:val="SemEspaamento"/>
      </w:pPr>
      <w:r w:rsidRPr="00142814">
        <w:lastRenderedPageBreak/>
        <w:t>Ao narrar os fatos que motivaram o ajuizamento da ação, o autor explica que, tempo depois da finalização da obra e da entrega das chaves, mais precisamente no período de chuvas, surpreendeu-se com problemas de infiltração provenientes das esquadrias e calhas que foram instaladas no imóvel.</w:t>
      </w:r>
    </w:p>
    <w:p w14:paraId="56156650" w14:textId="77777777" w:rsidR="00142814" w:rsidRDefault="00B76751" w:rsidP="00142814">
      <w:pPr>
        <w:pStyle w:val="SemEspaamento"/>
      </w:pPr>
      <w:r w:rsidRPr="00142814">
        <w:t>Diz, ainda, para justificar uma suposta conduta omissiva do réu Leonardo, ora contestante, que “tentou entrar em contato diversas vezes com os Réus” e que as “inúmeras tentativas de composição amigável restaram infrutíferas”, razão pela qual recorre ao Judiciário para “fazer valer os seus direitos”.</w:t>
      </w:r>
    </w:p>
    <w:p w14:paraId="6CA903B5" w14:textId="77777777" w:rsidR="00EC0E63" w:rsidRDefault="00B76751" w:rsidP="00EC0E63">
      <w:pPr>
        <w:pStyle w:val="SemEspaamento"/>
      </w:pPr>
      <w:r w:rsidRPr="00142814">
        <w:t>Por esses motivos, pleiteia a condenação em (i) danos materiais, em razão da suposta má execução dos serviços, no valor de R$59.116,00, fazendo alusão a notas fiscais e comprovantes de pagamento que juntou com a exordial, bem como em (</w:t>
      </w:r>
      <w:proofErr w:type="spellStart"/>
      <w:r w:rsidRPr="00142814">
        <w:t>ii</w:t>
      </w:r>
      <w:proofErr w:type="spellEnd"/>
      <w:r w:rsidRPr="00142814">
        <w:t>) danos morais, no montante de R$10.000,00, dando à causa o valor correspondente à soma dessas duas quantias.</w:t>
      </w:r>
    </w:p>
    <w:p w14:paraId="70F3B071" w14:textId="77777777" w:rsidR="00EC0E63" w:rsidRDefault="00B76751" w:rsidP="00EC0E63">
      <w:pPr>
        <w:pStyle w:val="SemEspaamento"/>
      </w:pPr>
      <w:r w:rsidRPr="00EC0E63">
        <w:t xml:space="preserve">A empresa Universal, também ré, por sua vez, apresentou contestação e reconvenção </w:t>
      </w:r>
      <w:r w:rsidRPr="00760349">
        <w:rPr>
          <w:sz w:val="20"/>
          <w:szCs w:val="18"/>
        </w:rPr>
        <w:t>(evento 42)</w:t>
      </w:r>
      <w:r w:rsidRPr="00EC0E63">
        <w:t xml:space="preserve">, alegando, em caráter preliminar, a ilegitimidade passiva do ora contestante, Leonardo Henriques Maciel, e de </w:t>
      </w:r>
      <w:proofErr w:type="spellStart"/>
      <w:r w:rsidRPr="00EC0E63">
        <w:t>Elázio</w:t>
      </w:r>
      <w:proofErr w:type="spellEnd"/>
      <w:r w:rsidRPr="00EC0E63">
        <w:t xml:space="preserve"> </w:t>
      </w:r>
      <w:proofErr w:type="spellStart"/>
      <w:r w:rsidRPr="00EC0E63">
        <w:t>Eger</w:t>
      </w:r>
      <w:proofErr w:type="spellEnd"/>
      <w:r w:rsidRPr="00EC0E63">
        <w:t>, proprietário da empreiteira, sustentando que, quanto ao primeiro, as questões relacionadas à manutenção das esquadrias não fazem parte dos serviços de engenharia, além do que o engenheiro Leonardo não tomou conhecimento dos fatos expostos pelo autor.</w:t>
      </w:r>
    </w:p>
    <w:p w14:paraId="74BE280A" w14:textId="77777777" w:rsidR="00EC0E63" w:rsidRDefault="00B76751" w:rsidP="00EC0E63">
      <w:pPr>
        <w:pStyle w:val="SemEspaamento"/>
      </w:pPr>
      <w:r w:rsidRPr="00EC0E63">
        <w:t>Ainda em preliminar, a requerida Universal defende a inépcia da inicial. Quanto ao mérito, por sua vez, apresenta um relato fático diverso da parte autora, expondo que “</w:t>
      </w:r>
      <w:r w:rsidRPr="002924BD">
        <w:rPr>
          <w:i/>
          <w:iCs/>
        </w:rPr>
        <w:t>todas as vedações foram realizadas, contudo apresentaram problemas, o que foi comunicado pelo autor, no entanto quando a empresa Requerida, através de seu representante, se deslocou até o local da obra em questão para análise e consequentemente realizar os reparos necessários (...) se deparou com um conhecido da Requerida e o mesmo informou que havia sido contratado pelo autor para execução dos reparos, tanto a impermeabilização da calha, quanto as vedações das janelas</w:t>
      </w:r>
      <w:r w:rsidRPr="00EC0E63">
        <w:t>”.</w:t>
      </w:r>
    </w:p>
    <w:p w14:paraId="7F468372" w14:textId="77777777" w:rsidR="00EC0E63" w:rsidRDefault="00B76751" w:rsidP="00EC0E63">
      <w:pPr>
        <w:pStyle w:val="SemEspaamento"/>
      </w:pPr>
      <w:r w:rsidRPr="00EC0E63">
        <w:t>Disse, ainda, que “</w:t>
      </w:r>
      <w:r w:rsidRPr="002924BD">
        <w:rPr>
          <w:i/>
          <w:iCs/>
        </w:rPr>
        <w:t>o representante legal da Requerida entrou em contato com o Autor via mensagem WhatsApp, questionando a contratação de terceiros para execução dos reparos, sendo que os mesmos deveriam ser executados por empresa qualificada, sendo que a empresa terceirizada da instalação das janelas oferece garantia dos serviços, contudo os reparos só não foram realizados devido ao grande período de chuvas, bem como a falta de pagamento referente à última parcela acordada entre a Requerida e a empresa fornecedora no importe de R$ 5.000,00 (cinco mil reais)</w:t>
      </w:r>
      <w:r w:rsidRPr="00EC0E63">
        <w:t>”.</w:t>
      </w:r>
    </w:p>
    <w:p w14:paraId="101C55BE" w14:textId="77777777" w:rsidR="00EC0E63" w:rsidRDefault="00B76751" w:rsidP="00EC0E63">
      <w:pPr>
        <w:pStyle w:val="SemEspaamento"/>
      </w:pPr>
      <w:r w:rsidRPr="00EC0E63">
        <w:t>Em complemento, a empreiteira Universal explicou que o autor lhe devia a quantia de R$66.500,00, referente à contratação originária e a serviços adicionais que foram prestados, tendo esse débito prejudicado a realização dos reparos nas esquadrias, a justificar, além da responsabilidade da parte autora nos danos que pleiteia, o ajuizamento de pedido reconvencional para recompor os débitos pendentes.</w:t>
      </w:r>
    </w:p>
    <w:p w14:paraId="0676A895" w14:textId="2AEDCF28" w:rsidR="00B76751" w:rsidRPr="00EC0E63" w:rsidRDefault="00B76751" w:rsidP="00EC0E63">
      <w:pPr>
        <w:pStyle w:val="SemEspaamento"/>
      </w:pPr>
      <w:r w:rsidRPr="00EC0E63">
        <w:t xml:space="preserve">Agora, o réu Leonardo Henriques Maciel, devidamente citado, vem, a tempo e modo, por seu procurador constituído, apresentar a sua peça de contestação, trazendo os respectivos contrapontos aos argumentos exordiais, conforme se arrazoará a seguir. </w:t>
      </w:r>
    </w:p>
    <w:p w14:paraId="112E0797" w14:textId="77777777" w:rsidR="00B76751" w:rsidRDefault="00B76751" w:rsidP="00B76751">
      <w:pPr>
        <w:spacing w:line="360" w:lineRule="auto"/>
        <w:ind w:right="-574"/>
        <w:jc w:val="both"/>
        <w:rPr>
          <w:rFonts w:ascii="Arial" w:hAnsi="Arial" w:cs="Arial"/>
        </w:rPr>
      </w:pPr>
    </w:p>
    <w:p w14:paraId="2DE5ECD2" w14:textId="599CA7F3" w:rsidR="00B76751" w:rsidRPr="002A7E76" w:rsidRDefault="001765F2" w:rsidP="00B76751">
      <w:pPr>
        <w:spacing w:line="360" w:lineRule="auto"/>
        <w:ind w:right="-57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II – </w:t>
      </w:r>
      <w:r w:rsidR="00B76751" w:rsidRPr="002A7E76">
        <w:rPr>
          <w:rFonts w:ascii="Arial" w:hAnsi="Arial" w:cs="Arial"/>
          <w:b/>
          <w:bCs/>
        </w:rPr>
        <w:t>CONTRAPOSIÇÃO FÁTICA</w:t>
      </w:r>
    </w:p>
    <w:p w14:paraId="68BAFA45" w14:textId="77777777" w:rsidR="00B76751" w:rsidRPr="008029FF" w:rsidRDefault="00B76751" w:rsidP="00B76751">
      <w:pPr>
        <w:spacing w:line="360" w:lineRule="auto"/>
        <w:ind w:right="-574"/>
        <w:jc w:val="both"/>
        <w:rPr>
          <w:rFonts w:ascii="Arial" w:hAnsi="Arial" w:cs="Arial"/>
        </w:rPr>
      </w:pPr>
    </w:p>
    <w:p w14:paraId="031E4F13" w14:textId="77777777" w:rsidR="00EC0E63" w:rsidRDefault="00B76751" w:rsidP="00EC0E63">
      <w:pPr>
        <w:pStyle w:val="SemEspaamento"/>
      </w:pPr>
      <w:r w:rsidRPr="008029FF">
        <w:t xml:space="preserve">Como ponto de partida, fica a constatação de que a narrativa exposta na petição inicial e a inclusão do ora contestante no polo passivo desta ação acaba por revelar que o autor, seduzido pela ganância de uma demanda indenizatória, decidiu adotar uma </w:t>
      </w:r>
      <w:r w:rsidRPr="008029FF">
        <w:rPr>
          <w:b/>
          <w:bCs/>
        </w:rPr>
        <w:t>postura temerária</w:t>
      </w:r>
      <w:r w:rsidRPr="008029FF">
        <w:t xml:space="preserve">, sem ponderar as consequências que o seu ato pode acarretar para todos os envolvidos. </w:t>
      </w:r>
    </w:p>
    <w:p w14:paraId="05A77C14" w14:textId="0A375937" w:rsidR="00EC0E63" w:rsidRDefault="00B76751" w:rsidP="00EC0E63">
      <w:pPr>
        <w:pStyle w:val="SemEspaamento"/>
      </w:pPr>
      <w:r w:rsidRPr="00EC0E63">
        <w:t xml:space="preserve">O engenheiro civil Leonardo Maciel, responsável e diligente no ofício que desempenha há aproximadamente 13 anos, e ainda mais familiarizado com esse múnus por herdar a vocação profissional de seu pai, nunca foi negligente com as obras que conduziu ou com os clientes que lhe confiaram a contratação; prova disso é o fato de esta ser a primeira demanda judicial que põe em xeque a sua conduta profissional. </w:t>
      </w:r>
    </w:p>
    <w:p w14:paraId="32BEEF24" w14:textId="77777777" w:rsidR="00EC0E63" w:rsidRDefault="00B76751" w:rsidP="00EC0E63">
      <w:pPr>
        <w:pStyle w:val="SemEspaamento"/>
      </w:pPr>
      <w:r w:rsidRPr="00EC0E63">
        <w:t xml:space="preserve">Não esperava o réu, entretanto, que o autor fosse capaz de o incluir no polo passivo à base de afirmações inverídicas, as quais, de tão escancaradas, sequer buscou provar. </w:t>
      </w:r>
    </w:p>
    <w:p w14:paraId="1879AF7F" w14:textId="77777777" w:rsidR="00EC0E63" w:rsidRDefault="00B76751" w:rsidP="00EC0E63">
      <w:pPr>
        <w:pStyle w:val="SemEspaamento"/>
      </w:pPr>
      <w:r w:rsidRPr="00EC0E63">
        <w:t>Melhor explicando o contexto fático, o único ponto incontroverso no relato do autor é a contratação do réu Leonardo para conduzir o projeto e a construção de uma residência unifamiliar, o que efetivamente ocorreu, tanto que o próprio autor confirma a entrega das chaves, com a residência pronta para habitação.</w:t>
      </w:r>
    </w:p>
    <w:p w14:paraId="132FCF30" w14:textId="77777777" w:rsidR="00EC0E63" w:rsidRDefault="00B76751" w:rsidP="00EC0E63">
      <w:pPr>
        <w:pStyle w:val="SemEspaamento"/>
      </w:pPr>
      <w:r w:rsidRPr="00EC0E63">
        <w:t xml:space="preserve">É claro que nenhum serviço, seja de qual espécie for, ainda mais numa edificação, com milhares de detalhes, está imune a correções ou reparos; entretanto, no caso, nada do que foi narrado diz respeito ao projeto e à construção da residência, na acepção da engenharia. </w:t>
      </w:r>
    </w:p>
    <w:p w14:paraId="2431EEEC" w14:textId="77777777" w:rsidR="00EC0E63" w:rsidRDefault="00B76751" w:rsidP="00EC0E63">
      <w:pPr>
        <w:pStyle w:val="SemEspaamento"/>
      </w:pPr>
      <w:r w:rsidRPr="00EC0E63">
        <w:t xml:space="preserve">É muito simples, Excelência. O engenheiro Leonardo em momento algum se responsabilizou, por exemplo, pelos materiais que seriam usados no acabamento da construção. Os responsáveis por determinar esses fatores eram o autor e a empreiteira Universal. E mais, pelo que se extrai do processo, a responsável por realizar qualquer correção na má instalação das esquadrias, por exemplo, era, por questão óbvia, a empresa que as instalou incorretamente e, na pior das hipóteses, subsidiariamente, a empreiteira Universal, mas nunca recaindo essa responsabilidade sobre o engenheiro Leonardo, que, como dito, ficou responsável pelo projeto e pela fiscalização da correta execução da obra de engenharia </w:t>
      </w:r>
      <w:r w:rsidRPr="005558C2">
        <w:rPr>
          <w:sz w:val="20"/>
          <w:szCs w:val="18"/>
        </w:rPr>
        <w:t>(construção)</w:t>
      </w:r>
      <w:r w:rsidRPr="00EC0E63">
        <w:t xml:space="preserve">. </w:t>
      </w:r>
    </w:p>
    <w:p w14:paraId="1F559260" w14:textId="77777777" w:rsidR="00EC0E63" w:rsidRDefault="00B76751" w:rsidP="00EC0E63">
      <w:pPr>
        <w:pStyle w:val="SemEspaamento"/>
      </w:pPr>
      <w:r w:rsidRPr="00EC0E63">
        <w:t xml:space="preserve">Ou seja, para que não pairem dúvidas, a responsável por entregar a residência pronta nos mínimos detalhes era a empreiteira Universal e as empresas que prestavam os serviços de acabamento do imóvel. Pensar diferente, com todas as vênias, impõe a imprudente inserção da profissão do engenheiro civil num leque de obrigações que em nada se relacionam com a graduação de ensino superior que o mesmo detém. </w:t>
      </w:r>
    </w:p>
    <w:p w14:paraId="5FEAF2A4" w14:textId="77777777" w:rsidR="00EC0E63" w:rsidRDefault="00B76751" w:rsidP="00EC0E63">
      <w:pPr>
        <w:pStyle w:val="SemEspaamento"/>
      </w:pPr>
      <w:r w:rsidRPr="00EC0E63">
        <w:t xml:space="preserve">Infelizmente, o autor não se preocupa em cometer uma injustiça e aponta o dedo para quem foi correto com ele, a ponto de tornar-se uma ironia a menção que faz ao Código de Defesa do Consumidor, tornando-o uma bandeira para a má-fé.  </w:t>
      </w:r>
    </w:p>
    <w:p w14:paraId="0A474810" w14:textId="7719EB5D" w:rsidR="00EC0E63" w:rsidRDefault="00B76751" w:rsidP="00EC0E63">
      <w:pPr>
        <w:pStyle w:val="SemEspaamento"/>
      </w:pPr>
      <w:r w:rsidRPr="00EC0E63">
        <w:t xml:space="preserve">Em verdade, a postura do autor, além de temerária, é digna de condenação por litigância de má-fé, o que se poderá requerer ao longo do trâmite processual, pois, ao contrário do que afirma, em nenhum momento o réu Leonardo foi contactado por ele sobre qualquer vício aparente ou oculto </w:t>
      </w:r>
      <w:r w:rsidR="005558C2">
        <w:t>relacionado ao objeto desta demanda</w:t>
      </w:r>
      <w:r w:rsidRPr="00EC0E63">
        <w:t xml:space="preserve">. </w:t>
      </w:r>
    </w:p>
    <w:p w14:paraId="379F02F9" w14:textId="7C52BD84" w:rsidR="00EC0E63" w:rsidRDefault="00B76751" w:rsidP="00EC0E63">
      <w:pPr>
        <w:pStyle w:val="SemEspaamento"/>
      </w:pPr>
      <w:r w:rsidRPr="00EC0E63">
        <w:t xml:space="preserve">Repita-se, Excelência: </w:t>
      </w:r>
      <w:r w:rsidRPr="00EC0E63">
        <w:rPr>
          <w:b/>
          <w:bCs/>
        </w:rPr>
        <w:t xml:space="preserve">o réu </w:t>
      </w:r>
      <w:r w:rsidRPr="00EC0E63">
        <w:rPr>
          <w:b/>
          <w:bCs/>
          <w:u w:val="single"/>
        </w:rPr>
        <w:t>NUNCA</w:t>
      </w:r>
      <w:r w:rsidRPr="00EC0E63">
        <w:rPr>
          <w:b/>
          <w:bCs/>
        </w:rPr>
        <w:t xml:space="preserve"> foi contactado sobre qualquer vício </w:t>
      </w:r>
      <w:r w:rsidR="005558C2">
        <w:rPr>
          <w:b/>
          <w:bCs/>
        </w:rPr>
        <w:t xml:space="preserve">que diga respeito </w:t>
      </w:r>
      <w:r w:rsidR="00CA4CAE">
        <w:rPr>
          <w:b/>
          <w:bCs/>
        </w:rPr>
        <w:t xml:space="preserve">aos </w:t>
      </w:r>
      <w:r w:rsidR="00CA4CAE" w:rsidRPr="00CA4CAE">
        <w:rPr>
          <w:b/>
          <w:bCs/>
        </w:rPr>
        <w:t>problemas de infiltração provenientes das esquadrias e calhas que foram instaladas no imóvel</w:t>
      </w:r>
      <w:r w:rsidRPr="00EC0E63">
        <w:t xml:space="preserve">. </w:t>
      </w:r>
    </w:p>
    <w:p w14:paraId="0CC73420" w14:textId="77777777" w:rsidR="00EC0E63" w:rsidRDefault="00B76751" w:rsidP="00EC0E63">
      <w:pPr>
        <w:pStyle w:val="SemEspaamento"/>
      </w:pPr>
      <w:r w:rsidRPr="00EC0E63">
        <w:t xml:space="preserve">A questão é muito simples: porque o autor não trouxe prova alguma </w:t>
      </w:r>
      <w:r w:rsidRPr="00FB57FF">
        <w:rPr>
          <w:sz w:val="20"/>
          <w:szCs w:val="18"/>
        </w:rPr>
        <w:t>(e-mail, mensagem, notificação)</w:t>
      </w:r>
      <w:r w:rsidRPr="00EC0E63">
        <w:t xml:space="preserve"> sobre essa alegada conduta omissiva do réu? </w:t>
      </w:r>
    </w:p>
    <w:p w14:paraId="75899BA2" w14:textId="77777777" w:rsidR="00EC0E63" w:rsidRDefault="00B76751" w:rsidP="00EC0E63">
      <w:pPr>
        <w:pStyle w:val="SemEspaamento"/>
      </w:pPr>
      <w:r w:rsidRPr="00EC0E63">
        <w:t>É inverídica a afirmação do autor de que “</w:t>
      </w:r>
      <w:r w:rsidRPr="002924BD">
        <w:rPr>
          <w:i/>
          <w:iCs/>
        </w:rPr>
        <w:t>tentou entrar em contato diversas vezes com os Réus</w:t>
      </w:r>
      <w:r w:rsidRPr="00EC0E63">
        <w:t>” e que as “</w:t>
      </w:r>
      <w:r w:rsidRPr="002924BD">
        <w:rPr>
          <w:i/>
          <w:iCs/>
        </w:rPr>
        <w:t>inúmeras tentativas de composição amigável restaram infrutíferas</w:t>
      </w:r>
      <w:r w:rsidRPr="00EC0E63">
        <w:t xml:space="preserve">”. </w:t>
      </w:r>
      <w:r w:rsidRPr="00EC0E63">
        <w:rPr>
          <w:b/>
          <w:bCs/>
        </w:rPr>
        <w:t>O autor NUNCA entrou em contato com o réu Leonardo e NUNCA tentou uma composição amigável</w:t>
      </w:r>
      <w:r w:rsidRPr="00EC0E63">
        <w:t xml:space="preserve">. Deveria tê-lo feito, pois evitaria esta demanda judicial absurda, irresponsável e traumática contra um profissional dedicado e de conduta irreparável. </w:t>
      </w:r>
    </w:p>
    <w:p w14:paraId="0D67A071" w14:textId="6038B69C" w:rsidR="00012925" w:rsidRDefault="00B76751" w:rsidP="00012925">
      <w:pPr>
        <w:pStyle w:val="SemEspaamento"/>
      </w:pPr>
      <w:r w:rsidRPr="00EC0E63">
        <w:t>Prova da dedicação com seu cliente e com o projeto que se comprometeu a fazer é a amostragem de e-mails que ora se junta</w:t>
      </w:r>
      <w:r w:rsidR="004C4A82">
        <w:t xml:space="preserve"> </w:t>
      </w:r>
      <w:r w:rsidR="004C4A82" w:rsidRPr="004C4A82">
        <w:rPr>
          <w:sz w:val="20"/>
          <w:szCs w:val="18"/>
        </w:rPr>
        <w:t>(</w:t>
      </w:r>
      <w:r w:rsidR="004C4A82" w:rsidRPr="004C4A82">
        <w:rPr>
          <w:b/>
          <w:bCs/>
          <w:sz w:val="20"/>
          <w:szCs w:val="18"/>
        </w:rPr>
        <w:t xml:space="preserve">doc. </w:t>
      </w:r>
      <w:r w:rsidR="00624FCB">
        <w:rPr>
          <w:b/>
          <w:bCs/>
          <w:sz w:val="20"/>
          <w:szCs w:val="18"/>
        </w:rPr>
        <w:t>2</w:t>
      </w:r>
      <w:r w:rsidR="004C4A82" w:rsidRPr="004C4A82">
        <w:rPr>
          <w:sz w:val="20"/>
          <w:szCs w:val="18"/>
        </w:rPr>
        <w:t>)</w:t>
      </w:r>
      <w:r w:rsidRPr="00EC0E63">
        <w:t xml:space="preserve">, em que, pela simples condução das conversas, fica escancarado o alto gabarito do profissional e ser humano que é o réu Leonardo Maciel, preocupado em atender as demandas no mínimo detalhe. </w:t>
      </w:r>
    </w:p>
    <w:p w14:paraId="5395951F" w14:textId="0EE6D2F4" w:rsidR="007063D1" w:rsidRDefault="00B76751" w:rsidP="00012925">
      <w:pPr>
        <w:pStyle w:val="SemEspaamento"/>
      </w:pPr>
      <w:r w:rsidRPr="00012925">
        <w:t xml:space="preserve">Por fim, para provar o labor desempenhado, faz-se a juntada, também, </w:t>
      </w:r>
      <w:r w:rsidR="004C4A82">
        <w:t>d</w:t>
      </w:r>
      <w:r w:rsidRPr="00012925">
        <w:t>os projetos construtivos da edificação</w:t>
      </w:r>
      <w:r w:rsidR="004C4A82">
        <w:t xml:space="preserve"> </w:t>
      </w:r>
      <w:r w:rsidR="004C4A82" w:rsidRPr="004C4A82">
        <w:rPr>
          <w:sz w:val="20"/>
          <w:szCs w:val="18"/>
        </w:rPr>
        <w:t>(</w:t>
      </w:r>
      <w:r w:rsidR="004C4A82" w:rsidRPr="004C4A82">
        <w:rPr>
          <w:b/>
          <w:bCs/>
          <w:sz w:val="20"/>
          <w:szCs w:val="18"/>
        </w:rPr>
        <w:t xml:space="preserve">doc. </w:t>
      </w:r>
      <w:r w:rsidR="00624FCB">
        <w:rPr>
          <w:b/>
          <w:bCs/>
          <w:sz w:val="20"/>
          <w:szCs w:val="18"/>
        </w:rPr>
        <w:t>3</w:t>
      </w:r>
      <w:r w:rsidR="004C4A82" w:rsidRPr="004C4A82">
        <w:rPr>
          <w:sz w:val="20"/>
          <w:szCs w:val="18"/>
        </w:rPr>
        <w:t>)</w:t>
      </w:r>
      <w:r w:rsidRPr="00012925">
        <w:t xml:space="preserve">, os quais, mais à frente, podem ser utilizados para análise pericial, caso chegue ao ponto de se tornar necessária essa diligência probatória. </w:t>
      </w:r>
    </w:p>
    <w:p w14:paraId="444B459C" w14:textId="755002F3" w:rsidR="00012925" w:rsidRDefault="004C4A82" w:rsidP="00012925">
      <w:pPr>
        <w:pStyle w:val="SemEspaamento"/>
      </w:pPr>
      <w:r>
        <w:t xml:space="preserve">O réu registra que </w:t>
      </w:r>
      <w:r w:rsidR="007D0CDE">
        <w:t xml:space="preserve">as demais pranchas do projeto </w:t>
      </w:r>
      <w:r w:rsidR="007063D1">
        <w:t xml:space="preserve">serão disponibilizadas </w:t>
      </w:r>
      <w:r w:rsidR="00F169AF">
        <w:t xml:space="preserve">posteriormente </w:t>
      </w:r>
      <w:r w:rsidR="007063D1">
        <w:t>ao douto perito judicial</w:t>
      </w:r>
      <w:r w:rsidR="00857F61">
        <w:t xml:space="preserve"> ou ao i. Juízo</w:t>
      </w:r>
      <w:r w:rsidR="007063D1">
        <w:t>, caso seja necessário</w:t>
      </w:r>
      <w:r w:rsidR="00EA0500">
        <w:t>, por conta d</w:t>
      </w:r>
      <w:r w:rsidR="000A2B60">
        <w:t xml:space="preserve">a incompatibilidade do tamanho dos arquivos com o sistema </w:t>
      </w:r>
      <w:r w:rsidR="000A2B60">
        <w:rPr>
          <w:i/>
          <w:iCs/>
        </w:rPr>
        <w:t>eproc</w:t>
      </w:r>
      <w:r w:rsidR="000A2B60">
        <w:t>.</w:t>
      </w:r>
      <w:r w:rsidR="00EA0500">
        <w:t xml:space="preserve"> </w:t>
      </w:r>
    </w:p>
    <w:p w14:paraId="122842F5" w14:textId="3910604D" w:rsidR="00B76751" w:rsidRPr="00012925" w:rsidRDefault="00B76751" w:rsidP="00012925">
      <w:pPr>
        <w:pStyle w:val="SemEspaamento"/>
      </w:pPr>
      <w:r w:rsidRPr="00012925">
        <w:t xml:space="preserve">Enfim, como dito anteriormente, a ação está ajuizada e as consequências dessa imprudência certamente virão, recaindo a quem, por direito, deva responder. </w:t>
      </w:r>
    </w:p>
    <w:p w14:paraId="2D9D5EDD" w14:textId="77777777" w:rsidR="00B76751" w:rsidRDefault="00B76751" w:rsidP="00B76751">
      <w:pPr>
        <w:pStyle w:val="PargrafodaLista"/>
        <w:spacing w:line="360" w:lineRule="auto"/>
        <w:ind w:left="1418" w:right="-574"/>
        <w:jc w:val="both"/>
        <w:rPr>
          <w:rFonts w:ascii="Arial" w:hAnsi="Arial" w:cs="Arial"/>
        </w:rPr>
      </w:pPr>
    </w:p>
    <w:p w14:paraId="094CFE0F" w14:textId="6409415A" w:rsidR="00B76751" w:rsidRPr="00BE5720" w:rsidRDefault="001765F2" w:rsidP="00094462">
      <w:pPr>
        <w:spacing w:after="0" w:line="360" w:lineRule="auto"/>
        <w:ind w:right="-57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III – </w:t>
      </w:r>
      <w:r w:rsidR="00B76751" w:rsidRPr="00BE5720">
        <w:rPr>
          <w:rFonts w:ascii="Arial" w:hAnsi="Arial" w:cs="Arial"/>
          <w:b/>
          <w:bCs/>
        </w:rPr>
        <w:t>AUDIÊNCIA DE CONCILIAÇÃO</w:t>
      </w:r>
    </w:p>
    <w:p w14:paraId="69BB3AA5" w14:textId="77777777" w:rsidR="00B76751" w:rsidRDefault="00B76751" w:rsidP="00B76751">
      <w:pPr>
        <w:pStyle w:val="PargrafodaLista"/>
        <w:spacing w:line="360" w:lineRule="auto"/>
        <w:ind w:left="1418" w:right="-574"/>
        <w:jc w:val="both"/>
        <w:rPr>
          <w:rFonts w:ascii="Arial" w:hAnsi="Arial" w:cs="Arial"/>
        </w:rPr>
      </w:pPr>
    </w:p>
    <w:p w14:paraId="4EC5CACB" w14:textId="77777777" w:rsidR="00B76751" w:rsidRDefault="00B76751" w:rsidP="00362B23">
      <w:pPr>
        <w:pStyle w:val="SemEspaamento"/>
      </w:pPr>
      <w:r w:rsidRPr="008029FF">
        <w:t xml:space="preserve">Embora nunca tenha sido contactado para uma tentativa de composição amigável, o réu Leonardo, caso haja interesse declarado do autor, aceita estar presente numa audiência de conciliação, com a condição inegociável de que o autor admita o seu equívoco e desista da demanda contra o ora requerido. </w:t>
      </w:r>
    </w:p>
    <w:p w14:paraId="1501BB72" w14:textId="77777777" w:rsidR="00B76751" w:rsidRDefault="00B76751" w:rsidP="00362B23">
      <w:pPr>
        <w:pStyle w:val="SemEspaamento"/>
      </w:pPr>
      <w:r w:rsidRPr="008029FF">
        <w:t xml:space="preserve">Nesse caso, o réu deixa registrado, desde já, que não buscará qualquer responsabilização futura do autor. </w:t>
      </w:r>
    </w:p>
    <w:p w14:paraId="7E80B4E4" w14:textId="77777777" w:rsidR="00B76751" w:rsidRDefault="00B76751" w:rsidP="00362B23">
      <w:pPr>
        <w:pStyle w:val="SemEspaamento"/>
      </w:pPr>
      <w:r w:rsidRPr="008029FF">
        <w:t xml:space="preserve">Logo, Excelência, com o máximo respeito, requer-se a intimação imediata do autor para que se manifeste sobre a possibilidade de conciliação, ciente dos termos acima expostos. </w:t>
      </w:r>
    </w:p>
    <w:p w14:paraId="1CC3B76A" w14:textId="0FF15995" w:rsidR="00B76751" w:rsidRDefault="001765F2" w:rsidP="001765F2">
      <w:pPr>
        <w:spacing w:after="0" w:line="360" w:lineRule="auto"/>
        <w:ind w:right="-57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IV – </w:t>
      </w:r>
      <w:r w:rsidR="00B76751" w:rsidRPr="00221BD9">
        <w:rPr>
          <w:rFonts w:ascii="Arial" w:hAnsi="Arial" w:cs="Arial"/>
          <w:b/>
          <w:bCs/>
        </w:rPr>
        <w:t xml:space="preserve">CONTESTAÇÃO PROPRIAMENTE DITA </w:t>
      </w:r>
    </w:p>
    <w:p w14:paraId="535258DC" w14:textId="1BCA74A1" w:rsidR="00B76751" w:rsidRPr="008773E1" w:rsidRDefault="001765F2" w:rsidP="001765F2">
      <w:pPr>
        <w:spacing w:after="0" w:line="360" w:lineRule="auto"/>
        <w:ind w:right="-57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IV.1 – </w:t>
      </w:r>
      <w:r w:rsidR="00B76751" w:rsidRPr="008773E1">
        <w:rPr>
          <w:rFonts w:ascii="Arial" w:hAnsi="Arial" w:cs="Arial"/>
          <w:b/>
          <w:bCs/>
        </w:rPr>
        <w:t>Inexistência de responsabilidade do réu Leonardo Henriques Maciel</w:t>
      </w:r>
    </w:p>
    <w:p w14:paraId="1927CF3C" w14:textId="77777777" w:rsidR="00B76751" w:rsidRDefault="00B76751" w:rsidP="00B76751">
      <w:pPr>
        <w:pStyle w:val="PargrafodaLista"/>
        <w:spacing w:line="360" w:lineRule="auto"/>
        <w:ind w:left="1418" w:right="-574"/>
        <w:jc w:val="both"/>
        <w:rPr>
          <w:rFonts w:ascii="Arial" w:hAnsi="Arial" w:cs="Arial"/>
        </w:rPr>
      </w:pPr>
    </w:p>
    <w:p w14:paraId="2745E613" w14:textId="77777777" w:rsidR="00B76751" w:rsidRDefault="00B76751" w:rsidP="00362B23">
      <w:pPr>
        <w:pStyle w:val="SemEspaamento"/>
      </w:pPr>
      <w:r>
        <w:t xml:space="preserve">O réu não desconhece a jurisprudência maciça apontando para a responsabilidade solidária entre o empreiteiro e o engenheiro quando este último se compromete com o acompanhamento da execução da obra. Contudo, essa responsabilidade, por questão de justiça, não pode ser imputada automaticamente, como pretende o autor, devendo, no mínimo, ficar comprovada a conduta omissiva </w:t>
      </w:r>
      <w:r w:rsidRPr="00A66947">
        <w:rPr>
          <w:sz w:val="20"/>
          <w:szCs w:val="18"/>
        </w:rPr>
        <w:t>(negligente, imperita ou imprudente)</w:t>
      </w:r>
      <w:r>
        <w:t xml:space="preserve"> do réu Leonardo.</w:t>
      </w:r>
    </w:p>
    <w:p w14:paraId="3F982000" w14:textId="5F4954FA" w:rsidR="00B76751" w:rsidRDefault="00B76751" w:rsidP="00362B23">
      <w:pPr>
        <w:pStyle w:val="SemEspaamento"/>
      </w:pPr>
      <w:r>
        <w:t xml:space="preserve">Como bem disse o </w:t>
      </w:r>
      <w:r w:rsidR="00A66947">
        <w:t xml:space="preserve">eminente </w:t>
      </w:r>
      <w:r>
        <w:t xml:space="preserve">Des. </w:t>
      </w:r>
      <w:proofErr w:type="spellStart"/>
      <w:r>
        <w:t>Dionízio</w:t>
      </w:r>
      <w:proofErr w:type="spellEnd"/>
      <w:r>
        <w:t xml:space="preserve"> </w:t>
      </w:r>
      <w:proofErr w:type="spellStart"/>
      <w:r>
        <w:t>Jenczak</w:t>
      </w:r>
      <w:proofErr w:type="spellEnd"/>
      <w:r>
        <w:t>, “</w:t>
      </w:r>
      <w:r w:rsidRPr="00A66947">
        <w:rPr>
          <w:i/>
          <w:iCs/>
        </w:rPr>
        <w:t>para a responsabilização do engenheiro e do construtor perante uma construção, há que ficar demonstrada a culpa e o nexo de causalidade entre sua atitude e os danos causados ao proprietário do imóvel em obras</w:t>
      </w:r>
      <w:r>
        <w:t xml:space="preserve">” </w:t>
      </w:r>
      <w:r w:rsidRPr="00A66947">
        <w:rPr>
          <w:sz w:val="20"/>
          <w:szCs w:val="18"/>
        </w:rPr>
        <w:t xml:space="preserve">(TJSC. </w:t>
      </w:r>
      <w:proofErr w:type="spellStart"/>
      <w:r w:rsidRPr="00A66947">
        <w:rPr>
          <w:sz w:val="20"/>
          <w:szCs w:val="18"/>
        </w:rPr>
        <w:t>Ap</w:t>
      </w:r>
      <w:proofErr w:type="spellEnd"/>
      <w:r w:rsidRPr="00A66947">
        <w:rPr>
          <w:sz w:val="20"/>
          <w:szCs w:val="18"/>
        </w:rPr>
        <w:t xml:space="preserve"> Cível n. 1998.011655-4, j. em 15-4-2005)</w:t>
      </w:r>
      <w:r>
        <w:t xml:space="preserve">. Afinal, considerando que o ajuizamento da ação ocorreu passados 2 </w:t>
      </w:r>
      <w:r w:rsidRPr="00A9577C">
        <w:rPr>
          <w:sz w:val="20"/>
          <w:szCs w:val="18"/>
        </w:rPr>
        <w:t>(dois)</w:t>
      </w:r>
      <w:r>
        <w:t xml:space="preserve"> anos da entrega da obra, sem qualquer contato do contratante </w:t>
      </w:r>
      <w:r w:rsidRPr="00A9577C">
        <w:rPr>
          <w:sz w:val="20"/>
          <w:szCs w:val="18"/>
        </w:rPr>
        <w:t>(autor)</w:t>
      </w:r>
      <w:r>
        <w:t xml:space="preserve"> sobre qualquer vício descoberto, qual foi a atitude negligente do réu Leonardo, a justificar a sua responsabilização?   </w:t>
      </w:r>
    </w:p>
    <w:p w14:paraId="4A106336" w14:textId="77777777" w:rsidR="00B76751" w:rsidRDefault="00B76751" w:rsidP="00362B23">
      <w:pPr>
        <w:pStyle w:val="SemEspaamento"/>
      </w:pPr>
      <w:r>
        <w:t>Pois bem. Dito isso, o</w:t>
      </w:r>
      <w:r w:rsidRPr="008029FF">
        <w:t xml:space="preserve"> primeiro aspecto a destacar</w:t>
      </w:r>
      <w:r>
        <w:t xml:space="preserve"> quanto ao mérito</w:t>
      </w:r>
      <w:r w:rsidRPr="008029FF">
        <w:t xml:space="preserve"> é que, sendo acolhida a tese exordial de que se aplica o Código de Defesa do Consumidor no caso presente,</w:t>
      </w:r>
      <w:r>
        <w:t xml:space="preserve"> devem ser respeitados os seus preceitos também quanto à determinação e exclusão da culpa, como bem expõe o art. 12, §3º, III, podendo o réu Leonardo se eximir da responsabilidade quando ficar demonstrado a culpa exclusiva de terceiro, no caso, inegavelmente, do empreiteiro, também réu no processo, e/ou do instalador das esquadrias. </w:t>
      </w:r>
    </w:p>
    <w:p w14:paraId="71BAE5D5" w14:textId="77777777" w:rsidR="00B76751" w:rsidRDefault="00B76751" w:rsidP="00362B23">
      <w:pPr>
        <w:pStyle w:val="SemEspaamento"/>
      </w:pPr>
      <w:r>
        <w:t xml:space="preserve">A responsabilidade do instalador, embora ele não esteja no polo passivo por opção do autor, é inerente ao serviço prestado </w:t>
      </w:r>
      <w:r w:rsidRPr="004937DD">
        <w:rPr>
          <w:sz w:val="20"/>
          <w:szCs w:val="18"/>
        </w:rPr>
        <w:t>(art. 12, CDC)</w:t>
      </w:r>
      <w:r>
        <w:t xml:space="preserve">. A responsabilidade do empreiteiro, por sua vez, decorre do compromisso firmado no contrato de empreitada, que prevê como serviços propostos a “execução e fornecimento de material” quanto à instalação das esquadrias e calhas do imóvel </w:t>
      </w:r>
      <w:r w:rsidRPr="004937DD">
        <w:rPr>
          <w:sz w:val="20"/>
          <w:szCs w:val="18"/>
        </w:rPr>
        <w:t>(cláusula primeira, parágrafo terceiro)</w:t>
      </w:r>
      <w:r>
        <w:t xml:space="preserve">. </w:t>
      </w:r>
    </w:p>
    <w:p w14:paraId="2A1006B4" w14:textId="77777777" w:rsidR="00B76751" w:rsidRDefault="00B76751" w:rsidP="00362B23">
      <w:pPr>
        <w:pStyle w:val="SemEspaamento"/>
      </w:pPr>
      <w:r>
        <w:t>Não custa repetir que o próprio empreiteiro, em sua peça de contestação, deixa claro que o réu Leonardo, engenheiro da obra, não possui qualquer responsabilidade quanto a qualquer vício na vedação das esquadrias/calhas que foram instaladas no imóvel ou em eventual descumprimento do contrato de empreitada.</w:t>
      </w:r>
    </w:p>
    <w:p w14:paraId="43DDF7A4" w14:textId="77777777" w:rsidR="00B76751" w:rsidRDefault="00B76751" w:rsidP="00362B23">
      <w:pPr>
        <w:pStyle w:val="SemEspaamento"/>
      </w:pPr>
      <w:r>
        <w:t xml:space="preserve">E outra não poderia ser a conclusão, até porque, em se tratando de vício oculto, só descoberto meses, ou anos, após a entrega do imóvel [a ação foi ajuizada mais de 2 anos depois da construção estar pronta], não é lógico que o autor pretenda imputar qualquer responsabilidade ao réu Leonardo, que, repita-se, não era responsável pela instalação das esquadrias/calhas e, para todos os efeitos, nunca foi informado anteriormente sobre esses problemas. </w:t>
      </w:r>
    </w:p>
    <w:p w14:paraId="357216A9" w14:textId="4B932001" w:rsidR="00B76751" w:rsidRDefault="00B76751" w:rsidP="00362B23">
      <w:pPr>
        <w:pStyle w:val="SemEspaamento"/>
      </w:pPr>
      <w:r>
        <w:t xml:space="preserve">Aliás, falando em culpa, </w:t>
      </w:r>
      <w:r w:rsidRPr="00067D95">
        <w:rPr>
          <w:b/>
          <w:bCs/>
        </w:rPr>
        <w:t>não há como eximir o próprio autor</w:t>
      </w:r>
      <w:r>
        <w:t xml:space="preserve"> dela, pois está nítido que </w:t>
      </w:r>
      <w:r w:rsidRPr="00067D95">
        <w:rPr>
          <w:b/>
          <w:bCs/>
        </w:rPr>
        <w:t>ele se aproveita da situação para enriquecer ilicitamente</w:t>
      </w:r>
      <w:r>
        <w:t xml:space="preserve">, quando, por exemplo, não buscou o réu Leonardo para intermediar o conserto das esquadrias, como fez em outras ocasiões, a exemplo da vez </w:t>
      </w:r>
      <w:r w:rsidR="003B2B3A">
        <w:t xml:space="preserve">em </w:t>
      </w:r>
      <w:r>
        <w:t xml:space="preserve">que o réu precisou intermediar no assunto envolvendo o muro de contenção do terreno vizinho. </w:t>
      </w:r>
    </w:p>
    <w:p w14:paraId="74DC2131" w14:textId="77777777" w:rsidR="00B76751" w:rsidRDefault="00B76751" w:rsidP="00362B23">
      <w:pPr>
        <w:pStyle w:val="SemEspaamento"/>
      </w:pPr>
      <w:r>
        <w:t xml:space="preserve">Por fim, caso se confirme o que afirmado pela requerida Universal, dando conta de que o autor deixou de pagar alguns valores para a empreiteira, entre os quais aqueles referentes ao término dos serviços de instalação das esquadrias/calhas e respectivas vedações, ficará ainda mais demonstrada a responsabilidade exclusiva do autor, ou, pelo menos, a falta de qualquer responsabilidade do réu Leonardo.  </w:t>
      </w:r>
    </w:p>
    <w:p w14:paraId="0E821D77" w14:textId="77777777" w:rsidR="00362B23" w:rsidRDefault="00362B23" w:rsidP="00362B23">
      <w:pPr>
        <w:pStyle w:val="SemEspaamento"/>
        <w:numPr>
          <w:ilvl w:val="0"/>
          <w:numId w:val="0"/>
        </w:numPr>
        <w:ind w:left="1701"/>
      </w:pPr>
    </w:p>
    <w:p w14:paraId="57865DA2" w14:textId="67AACC3B" w:rsidR="00B76751" w:rsidRPr="00E13191" w:rsidRDefault="00D629CA" w:rsidP="00D629CA">
      <w:pPr>
        <w:spacing w:after="0" w:line="360" w:lineRule="auto"/>
        <w:ind w:right="-57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IV.2 – </w:t>
      </w:r>
      <w:r w:rsidR="00B76751">
        <w:rPr>
          <w:rFonts w:ascii="Arial" w:hAnsi="Arial" w:cs="Arial"/>
          <w:b/>
          <w:bCs/>
        </w:rPr>
        <w:t xml:space="preserve">Incoerência no cálculo dos </w:t>
      </w:r>
      <w:r w:rsidR="00B76751" w:rsidRPr="00E13191">
        <w:rPr>
          <w:rFonts w:ascii="Arial" w:hAnsi="Arial" w:cs="Arial"/>
          <w:b/>
          <w:bCs/>
        </w:rPr>
        <w:t>danos materiais</w:t>
      </w:r>
    </w:p>
    <w:p w14:paraId="58C2F89A" w14:textId="77777777" w:rsidR="00B76751" w:rsidRPr="00BA2603" w:rsidRDefault="00B76751" w:rsidP="00D629CA">
      <w:pPr>
        <w:spacing w:after="0" w:line="360" w:lineRule="auto"/>
        <w:ind w:right="-574"/>
        <w:jc w:val="both"/>
        <w:rPr>
          <w:rFonts w:ascii="Arial" w:hAnsi="Arial" w:cs="Arial"/>
        </w:rPr>
      </w:pPr>
    </w:p>
    <w:p w14:paraId="4AC8033D" w14:textId="77777777" w:rsidR="00B76751" w:rsidRDefault="00B76751" w:rsidP="00362B23">
      <w:pPr>
        <w:pStyle w:val="SemEspaamento"/>
      </w:pPr>
      <w:r>
        <w:t xml:space="preserve">Na remota e injusta hipótese de o réu Leonardo ser responsabilizado solidariamente pelos danos materiais, embora nada tenha feito para concorrer com esses danos, nem sequer teve a oportunidade de verificar a extensão deles, cabe deixar registrado algumas ponderações. </w:t>
      </w:r>
    </w:p>
    <w:p w14:paraId="76310616" w14:textId="77777777" w:rsidR="00B76751" w:rsidRDefault="00B76751" w:rsidP="00362B23">
      <w:pPr>
        <w:pStyle w:val="SemEspaamento"/>
      </w:pPr>
      <w:r>
        <w:t xml:space="preserve">Em primeiro lugar, é até difícil entender o que o autor busca com relação aos danos materiais, pois, fugindo à lógica, pretende reaver o pagamento de todos os valores/serviços relacionados às esquadrias/calhas e não apenas o reembolso do que efetivamente gastou para consertar a vedação das mesmas. </w:t>
      </w:r>
    </w:p>
    <w:p w14:paraId="51C36C68" w14:textId="77777777" w:rsidR="00B76751" w:rsidRDefault="00B76751" w:rsidP="00362B23">
      <w:pPr>
        <w:pStyle w:val="SemEspaamento"/>
      </w:pPr>
      <w:r>
        <w:t xml:space="preserve">Afirma o autor que os danos materiais suportados somam o montante de R$59.116,00, mas, além de trazer comprovantes de pagamentos que somam apenas a quantia de R$43.352,00, esses comprovantes são referentes a mais de um momento histórico, incluindo o momento da aquisição dos materiais. </w:t>
      </w:r>
    </w:p>
    <w:p w14:paraId="5122B9B5" w14:textId="77777777" w:rsidR="00B76751" w:rsidRDefault="00B76751" w:rsidP="00362B23">
      <w:pPr>
        <w:pStyle w:val="SemEspaamento"/>
      </w:pPr>
      <w:r>
        <w:t xml:space="preserve">Ocorre que a relação contratual entre a empreiteira e o contratante, no caso o autor desta demanda, relacionada a pagamentos e outras obrigações, não tem qualquer ligação com o engenheiro, que é responsável pelo projeto e execução da obra de engenharia. Que isso fique registrado, pois, ao que parece, o autor está querendo direcionar a conta das esquadrias/calhas para o réu Leonardo, que nenhuma relação jurídica tem com o pagamento dos materiais a serem utilizados na obra. </w:t>
      </w:r>
    </w:p>
    <w:p w14:paraId="3C3B2C1F" w14:textId="54045F16" w:rsidR="00B76751" w:rsidRDefault="00B76751" w:rsidP="00362B23">
      <w:pPr>
        <w:pStyle w:val="SemEspaamento"/>
      </w:pPr>
      <w:r>
        <w:t>Sobre isso, a jurisprudência desse Egrégio TJSC é clara ao delimitar que “</w:t>
      </w:r>
      <w:r w:rsidRPr="00381426">
        <w:rPr>
          <w:i/>
          <w:iCs/>
        </w:rPr>
        <w:t>a responsabilidade do engenheiro ou técnico em edificação limita-se, em regra, à parte técnica, tais como qualidade e solidez da obra”</w:t>
      </w:r>
      <w:r w:rsidRPr="00F06E76">
        <w:t xml:space="preserve">, de modo que </w:t>
      </w:r>
      <w:r w:rsidRPr="00381426">
        <w:rPr>
          <w:i/>
          <w:iCs/>
        </w:rPr>
        <w:t>“o fato de ter assinado a anotação de responsabilidade técnica – ART não faz do profissional, ipso facto, responsável pelo não cumprimento do contrato celebrado entre a construtora e seus clientes</w:t>
      </w:r>
      <w:r>
        <w:t xml:space="preserve">” </w:t>
      </w:r>
      <w:r w:rsidRPr="00381426">
        <w:rPr>
          <w:sz w:val="20"/>
          <w:szCs w:val="18"/>
        </w:rPr>
        <w:t>(TJSC, A</w:t>
      </w:r>
      <w:r w:rsidR="00381426">
        <w:rPr>
          <w:sz w:val="20"/>
          <w:szCs w:val="18"/>
        </w:rPr>
        <w:t>C n.</w:t>
      </w:r>
      <w:r w:rsidRPr="00381426">
        <w:rPr>
          <w:sz w:val="20"/>
          <w:szCs w:val="18"/>
        </w:rPr>
        <w:t xml:space="preserve">. 2008.029281-0, Rel. Des. Artur </w:t>
      </w:r>
      <w:proofErr w:type="spellStart"/>
      <w:r w:rsidRPr="00381426">
        <w:rPr>
          <w:sz w:val="20"/>
          <w:szCs w:val="18"/>
        </w:rPr>
        <w:t>Jenichen</w:t>
      </w:r>
      <w:proofErr w:type="spellEnd"/>
      <w:r w:rsidRPr="00381426">
        <w:rPr>
          <w:sz w:val="20"/>
          <w:szCs w:val="18"/>
        </w:rPr>
        <w:t xml:space="preserve"> Filho, j. em 26-2-2015)</w:t>
      </w:r>
      <w:r>
        <w:t>.</w:t>
      </w:r>
    </w:p>
    <w:p w14:paraId="45187329" w14:textId="06B1A33F" w:rsidR="00B76751" w:rsidRDefault="00B76751" w:rsidP="00362B23">
      <w:pPr>
        <w:pStyle w:val="SemEspaamento"/>
      </w:pPr>
      <w:r>
        <w:t xml:space="preserve">Logo, </w:t>
      </w:r>
      <w:r w:rsidRPr="00D97501">
        <w:rPr>
          <w:i/>
          <w:iCs/>
        </w:rPr>
        <w:t xml:space="preserve">ad </w:t>
      </w:r>
      <w:proofErr w:type="spellStart"/>
      <w:r w:rsidRPr="00D97501">
        <w:rPr>
          <w:i/>
          <w:iCs/>
        </w:rPr>
        <w:t>argumentandum</w:t>
      </w:r>
      <w:proofErr w:type="spellEnd"/>
      <w:r>
        <w:t xml:space="preserve">, se existe algo a ser cobrado pelo autor, e que pode ser incluído como responsabilidade do engenheiro a título de danos materiais, é apenas o valor gasto pelo conserto do vício descoberto, o que corresponde, na pior das hipóteses, ao orçamento apresentado pela empresa DUO Manutenções em Esquadrias </w:t>
      </w:r>
      <w:r w:rsidRPr="00F06E76">
        <w:rPr>
          <w:sz w:val="20"/>
          <w:szCs w:val="18"/>
        </w:rPr>
        <w:t>(evento 1, documentação10)</w:t>
      </w:r>
      <w:r>
        <w:t xml:space="preserve">, no montante total de R$15.550,00. </w:t>
      </w:r>
    </w:p>
    <w:p w14:paraId="5606B3D3" w14:textId="77777777" w:rsidR="00B76751" w:rsidRDefault="00B76751" w:rsidP="00362B23">
      <w:pPr>
        <w:pStyle w:val="SemEspaamento"/>
      </w:pPr>
      <w:r>
        <w:t xml:space="preserve">O restante do que está sendo cobrado pelo autor a título de danos materiais é incompreensível e incoerente, devendo ser desconsiderado por Vossa Excelência e quantificado no cálculo da sucumbência que deverá ser suportada pelo autor quanto ao excesso que cobra. </w:t>
      </w:r>
    </w:p>
    <w:p w14:paraId="5A2D8DE0" w14:textId="77777777" w:rsidR="00B76751" w:rsidRDefault="00B76751" w:rsidP="00362B23">
      <w:pPr>
        <w:pStyle w:val="SemEspaamento"/>
      </w:pPr>
      <w:r>
        <w:t xml:space="preserve">Aliás, ainda assim, sobre o orçamento da empresa DUO, prevendo os serviços de conserto das esquadrias/calhas e de vedação, caberá ao autor comprovar que pagou o valor total de R$15.550,00, sob pena de estar litigando de má-fé. Para tanto, deverá ser ouvido o proprietário da empresa “DUO Manutenções em Esquadrias”, pois nenhum dos comprovantes que o autor juntou aos autos é contemporâneo à data do referido orçamento. </w:t>
      </w:r>
    </w:p>
    <w:p w14:paraId="20A8BD9E" w14:textId="5F39E234" w:rsidR="00B76751" w:rsidRDefault="00B76751" w:rsidP="00362B23">
      <w:pPr>
        <w:pStyle w:val="SemEspaamento"/>
      </w:pPr>
      <w:r>
        <w:t xml:space="preserve">Por fim, também será objeto de questionamento quando da prova testemunhal, mas já é possível afirmar que esse orçamento da empresa DUO </w:t>
      </w:r>
      <w:r w:rsidRPr="00C07C9D">
        <w:rPr>
          <w:sz w:val="20"/>
          <w:szCs w:val="18"/>
        </w:rPr>
        <w:t>(evento 1, documentação10)</w:t>
      </w:r>
      <w:r>
        <w:t xml:space="preserve"> serve, pelo menos, para corroborar a tese de que os réus devem ser eximidos de qualquer responsabilidade, pois o próprio orçamento afirma que o prazo de garantia das vedações é de 01 ano; logo, chama a atenção que o autor pretenda cobrar do réu Leonardo qualquer questão inerente a esse tipo de material/serviço por período superior a dois anos da entrega da obra, tornando incoerente utilizar essa prova para amparar a pretensão quanto aos danos materiais.  </w:t>
      </w:r>
    </w:p>
    <w:p w14:paraId="047F17D1" w14:textId="77777777" w:rsidR="00B76751" w:rsidRDefault="00B76751" w:rsidP="00362B23">
      <w:pPr>
        <w:pStyle w:val="SemEspaamento"/>
      </w:pPr>
      <w:r>
        <w:t xml:space="preserve">Por todo o exposto, não se justifica a condenação do réu, ora contestante; contudo, na remota hipótese de ser reconhecida a responsabilidade solidária, os danos materiais devem estar restritos aos valores efetivamente gastos para consertar o vício descoberto pelo autor, os quais, pelo orçamento apresentado, na pior das hipóteses se restringem a R$15.550,00, e não os R$59.116,00 que estão sendo cobrados na petição inicial.  </w:t>
      </w:r>
    </w:p>
    <w:p w14:paraId="1AC14FFF" w14:textId="77777777" w:rsidR="00B76751" w:rsidRDefault="00B76751" w:rsidP="00B76751">
      <w:pPr>
        <w:spacing w:line="360" w:lineRule="auto"/>
        <w:ind w:right="-574"/>
        <w:jc w:val="both"/>
        <w:rPr>
          <w:rFonts w:ascii="Arial" w:hAnsi="Arial" w:cs="Arial"/>
        </w:rPr>
      </w:pPr>
    </w:p>
    <w:p w14:paraId="05269D6B" w14:textId="42AA155F" w:rsidR="00B76751" w:rsidRPr="00F5423B" w:rsidRDefault="008D58D7" w:rsidP="00B76751">
      <w:pPr>
        <w:spacing w:line="360" w:lineRule="auto"/>
        <w:ind w:right="-57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IV.3 – </w:t>
      </w:r>
      <w:r w:rsidR="00B76751" w:rsidRPr="00F5423B">
        <w:rPr>
          <w:rFonts w:ascii="Arial" w:hAnsi="Arial" w:cs="Arial"/>
          <w:b/>
          <w:bCs/>
        </w:rPr>
        <w:t xml:space="preserve">Inexistência/ausência de comprovação quanto aos danos morais </w:t>
      </w:r>
    </w:p>
    <w:p w14:paraId="3571B2B1" w14:textId="77777777" w:rsidR="00B76751" w:rsidRDefault="00B76751" w:rsidP="00B76751">
      <w:pPr>
        <w:pStyle w:val="PargrafodaLista"/>
        <w:spacing w:line="360" w:lineRule="auto"/>
        <w:ind w:left="1418" w:right="-574"/>
        <w:jc w:val="both"/>
        <w:rPr>
          <w:rFonts w:ascii="Arial" w:hAnsi="Arial" w:cs="Arial"/>
        </w:rPr>
      </w:pPr>
    </w:p>
    <w:p w14:paraId="65E0F934" w14:textId="77777777" w:rsidR="00B76751" w:rsidRDefault="00B76751" w:rsidP="00362B23">
      <w:pPr>
        <w:pStyle w:val="SemEspaamento"/>
      </w:pPr>
      <w:r>
        <w:t>Da mesma forma, na remota hipótese de responsabilização solidária do réu Leonardo, os danos morais não existem no caso concreto ou não foram devidamente comprovados, não devendo ser presumidos.</w:t>
      </w:r>
    </w:p>
    <w:p w14:paraId="02C535FB" w14:textId="77777777" w:rsidR="00B76751" w:rsidRDefault="00B76751" w:rsidP="00362B23">
      <w:pPr>
        <w:pStyle w:val="SemEspaamento"/>
      </w:pPr>
      <w:r>
        <w:t>Afirma o autor que “</w:t>
      </w:r>
      <w:r w:rsidRPr="00F96D79">
        <w:rPr>
          <w:i/>
          <w:iCs/>
        </w:rPr>
        <w:t>teve lesado seu patrimônio moral, por planejar e sonhar a construção de sua casa e, ao invés disso, ter tido todo um transtorno pela prestação de serviços inadequada</w:t>
      </w:r>
      <w:r>
        <w:t xml:space="preserve">”. </w:t>
      </w:r>
    </w:p>
    <w:p w14:paraId="62B49BD9" w14:textId="77777777" w:rsidR="00B76751" w:rsidRDefault="00B76751" w:rsidP="00362B23">
      <w:pPr>
        <w:pStyle w:val="SemEspaamento"/>
      </w:pPr>
      <w:r>
        <w:t xml:space="preserve">Pois bem. Em primeiro lugar, não há qualquer comprovação de que a prestação de serviços do engenheiro, ora contestante, foi inadequada; aliás, a exordial nem se dá ao trabalho de tentar especificar a conduta do réu Leonardo para corroborar com os danos ou para torná-la inadequada. </w:t>
      </w:r>
    </w:p>
    <w:p w14:paraId="45CBC07B" w14:textId="77777777" w:rsidR="00B76751" w:rsidRDefault="00B76751" w:rsidP="00362B23">
      <w:pPr>
        <w:pStyle w:val="SemEspaamento"/>
      </w:pPr>
      <w:r>
        <w:t xml:space="preserve">Além disso, o sonho do autor em ter a casa planejada e construída não foi frustrado. Intercorrências existem e são solucionadas, como em qualquer aspecto da vida, o que não quer dizer que sempre haverá danos à honra e que alguém deverá ser responsabilizado por isso. </w:t>
      </w:r>
    </w:p>
    <w:p w14:paraId="34A407B3" w14:textId="77777777" w:rsidR="00B76751" w:rsidRDefault="00B76751" w:rsidP="00362B23">
      <w:pPr>
        <w:pStyle w:val="SemEspaamento"/>
      </w:pPr>
      <w:r>
        <w:t>Ora, se, na pior das hipóteses, o engenheiro é responsável solidário para solucionar os problemas causados pelo empreiteiro, isso não quer dizer que deve responder por um abalo moral que não causou e que sequer teve a chance de evitar, pois, no caso concreto, não custa repetir, o autor não procurou o réu Leonardo para ajudar a solucionar esses problemas.</w:t>
      </w:r>
    </w:p>
    <w:p w14:paraId="13C82FC7" w14:textId="77777777" w:rsidR="00B76751" w:rsidRDefault="00B76751" w:rsidP="00362B23">
      <w:pPr>
        <w:pStyle w:val="SemEspaamento"/>
      </w:pPr>
      <w:r>
        <w:t xml:space="preserve">De mais a mais, também </w:t>
      </w:r>
      <w:r w:rsidRPr="00085AD6">
        <w:rPr>
          <w:i/>
          <w:iCs/>
        </w:rPr>
        <w:t xml:space="preserve">ad </w:t>
      </w:r>
      <w:proofErr w:type="spellStart"/>
      <w:r w:rsidRPr="00085AD6">
        <w:rPr>
          <w:i/>
          <w:iCs/>
        </w:rPr>
        <w:t>argumentandum</w:t>
      </w:r>
      <w:proofErr w:type="spellEnd"/>
      <w:r>
        <w:t xml:space="preserve">, na remota e incrédula hipótese de uma condenação, o </w:t>
      </w:r>
      <w:r w:rsidRPr="00A14E96">
        <w:rPr>
          <w:i/>
          <w:iCs/>
        </w:rPr>
        <w:t>quantum</w:t>
      </w:r>
      <w:r>
        <w:t xml:space="preserve"> pleiteado é excessivo, conforme outrora reconhecido pelo Egrégio Tribunal Catarinense, a exemplo do precedente n. 0022630-13.2005.8.24.0008.</w:t>
      </w:r>
    </w:p>
    <w:p w14:paraId="01DD9F4B" w14:textId="77777777" w:rsidR="00B76751" w:rsidRDefault="00B76751" w:rsidP="00B76751">
      <w:pPr>
        <w:pStyle w:val="PargrafodaLista"/>
        <w:spacing w:line="360" w:lineRule="auto"/>
        <w:ind w:left="1418" w:right="-574"/>
        <w:jc w:val="both"/>
        <w:rPr>
          <w:rFonts w:ascii="Arial" w:hAnsi="Arial" w:cs="Arial"/>
        </w:rPr>
      </w:pPr>
    </w:p>
    <w:p w14:paraId="2E34A3FD" w14:textId="2EA3BF76" w:rsidR="00B76751" w:rsidRPr="003F0C18" w:rsidRDefault="0061253B" w:rsidP="00B76751">
      <w:pPr>
        <w:pStyle w:val="Ttulo"/>
        <w:rPr>
          <w:sz w:val="24"/>
        </w:rPr>
      </w:pPr>
      <w:r>
        <w:rPr>
          <w:sz w:val="24"/>
        </w:rPr>
        <w:t xml:space="preserve">V – </w:t>
      </w:r>
      <w:r w:rsidR="00B76751" w:rsidRPr="003F0C18">
        <w:rPr>
          <w:sz w:val="24"/>
        </w:rPr>
        <w:t>PRODUÇÃO PROBATÓRIA</w:t>
      </w:r>
    </w:p>
    <w:p w14:paraId="3483ED0A" w14:textId="77777777" w:rsidR="00B76751" w:rsidRDefault="00B76751" w:rsidP="00B76751">
      <w:pPr>
        <w:pStyle w:val="PargrafodaLista"/>
        <w:spacing w:line="360" w:lineRule="auto"/>
        <w:ind w:left="1418" w:right="-574"/>
        <w:jc w:val="both"/>
        <w:rPr>
          <w:rFonts w:ascii="Arial" w:hAnsi="Arial" w:cs="Arial"/>
        </w:rPr>
      </w:pPr>
    </w:p>
    <w:p w14:paraId="44297817" w14:textId="77777777" w:rsidR="00B76751" w:rsidRDefault="00B76751" w:rsidP="00362B23">
      <w:pPr>
        <w:pStyle w:val="SemEspaamento"/>
      </w:pPr>
      <w:r w:rsidRPr="00A14E96">
        <w:t xml:space="preserve">Em relação às provas por produzir, não há dúvida de que além da prova documental já juntada aos autos, o que não inibe a apresentação de outros documentos que vierem a se mostrar importantes para o deslinde do caso, </w:t>
      </w:r>
      <w:r>
        <w:t>deve-</w:t>
      </w:r>
      <w:r w:rsidRPr="00A14E96">
        <w:t>se autorizar a realização de perícia judicial e a oitiva de testemunhas.</w:t>
      </w:r>
    </w:p>
    <w:p w14:paraId="05F0F3EF" w14:textId="77777777" w:rsidR="00B76751" w:rsidRDefault="00B76751" w:rsidP="00362B23">
      <w:pPr>
        <w:pStyle w:val="SemEspaamento"/>
      </w:pPr>
      <w:r w:rsidRPr="003F0C18">
        <w:t xml:space="preserve">Quanto à perícia, será oportuno </w:t>
      </w:r>
      <w:r>
        <w:t xml:space="preserve">e necessário </w:t>
      </w:r>
      <w:r w:rsidRPr="003F0C18">
        <w:t xml:space="preserve">um levantamento dos problemas apresentados </w:t>
      </w:r>
      <w:r>
        <w:t>na petição inicial, buscando</w:t>
      </w:r>
      <w:r w:rsidRPr="003F0C18">
        <w:t xml:space="preserve"> descobrir se </w:t>
      </w:r>
      <w:r>
        <w:t xml:space="preserve">eles </w:t>
      </w:r>
      <w:r w:rsidRPr="003F0C18">
        <w:t>decorre</w:t>
      </w:r>
      <w:r>
        <w:t>m</w:t>
      </w:r>
      <w:r w:rsidRPr="003F0C18">
        <w:t xml:space="preserve"> de falha do projeto</w:t>
      </w:r>
      <w:r>
        <w:t xml:space="preserve"> de engenharia</w:t>
      </w:r>
      <w:r w:rsidRPr="003F0C18">
        <w:t xml:space="preserve"> ou apenas da instalação das esquadrias/calhas, bem como</w:t>
      </w:r>
      <w:r>
        <w:t xml:space="preserve"> quantificar</w:t>
      </w:r>
      <w:r w:rsidRPr="003F0C18">
        <w:t xml:space="preserve"> o valor correspondente à solução desses </w:t>
      </w:r>
      <w:r>
        <w:t>vício</w:t>
      </w:r>
      <w:r w:rsidRPr="003F0C18">
        <w:t>s.</w:t>
      </w:r>
    </w:p>
    <w:p w14:paraId="07CAC8AE" w14:textId="77777777" w:rsidR="00B76751" w:rsidRDefault="00B76751" w:rsidP="00362B23">
      <w:pPr>
        <w:pStyle w:val="SemEspaamento"/>
      </w:pPr>
      <w:r w:rsidRPr="003F0C18">
        <w:t>No âmbito testemunhal, se</w:t>
      </w:r>
      <w:r>
        <w:t xml:space="preserve">rá necessário </w:t>
      </w:r>
      <w:r w:rsidRPr="003F0C18">
        <w:t>ouvir</w:t>
      </w:r>
      <w:r>
        <w:t xml:space="preserve"> o depoimento pessoal do autor e todas as pessoas envolvidas nos reparos, seja aquelas que apresentaram os orçamentos, seja as pessoas que constam como destinatários dos comprovantes de pagamento juntados na petição inicial.</w:t>
      </w:r>
    </w:p>
    <w:p w14:paraId="09817F2D" w14:textId="77777777" w:rsidR="00B76751" w:rsidRDefault="00B76751" w:rsidP="00362B23">
      <w:pPr>
        <w:pStyle w:val="SemEspaamento"/>
      </w:pPr>
      <w:r>
        <w:t>Além disso, fica o registro de que, neste momento processual, o réu Leonardo não abre mão de todo o acervo probatório que tem à disposição, reivindicando a sua produção na ocasião que se mostrar oportuna.</w:t>
      </w:r>
    </w:p>
    <w:p w14:paraId="47F88B28" w14:textId="77777777" w:rsidR="00B76751" w:rsidRDefault="00B76751" w:rsidP="00B76751">
      <w:pPr>
        <w:pStyle w:val="PargrafodaLista"/>
        <w:spacing w:line="360" w:lineRule="auto"/>
        <w:ind w:left="1418" w:right="-574"/>
        <w:jc w:val="both"/>
        <w:rPr>
          <w:rFonts w:ascii="Arial" w:hAnsi="Arial" w:cs="Arial"/>
        </w:rPr>
      </w:pPr>
    </w:p>
    <w:p w14:paraId="24FF6502" w14:textId="64FA960E" w:rsidR="00B76751" w:rsidRPr="003F0C18" w:rsidRDefault="0061253B" w:rsidP="00B76751">
      <w:pPr>
        <w:pStyle w:val="Ttulo"/>
        <w:rPr>
          <w:sz w:val="24"/>
        </w:rPr>
      </w:pPr>
      <w:r>
        <w:rPr>
          <w:sz w:val="24"/>
        </w:rPr>
        <w:t xml:space="preserve">VI – </w:t>
      </w:r>
      <w:r w:rsidR="00B76751" w:rsidRPr="003F0C18">
        <w:rPr>
          <w:sz w:val="24"/>
        </w:rPr>
        <w:t>REQUERIMENTOS</w:t>
      </w:r>
    </w:p>
    <w:p w14:paraId="74D2D1A5" w14:textId="77777777" w:rsidR="00B76751" w:rsidRDefault="00B76751" w:rsidP="00B76751">
      <w:pPr>
        <w:pStyle w:val="PargrafodaLista"/>
        <w:spacing w:line="360" w:lineRule="auto"/>
        <w:ind w:left="1418" w:right="-574"/>
        <w:jc w:val="both"/>
        <w:rPr>
          <w:rFonts w:ascii="Arial" w:hAnsi="Arial" w:cs="Arial"/>
        </w:rPr>
      </w:pPr>
    </w:p>
    <w:p w14:paraId="56C19190" w14:textId="77777777" w:rsidR="00B76751" w:rsidRDefault="00B76751" w:rsidP="00362B23">
      <w:pPr>
        <w:pStyle w:val="SemEspaamento"/>
      </w:pPr>
      <w:r w:rsidRPr="004D1BC1">
        <w:t xml:space="preserve">Diante do exposto, é esta para requerer a Vossa Excelência o recebimento da presente contestação para o efeito de que prevaleçam as contraposições ora apresentadas aos pedidos exordiais, </w:t>
      </w:r>
      <w:r>
        <w:t xml:space="preserve">designando-se audiência de conciliação nos termos antes apresentados. </w:t>
      </w:r>
    </w:p>
    <w:p w14:paraId="5AFA2D6F" w14:textId="77777777" w:rsidR="00B76751" w:rsidRPr="006F0783" w:rsidRDefault="00B76751" w:rsidP="00362B23">
      <w:pPr>
        <w:pStyle w:val="SemEspaamento"/>
      </w:pPr>
      <w:r>
        <w:t>Ao final do processo, inexitosa a conciliação, seja reconhecida a improcedência da ação</w:t>
      </w:r>
      <w:r w:rsidRPr="006F0783">
        <w:t xml:space="preserve"> com relação ao réu Leonardo Henriques Maciel, pela ausência absoluta de responsabilidade pelos danos eventualmente existentes.</w:t>
      </w:r>
    </w:p>
    <w:p w14:paraId="4AADD949" w14:textId="69E0A98A" w:rsidR="00B76751" w:rsidRDefault="00A1125F" w:rsidP="00362B23">
      <w:pPr>
        <w:pStyle w:val="SemEspaamento"/>
      </w:pPr>
      <w:r>
        <w:t>Subsidiariamente</w:t>
      </w:r>
      <w:r w:rsidR="00B76751" w:rsidRPr="004D1BC1">
        <w:t>, em caso de ser reconhecida a remota e injusta hipótese responsabilidade solidária:</w:t>
      </w:r>
    </w:p>
    <w:p w14:paraId="55609E9F" w14:textId="77777777" w:rsidR="00833CAF" w:rsidRPr="00833CAF" w:rsidRDefault="00833CAF" w:rsidP="00833CAF">
      <w:pPr>
        <w:pStyle w:val="Ttulo2"/>
      </w:pPr>
    </w:p>
    <w:p w14:paraId="36C3685D" w14:textId="77777777" w:rsidR="00833CAF" w:rsidRDefault="00B76751" w:rsidP="00833CAF">
      <w:pPr>
        <w:pStyle w:val="SemEspaamento"/>
        <w:numPr>
          <w:ilvl w:val="0"/>
          <w:numId w:val="4"/>
        </w:numPr>
        <w:ind w:left="0" w:right="-574" w:firstLine="1418"/>
        <w:rPr>
          <w:szCs w:val="24"/>
        </w:rPr>
      </w:pPr>
      <w:r>
        <w:rPr>
          <w:szCs w:val="24"/>
        </w:rPr>
        <w:t>que a condenação pelos danos materiais esteja restrita ao valor efetivamente gasto pelo autor no conserto/correção dos problemas que aponta em sua petição inicial;</w:t>
      </w:r>
    </w:p>
    <w:p w14:paraId="388C502C" w14:textId="77777777" w:rsidR="00833CAF" w:rsidRDefault="00B76751" w:rsidP="00833CAF">
      <w:pPr>
        <w:pStyle w:val="SemEspaamento"/>
        <w:numPr>
          <w:ilvl w:val="0"/>
          <w:numId w:val="4"/>
        </w:numPr>
        <w:ind w:left="0" w:right="-574" w:firstLine="1418"/>
        <w:rPr>
          <w:szCs w:val="24"/>
        </w:rPr>
      </w:pPr>
      <w:r w:rsidRPr="00833CAF">
        <w:rPr>
          <w:szCs w:val="24"/>
        </w:rPr>
        <w:t>que a condenação pelos danos morais seja afastada, porque inexistentes ou não comprovados, ou, no mínimo, seja reduzida para um patamar adequado com o abalo supostamente sofrido; e,</w:t>
      </w:r>
    </w:p>
    <w:p w14:paraId="791E7092" w14:textId="2F21121C" w:rsidR="00B76751" w:rsidRPr="00833CAF" w:rsidRDefault="00B76751" w:rsidP="00833CAF">
      <w:pPr>
        <w:pStyle w:val="SemEspaamento"/>
        <w:numPr>
          <w:ilvl w:val="0"/>
          <w:numId w:val="4"/>
        </w:numPr>
        <w:ind w:left="0" w:right="-574" w:firstLine="1418"/>
        <w:rPr>
          <w:szCs w:val="24"/>
        </w:rPr>
      </w:pPr>
      <w:r w:rsidRPr="00833CAF">
        <w:rPr>
          <w:szCs w:val="24"/>
        </w:rPr>
        <w:t xml:space="preserve">que o autor seja condenado nos ônus </w:t>
      </w:r>
      <w:proofErr w:type="spellStart"/>
      <w:r w:rsidRPr="00833CAF">
        <w:rPr>
          <w:szCs w:val="24"/>
        </w:rPr>
        <w:t>da</w:t>
      </w:r>
      <w:proofErr w:type="spellEnd"/>
      <w:r w:rsidRPr="00833CAF">
        <w:rPr>
          <w:szCs w:val="24"/>
        </w:rPr>
        <w:t xml:space="preserve"> sucumbência quanto </w:t>
      </w:r>
      <w:r>
        <w:t>ao excesso que cobra a título de danos materiais/morais</w:t>
      </w:r>
      <w:r w:rsidR="00A1125F">
        <w:t>, observado o disposto no art. 85, §2º, do CPC</w:t>
      </w:r>
      <w:r>
        <w:t>.</w:t>
      </w:r>
    </w:p>
    <w:p w14:paraId="1FD18149" w14:textId="77777777" w:rsidR="00B76751" w:rsidRDefault="00B76751" w:rsidP="00B76751">
      <w:pPr>
        <w:pStyle w:val="SemEspaamento"/>
        <w:numPr>
          <w:ilvl w:val="0"/>
          <w:numId w:val="0"/>
        </w:numPr>
        <w:ind w:right="-574" w:firstLine="1418"/>
      </w:pPr>
    </w:p>
    <w:p w14:paraId="01097F85" w14:textId="239E8C84" w:rsidR="00B76751" w:rsidRDefault="00B76751" w:rsidP="00362B23">
      <w:pPr>
        <w:pStyle w:val="SemEspaamento"/>
      </w:pPr>
      <w:r w:rsidRPr="0061253B">
        <w:t xml:space="preserve">Pugna, </w:t>
      </w:r>
      <w:r w:rsidR="00833CAF">
        <w:t>ainda</w:t>
      </w:r>
      <w:r w:rsidRPr="0061253B">
        <w:t>, que seja autorizada a produção das provas indicadas, além de outras que se mostrarem necessárias, com a requisição e juntada oportuna de documentos, ouvida de testemunhas e realização de perícia, para a mais ampla defesa</w:t>
      </w:r>
      <w:r w:rsidR="00741E94">
        <w:t>.</w:t>
      </w:r>
    </w:p>
    <w:p w14:paraId="646DD221" w14:textId="77777777" w:rsidR="00B76751" w:rsidRDefault="00B76751" w:rsidP="00B76751">
      <w:pPr>
        <w:spacing w:line="360" w:lineRule="auto"/>
        <w:ind w:right="-574"/>
        <w:jc w:val="both"/>
        <w:rPr>
          <w:rFonts w:ascii="Arial" w:hAnsi="Arial" w:cs="Arial"/>
        </w:rPr>
      </w:pPr>
    </w:p>
    <w:p w14:paraId="21838EE0" w14:textId="15768CAA" w:rsidR="000169F1" w:rsidRPr="00136102" w:rsidRDefault="000169F1" w:rsidP="00741E94">
      <w:pPr>
        <w:pStyle w:val="SemEspaamento"/>
      </w:pPr>
      <w:r>
        <w:rPr>
          <w:rFonts w:eastAsia="Calibri" w:cs="Times New Roman"/>
        </w:rPr>
        <w:t>Pleiteia</w:t>
      </w:r>
      <w:r w:rsidRPr="00F8192D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por fim</w:t>
      </w:r>
      <w:r w:rsidRPr="00F8192D">
        <w:rPr>
          <w:rFonts w:eastAsia="Calibri" w:cs="Times New Roman"/>
        </w:rPr>
        <w:t>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F8192D">
        <w:rPr>
          <w:sz w:val="20"/>
        </w:rPr>
        <w:t>(art. 272, §5º, do CPC)</w:t>
      </w:r>
      <w:r w:rsidRPr="00416D9D">
        <w:t>.</w:t>
      </w:r>
    </w:p>
    <w:p w14:paraId="4F0CE5A4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B4541A" w14:textId="3C3E63F1" w:rsidR="0061253B" w:rsidRPr="00D27935" w:rsidRDefault="0061253B" w:rsidP="0061253B">
      <w:pPr>
        <w:pStyle w:val="SemEspaamento"/>
        <w:numPr>
          <w:ilvl w:val="0"/>
          <w:numId w:val="0"/>
        </w:numPr>
        <w:ind w:left="1701" w:firstLine="426"/>
      </w:pPr>
      <w:r w:rsidRPr="00D27935">
        <w:t>Espera “</w:t>
      </w:r>
      <w:r w:rsidR="00362B23" w:rsidRPr="00D27935">
        <w:t>Justiça</w:t>
      </w:r>
      <w:r w:rsidRPr="00D27935">
        <w:t>”!</w:t>
      </w:r>
    </w:p>
    <w:p w14:paraId="76C0E44A" w14:textId="4014B22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6520E">
        <w:rPr>
          <w:rFonts w:ascii="Arial" w:eastAsia="Calibri" w:hAnsi="Arial" w:cs="Times New Roman"/>
          <w:noProof/>
          <w:sz w:val="24"/>
          <w:szCs w:val="24"/>
        </w:rPr>
        <w:t>13 de fevereiro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102EF0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18A139" w14:textId="77777777" w:rsidR="00362B23" w:rsidRDefault="00362B2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AC4B5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D39DC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B468783" w14:textId="2A5A1AAA" w:rsidR="00131BEB" w:rsidRDefault="000169F1" w:rsidP="00833CA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A1AEE64" w14:textId="77777777" w:rsidR="00D96375" w:rsidRDefault="00D96375" w:rsidP="00833CA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35F83054" w14:textId="77777777" w:rsidR="007F175B" w:rsidRDefault="007F175B" w:rsidP="007F175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1CABCD3" w14:textId="77777777" w:rsidR="007F175B" w:rsidRDefault="007F175B" w:rsidP="007F175B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6EC285D" w14:textId="580FAD1A" w:rsidR="007F175B" w:rsidRPr="00B2672B" w:rsidRDefault="007F175B" w:rsidP="007F175B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>
        <w:rPr>
          <w:rFonts w:cs="Arial"/>
          <w:u w:val="single"/>
        </w:rPr>
        <w:t>CONTESTAÇÃO</w:t>
      </w:r>
    </w:p>
    <w:p w14:paraId="518914A1" w14:textId="24CBDE7A" w:rsidR="00624FCB" w:rsidRDefault="007F175B" w:rsidP="007F175B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624FCB">
        <w:rPr>
          <w:rFonts w:ascii="Arial" w:hAnsi="Arial" w:cs="Arial"/>
        </w:rPr>
        <w:t>Procuração;</w:t>
      </w:r>
    </w:p>
    <w:p w14:paraId="5CD5707E" w14:textId="29F9AFE9" w:rsidR="007F175B" w:rsidRPr="00167F26" w:rsidRDefault="00624FCB" w:rsidP="007F175B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2</w:t>
      </w:r>
      <w:r>
        <w:rPr>
          <w:rFonts w:ascii="Arial" w:hAnsi="Arial" w:cs="Arial"/>
        </w:rPr>
        <w:t xml:space="preserve">: </w:t>
      </w:r>
      <w:r w:rsidR="007F175B">
        <w:rPr>
          <w:rFonts w:ascii="Arial" w:hAnsi="Arial" w:cs="Arial"/>
          <w:i/>
          <w:iCs/>
        </w:rPr>
        <w:t>E-mails</w:t>
      </w:r>
      <w:r w:rsidR="002F7158">
        <w:rPr>
          <w:rFonts w:ascii="Arial" w:hAnsi="Arial" w:cs="Arial"/>
        </w:rPr>
        <w:t xml:space="preserve"> sobre a realização da obra</w:t>
      </w:r>
      <w:r w:rsidRPr="00624FC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encaminhados pelo réu</w:t>
      </w:r>
      <w:r w:rsidR="007F175B">
        <w:rPr>
          <w:rFonts w:ascii="Arial" w:hAnsi="Arial" w:cs="Arial"/>
        </w:rPr>
        <w:t>;</w:t>
      </w:r>
    </w:p>
    <w:p w14:paraId="03498398" w14:textId="024E07D8" w:rsidR="007F175B" w:rsidRDefault="007F175B" w:rsidP="007F175B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 w:rsidR="00624FCB"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0D6BEE">
        <w:rPr>
          <w:rFonts w:ascii="Arial" w:hAnsi="Arial" w:cs="Arial"/>
        </w:rPr>
        <w:t>Projetos construtivos da edificação</w:t>
      </w:r>
      <w:r>
        <w:rPr>
          <w:rFonts w:ascii="Arial" w:hAnsi="Arial" w:cs="Arial"/>
        </w:rPr>
        <w:t>.</w:t>
      </w:r>
    </w:p>
    <w:p w14:paraId="148D704F" w14:textId="77777777" w:rsidR="00D96375" w:rsidRPr="000169F1" w:rsidRDefault="00D96375" w:rsidP="00833CAF">
      <w:pPr>
        <w:spacing w:after="0" w:line="240" w:lineRule="auto"/>
        <w:ind w:right="-2"/>
        <w:jc w:val="center"/>
      </w:pPr>
    </w:p>
    <w:sectPr w:rsidR="00D96375" w:rsidRPr="000169F1" w:rsidSect="00B76751">
      <w:headerReference w:type="default" r:id="rId8"/>
      <w:footerReference w:type="default" r:id="rId9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BEFCA" w14:textId="77777777" w:rsidR="00B76751" w:rsidRDefault="00B76751" w:rsidP="00943258">
      <w:pPr>
        <w:spacing w:after="0" w:line="240" w:lineRule="auto"/>
      </w:pPr>
      <w:r>
        <w:separator/>
      </w:r>
    </w:p>
  </w:endnote>
  <w:endnote w:type="continuationSeparator" w:id="0">
    <w:p w14:paraId="0C7CB55E" w14:textId="77777777" w:rsidR="00B76751" w:rsidRDefault="00B7675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1E667A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1E1DB57" wp14:editId="20A8444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" name="Imagem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F232AB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0C3D6" w14:textId="77777777" w:rsidR="00B76751" w:rsidRDefault="00B76751" w:rsidP="00943258">
      <w:pPr>
        <w:spacing w:after="0" w:line="240" w:lineRule="auto"/>
      </w:pPr>
      <w:r>
        <w:separator/>
      </w:r>
    </w:p>
  </w:footnote>
  <w:footnote w:type="continuationSeparator" w:id="0">
    <w:p w14:paraId="05DA8D3D" w14:textId="77777777" w:rsidR="00B76751" w:rsidRDefault="00B7675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63B90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4700C54" wp14:editId="4995C636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0AB7D71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9C31D5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D487A5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95E7A"/>
    <w:multiLevelType w:val="hybridMultilevel"/>
    <w:tmpl w:val="684EDA3C"/>
    <w:lvl w:ilvl="0" w:tplc="BAAAB6F0">
      <w:start w:val="1"/>
      <w:numFmt w:val="decimal"/>
      <w:lvlText w:val="%1."/>
      <w:lvlJc w:val="left"/>
      <w:pPr>
        <w:ind w:left="2138" w:hanging="360"/>
      </w:pPr>
      <w:rPr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647E7299"/>
    <w:multiLevelType w:val="hybridMultilevel"/>
    <w:tmpl w:val="ADE6BE62"/>
    <w:lvl w:ilvl="0" w:tplc="69B0081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1304116710">
    <w:abstractNumId w:val="0"/>
  </w:num>
  <w:num w:numId="4" w16cid:durableId="300501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51"/>
    <w:rsid w:val="00003F31"/>
    <w:rsid w:val="00012925"/>
    <w:rsid w:val="000169F1"/>
    <w:rsid w:val="0004298B"/>
    <w:rsid w:val="00094462"/>
    <w:rsid w:val="00097661"/>
    <w:rsid w:val="000A2B60"/>
    <w:rsid w:val="000A682C"/>
    <w:rsid w:val="000D228C"/>
    <w:rsid w:val="000D6BEE"/>
    <w:rsid w:val="000E01E0"/>
    <w:rsid w:val="00131BEB"/>
    <w:rsid w:val="00142814"/>
    <w:rsid w:val="001667B0"/>
    <w:rsid w:val="001761C0"/>
    <w:rsid w:val="001765F2"/>
    <w:rsid w:val="00183BE2"/>
    <w:rsid w:val="001B2B98"/>
    <w:rsid w:val="001B2E75"/>
    <w:rsid w:val="00201F45"/>
    <w:rsid w:val="00207BE4"/>
    <w:rsid w:val="00214E09"/>
    <w:rsid w:val="00272BFB"/>
    <w:rsid w:val="00291F6C"/>
    <w:rsid w:val="002924BD"/>
    <w:rsid w:val="002F7158"/>
    <w:rsid w:val="00362B23"/>
    <w:rsid w:val="00377A2E"/>
    <w:rsid w:val="003801CD"/>
    <w:rsid w:val="00381426"/>
    <w:rsid w:val="003B2B3A"/>
    <w:rsid w:val="003E46B9"/>
    <w:rsid w:val="0041502F"/>
    <w:rsid w:val="004937DD"/>
    <w:rsid w:val="004949AD"/>
    <w:rsid w:val="004C4A82"/>
    <w:rsid w:val="004F2B78"/>
    <w:rsid w:val="00501A18"/>
    <w:rsid w:val="005321DA"/>
    <w:rsid w:val="005558C2"/>
    <w:rsid w:val="005B67EA"/>
    <w:rsid w:val="005E58E2"/>
    <w:rsid w:val="0061253B"/>
    <w:rsid w:val="00624FCB"/>
    <w:rsid w:val="00673228"/>
    <w:rsid w:val="00693F8B"/>
    <w:rsid w:val="00696295"/>
    <w:rsid w:val="006C0DFC"/>
    <w:rsid w:val="007063D1"/>
    <w:rsid w:val="00722DF5"/>
    <w:rsid w:val="00741E94"/>
    <w:rsid w:val="00760349"/>
    <w:rsid w:val="00795616"/>
    <w:rsid w:val="007C36DB"/>
    <w:rsid w:val="007D0CDE"/>
    <w:rsid w:val="007F175B"/>
    <w:rsid w:val="00810D34"/>
    <w:rsid w:val="00833CAF"/>
    <w:rsid w:val="00842B61"/>
    <w:rsid w:val="00850B1D"/>
    <w:rsid w:val="00854C5B"/>
    <w:rsid w:val="00857EC8"/>
    <w:rsid w:val="00857F61"/>
    <w:rsid w:val="008A0012"/>
    <w:rsid w:val="008D58D7"/>
    <w:rsid w:val="008E31FF"/>
    <w:rsid w:val="008E377D"/>
    <w:rsid w:val="008F2218"/>
    <w:rsid w:val="008F53CE"/>
    <w:rsid w:val="008F7B29"/>
    <w:rsid w:val="00924163"/>
    <w:rsid w:val="00943258"/>
    <w:rsid w:val="0096520E"/>
    <w:rsid w:val="00A049FC"/>
    <w:rsid w:val="00A1125F"/>
    <w:rsid w:val="00A66947"/>
    <w:rsid w:val="00A9577C"/>
    <w:rsid w:val="00B14A81"/>
    <w:rsid w:val="00B5617A"/>
    <w:rsid w:val="00B6363E"/>
    <w:rsid w:val="00B76751"/>
    <w:rsid w:val="00BA2544"/>
    <w:rsid w:val="00BF3AFB"/>
    <w:rsid w:val="00C03B4C"/>
    <w:rsid w:val="00C0456B"/>
    <w:rsid w:val="00C07C9D"/>
    <w:rsid w:val="00CA4CAE"/>
    <w:rsid w:val="00CB5FC5"/>
    <w:rsid w:val="00D32740"/>
    <w:rsid w:val="00D629CA"/>
    <w:rsid w:val="00D96375"/>
    <w:rsid w:val="00DE0162"/>
    <w:rsid w:val="00DE0552"/>
    <w:rsid w:val="00E05790"/>
    <w:rsid w:val="00E27DDE"/>
    <w:rsid w:val="00E90F3C"/>
    <w:rsid w:val="00E968BB"/>
    <w:rsid w:val="00EA0500"/>
    <w:rsid w:val="00EB4346"/>
    <w:rsid w:val="00EC0E63"/>
    <w:rsid w:val="00EE3903"/>
    <w:rsid w:val="00F06E76"/>
    <w:rsid w:val="00F11B2C"/>
    <w:rsid w:val="00F169AF"/>
    <w:rsid w:val="00F22B73"/>
    <w:rsid w:val="00F96D79"/>
    <w:rsid w:val="00FB3A3F"/>
    <w:rsid w:val="00FB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33C5BC"/>
  <w15:chartTrackingRefBased/>
  <w15:docId w15:val="{79151EBF-1133-490C-860B-CD3ED340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B76751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45</TotalTime>
  <Pages>11</Pages>
  <Words>3522</Words>
  <Characters>19020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51</cp:revision>
  <cp:lastPrinted>2023-02-13T19:50:00Z</cp:lastPrinted>
  <dcterms:created xsi:type="dcterms:W3CDTF">2023-02-13T19:40:00Z</dcterms:created>
  <dcterms:modified xsi:type="dcterms:W3CDTF">2023-02-14T00:09:00Z</dcterms:modified>
</cp:coreProperties>
</file>