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555D1" w14:textId="03EE5EF3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EXCELENTÍSSIMA SENHORA </w:t>
      </w:r>
      <w:r w:rsidR="003F6D7F">
        <w:rPr>
          <w:rFonts w:ascii="Arial" w:eastAsia="Calibri" w:hAnsi="Arial" w:cs="Times New Roman"/>
          <w:sz w:val="24"/>
          <w:szCs w:val="24"/>
        </w:rPr>
        <w:t xml:space="preserve">DESEMBARGADORA </w:t>
      </w:r>
      <w:r w:rsidR="003F6D7F" w:rsidRPr="003F6D7F">
        <w:rPr>
          <w:rFonts w:ascii="Arial" w:eastAsia="Calibri" w:hAnsi="Arial" w:cs="Times New Roman"/>
          <w:sz w:val="24"/>
          <w:szCs w:val="24"/>
        </w:rPr>
        <w:t>MARIA DO ROCIO LUZ SANTA RITTA</w:t>
      </w:r>
      <w:r w:rsidR="003F6D7F">
        <w:rPr>
          <w:rFonts w:ascii="Arial" w:eastAsia="Calibri" w:hAnsi="Arial" w:cs="Times New Roman"/>
          <w:sz w:val="24"/>
          <w:szCs w:val="24"/>
        </w:rPr>
        <w:t xml:space="preserve">, DIGNISSÍMA RELATORA DO AGRAVO DE INSTRUMENTO N. </w:t>
      </w:r>
      <w:r w:rsidR="003F6D7F" w:rsidRPr="003F6D7F">
        <w:rPr>
          <w:rFonts w:ascii="Arial" w:eastAsia="Calibri" w:hAnsi="Arial" w:cs="Times New Roman"/>
          <w:sz w:val="24"/>
          <w:szCs w:val="24"/>
        </w:rPr>
        <w:t>5059338-34.2024.8.24.0000</w:t>
      </w:r>
    </w:p>
    <w:p w14:paraId="21A9FEC1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91ED37" w14:textId="77777777" w:rsidR="000169F1" w:rsidRDefault="000169F1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B9CC22" w14:textId="77777777" w:rsidR="002A3A73" w:rsidRPr="00136102" w:rsidRDefault="002A3A73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5460583" w14:textId="5D2CDBC2" w:rsidR="000169F1" w:rsidRPr="003F6D7F" w:rsidRDefault="003F6D7F" w:rsidP="003F6D7F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F6D7F">
        <w:rPr>
          <w:rFonts w:ascii="Arial" w:eastAsia="Calibri" w:hAnsi="Arial" w:cs="Times New Roman"/>
        </w:rPr>
        <w:t>Autos n. 5059338-34.2024.8.24.0000</w:t>
      </w:r>
      <w:r w:rsidR="000169F1" w:rsidRPr="003F6D7F">
        <w:rPr>
          <w:rFonts w:ascii="Arial" w:eastAsia="Calibri" w:hAnsi="Arial" w:cs="Times New Roman"/>
        </w:rPr>
        <w:tab/>
      </w:r>
    </w:p>
    <w:p w14:paraId="77AED6F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05B221" w14:textId="77777777" w:rsidR="003A0091" w:rsidRDefault="003A009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4532AF" w14:textId="77777777" w:rsidR="003A0091" w:rsidRPr="003A0091" w:rsidRDefault="003A009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8606504" w14:textId="0A9C0459" w:rsidR="000169F1" w:rsidRPr="003F6D7F" w:rsidRDefault="003F6D7F" w:rsidP="000169F1">
      <w:pPr>
        <w:pStyle w:val="Qualificaodaspartes"/>
        <w:rPr>
          <w:iCs/>
        </w:rPr>
      </w:pPr>
      <w:r>
        <w:rPr>
          <w:b/>
        </w:rPr>
        <w:t>ESPÓLIO DE MARCO ANTÔNIO CÓ</w:t>
      </w:r>
      <w:r w:rsidR="000169F1" w:rsidRPr="00A814BD">
        <w:t xml:space="preserve">, </w:t>
      </w:r>
      <w:r>
        <w:t xml:space="preserve">representado neste ato pela sua inventariante judicial, </w:t>
      </w:r>
      <w:r>
        <w:rPr>
          <w:b/>
        </w:rPr>
        <w:t>MARIA APARECIDA PARIS CÓ</w:t>
      </w:r>
      <w:r>
        <w:t>, já qualificada nos autos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à intimação do evento 16, apresentar </w:t>
      </w:r>
      <w:r>
        <w:rPr>
          <w:b/>
          <w:i/>
        </w:rPr>
        <w:t>CONTRARRAZÕES AO AGRAVO DE INSTRUMENTO</w:t>
      </w:r>
      <w:r>
        <w:rPr>
          <w:i/>
        </w:rPr>
        <w:t xml:space="preserve"> </w:t>
      </w:r>
      <w:r>
        <w:rPr>
          <w:iCs/>
        </w:rPr>
        <w:t>interposto pelo meeiro SÍLVIO CARDOSO LEAL, pelas razões de fato e de direito a seguir delineadas.</w:t>
      </w:r>
    </w:p>
    <w:p w14:paraId="75100F3C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2E5A165" w14:textId="77777777" w:rsidR="009B2831" w:rsidRDefault="009B283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8FB81EE" w14:textId="4D6C73F7" w:rsidR="000169F1" w:rsidRPr="005C4689" w:rsidRDefault="000169F1" w:rsidP="005F61FD">
      <w:pPr>
        <w:pStyle w:val="Ttulo"/>
      </w:pPr>
      <w:r w:rsidRPr="005C4689">
        <w:t>I –</w:t>
      </w:r>
      <w:r>
        <w:t xml:space="preserve"> </w:t>
      </w:r>
      <w:r w:rsidR="003F6D7F">
        <w:t>SINTESE DA INSURGÊNCIA RECURSAL</w:t>
      </w:r>
    </w:p>
    <w:p w14:paraId="43B46F89" w14:textId="77777777" w:rsidR="000169F1" w:rsidRPr="004A3F4E" w:rsidRDefault="000169F1" w:rsidP="000169F1"/>
    <w:p w14:paraId="6105FD2C" w14:textId="3C631F32" w:rsidR="007169C8" w:rsidRDefault="003F6D7F" w:rsidP="000169F1">
      <w:pPr>
        <w:pStyle w:val="SemEspaamento"/>
      </w:pPr>
      <w:r>
        <w:t>Após o agravado apontar incongruências e requerer a correção do plano de parti</w:t>
      </w:r>
      <w:r w:rsidR="00E06D16">
        <w:t>lh</w:t>
      </w:r>
      <w:r>
        <w:t xml:space="preserve">a apresentado inicialmente </w:t>
      </w:r>
      <w:r w:rsidRPr="003F6D7F">
        <w:rPr>
          <w:sz w:val="20"/>
          <w:szCs w:val="18"/>
        </w:rPr>
        <w:t>(</w:t>
      </w:r>
      <w:r w:rsidR="007169C8">
        <w:rPr>
          <w:sz w:val="20"/>
          <w:szCs w:val="18"/>
        </w:rPr>
        <w:t xml:space="preserve">petição do </w:t>
      </w:r>
      <w:r w:rsidRPr="003F6D7F">
        <w:rPr>
          <w:sz w:val="20"/>
          <w:szCs w:val="18"/>
        </w:rPr>
        <w:t>evento 316 dos autos originários)</w:t>
      </w:r>
      <w:r>
        <w:t>, por conta</w:t>
      </w:r>
      <w:r w:rsidR="007169C8">
        <w:t>, em síntese,</w:t>
      </w:r>
      <w:r>
        <w:t xml:space="preserve"> da necessidade de inclusão de 50% d</w:t>
      </w:r>
      <w:r w:rsidR="007169C8">
        <w:t>o valor das quotas d</w:t>
      </w:r>
      <w:r>
        <w:t>a empresa Mistral Comércio de Alimentos Ltda.</w:t>
      </w:r>
      <w:r w:rsidR="007169C8">
        <w:t xml:space="preserve"> na </w:t>
      </w:r>
      <w:r w:rsidR="00E06D16">
        <w:t>partilha de bens</w:t>
      </w:r>
      <w:r>
        <w:t xml:space="preserve">, conforme decidido </w:t>
      </w:r>
      <w:r w:rsidR="007169C8" w:rsidRPr="0017250C">
        <w:t>nos autos nºs. 082.05.001234-9, 082.06.004562-2 e 2011.001222-9</w:t>
      </w:r>
      <w:r w:rsidR="007169C8">
        <w:t>,</w:t>
      </w:r>
      <w:r>
        <w:t xml:space="preserve"> a douta partidora judicial retificou o plano de partilha</w:t>
      </w:r>
      <w:r w:rsidR="007169C8">
        <w:t xml:space="preserve"> </w:t>
      </w:r>
      <w:r w:rsidR="007169C8" w:rsidRPr="007169C8">
        <w:rPr>
          <w:sz w:val="20"/>
          <w:szCs w:val="18"/>
        </w:rPr>
        <w:t>(evento 344)</w:t>
      </w:r>
      <w:r w:rsidR="007169C8">
        <w:t xml:space="preserve">. </w:t>
      </w:r>
    </w:p>
    <w:p w14:paraId="62FE1693" w14:textId="53BA173B" w:rsidR="007169C8" w:rsidRDefault="007169C8" w:rsidP="000169F1">
      <w:pPr>
        <w:pStyle w:val="SemEspaamento"/>
      </w:pPr>
      <w:r>
        <w:t>Diante disso, o meeiro impugnou o novo plano de partilha apresentado, argumentando que somente 10% da empresa Mistral pertenceria ao acervo patrimonial do espólio</w:t>
      </w:r>
      <w:r w:rsidR="00FF3686">
        <w:t>,</w:t>
      </w:r>
      <w:r w:rsidR="00AF0110">
        <w:t xml:space="preserve"> e apresentou cálculo relativo ao</w:t>
      </w:r>
      <w:r w:rsidR="00FF3686">
        <w:t xml:space="preserve"> quinhão de cada herdeiro com base em sua avaliação </w:t>
      </w:r>
      <w:r w:rsidR="00AF0110">
        <w:t xml:space="preserve">da Mistral, considerando que somente 10% da empresa seria </w:t>
      </w:r>
      <w:r w:rsidR="00B162FD">
        <w:t xml:space="preserve">partilhável </w:t>
      </w:r>
      <w:r w:rsidRPr="007169C8">
        <w:rPr>
          <w:sz w:val="20"/>
          <w:szCs w:val="18"/>
        </w:rPr>
        <w:t>(evento 357)</w:t>
      </w:r>
      <w:r>
        <w:t xml:space="preserve">. </w:t>
      </w:r>
    </w:p>
    <w:p w14:paraId="7C27C012" w14:textId="412530C0" w:rsidR="000169F1" w:rsidRDefault="007169C8" w:rsidP="000169F1">
      <w:pPr>
        <w:pStyle w:val="SemEspaamento"/>
      </w:pPr>
      <w:r>
        <w:t xml:space="preserve">Em seguida, a partidora judicial se manifestou pela rejeição da insurgência </w:t>
      </w:r>
      <w:r w:rsidRPr="007169C8">
        <w:rPr>
          <w:sz w:val="20"/>
          <w:szCs w:val="18"/>
        </w:rPr>
        <w:t>(evento 363)</w:t>
      </w:r>
      <w:r>
        <w:t>,</w:t>
      </w:r>
      <w:r w:rsidR="003F6D7F">
        <w:t xml:space="preserve"> o </w:t>
      </w:r>
      <w:r>
        <w:t xml:space="preserve">que acarretou na decisão ora agravada, que não acolheu a </w:t>
      </w:r>
      <w:r w:rsidR="00B52E01">
        <w:t>divergência</w:t>
      </w:r>
      <w:r>
        <w:t xml:space="preserve"> do meeiro deduzida na petição do evento 357 </w:t>
      </w:r>
      <w:r w:rsidRPr="007169C8">
        <w:rPr>
          <w:sz w:val="20"/>
          <w:szCs w:val="18"/>
        </w:rPr>
        <w:t>(decisão agravada – evento 367)</w:t>
      </w:r>
      <w:r>
        <w:t>.</w:t>
      </w:r>
    </w:p>
    <w:p w14:paraId="1C00628F" w14:textId="13E0D75F" w:rsidR="000169F1" w:rsidRDefault="00B52E01" w:rsidP="00B52E01">
      <w:pPr>
        <w:pStyle w:val="SemEspaamento"/>
      </w:pPr>
      <w:r>
        <w:lastRenderedPageBreak/>
        <w:t xml:space="preserve">O </w:t>
      </w:r>
      <w:r>
        <w:rPr>
          <w:i/>
          <w:iCs/>
        </w:rPr>
        <w:t xml:space="preserve">decisum </w:t>
      </w:r>
      <w:r>
        <w:t xml:space="preserve">registrou, inicialmente, que a impugnação do meeiro veiculou matérias já decididas nos autos da </w:t>
      </w:r>
      <w:r w:rsidRPr="00B52E01">
        <w:t>Ação de Prestação de Contas n. 082.05.001234-9, Ação de Reconhecimento de União Estável n. 082.06.004562-2 e Apelação Cível n. 2011.001222-9</w:t>
      </w:r>
      <w:r>
        <w:t xml:space="preserve">, o que torna inviável a rediscussão por conta da autoridade da coisa julgada. </w:t>
      </w:r>
    </w:p>
    <w:p w14:paraId="772C5868" w14:textId="28C5F574" w:rsidR="00B52E01" w:rsidRDefault="00B52E01" w:rsidP="00B52E01">
      <w:pPr>
        <w:pStyle w:val="SemEspaamento"/>
      </w:pPr>
      <w:r>
        <w:t>Na sequência, a decisão recorrida asseverou</w:t>
      </w:r>
      <w:r w:rsidR="00F41E26">
        <w:t xml:space="preserve"> </w:t>
      </w:r>
      <w:r w:rsidR="009B2831">
        <w:t xml:space="preserve">que </w:t>
      </w:r>
      <w:r w:rsidR="00F41E26">
        <w:t xml:space="preserve">a partidora </w:t>
      </w:r>
      <w:r w:rsidR="00DC167B">
        <w:t>judicial realizou a apuração dos débitos e créditos da empresa Mistral, ou seja, fez a apuração de haveres,</w:t>
      </w:r>
      <w:r>
        <w:t xml:space="preserve"> </w:t>
      </w:r>
      <w:r w:rsidR="00DC167B">
        <w:t xml:space="preserve">bem como </w:t>
      </w:r>
      <w:r w:rsidR="00ED24D7">
        <w:t>registrou</w:t>
      </w:r>
      <w:r w:rsidR="00DC167B">
        <w:t xml:space="preserve"> ser </w:t>
      </w:r>
      <w:r>
        <w:t xml:space="preserve">plenamente possível a utilização </w:t>
      </w:r>
      <w:r w:rsidR="00ED24D7">
        <w:t xml:space="preserve">da </w:t>
      </w:r>
      <w:r>
        <w:t xml:space="preserve">avaliação da </w:t>
      </w:r>
      <w:r w:rsidR="00ED24D7">
        <w:t xml:space="preserve">empresa </w:t>
      </w:r>
      <w:r>
        <w:t>Mistral constante na declaração de ITCMD</w:t>
      </w:r>
      <w:r w:rsidR="00ED24D7">
        <w:t xml:space="preserve"> como base de cálculo para</w:t>
      </w:r>
      <w:r w:rsidR="005558F5">
        <w:t xml:space="preserve"> a apuração realizada</w:t>
      </w:r>
      <w:r>
        <w:t xml:space="preserve">, não havendo óbice para a </w:t>
      </w:r>
      <w:r w:rsidR="00AD76F4">
        <w:t xml:space="preserve">utilização </w:t>
      </w:r>
      <w:r>
        <w:t>dess</w:t>
      </w:r>
      <w:r w:rsidR="00AD76F4">
        <w:t xml:space="preserve">a quantia </w:t>
      </w:r>
      <w:r>
        <w:t>no presente caso.</w:t>
      </w:r>
    </w:p>
    <w:p w14:paraId="59A76CD4" w14:textId="18591DDF" w:rsidR="00B52E01" w:rsidRDefault="00B52E01" w:rsidP="00B52E01">
      <w:pPr>
        <w:pStyle w:val="SemEspaamento"/>
      </w:pPr>
      <w:r>
        <w:t>Pois bem. O agravante se insurge contra esse pronunciamento judicial</w:t>
      </w:r>
      <w:r w:rsidR="002A3A73">
        <w:t>,</w:t>
      </w:r>
      <w:r>
        <w:t xml:space="preserve"> por entender que haveria “</w:t>
      </w:r>
      <w:r w:rsidRPr="00B52E01">
        <w:rPr>
          <w:i/>
          <w:iCs/>
        </w:rPr>
        <w:t>discussão acerca do valor atribuído à empresa MISTRAL COMÉRCIO DE ALIMENTOS LTDA.</w:t>
      </w:r>
      <w:r>
        <w:t xml:space="preserve">” </w:t>
      </w:r>
      <w:r w:rsidRPr="00B52E01">
        <w:rPr>
          <w:sz w:val="20"/>
          <w:szCs w:val="18"/>
        </w:rPr>
        <w:t>(evento 1, p. 2)</w:t>
      </w:r>
      <w:r>
        <w:t xml:space="preserve">, </w:t>
      </w:r>
      <w:r w:rsidR="002A3A73">
        <w:t>porque</w:t>
      </w:r>
      <w:r>
        <w:t xml:space="preserve">, no seu entender, não seria correta a adoção do valor da empresa </w:t>
      </w:r>
      <w:r w:rsidR="002A3A73">
        <w:t xml:space="preserve">com base na </w:t>
      </w:r>
      <w:r>
        <w:t>avaliação feita no lançamento do ITCMD.</w:t>
      </w:r>
    </w:p>
    <w:p w14:paraId="3DE50090" w14:textId="5E8B30FD" w:rsidR="00B52E01" w:rsidRDefault="00B52E01" w:rsidP="00B52E01">
      <w:pPr>
        <w:pStyle w:val="SemEspaamento"/>
      </w:pPr>
      <w:r>
        <w:t xml:space="preserve">Argumenta, nesse sentido, que </w:t>
      </w:r>
      <w:r w:rsidR="00F867D7">
        <w:t xml:space="preserve">ajuizou a ação declaratória de inexigibilidade de título n. </w:t>
      </w:r>
      <w:r w:rsidR="00F867D7" w:rsidRPr="00F867D7">
        <w:t>0311618-24.2018.8.24.0023</w:t>
      </w:r>
      <w:r w:rsidR="00F867D7">
        <w:t xml:space="preserve"> e contestou a cobrança da sua parte do ITCMD antes da homologação da partilha, pleito que foi acolhido e ocasionou a inexigibilidade da cobrança realizada pela Fazenda Estadual </w:t>
      </w:r>
      <w:r w:rsidR="00F867D7" w:rsidRPr="00F867D7">
        <w:rPr>
          <w:sz w:val="20"/>
          <w:szCs w:val="18"/>
        </w:rPr>
        <w:t>(evento 1, p. 4/6)</w:t>
      </w:r>
      <w:r w:rsidR="00F867D7">
        <w:t>.</w:t>
      </w:r>
    </w:p>
    <w:p w14:paraId="579D8C5F" w14:textId="3D19C52C" w:rsidR="00F867D7" w:rsidRDefault="00F867D7" w:rsidP="00B52E01">
      <w:pPr>
        <w:pStyle w:val="SemEspaamento"/>
      </w:pPr>
      <w:r>
        <w:t xml:space="preserve">Em razão disso, o recorrente sustenta que, como essa decisão declarou ser inexigível o pagamento da DIEF antes de homologada a partilha de bens no inventário, o montante da empresa Mistral avaliado na declaração do ITCMD não poderia servir como base para cálculo do monte partilhável </w:t>
      </w:r>
      <w:r w:rsidRPr="00F867D7">
        <w:rPr>
          <w:sz w:val="20"/>
          <w:szCs w:val="18"/>
        </w:rPr>
        <w:t xml:space="preserve">(evento 1, p. </w:t>
      </w:r>
      <w:r>
        <w:rPr>
          <w:sz w:val="20"/>
          <w:szCs w:val="18"/>
        </w:rPr>
        <w:t>7/</w:t>
      </w:r>
      <w:r w:rsidRPr="00F867D7">
        <w:rPr>
          <w:sz w:val="20"/>
          <w:szCs w:val="18"/>
        </w:rPr>
        <w:t>9)</w:t>
      </w:r>
      <w:r>
        <w:t>.</w:t>
      </w:r>
    </w:p>
    <w:p w14:paraId="6F874891" w14:textId="6E3A5B32" w:rsidR="00F867D7" w:rsidRDefault="00F867D7" w:rsidP="00B52E01">
      <w:pPr>
        <w:pStyle w:val="SemEspaamento"/>
      </w:pPr>
      <w:r>
        <w:t>Ao encerrar, o agravante alega que seria obrigatória a realização de balanço patrimonial para fins de apuração de haveres da empresa, requerendo a atribuição de efeito suspensivo</w:t>
      </w:r>
      <w:r w:rsidR="00AD76F4" w:rsidRPr="00AD76F4">
        <w:t xml:space="preserve"> </w:t>
      </w:r>
      <w:r w:rsidR="00AD76F4">
        <w:t>contra a decisão recorrida</w:t>
      </w:r>
      <w:r>
        <w:t xml:space="preserve">, </w:t>
      </w:r>
      <w:r w:rsidR="00607414">
        <w:t>além d</w:t>
      </w:r>
      <w:r>
        <w:t xml:space="preserve">o provimento do agravo de instrumento </w:t>
      </w:r>
      <w:r w:rsidRPr="00F867D7">
        <w:rPr>
          <w:sz w:val="20"/>
          <w:szCs w:val="18"/>
        </w:rPr>
        <w:t>(evento 1, p. 9)</w:t>
      </w:r>
      <w:r>
        <w:t>.</w:t>
      </w:r>
    </w:p>
    <w:p w14:paraId="60E33346" w14:textId="2712B779" w:rsidR="00C02B75" w:rsidRDefault="00C02B75" w:rsidP="00B52E01">
      <w:pPr>
        <w:pStyle w:val="SemEspaamento"/>
      </w:pPr>
      <w:r>
        <w:t>Em seguida, sobreveio decisão indeferindo a tutela de urgência recursal</w:t>
      </w:r>
      <w:r w:rsidR="00B33412">
        <w:t xml:space="preserve"> que objetivava a concessão de efeito suspensivo </w:t>
      </w:r>
      <w:r w:rsidR="00B33412" w:rsidRPr="007D28DA">
        <w:rPr>
          <w:sz w:val="20"/>
          <w:szCs w:val="18"/>
        </w:rPr>
        <w:t>(evento 15)</w:t>
      </w:r>
      <w:r w:rsidR="00B33412">
        <w:t>, diante da constatação, em sede de cognição sumária, da ausência de probabilidade do direito.</w:t>
      </w:r>
    </w:p>
    <w:p w14:paraId="720016BA" w14:textId="2DC52CA0" w:rsidR="008003E4" w:rsidRDefault="00B33412" w:rsidP="005F61FD">
      <w:pPr>
        <w:pStyle w:val="SemEspaamento"/>
      </w:pPr>
      <w:r>
        <w:t xml:space="preserve">E, assim como registrou o </w:t>
      </w:r>
      <w:r>
        <w:rPr>
          <w:i/>
          <w:iCs/>
        </w:rPr>
        <w:t>decisum</w:t>
      </w:r>
      <w:r>
        <w:t xml:space="preserve"> acima mencionado</w:t>
      </w:r>
      <w:r w:rsidR="00F867D7">
        <w:t>,</w:t>
      </w:r>
      <w:r>
        <w:t xml:space="preserve"> não há como dar guarida aos argumentos d</w:t>
      </w:r>
      <w:r w:rsidR="00F867D7">
        <w:t>o agravante</w:t>
      </w:r>
      <w:r w:rsidR="008003E4">
        <w:t>, como se verá detalhadamente a seguir</w:t>
      </w:r>
      <w:r w:rsidR="00F867D7">
        <w:t>.</w:t>
      </w:r>
    </w:p>
    <w:p w14:paraId="5F227EAB" w14:textId="77777777" w:rsidR="002A3A73" w:rsidRDefault="002A3A73" w:rsidP="007A7FA9">
      <w:pPr>
        <w:pStyle w:val="SemEspaamento"/>
        <w:numPr>
          <w:ilvl w:val="0"/>
          <w:numId w:val="0"/>
        </w:numPr>
        <w:ind w:left="1701"/>
      </w:pPr>
    </w:p>
    <w:p w14:paraId="00171692" w14:textId="6EE112EA" w:rsidR="00255305" w:rsidRDefault="000169F1" w:rsidP="005F61FD">
      <w:pPr>
        <w:pStyle w:val="Ttulo"/>
      </w:pPr>
      <w:r w:rsidRPr="00136102">
        <w:t xml:space="preserve">II – </w:t>
      </w:r>
      <w:r w:rsidR="00255305">
        <w:t>DA IMPUGNAÇÃO À GRATUIDADE DA JUSTIÇA</w:t>
      </w:r>
    </w:p>
    <w:p w14:paraId="33D9A11A" w14:textId="77777777" w:rsidR="002D638A" w:rsidRDefault="002D638A" w:rsidP="007A7FA9">
      <w:pPr>
        <w:pStyle w:val="SemEspaamento"/>
        <w:numPr>
          <w:ilvl w:val="0"/>
          <w:numId w:val="0"/>
        </w:numPr>
        <w:ind w:left="1701"/>
      </w:pPr>
    </w:p>
    <w:p w14:paraId="6E8B4AF2" w14:textId="60FA60A7" w:rsidR="002D638A" w:rsidRDefault="002D638A" w:rsidP="002D638A">
      <w:pPr>
        <w:pStyle w:val="SemEspaamento"/>
      </w:pPr>
      <w:r>
        <w:t>Embora a decisão do evento 15 já tenha determinado a comprovação da hipossuficiência</w:t>
      </w:r>
      <w:r w:rsidR="007A7FA9">
        <w:t xml:space="preserve"> do recorrente</w:t>
      </w:r>
      <w:r>
        <w:t xml:space="preserve">, Excelência, o </w:t>
      </w:r>
      <w:r w:rsidR="007A7FA9">
        <w:t xml:space="preserve">recorrido </w:t>
      </w:r>
      <w:r>
        <w:t xml:space="preserve">pede vênia para </w:t>
      </w:r>
      <w:r w:rsidR="00C82917">
        <w:t>expor que a declaração de imposto de renda juntada pelo próprio agravante no evento 322</w:t>
      </w:r>
      <w:r w:rsidR="00D14B7D">
        <w:t xml:space="preserve"> </w:t>
      </w:r>
      <w:r w:rsidR="00C82917">
        <w:t>dos autos originários</w:t>
      </w:r>
      <w:r w:rsidR="00A07856">
        <w:t xml:space="preserve"> </w:t>
      </w:r>
      <w:r w:rsidR="00A07856" w:rsidRPr="00D14B7D">
        <w:rPr>
          <w:sz w:val="20"/>
          <w:szCs w:val="18"/>
        </w:rPr>
        <w:t xml:space="preserve">(OUT3 e OUT4 – </w:t>
      </w:r>
      <w:r w:rsidR="00A07856" w:rsidRPr="00D14B7D">
        <w:rPr>
          <w:b/>
          <w:sz w:val="20"/>
          <w:szCs w:val="18"/>
        </w:rPr>
        <w:t>doc. 1</w:t>
      </w:r>
      <w:r w:rsidR="00A07856" w:rsidRPr="00D14B7D">
        <w:rPr>
          <w:sz w:val="20"/>
          <w:szCs w:val="18"/>
        </w:rPr>
        <w:t>)</w:t>
      </w:r>
      <w:r w:rsidR="00C82917">
        <w:t xml:space="preserve"> registra um </w:t>
      </w:r>
      <w:r w:rsidR="00A07856">
        <w:t xml:space="preserve">considerável </w:t>
      </w:r>
      <w:r w:rsidR="00C82917" w:rsidRPr="007A7FA9">
        <w:rPr>
          <w:b/>
        </w:rPr>
        <w:t>aumento patrimonial</w:t>
      </w:r>
      <w:r w:rsidR="00A07856">
        <w:rPr>
          <w:b/>
        </w:rPr>
        <w:t xml:space="preserve"> do meeiro</w:t>
      </w:r>
      <w:r w:rsidR="00A07856">
        <w:t>,</w:t>
      </w:r>
      <w:r w:rsidR="00C82917" w:rsidRPr="007A7FA9">
        <w:rPr>
          <w:b/>
        </w:rPr>
        <w:t xml:space="preserve"> </w:t>
      </w:r>
      <w:r w:rsidR="00C82917">
        <w:t>de R$ 312.794,42</w:t>
      </w:r>
      <w:r w:rsidR="009B2831">
        <w:t>,</w:t>
      </w:r>
      <w:r w:rsidR="00C82917">
        <w:t xml:space="preserve"> em 2017</w:t>
      </w:r>
      <w:r w:rsidR="009B2831">
        <w:t>,</w:t>
      </w:r>
      <w:r w:rsidR="00C82917">
        <w:t xml:space="preserve"> para </w:t>
      </w:r>
      <w:r w:rsidR="00C82917" w:rsidRPr="00C95343">
        <w:rPr>
          <w:b/>
        </w:rPr>
        <w:t>R$ 576.059,87</w:t>
      </w:r>
      <w:r w:rsidR="009B2831">
        <w:rPr>
          <w:b/>
        </w:rPr>
        <w:t>,</w:t>
      </w:r>
      <w:r w:rsidR="00C82917">
        <w:t xml:space="preserve"> em 2018.</w:t>
      </w:r>
    </w:p>
    <w:p w14:paraId="487D9D92" w14:textId="6F609680" w:rsidR="00C82917" w:rsidRDefault="00C82917" w:rsidP="002D638A">
      <w:pPr>
        <w:pStyle w:val="SemEspaamento"/>
      </w:pPr>
      <w:r>
        <w:t xml:space="preserve">Ou seja, </w:t>
      </w:r>
      <w:r w:rsidR="00C95343" w:rsidRPr="00C36D69">
        <w:rPr>
          <w:u w:val="single"/>
        </w:rPr>
        <w:t>somente</w:t>
      </w:r>
      <w:r w:rsidR="00C95343">
        <w:t xml:space="preserve"> </w:t>
      </w:r>
      <w:r w:rsidR="00C95343" w:rsidRPr="00C36D69">
        <w:rPr>
          <w:u w:val="single"/>
        </w:rPr>
        <w:t>entre</w:t>
      </w:r>
      <w:r w:rsidR="00C95343">
        <w:t xml:space="preserve"> </w:t>
      </w:r>
      <w:r w:rsidR="00C95343" w:rsidRPr="00C36D69">
        <w:rPr>
          <w:u w:val="single"/>
        </w:rPr>
        <w:t>2017</w:t>
      </w:r>
      <w:r w:rsidR="00C95343">
        <w:t xml:space="preserve"> </w:t>
      </w:r>
      <w:r w:rsidR="00C95343" w:rsidRPr="00C36D69">
        <w:rPr>
          <w:u w:val="single"/>
        </w:rPr>
        <w:t>e</w:t>
      </w:r>
      <w:r w:rsidR="00C95343">
        <w:t xml:space="preserve"> </w:t>
      </w:r>
      <w:r w:rsidR="00C95343" w:rsidRPr="00C36D69">
        <w:rPr>
          <w:u w:val="single"/>
        </w:rPr>
        <w:t>2018</w:t>
      </w:r>
      <w:r w:rsidR="00C95343">
        <w:t xml:space="preserve">, o </w:t>
      </w:r>
      <w:r w:rsidR="00C95343" w:rsidRPr="00A07856">
        <w:rPr>
          <w:b/>
        </w:rPr>
        <w:t>agravante aumentou o seu patrimônio</w:t>
      </w:r>
      <w:r w:rsidR="00C95343">
        <w:t xml:space="preserve"> em </w:t>
      </w:r>
      <w:r w:rsidR="00C95343" w:rsidRPr="00A07856">
        <w:rPr>
          <w:b/>
        </w:rPr>
        <w:t xml:space="preserve">R$ </w:t>
      </w:r>
      <w:r w:rsidR="007950C5" w:rsidRPr="00A07856">
        <w:rPr>
          <w:b/>
        </w:rPr>
        <w:t>263.265,45</w:t>
      </w:r>
      <w:r w:rsidR="007950C5">
        <w:t xml:space="preserve">, </w:t>
      </w:r>
      <w:r w:rsidR="00C36D69">
        <w:t xml:space="preserve">o que já demonstra a insubsistência da </w:t>
      </w:r>
      <w:r w:rsidR="00BB2604">
        <w:t xml:space="preserve">concessão de </w:t>
      </w:r>
      <w:r w:rsidR="00C36D69">
        <w:t>gratuidade da justiça ao recorrente</w:t>
      </w:r>
      <w:r w:rsidR="006B7C1A">
        <w:t>, que possui recursos suficientes para o pagamento das custas processuais</w:t>
      </w:r>
      <w:r w:rsidR="00C36D69">
        <w:t>.</w:t>
      </w:r>
    </w:p>
    <w:p w14:paraId="7497A42B" w14:textId="76780C91" w:rsidR="00B4740C" w:rsidRDefault="00C36D69" w:rsidP="00284D9D">
      <w:pPr>
        <w:pStyle w:val="SemEspaamento"/>
      </w:pPr>
      <w:r>
        <w:t>Mas não é só.</w:t>
      </w:r>
      <w:r w:rsidR="006B7C1A">
        <w:t xml:space="preserve"> </w:t>
      </w:r>
      <w:r w:rsidR="00B34F2F">
        <w:t>Mesmo se desconsiderado esse acréscimo de mais de ¼ de milhão de reais ao seu patrimônio</w:t>
      </w:r>
      <w:r w:rsidR="00BB2604">
        <w:t xml:space="preserve"> em apenas 1 ano</w:t>
      </w:r>
      <w:r w:rsidR="00B34F2F">
        <w:t xml:space="preserve">, nessa </w:t>
      </w:r>
      <w:r w:rsidR="00B4740C">
        <w:t xml:space="preserve">declaração de imposto de renda também consta </w:t>
      </w:r>
      <w:r w:rsidR="008F0236">
        <w:t xml:space="preserve">que o recorrente auferiu </w:t>
      </w:r>
      <w:r w:rsidR="00B4740C">
        <w:t xml:space="preserve">renda anual de R$ </w:t>
      </w:r>
      <w:r w:rsidR="008F0236">
        <w:t xml:space="preserve">89.979,99 por meio de CNPJ, o que </w:t>
      </w:r>
      <w:r w:rsidR="009F1465">
        <w:t xml:space="preserve">constitui aproximadamente R$ 7.500,00 mensais. </w:t>
      </w:r>
    </w:p>
    <w:p w14:paraId="752BC8EE" w14:textId="2F559060" w:rsidR="009F1465" w:rsidRDefault="009F1465" w:rsidP="002D638A">
      <w:pPr>
        <w:pStyle w:val="SemEspaamento"/>
      </w:pPr>
      <w:r>
        <w:t>Portanto, esses dados juntados pelo próprio agravante</w:t>
      </w:r>
      <w:r w:rsidR="005A480E">
        <w:t xml:space="preserve">, além </w:t>
      </w:r>
      <w:r w:rsidR="00525768">
        <w:t xml:space="preserve">do fato de que há o registro de </w:t>
      </w:r>
      <w:r w:rsidR="006F4E52">
        <w:t xml:space="preserve">que ele possui </w:t>
      </w:r>
      <w:r w:rsidR="00525768">
        <w:t xml:space="preserve">aplicação na CEF, no valor de R$ </w:t>
      </w:r>
      <w:r w:rsidR="002649BD">
        <w:t xml:space="preserve">34.221,55, </w:t>
      </w:r>
      <w:r>
        <w:t>já demonstram a impossibilidade de concessão da gratuidade da justiça, que deve ser indeferida.</w:t>
      </w:r>
    </w:p>
    <w:p w14:paraId="79CE1BBA" w14:textId="1F2C1861" w:rsidR="00C36D69" w:rsidRDefault="009F1465" w:rsidP="002D638A">
      <w:pPr>
        <w:pStyle w:val="SemEspaamento"/>
      </w:pPr>
      <w:r>
        <w:t>Aliás, não bastasse</w:t>
      </w:r>
      <w:r w:rsidR="003F14E1">
        <w:t>m</w:t>
      </w:r>
      <w:r>
        <w:t xml:space="preserve"> essas informações do imposto de renda, n</w:t>
      </w:r>
      <w:r w:rsidR="00C36D69">
        <w:t xml:space="preserve">o </w:t>
      </w:r>
      <w:r w:rsidR="00B4740C">
        <w:t xml:space="preserve">mesmo </w:t>
      </w:r>
      <w:r w:rsidR="00C36D69">
        <w:t>evento</w:t>
      </w:r>
      <w:r w:rsidR="00B4740C">
        <w:t xml:space="preserve"> 322 o agravante também </w:t>
      </w:r>
      <w:r>
        <w:t xml:space="preserve">informou </w:t>
      </w:r>
      <w:r w:rsidR="00560240">
        <w:t>que alienou</w:t>
      </w:r>
      <w:r w:rsidR="002649BD">
        <w:t>,</w:t>
      </w:r>
      <w:r w:rsidR="002649BD" w:rsidRPr="002649BD">
        <w:t xml:space="preserve"> </w:t>
      </w:r>
      <w:r w:rsidR="002649BD">
        <w:t>em 2018,</w:t>
      </w:r>
      <w:r w:rsidR="00560240">
        <w:t xml:space="preserve"> o imóvel que compõe o acervo hereditário a ser partilhado</w:t>
      </w:r>
      <w:r w:rsidR="00642AC4">
        <w:t xml:space="preserve"> </w:t>
      </w:r>
      <w:r>
        <w:t xml:space="preserve">e </w:t>
      </w:r>
      <w:r w:rsidR="00B4740C">
        <w:t xml:space="preserve">juntou aos autos a </w:t>
      </w:r>
      <w:r>
        <w:t>cessão de direitos hereditários referentes a</w:t>
      </w:r>
      <w:r w:rsidR="00560240">
        <w:t xml:space="preserve"> ess</w:t>
      </w:r>
      <w:r w:rsidR="00DF01C5">
        <w:t xml:space="preserve">a negociação, </w:t>
      </w:r>
      <w:r w:rsidR="00DF01C5" w:rsidRPr="00120B2F">
        <w:rPr>
          <w:b/>
        </w:rPr>
        <w:t>no valor de R$ 590.000,00</w:t>
      </w:r>
      <w:r w:rsidR="00DF01C5">
        <w:t xml:space="preserve"> </w:t>
      </w:r>
      <w:r w:rsidRPr="00DF01C5">
        <w:rPr>
          <w:sz w:val="20"/>
          <w:szCs w:val="18"/>
        </w:rPr>
        <w:t>(</w:t>
      </w:r>
      <w:r w:rsidR="00560240" w:rsidRPr="00DF01C5">
        <w:rPr>
          <w:sz w:val="20"/>
          <w:szCs w:val="18"/>
        </w:rPr>
        <w:t>evento 322, DOCUMENTACAO2</w:t>
      </w:r>
      <w:r w:rsidR="00120B2F">
        <w:rPr>
          <w:sz w:val="20"/>
          <w:szCs w:val="18"/>
        </w:rPr>
        <w:t xml:space="preserve"> – </w:t>
      </w:r>
      <w:r w:rsidR="00120B2F">
        <w:rPr>
          <w:b/>
          <w:sz w:val="20"/>
          <w:szCs w:val="18"/>
        </w:rPr>
        <w:t>doc. 1</w:t>
      </w:r>
      <w:r w:rsidR="00560240" w:rsidRPr="00DF01C5">
        <w:rPr>
          <w:sz w:val="20"/>
          <w:szCs w:val="18"/>
        </w:rPr>
        <w:t>)</w:t>
      </w:r>
      <w:r w:rsidR="00DF01C5">
        <w:t>.</w:t>
      </w:r>
    </w:p>
    <w:p w14:paraId="0E08151F" w14:textId="1FB0AE09" w:rsidR="000B0388" w:rsidRDefault="00DF01C5" w:rsidP="005F61FD">
      <w:pPr>
        <w:pStyle w:val="SemEspaamento"/>
      </w:pPr>
      <w:r>
        <w:t>Essa</w:t>
      </w:r>
      <w:r w:rsidR="00120B2F">
        <w:t xml:space="preserve"> cessão, é bom que se diga, além de ter desrespeitado o direito </w:t>
      </w:r>
      <w:r w:rsidR="005A480E">
        <w:t>dos demais herdeiros</w:t>
      </w:r>
      <w:r w:rsidR="002649BD">
        <w:t xml:space="preserve"> que possuem participação no </w:t>
      </w:r>
      <w:r w:rsidR="00CE06BA">
        <w:t>imóvel</w:t>
      </w:r>
      <w:r w:rsidR="005A480E">
        <w:t>, também</w:t>
      </w:r>
      <w:r w:rsidR="002649BD">
        <w:t xml:space="preserve"> </w:t>
      </w:r>
      <w:r w:rsidR="00CE06BA">
        <w:t>reforça o que o agravante recebeu quase R$ 600.000,00 por TED</w:t>
      </w:r>
      <w:r w:rsidR="00355C94">
        <w:t xml:space="preserve"> realizada diretamente na </w:t>
      </w:r>
      <w:r w:rsidR="00670E86">
        <w:t xml:space="preserve">sua </w:t>
      </w:r>
      <w:r w:rsidR="00355C94">
        <w:t xml:space="preserve">conta corrente, de </w:t>
      </w:r>
      <w:r w:rsidR="006F4E52">
        <w:t>forma</w:t>
      </w:r>
      <w:r w:rsidR="00355C94">
        <w:t xml:space="preserve"> a afastar qualquer alegação de </w:t>
      </w:r>
      <w:r w:rsidR="00A77481">
        <w:t>hipossuficiência financeira no presente caso</w:t>
      </w:r>
      <w:r w:rsidR="000B0388">
        <w:t>.</w:t>
      </w:r>
    </w:p>
    <w:p w14:paraId="210C37DC" w14:textId="31975425" w:rsidR="00255305" w:rsidRDefault="000B0388" w:rsidP="005F61FD">
      <w:pPr>
        <w:pStyle w:val="SemEspaamento"/>
      </w:pPr>
      <w:r>
        <w:t xml:space="preserve">Desse modo, </w:t>
      </w:r>
      <w:r w:rsidR="008C26B2">
        <w:t>a comprovação d</w:t>
      </w:r>
      <w:r>
        <w:t xml:space="preserve">a </w:t>
      </w:r>
      <w:r w:rsidR="008C26B2">
        <w:t>alta capacidade econômica</w:t>
      </w:r>
      <w:r w:rsidR="00A520D2">
        <w:t xml:space="preserve"> </w:t>
      </w:r>
      <w:r w:rsidR="008C26B2">
        <w:t xml:space="preserve">do agravante, feita pelos próprios documentos juntados em sua manifestação </w:t>
      </w:r>
      <w:r w:rsidR="008C26B2" w:rsidRPr="009D098D">
        <w:rPr>
          <w:sz w:val="20"/>
          <w:szCs w:val="18"/>
        </w:rPr>
        <w:t>(evento 322)</w:t>
      </w:r>
      <w:r w:rsidR="008C26B2">
        <w:t xml:space="preserve">, </w:t>
      </w:r>
      <w:r w:rsidR="00A520D2">
        <w:t>conduz ao indeferimento</w:t>
      </w:r>
      <w:r w:rsidR="008C26B2">
        <w:t>/revogação</w:t>
      </w:r>
      <w:r w:rsidR="00A520D2">
        <w:t xml:space="preserve"> da gratuidade da justiça</w:t>
      </w:r>
      <w:r w:rsidR="009D098D">
        <w:t>, o que desde já se requer</w:t>
      </w:r>
      <w:r w:rsidR="00A77481">
        <w:t>.</w:t>
      </w:r>
    </w:p>
    <w:p w14:paraId="3DD736E3" w14:textId="77777777" w:rsidR="005C3251" w:rsidRDefault="005C3251" w:rsidP="005C3251">
      <w:pPr>
        <w:pStyle w:val="SemEspaamento"/>
        <w:numPr>
          <w:ilvl w:val="0"/>
          <w:numId w:val="0"/>
        </w:numPr>
        <w:ind w:left="1701"/>
      </w:pPr>
    </w:p>
    <w:p w14:paraId="6D40718A" w14:textId="677AA642" w:rsidR="000169F1" w:rsidRDefault="00255305" w:rsidP="005F61FD">
      <w:pPr>
        <w:pStyle w:val="Ttulo"/>
      </w:pPr>
      <w:r>
        <w:t xml:space="preserve">III – </w:t>
      </w:r>
      <w:r w:rsidR="00F867D7">
        <w:t xml:space="preserve">DAS RAZÕES QUE CONDUZEM </w:t>
      </w:r>
      <w:r w:rsidR="005F61FD">
        <w:t>AO DESPROVIMENTO DO RECURSO INTERPOSTO</w:t>
      </w:r>
    </w:p>
    <w:p w14:paraId="2FFA8953" w14:textId="2022F9A8" w:rsidR="00F867D7" w:rsidRDefault="00F867D7" w:rsidP="005F61FD">
      <w:pPr>
        <w:pStyle w:val="Ttulo"/>
      </w:pPr>
      <w:r w:rsidRPr="00136102">
        <w:t>II</w:t>
      </w:r>
      <w:r w:rsidR="00255305">
        <w:t>I</w:t>
      </w:r>
      <w:r>
        <w:t>.1</w:t>
      </w:r>
      <w:r w:rsidRPr="00136102">
        <w:t xml:space="preserve"> – </w:t>
      </w:r>
      <w:r>
        <w:t xml:space="preserve">Da </w:t>
      </w:r>
      <w:r w:rsidR="005F61FD">
        <w:t xml:space="preserve">concordância do agravante com </w:t>
      </w:r>
      <w:r w:rsidR="00C02B75">
        <w:t>a avaliação da empresa Mistral</w:t>
      </w:r>
      <w:r w:rsidR="005F61FD">
        <w:t xml:space="preserve"> e a proibição de comportamento contraditório em benefício próprio </w:t>
      </w:r>
      <w:r w:rsidR="005F61FD" w:rsidRPr="005F61FD">
        <w:rPr>
          <w:sz w:val="20"/>
          <w:szCs w:val="22"/>
        </w:rPr>
        <w:t>(</w:t>
      </w:r>
      <w:r w:rsidR="005F61FD" w:rsidRPr="00D14B7D">
        <w:rPr>
          <w:i/>
          <w:iCs/>
          <w:sz w:val="20"/>
          <w:szCs w:val="22"/>
        </w:rPr>
        <w:t>venire contra factum proprium</w:t>
      </w:r>
      <w:r w:rsidR="005F61FD" w:rsidRPr="005F61FD">
        <w:rPr>
          <w:sz w:val="20"/>
          <w:szCs w:val="22"/>
        </w:rPr>
        <w:t>)</w:t>
      </w:r>
    </w:p>
    <w:p w14:paraId="5C50A767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1D330664" w14:textId="2EE26C85" w:rsidR="000169F1" w:rsidRDefault="000169F1" w:rsidP="000169F1">
      <w:pPr>
        <w:pStyle w:val="SemEspaamento"/>
      </w:pPr>
      <w:r>
        <w:t xml:space="preserve"> </w:t>
      </w:r>
      <w:r w:rsidR="00E4039E">
        <w:t>No mais</w:t>
      </w:r>
      <w:r w:rsidR="005F61FD">
        <w:t xml:space="preserve">, Excelência, como bem registrou a decisão que indeferiu a tutela de urgência recursal </w:t>
      </w:r>
      <w:r w:rsidR="005F61FD" w:rsidRPr="002B7217">
        <w:rPr>
          <w:sz w:val="20"/>
          <w:szCs w:val="18"/>
        </w:rPr>
        <w:t>(evento</w:t>
      </w:r>
      <w:r w:rsidR="002B7217" w:rsidRPr="002B7217">
        <w:rPr>
          <w:sz w:val="20"/>
          <w:szCs w:val="18"/>
        </w:rPr>
        <w:t xml:space="preserve"> 15)</w:t>
      </w:r>
      <w:r w:rsidR="002B7217">
        <w:t>,</w:t>
      </w:r>
      <w:r w:rsidR="00313F2F">
        <w:t xml:space="preserve"> no evento 271 dos autos originários o agravante </w:t>
      </w:r>
      <w:r w:rsidR="00313F2F" w:rsidRPr="009F4068">
        <w:rPr>
          <w:b/>
        </w:rPr>
        <w:t xml:space="preserve">concordou </w:t>
      </w:r>
      <w:r w:rsidR="00313F2F" w:rsidRPr="003F4065">
        <w:rPr>
          <w:b/>
          <w:u w:val="single"/>
        </w:rPr>
        <w:t>expressamente</w:t>
      </w:r>
      <w:r w:rsidR="00313F2F">
        <w:t xml:space="preserve"> com </w:t>
      </w:r>
      <w:r w:rsidR="0019651E">
        <w:t xml:space="preserve">a avaliação </w:t>
      </w:r>
      <w:r w:rsidR="00313F2F">
        <w:t xml:space="preserve">da empresa Mistral segundo </w:t>
      </w:r>
      <w:r w:rsidR="0019651E">
        <w:t xml:space="preserve">a quantia registrada </w:t>
      </w:r>
      <w:r w:rsidR="00DF1326">
        <w:t>na declaração do ITCMD</w:t>
      </w:r>
      <w:r w:rsidR="0019651E">
        <w:t xml:space="preserve"> </w:t>
      </w:r>
      <w:r w:rsidR="0019651E" w:rsidRPr="0019651E">
        <w:rPr>
          <w:sz w:val="20"/>
          <w:szCs w:val="18"/>
        </w:rPr>
        <w:t>(R$ 460 mil)</w:t>
      </w:r>
      <w:r w:rsidR="00DF1326">
        <w:t>, vejamos:</w:t>
      </w:r>
    </w:p>
    <w:p w14:paraId="4988FA5A" w14:textId="18A23F32" w:rsidR="000169F1" w:rsidRDefault="00A07856" w:rsidP="005F61FD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A4A7E" wp14:editId="4E76E61F">
                <wp:simplePos x="0" y="0"/>
                <wp:positionH relativeFrom="column">
                  <wp:posOffset>747395</wp:posOffset>
                </wp:positionH>
                <wp:positionV relativeFrom="paragraph">
                  <wp:posOffset>2218690</wp:posOffset>
                </wp:positionV>
                <wp:extent cx="790575" cy="361950"/>
                <wp:effectExtent l="0" t="19050" r="47625" b="38100"/>
                <wp:wrapNone/>
                <wp:docPr id="172896630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619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B5EC0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58.85pt;margin-top:174.7pt;width:62.2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" adj="16655" fillcolor="red" strokecolor="black [3213]" strokeweight="1pt"/>
            </w:pict>
          </mc:Fallback>
        </mc:AlternateContent>
      </w:r>
      <w:r w:rsidR="009F4068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8983874" wp14:editId="60B8BB8A">
                <wp:simplePos x="0" y="0"/>
                <wp:positionH relativeFrom="column">
                  <wp:posOffset>1680815</wp:posOffset>
                </wp:positionH>
                <wp:positionV relativeFrom="paragraph">
                  <wp:posOffset>2420605</wp:posOffset>
                </wp:positionV>
                <wp:extent cx="2251440" cy="48240"/>
                <wp:effectExtent l="76200" t="114300" r="111125" b="123825"/>
                <wp:wrapNone/>
                <wp:docPr id="1000713480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514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DA36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7" o:spid="_x0000_s1026" type="#_x0000_t75" style="position:absolute;margin-left:129.5pt;margin-top:184.95pt;width:182.95pt;height:1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">
                <v:imagedata r:id="rId9" o:title=""/>
              </v:shape>
            </w:pict>
          </mc:Fallback>
        </mc:AlternateContent>
      </w:r>
      <w:r w:rsidR="009F4068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2BABA3" wp14:editId="62CD5322">
                <wp:simplePos x="0" y="0"/>
                <wp:positionH relativeFrom="column">
                  <wp:posOffset>2861975</wp:posOffset>
                </wp:positionH>
                <wp:positionV relativeFrom="paragraph">
                  <wp:posOffset>2211085</wp:posOffset>
                </wp:positionV>
                <wp:extent cx="2810160" cy="9720"/>
                <wp:effectExtent l="76200" t="114300" r="85725" b="123825"/>
                <wp:wrapNone/>
                <wp:docPr id="1516762641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8101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5BB5C" id="Tinta 6" o:spid="_x0000_s1026" type="#_x0000_t75" style="position:absolute;margin-left:222.5pt;margin-top:168.45pt;width:226.9pt;height:1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">
                <v:imagedata r:id="rId11" o:title=""/>
              </v:shape>
            </w:pict>
          </mc:Fallback>
        </mc:AlternateContent>
      </w:r>
      <w:r w:rsidR="009F4068" w:rsidRPr="009F4068">
        <w:rPr>
          <w:noProof/>
          <w:highlight w:val="yellow"/>
        </w:rPr>
        <w:drawing>
          <wp:inline distT="0" distB="0" distL="0" distR="0" wp14:anchorId="4D1B333C" wp14:editId="58B04DFC">
            <wp:extent cx="5753100" cy="2876550"/>
            <wp:effectExtent l="0" t="0" r="0" b="0"/>
            <wp:docPr id="1700087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2773" w14:textId="77777777" w:rsidR="009F4068" w:rsidRDefault="009F4068" w:rsidP="005F61FD">
      <w:pPr>
        <w:pStyle w:val="Ttulo"/>
      </w:pPr>
    </w:p>
    <w:p w14:paraId="298EBDA8" w14:textId="77777777" w:rsidR="005C3251" w:rsidRPr="005C3251" w:rsidRDefault="005C3251" w:rsidP="005C3251"/>
    <w:p w14:paraId="12A03AB1" w14:textId="18C980AC" w:rsidR="002D0259" w:rsidRDefault="00482CD0" w:rsidP="009D4282">
      <w:pPr>
        <w:pStyle w:val="SemEspaamento"/>
      </w:pPr>
      <w:r>
        <w:t>Como visto</w:t>
      </w:r>
      <w:r w:rsidR="00C8325F">
        <w:t xml:space="preserve">, </w:t>
      </w:r>
      <w:r w:rsidR="004C5712">
        <w:t>bem examinados os autos originário</w:t>
      </w:r>
      <w:r w:rsidR="003F4065">
        <w:t>s</w:t>
      </w:r>
      <w:r w:rsidR="002D0259">
        <w:t xml:space="preserve">, </w:t>
      </w:r>
      <w:r w:rsidR="004B6FFB">
        <w:t xml:space="preserve">constata-se que, </w:t>
      </w:r>
      <w:r w:rsidR="002D0259">
        <w:t xml:space="preserve">se </w:t>
      </w:r>
      <w:r w:rsidR="00C8325F">
        <w:t>o autor da herança tivesse direito a 10% da Mistral</w:t>
      </w:r>
      <w:r w:rsidR="00A073FB">
        <w:t xml:space="preserve"> Comércio de Alimentos Ltda.</w:t>
      </w:r>
      <w:r w:rsidR="00C8325F">
        <w:t xml:space="preserve">, a avaliação </w:t>
      </w:r>
      <w:r w:rsidR="004B6FFB">
        <w:t xml:space="preserve">da empresa em </w:t>
      </w:r>
      <w:r w:rsidR="00C8325F">
        <w:t xml:space="preserve">R$ 460.000,00 </w:t>
      </w:r>
      <w:r w:rsidR="009F5692" w:rsidRPr="00117A8F">
        <w:rPr>
          <w:u w:val="single"/>
        </w:rPr>
        <w:t>se</w:t>
      </w:r>
      <w:r w:rsidR="0034656E">
        <w:t xml:space="preserve"> </w:t>
      </w:r>
      <w:r w:rsidR="0034656E" w:rsidRPr="00117A8F">
        <w:rPr>
          <w:u w:val="single"/>
        </w:rPr>
        <w:t>mostraria</w:t>
      </w:r>
      <w:r w:rsidR="009F5692">
        <w:t xml:space="preserve"> </w:t>
      </w:r>
      <w:r w:rsidR="00C8325F" w:rsidRPr="00117A8F">
        <w:rPr>
          <w:u w:val="single"/>
        </w:rPr>
        <w:t>correta</w:t>
      </w:r>
      <w:r w:rsidR="00C8325F">
        <w:t xml:space="preserve"> </w:t>
      </w:r>
      <w:r w:rsidR="009F5692" w:rsidRPr="00117A8F">
        <w:rPr>
          <w:u w:val="single"/>
        </w:rPr>
        <w:t>para</w:t>
      </w:r>
      <w:r w:rsidR="009F5692">
        <w:t xml:space="preserve"> </w:t>
      </w:r>
      <w:r w:rsidR="009F5692" w:rsidRPr="00117A8F">
        <w:rPr>
          <w:u w:val="single"/>
        </w:rPr>
        <w:t>o</w:t>
      </w:r>
      <w:r w:rsidR="009F5692">
        <w:t xml:space="preserve"> </w:t>
      </w:r>
      <w:r w:rsidR="009F5692" w:rsidRPr="00117A8F">
        <w:rPr>
          <w:u w:val="single"/>
        </w:rPr>
        <w:t>agravante</w:t>
      </w:r>
      <w:r w:rsidR="004B6FFB">
        <w:t xml:space="preserve">, </w:t>
      </w:r>
      <w:r w:rsidR="00F57445">
        <w:t>em especial</w:t>
      </w:r>
      <w:r w:rsidR="0034656E">
        <w:t xml:space="preserve"> por</w:t>
      </w:r>
      <w:r w:rsidR="004B6FFB">
        <w:t>que</w:t>
      </w:r>
      <w:r w:rsidR="009F5692">
        <w:t>, repita-se,</w:t>
      </w:r>
      <w:r w:rsidR="00C8325F">
        <w:t xml:space="preserve"> </w:t>
      </w:r>
      <w:r w:rsidR="00F57445">
        <w:t xml:space="preserve">já </w:t>
      </w:r>
      <w:r w:rsidR="00C8325F">
        <w:t>foi expressamente</w:t>
      </w:r>
      <w:r w:rsidR="00C8325F" w:rsidRPr="00C8325F">
        <w:t xml:space="preserve"> </w:t>
      </w:r>
      <w:r w:rsidR="00C8325F">
        <w:t xml:space="preserve">aceita </w:t>
      </w:r>
      <w:r w:rsidR="009F5692">
        <w:t xml:space="preserve">por ele </w:t>
      </w:r>
      <w:r w:rsidR="00C8325F" w:rsidRPr="009E094F">
        <w:rPr>
          <w:sz w:val="20"/>
          <w:szCs w:val="18"/>
        </w:rPr>
        <w:t>(evento</w:t>
      </w:r>
      <w:r w:rsidR="009E094F" w:rsidRPr="009E094F">
        <w:rPr>
          <w:sz w:val="20"/>
          <w:szCs w:val="18"/>
        </w:rPr>
        <w:t xml:space="preserve"> 271)</w:t>
      </w:r>
      <w:r w:rsidR="009E094F">
        <w:t>.</w:t>
      </w:r>
    </w:p>
    <w:p w14:paraId="56A85AD7" w14:textId="5A85281F" w:rsidR="009D4282" w:rsidRDefault="00482CD0" w:rsidP="009D4282">
      <w:pPr>
        <w:pStyle w:val="SemEspaamento"/>
      </w:pPr>
      <w:r>
        <w:t>P</w:t>
      </w:r>
      <w:r w:rsidR="00113B31">
        <w:t>ortanto,</w:t>
      </w:r>
      <w:r w:rsidR="0019651E">
        <w:t xml:space="preserve"> </w:t>
      </w:r>
      <w:r w:rsidR="009D4282">
        <w:t xml:space="preserve">após </w:t>
      </w:r>
      <w:r w:rsidR="007A0434">
        <w:t>concordar com</w:t>
      </w:r>
      <w:r w:rsidR="0019651E">
        <w:t xml:space="preserve"> essa avaliação da empresa</w:t>
      </w:r>
      <w:r w:rsidR="009D4282">
        <w:t xml:space="preserve"> Mistral</w:t>
      </w:r>
      <w:r w:rsidR="0019651E">
        <w:t xml:space="preserve">, </w:t>
      </w:r>
      <w:r w:rsidR="009D4282">
        <w:t xml:space="preserve">o recorrente </w:t>
      </w:r>
      <w:r w:rsidR="009D4282" w:rsidRPr="009D4282">
        <w:rPr>
          <w:b/>
          <w:bCs/>
          <w:u w:val="single"/>
        </w:rPr>
        <w:t>não</w:t>
      </w:r>
      <w:r w:rsidR="009D4282" w:rsidRPr="009D4282">
        <w:rPr>
          <w:b/>
          <w:bCs/>
        </w:rPr>
        <w:t xml:space="preserve"> </w:t>
      </w:r>
      <w:r w:rsidR="009D4282" w:rsidRPr="009D4282">
        <w:rPr>
          <w:b/>
          <w:bCs/>
          <w:u w:val="single"/>
        </w:rPr>
        <w:t>pode</w:t>
      </w:r>
      <w:r w:rsidR="009D4282">
        <w:rPr>
          <w:b/>
          <w:bCs/>
        </w:rPr>
        <w:t>, agora,</w:t>
      </w:r>
      <w:r w:rsidR="009D4282" w:rsidRPr="009D4282">
        <w:rPr>
          <w:b/>
          <w:bCs/>
        </w:rPr>
        <w:t xml:space="preserve"> portar</w:t>
      </w:r>
      <w:r w:rsidR="009D4282">
        <w:rPr>
          <w:b/>
          <w:bCs/>
        </w:rPr>
        <w:t>-se</w:t>
      </w:r>
      <w:r w:rsidR="009D4282" w:rsidRPr="009D4282">
        <w:rPr>
          <w:b/>
          <w:bCs/>
        </w:rPr>
        <w:t xml:space="preserve"> de forma contraditória</w:t>
      </w:r>
      <w:r w:rsidR="009D4282">
        <w:t xml:space="preserve"> </w:t>
      </w:r>
      <w:r w:rsidR="009D4282" w:rsidRPr="009D4282">
        <w:rPr>
          <w:b/>
          <w:bCs/>
        </w:rPr>
        <w:t>para buscar se beneficiar da própria torpeza</w:t>
      </w:r>
      <w:r w:rsidR="009D4282">
        <w:t xml:space="preserve">, inclusive por conta </w:t>
      </w:r>
      <w:r w:rsidR="00241324">
        <w:t>d</w:t>
      </w:r>
      <w:r w:rsidR="0081016C">
        <w:t>o</w:t>
      </w:r>
      <w:r w:rsidR="009D4282">
        <w:t xml:space="preserve"> </w:t>
      </w:r>
      <w:r w:rsidR="009D4282" w:rsidRPr="009D4282">
        <w:rPr>
          <w:i/>
          <w:iCs/>
        </w:rPr>
        <w:t>venire contra factum proprium</w:t>
      </w:r>
      <w:r w:rsidR="009D4282">
        <w:t xml:space="preserve">, </w:t>
      </w:r>
      <w:r w:rsidR="004B6FFB">
        <w:t xml:space="preserve">que </w:t>
      </w:r>
      <w:r w:rsidR="0081016C">
        <w:t xml:space="preserve">decorre da boa-fé objetiva e </w:t>
      </w:r>
      <w:r w:rsidR="009D4282">
        <w:t xml:space="preserve">proíbe </w:t>
      </w:r>
      <w:r w:rsidR="00A30AEE">
        <w:t>esse tipo de comportamento</w:t>
      </w:r>
      <w:r w:rsidR="004B6FFB">
        <w:t xml:space="preserve"> contraditório</w:t>
      </w:r>
      <w:r w:rsidR="00A30AEE">
        <w:t xml:space="preserve"> </w:t>
      </w:r>
      <w:r w:rsidR="009D4282">
        <w:t>e</w:t>
      </w:r>
      <w:r w:rsidR="0081016C">
        <w:t>m benefício próprio</w:t>
      </w:r>
      <w:r w:rsidR="009D4282">
        <w:t>.</w:t>
      </w:r>
    </w:p>
    <w:p w14:paraId="15E9AE5A" w14:textId="436E71B7" w:rsidR="009F4068" w:rsidRPr="00BC7E49" w:rsidRDefault="00300962" w:rsidP="009F4068">
      <w:pPr>
        <w:pStyle w:val="SemEspaamento"/>
      </w:pPr>
      <w:r>
        <w:t xml:space="preserve">Diante desse contexto, </w:t>
      </w:r>
      <w:r w:rsidR="00BC12DB">
        <w:t xml:space="preserve">o fato é que a insurgência do recorrente, quanto </w:t>
      </w:r>
      <w:r w:rsidR="00A14237">
        <w:t xml:space="preserve">à avaliação </w:t>
      </w:r>
      <w:r w:rsidR="00BC12DB">
        <w:t xml:space="preserve">da Mistral </w:t>
      </w:r>
      <w:r w:rsidR="00BC12DB" w:rsidRPr="00BC12DB">
        <w:t xml:space="preserve">Comércio </w:t>
      </w:r>
      <w:r w:rsidR="00BC12DB">
        <w:t>d</w:t>
      </w:r>
      <w:r w:rsidR="00BC12DB" w:rsidRPr="00BC12DB">
        <w:t>e Alimentos Ltda</w:t>
      </w:r>
      <w:r w:rsidR="00F57445">
        <w:t>.</w:t>
      </w:r>
      <w:r w:rsidR="00A14237">
        <w:t xml:space="preserve"> realizada em apuração de haveres pela partidora judicial</w:t>
      </w:r>
      <w:r w:rsidR="00BC12DB">
        <w:t xml:space="preserve">, </w:t>
      </w:r>
      <w:r w:rsidR="008F5D88" w:rsidRPr="008F5D88">
        <w:rPr>
          <w:u w:val="single"/>
        </w:rPr>
        <w:t>pretende</w:t>
      </w:r>
      <w:r>
        <w:t xml:space="preserve"> </w:t>
      </w:r>
      <w:r w:rsidR="004B6FFB" w:rsidRPr="008F5D88">
        <w:rPr>
          <w:u w:val="single"/>
        </w:rPr>
        <w:t>apenas</w:t>
      </w:r>
      <w:r w:rsidR="004B6FFB">
        <w:t xml:space="preserve"> </w:t>
      </w:r>
      <w:r w:rsidRPr="008F5D88">
        <w:rPr>
          <w:u w:val="single"/>
        </w:rPr>
        <w:t>protelar</w:t>
      </w:r>
      <w:r>
        <w:t xml:space="preserve"> </w:t>
      </w:r>
      <w:r w:rsidRPr="008F5D88">
        <w:rPr>
          <w:u w:val="single"/>
        </w:rPr>
        <w:t>o</w:t>
      </w:r>
      <w:r>
        <w:t xml:space="preserve"> </w:t>
      </w:r>
      <w:r w:rsidRPr="008F5D88">
        <w:rPr>
          <w:u w:val="single"/>
        </w:rPr>
        <w:t>encerramento</w:t>
      </w:r>
      <w:r>
        <w:t xml:space="preserve"> </w:t>
      </w:r>
      <w:r w:rsidRPr="008F5D88">
        <w:rPr>
          <w:u w:val="single"/>
        </w:rPr>
        <w:t>do</w:t>
      </w:r>
      <w:r>
        <w:t xml:space="preserve"> </w:t>
      </w:r>
      <w:r w:rsidRPr="008F5D88">
        <w:rPr>
          <w:u w:val="single"/>
        </w:rPr>
        <w:t>inventário</w:t>
      </w:r>
      <w:r>
        <w:t xml:space="preserve"> de forma indefinida, </w:t>
      </w:r>
      <w:r w:rsidR="00A14237" w:rsidRPr="00117A8F">
        <w:rPr>
          <w:b/>
        </w:rPr>
        <w:t xml:space="preserve">até </w:t>
      </w:r>
      <w:r w:rsidRPr="00117A8F">
        <w:rPr>
          <w:b/>
        </w:rPr>
        <w:t xml:space="preserve">porque o próprio agravante </w:t>
      </w:r>
      <w:r w:rsidR="00A14237" w:rsidRPr="00117A8F">
        <w:rPr>
          <w:b/>
        </w:rPr>
        <w:t xml:space="preserve">já </w:t>
      </w:r>
      <w:r w:rsidR="0039645F" w:rsidRPr="00117A8F">
        <w:rPr>
          <w:b/>
        </w:rPr>
        <w:t xml:space="preserve">alienou a </w:t>
      </w:r>
      <w:r w:rsidR="008F5D88">
        <w:rPr>
          <w:b/>
        </w:rPr>
        <w:t>Mistral</w:t>
      </w:r>
      <w:r w:rsidR="00BC7E49" w:rsidRPr="00117A8F">
        <w:rPr>
          <w:b/>
        </w:rPr>
        <w:t xml:space="preserve"> </w:t>
      </w:r>
      <w:r w:rsidR="008F5D88" w:rsidRPr="008F5D88">
        <w:rPr>
          <w:b/>
        </w:rPr>
        <w:t xml:space="preserve">Comércio </w:t>
      </w:r>
      <w:r w:rsidR="008F5D88" w:rsidRPr="008F5D88">
        <w:rPr>
          <w:b/>
        </w:rPr>
        <w:lastRenderedPageBreak/>
        <w:t>de Alimentos Ltda.</w:t>
      </w:r>
      <w:r w:rsidR="008F5D88">
        <w:rPr>
          <w:b/>
        </w:rPr>
        <w:t xml:space="preserve"> </w:t>
      </w:r>
      <w:r w:rsidR="0007035E" w:rsidRPr="00117A8F">
        <w:rPr>
          <w:b/>
        </w:rPr>
        <w:t xml:space="preserve">há anos </w:t>
      </w:r>
      <w:r w:rsidR="0039645F" w:rsidRPr="00117A8F">
        <w:rPr>
          <w:b/>
        </w:rPr>
        <w:t>e</w:t>
      </w:r>
      <w:r w:rsidR="00BC7E49" w:rsidRPr="00117A8F">
        <w:rPr>
          <w:b/>
        </w:rPr>
        <w:t>, em 2018,</w:t>
      </w:r>
      <w:r w:rsidR="0039645F" w:rsidRPr="00117A8F">
        <w:rPr>
          <w:b/>
        </w:rPr>
        <w:t xml:space="preserve"> </w:t>
      </w:r>
      <w:r w:rsidR="00F44C4F" w:rsidRPr="00117A8F">
        <w:rPr>
          <w:b/>
        </w:rPr>
        <w:t xml:space="preserve">cedeu os direitos hereditários </w:t>
      </w:r>
      <w:r w:rsidR="00BC7E49" w:rsidRPr="00117A8F">
        <w:rPr>
          <w:b/>
        </w:rPr>
        <w:t xml:space="preserve">do </w:t>
      </w:r>
      <w:r w:rsidR="0039645F" w:rsidRPr="00117A8F">
        <w:rPr>
          <w:b/>
        </w:rPr>
        <w:t xml:space="preserve">imóvel que </w:t>
      </w:r>
      <w:r w:rsidR="008F5D88">
        <w:rPr>
          <w:b/>
        </w:rPr>
        <w:t>integra</w:t>
      </w:r>
      <w:r w:rsidR="0039645F" w:rsidRPr="00117A8F">
        <w:rPr>
          <w:b/>
        </w:rPr>
        <w:t xml:space="preserve"> o acervo hereditário</w:t>
      </w:r>
      <w:r w:rsidR="0039645F" w:rsidRPr="00BC7E49">
        <w:t>, sem sequer solicitar autorização</w:t>
      </w:r>
      <w:r w:rsidR="004C5712" w:rsidRPr="00BC7E49">
        <w:t xml:space="preserve"> ou comunicar o fato no momento da </w:t>
      </w:r>
      <w:r w:rsidR="0007035E">
        <w:t xml:space="preserve">negociação </w:t>
      </w:r>
      <w:r w:rsidR="0039645F" w:rsidRPr="00BC7E49">
        <w:t>ao douto</w:t>
      </w:r>
      <w:r w:rsidR="004C5712" w:rsidRPr="00BC7E49">
        <w:t xml:space="preserve"> Magistrado de 1º grau</w:t>
      </w:r>
      <w:r w:rsidR="00E011F0">
        <w:t xml:space="preserve"> responsável pelo inventário judicial</w:t>
      </w:r>
      <w:r w:rsidR="004C5712" w:rsidRPr="00BC7E49">
        <w:t>.</w:t>
      </w:r>
    </w:p>
    <w:p w14:paraId="13C0708C" w14:textId="495FBBC9" w:rsidR="004C5712" w:rsidRDefault="00BC7E49" w:rsidP="009F4068">
      <w:pPr>
        <w:pStyle w:val="SemEspaamento"/>
      </w:pPr>
      <w:r>
        <w:t xml:space="preserve">Em outras palavras, o meeiro </w:t>
      </w:r>
      <w:r w:rsidR="00F13A89">
        <w:t xml:space="preserve">já vem </w:t>
      </w:r>
      <w:r w:rsidR="002D7A8D">
        <w:t xml:space="preserve">tirando proveito </w:t>
      </w:r>
      <w:r w:rsidR="00F13A89">
        <w:t xml:space="preserve">dos bens deixados pelo </w:t>
      </w:r>
      <w:r w:rsidR="00F13A89">
        <w:rPr>
          <w:i/>
          <w:iCs/>
        </w:rPr>
        <w:t>de cujus</w:t>
      </w:r>
      <w:r w:rsidR="00F13A89">
        <w:t xml:space="preserve"> há muitos anos, no entanto, com a prática de conduta manifestamente prejudicial aos demais herdeiros</w:t>
      </w:r>
      <w:r w:rsidR="002D7A8D">
        <w:t xml:space="preserve"> que também possuem direito ao acervo hereditário, o que </w:t>
      </w:r>
      <w:r w:rsidR="00C23A12">
        <w:t>será objeto de futura medida judicial, se necessário</w:t>
      </w:r>
      <w:r w:rsidR="00F13A89">
        <w:t>.</w:t>
      </w:r>
    </w:p>
    <w:p w14:paraId="61B7E263" w14:textId="2B333648" w:rsidR="009F4068" w:rsidRDefault="00C23A12" w:rsidP="005F61FD">
      <w:pPr>
        <w:pStyle w:val="SemEspaamento"/>
      </w:pPr>
      <w:r>
        <w:t>Aliás, t</w:t>
      </w:r>
      <w:r w:rsidR="005E5191">
        <w:t>anto isso é verdade</w:t>
      </w:r>
      <w:r w:rsidR="00F13A89">
        <w:t xml:space="preserve"> </w:t>
      </w:r>
      <w:r w:rsidR="005E5191">
        <w:t xml:space="preserve">que o inventário já se arrasta há </w:t>
      </w:r>
      <w:r w:rsidR="001A2EB2">
        <w:t>quase 20 anos sem conclusão definitiva, tudo isso por causa da insistente beligerância e intenção protelatória d</w:t>
      </w:r>
      <w:r w:rsidR="00271E36">
        <w:t>o agravante</w:t>
      </w:r>
      <w:r>
        <w:t>, manifestada</w:t>
      </w:r>
      <w:r w:rsidR="00E8185D">
        <w:t>, por exemplo,</w:t>
      </w:r>
      <w:r>
        <w:t xml:space="preserve"> </w:t>
      </w:r>
      <w:r w:rsidR="00E8185D">
        <w:t xml:space="preserve">com </w:t>
      </w:r>
      <w:r>
        <w:t xml:space="preserve">a </w:t>
      </w:r>
      <w:r w:rsidR="001D0662">
        <w:t xml:space="preserve">sua </w:t>
      </w:r>
      <w:r>
        <w:t xml:space="preserve">intenção de </w:t>
      </w:r>
      <w:r w:rsidR="001D0662">
        <w:t xml:space="preserve">tentar </w:t>
      </w:r>
      <w:r>
        <w:t>ludibriar a partidora judicial com interpretação distorcida de acórdão transitado em julgado</w:t>
      </w:r>
      <w:r w:rsidR="00E8185D">
        <w:t xml:space="preserve">, </w:t>
      </w:r>
      <w:r w:rsidR="001D0662">
        <w:t>n</w:t>
      </w:r>
      <w:r w:rsidR="00E8185D">
        <w:t>a tentativa vil de retirar 40% da empresa Mistral do monte partilhável, o que já foi corrigido</w:t>
      </w:r>
      <w:r w:rsidR="001D0662">
        <w:t xml:space="preserve"> e rechaçado em sede de 1º grau</w:t>
      </w:r>
      <w:r w:rsidR="00117A8F">
        <w:t xml:space="preserve"> </w:t>
      </w:r>
      <w:r w:rsidR="00117A8F" w:rsidRPr="00117A8F">
        <w:rPr>
          <w:sz w:val="20"/>
          <w:szCs w:val="18"/>
        </w:rPr>
        <w:t xml:space="preserve">(e não </w:t>
      </w:r>
      <w:r w:rsidR="00C43889">
        <w:rPr>
          <w:sz w:val="20"/>
          <w:szCs w:val="18"/>
        </w:rPr>
        <w:t>foi objeto d</w:t>
      </w:r>
      <w:r w:rsidR="00FF1116">
        <w:rPr>
          <w:sz w:val="20"/>
          <w:szCs w:val="18"/>
        </w:rPr>
        <w:t>o</w:t>
      </w:r>
      <w:r w:rsidR="00C43889">
        <w:rPr>
          <w:sz w:val="20"/>
          <w:szCs w:val="18"/>
        </w:rPr>
        <w:t xml:space="preserve"> recurso</w:t>
      </w:r>
      <w:r w:rsidR="00117A8F" w:rsidRPr="00117A8F">
        <w:rPr>
          <w:sz w:val="20"/>
          <w:szCs w:val="18"/>
        </w:rPr>
        <w:t>)</w:t>
      </w:r>
      <w:r w:rsidR="00271E36">
        <w:t>.</w:t>
      </w:r>
    </w:p>
    <w:p w14:paraId="2269B097" w14:textId="019DDC92" w:rsidR="005C3251" w:rsidRPr="00C677B3" w:rsidRDefault="00271E36" w:rsidP="00C677B3">
      <w:pPr>
        <w:pStyle w:val="SemEspaamento"/>
      </w:pPr>
      <w:r>
        <w:t>Assim, uma vez comprovado que o próprio agravante aceitou</w:t>
      </w:r>
      <w:r w:rsidR="00DC605B">
        <w:t xml:space="preserve"> a quantia relativa </w:t>
      </w:r>
      <w:r w:rsidR="002309DC">
        <w:t xml:space="preserve">à avaliação </w:t>
      </w:r>
      <w:r w:rsidR="00726C37">
        <w:t>da empresa Mistral</w:t>
      </w:r>
      <w:r w:rsidR="004B0BA0">
        <w:t>,</w:t>
      </w:r>
      <w:r w:rsidR="00C43889">
        <w:t xml:space="preserve"> </w:t>
      </w:r>
      <w:r w:rsidR="00CC3860">
        <w:t>nos termos</w:t>
      </w:r>
      <w:r w:rsidR="004B0BA0">
        <w:t xml:space="preserve"> </w:t>
      </w:r>
      <w:r w:rsidR="00CC3860">
        <w:t>d</w:t>
      </w:r>
      <w:r w:rsidR="004B0BA0">
        <w:t xml:space="preserve">a </w:t>
      </w:r>
      <w:r w:rsidR="00C43889">
        <w:t xml:space="preserve">apuração de haveres </w:t>
      </w:r>
      <w:r w:rsidR="004B0BA0">
        <w:t xml:space="preserve">realizada </w:t>
      </w:r>
      <w:r w:rsidR="00C43889">
        <w:t>pela partidora judicial</w:t>
      </w:r>
      <w:r w:rsidR="005A7F2F">
        <w:t xml:space="preserve">, </w:t>
      </w:r>
      <w:r w:rsidR="00DC605B">
        <w:t>antes de manifestar a presente ins</w:t>
      </w:r>
      <w:r w:rsidR="001E0129">
        <w:t xml:space="preserve">urgência, </w:t>
      </w:r>
      <w:r w:rsidR="002309DC">
        <w:t xml:space="preserve">o </w:t>
      </w:r>
      <w:r w:rsidR="005A7F2F">
        <w:t>desprovimento d</w:t>
      </w:r>
      <w:r w:rsidR="001E0129">
        <w:t>o presente agravo de instrumento</w:t>
      </w:r>
      <w:r w:rsidR="0094583E">
        <w:t xml:space="preserve"> é medida que se impõe</w:t>
      </w:r>
      <w:r w:rsidR="001E0129">
        <w:t xml:space="preserve">, diante da </w:t>
      </w:r>
      <w:r w:rsidR="0061427C">
        <w:t xml:space="preserve">vedação ao comportamento contraditório em benefício próprio </w:t>
      </w:r>
      <w:r w:rsidR="0061427C" w:rsidRPr="0061427C">
        <w:rPr>
          <w:sz w:val="20"/>
          <w:szCs w:val="18"/>
        </w:rPr>
        <w:t>(</w:t>
      </w:r>
      <w:r w:rsidR="0061427C" w:rsidRPr="0061427C">
        <w:rPr>
          <w:i/>
          <w:iCs/>
          <w:sz w:val="20"/>
          <w:szCs w:val="18"/>
        </w:rPr>
        <w:t>venire contra factum proprium</w:t>
      </w:r>
      <w:r w:rsidR="0061427C" w:rsidRPr="0061427C">
        <w:rPr>
          <w:sz w:val="20"/>
          <w:szCs w:val="18"/>
        </w:rPr>
        <w:t>)</w:t>
      </w:r>
      <w:r w:rsidR="0061427C">
        <w:t>.</w:t>
      </w:r>
    </w:p>
    <w:p w14:paraId="1593B18A" w14:textId="77777777" w:rsidR="005C3251" w:rsidRPr="00044ACC" w:rsidRDefault="005C3251" w:rsidP="00D5223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2633B50" w14:textId="77777777" w:rsidR="00C677B3" w:rsidRDefault="00C677B3" w:rsidP="005F61FD">
      <w:pPr>
        <w:pStyle w:val="Ttulo"/>
      </w:pPr>
    </w:p>
    <w:p w14:paraId="2D657E94" w14:textId="77777777" w:rsidR="00C677B3" w:rsidRDefault="00C677B3" w:rsidP="005F61FD">
      <w:pPr>
        <w:pStyle w:val="Ttulo"/>
      </w:pPr>
    </w:p>
    <w:p w14:paraId="3D197671" w14:textId="77777777" w:rsidR="00C677B3" w:rsidRDefault="00C677B3" w:rsidP="005F61FD">
      <w:pPr>
        <w:pStyle w:val="Ttulo"/>
      </w:pPr>
    </w:p>
    <w:p w14:paraId="3390AEBF" w14:textId="29B5C37E" w:rsidR="0061427C" w:rsidRDefault="000169F1" w:rsidP="005F61FD">
      <w:pPr>
        <w:pStyle w:val="Ttulo"/>
      </w:pPr>
      <w:r>
        <w:t>I</w:t>
      </w:r>
      <w:r w:rsidR="00255305">
        <w:t>I</w:t>
      </w:r>
      <w:r>
        <w:t>I</w:t>
      </w:r>
      <w:r w:rsidR="0094583E">
        <w:t xml:space="preserve">.2 – </w:t>
      </w:r>
      <w:r w:rsidR="0067047C">
        <w:t>Do acerto da decisão agravada em relação</w:t>
      </w:r>
      <w:r w:rsidR="00D52234">
        <w:t xml:space="preserve"> </w:t>
      </w:r>
      <w:r w:rsidR="00B820C2">
        <w:t>à</w:t>
      </w:r>
      <w:r w:rsidR="00D52234">
        <w:t xml:space="preserve"> apuração de haveres realizada pela partidora judicial</w:t>
      </w:r>
    </w:p>
    <w:p w14:paraId="3DEF0F7A" w14:textId="77777777" w:rsidR="0061427C" w:rsidRDefault="0061427C" w:rsidP="00D52234">
      <w:pPr>
        <w:pStyle w:val="SemEspaamento"/>
        <w:numPr>
          <w:ilvl w:val="0"/>
          <w:numId w:val="0"/>
        </w:numPr>
        <w:ind w:left="1701"/>
      </w:pPr>
    </w:p>
    <w:p w14:paraId="664D9F61" w14:textId="3FF1A69D" w:rsidR="0061427C" w:rsidRDefault="00D52234" w:rsidP="00D52234">
      <w:pPr>
        <w:pStyle w:val="SemEspaamento"/>
      </w:pPr>
      <w:r>
        <w:t xml:space="preserve">Por fim, Excelência, </w:t>
      </w:r>
      <w:r w:rsidR="00673B1E">
        <w:t xml:space="preserve">não merece reparo </w:t>
      </w:r>
      <w:r w:rsidR="00180C63">
        <w:t>a conclusão da partidora judicial no que diz respeito à apuração de haveres da empresa Mistral, utilizando-se</w:t>
      </w:r>
      <w:r w:rsidR="00670E86">
        <w:t>, inclusive,</w:t>
      </w:r>
      <w:r w:rsidR="00180C63">
        <w:t xml:space="preserve"> da avaliação constante na certidão de ITCMD</w:t>
      </w:r>
      <w:r w:rsidR="00737D86">
        <w:t xml:space="preserve">. </w:t>
      </w:r>
    </w:p>
    <w:p w14:paraId="5F78D933" w14:textId="26AABC53" w:rsidR="001735C1" w:rsidRPr="001735C1" w:rsidRDefault="000E336A" w:rsidP="001735C1">
      <w:pPr>
        <w:pStyle w:val="SemEspaamento"/>
      </w:pPr>
      <w:r>
        <w:t>Isso porque, como bem registrou a decisão agravada,</w:t>
      </w:r>
      <w:r w:rsidR="003D61A7">
        <w:t xml:space="preserve"> </w:t>
      </w:r>
      <w:r w:rsidR="00AA3E33">
        <w:t xml:space="preserve">na apuração de haveres </w:t>
      </w:r>
      <w:r w:rsidR="003D61A7">
        <w:t xml:space="preserve">foram </w:t>
      </w:r>
      <w:r w:rsidR="00AA3E33">
        <w:t xml:space="preserve">contabilizados </w:t>
      </w:r>
      <w:r w:rsidR="003D61A7">
        <w:t>os ativos e passivos da empresa Mistral, sendo que</w:t>
      </w:r>
      <w:r w:rsidR="00AA3E33">
        <w:t>, com relação a</w:t>
      </w:r>
      <w:r w:rsidR="001735C1">
        <w:t>os “</w:t>
      </w:r>
      <w:r w:rsidR="001735C1" w:rsidRPr="001735C1">
        <w:rPr>
          <w:i/>
          <w:iCs/>
        </w:rPr>
        <w:t xml:space="preserve">débitos e créditos da referida empresa, o plano da partilha cuidou de apontar que o meeiro Sílvio Cardoso Leal possui crédito a receber do Espólio de Marco Antônio </w:t>
      </w:r>
      <w:proofErr w:type="spellStart"/>
      <w:r w:rsidR="001735C1" w:rsidRPr="001735C1">
        <w:rPr>
          <w:i/>
          <w:iCs/>
        </w:rPr>
        <w:t>Có</w:t>
      </w:r>
      <w:proofErr w:type="spellEnd"/>
      <w:r w:rsidR="001735C1" w:rsidRPr="001735C1">
        <w:rPr>
          <w:i/>
          <w:iCs/>
        </w:rPr>
        <w:t xml:space="preserve">, que, conforme cálculos de atualização indicados no </w:t>
      </w:r>
      <w:r w:rsidR="001735C1" w:rsidRPr="001735C1">
        <w:rPr>
          <w:i/>
          <w:iCs/>
        </w:rPr>
        <w:lastRenderedPageBreak/>
        <w:t>evento 344.2, somam a quantia de R$ 114.380,90 (cento e quatorze mil trezentos e oitenta reais e noventa centavos) aos quais se acresce o valor de R$ 1.545,82 (mil quinhentos e quarenta e cinco reais e oitenta e dois centavos), destinados ao pagamento da partidora judicial (evento 258.418)</w:t>
      </w:r>
      <w:r w:rsidR="001735C1">
        <w:t>”</w:t>
      </w:r>
      <w:r w:rsidR="00A343CF">
        <w:t xml:space="preserve"> </w:t>
      </w:r>
      <w:r w:rsidR="00A343CF" w:rsidRPr="00F41F36">
        <w:rPr>
          <w:sz w:val="20"/>
          <w:szCs w:val="18"/>
        </w:rPr>
        <w:t>(evento 367 do 1º grau)</w:t>
      </w:r>
      <w:r w:rsidR="001735C1" w:rsidRPr="001735C1">
        <w:t>.</w:t>
      </w:r>
    </w:p>
    <w:p w14:paraId="1BF78934" w14:textId="1815EE1F" w:rsidR="00180C63" w:rsidRDefault="00AA3E33" w:rsidP="00D52234">
      <w:pPr>
        <w:pStyle w:val="SemEspaamento"/>
      </w:pPr>
      <w:r>
        <w:t xml:space="preserve">Além disso, o </w:t>
      </w:r>
      <w:r>
        <w:rPr>
          <w:i/>
          <w:iCs/>
        </w:rPr>
        <w:t>decisum</w:t>
      </w:r>
      <w:r w:rsidR="00264268">
        <w:t xml:space="preserve"> acertou ao asseverar</w:t>
      </w:r>
      <w:r>
        <w:t xml:space="preserve"> que </w:t>
      </w:r>
      <w:r w:rsidR="006B3AE4">
        <w:t>“</w:t>
      </w:r>
      <w:r w:rsidR="006B3AE4" w:rsidRPr="006B3AE4">
        <w:rPr>
          <w:i/>
          <w:iCs/>
        </w:rPr>
        <w:t>os pontos impugnados</w:t>
      </w:r>
      <w:r w:rsidR="00264268">
        <w:rPr>
          <w:i/>
          <w:iCs/>
        </w:rPr>
        <w:t xml:space="preserve"> [pelo agravante]</w:t>
      </w:r>
      <w:r w:rsidR="006B3AE4" w:rsidRPr="006B3AE4">
        <w:rPr>
          <w:i/>
          <w:iCs/>
        </w:rPr>
        <w:t xml:space="preserve"> foram suficientemente esclarecidos pela partidora judicial, ao anotar que o de cujus fazia jus à meação do saldo indicado na apuração de haveres da empresa Mistral Comércio de Alimentos Ltda, motivando, assim, a repartição pela metade das quotas da empresa em questão. A empresa Mistral foi avaliada em R$ 460.000,00 (quatrocentos e sessenta mil reais) por ocasião da declaração de ITCMD (evento 258.299)</w:t>
      </w:r>
      <w:r w:rsidR="006B3AE4">
        <w:t xml:space="preserve">” </w:t>
      </w:r>
      <w:r w:rsidR="006B3AE4" w:rsidRPr="00F41F36">
        <w:rPr>
          <w:sz w:val="20"/>
          <w:szCs w:val="18"/>
        </w:rPr>
        <w:t>(evento 367</w:t>
      </w:r>
      <w:r w:rsidR="00F41F36" w:rsidRPr="00F41F36">
        <w:rPr>
          <w:sz w:val="20"/>
          <w:szCs w:val="18"/>
        </w:rPr>
        <w:t xml:space="preserve"> do 1º grau)</w:t>
      </w:r>
      <w:r w:rsidR="006B3AE4" w:rsidRPr="006B3AE4">
        <w:t>.</w:t>
      </w:r>
    </w:p>
    <w:p w14:paraId="3CD61ACF" w14:textId="1FD16C49" w:rsidR="00A74A76" w:rsidRDefault="00A74A76" w:rsidP="00D52234">
      <w:pPr>
        <w:pStyle w:val="SemEspaamento"/>
      </w:pPr>
      <w:r>
        <w:t xml:space="preserve">No mais, </w:t>
      </w:r>
      <w:r w:rsidR="00670E86">
        <w:t xml:space="preserve">o fato de que </w:t>
      </w:r>
      <w:r w:rsidR="00475A3B">
        <w:t>foi afastada a exigibilidade da</w:t>
      </w:r>
      <w:r w:rsidR="007F5FFE">
        <w:t xml:space="preserve"> cobrança do ITCMD realizada pela Fazenda Estadual</w:t>
      </w:r>
      <w:r w:rsidR="00D14C8E">
        <w:t>,</w:t>
      </w:r>
      <w:r w:rsidR="007F5FFE">
        <w:t xml:space="preserve"> até a homologação d</w:t>
      </w:r>
      <w:r w:rsidR="00D14C8E">
        <w:t>a partilha</w:t>
      </w:r>
      <w:r w:rsidR="007F5FFE">
        <w:t xml:space="preserve">, por decisão nos autos n. </w:t>
      </w:r>
      <w:r w:rsidR="007F5FFE" w:rsidRPr="00F867D7">
        <w:t>0311618-24.2018.8.24.0023</w:t>
      </w:r>
      <w:r w:rsidR="007F5FFE">
        <w:t xml:space="preserve">, não </w:t>
      </w:r>
      <w:r w:rsidR="00E84C2D">
        <w:t>afeta</w:t>
      </w:r>
      <w:r w:rsidR="00125398">
        <w:t xml:space="preserve"> ou anula</w:t>
      </w:r>
      <w:r w:rsidR="00E84C2D">
        <w:t xml:space="preserve"> a avaliação da empresa Mistral realizada na certidão do ITCMD, </w:t>
      </w:r>
      <w:r w:rsidR="00125398">
        <w:t>apenas obsta a cobrança do tributo antes do encerramento do inventário.</w:t>
      </w:r>
    </w:p>
    <w:p w14:paraId="217587B1" w14:textId="739D6720" w:rsidR="00125398" w:rsidRDefault="00125398" w:rsidP="00D52234">
      <w:pPr>
        <w:pStyle w:val="SemEspaamento"/>
      </w:pPr>
      <w:r>
        <w:t xml:space="preserve">Assim, uma vez derruída a argumentação apresentada pelo agravante, </w:t>
      </w:r>
      <w:r w:rsidR="00B41287">
        <w:t xml:space="preserve">é de ser desprovido o recurso interposto, sobretudo porque a apuração de haveres realizada </w:t>
      </w:r>
      <w:r w:rsidR="00A343CF">
        <w:t>pela partidora judicial</w:t>
      </w:r>
      <w:r w:rsidR="005E0F05">
        <w:t>,</w:t>
      </w:r>
      <w:r w:rsidR="00A343CF">
        <w:t xml:space="preserve"> homologada em sede de 1º grau</w:t>
      </w:r>
      <w:r w:rsidR="005E0F05">
        <w:t>,</w:t>
      </w:r>
      <w:r w:rsidR="00A343CF">
        <w:t xml:space="preserve"> </w:t>
      </w:r>
      <w:r w:rsidR="00B41287">
        <w:t>deve ser mantida incólume</w:t>
      </w:r>
      <w:r w:rsidR="00A343CF">
        <w:t>,</w:t>
      </w:r>
      <w:r w:rsidR="00B41287">
        <w:t xml:space="preserve"> para que se proceda ao encerramento do inventário, que já perdura há quase 20 anos sem solução definitiva.</w:t>
      </w:r>
    </w:p>
    <w:p w14:paraId="75E2B61B" w14:textId="77777777" w:rsidR="005C3251" w:rsidRDefault="005C3251" w:rsidP="005C3251">
      <w:pPr>
        <w:pStyle w:val="SemEspaamento"/>
        <w:numPr>
          <w:ilvl w:val="0"/>
          <w:numId w:val="0"/>
        </w:numPr>
        <w:ind w:left="1701"/>
      </w:pPr>
    </w:p>
    <w:p w14:paraId="4C36C351" w14:textId="77777777" w:rsidR="0061427C" w:rsidRDefault="0061427C" w:rsidP="005F61FD">
      <w:pPr>
        <w:pStyle w:val="Ttulo"/>
      </w:pPr>
    </w:p>
    <w:p w14:paraId="26F9283D" w14:textId="7D252DCF" w:rsidR="000169F1" w:rsidRPr="00136102" w:rsidRDefault="0061427C" w:rsidP="005F61FD">
      <w:pPr>
        <w:pStyle w:val="Ttulo"/>
      </w:pPr>
      <w:r>
        <w:t>I</w:t>
      </w:r>
      <w:r w:rsidR="00255305">
        <w:t>V</w:t>
      </w:r>
      <w:r w:rsidR="000169F1">
        <w:t xml:space="preserve"> – REQUERIMENTOS </w:t>
      </w:r>
    </w:p>
    <w:p w14:paraId="3F8961F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81E4364" w14:textId="26FE6562" w:rsidR="000169F1" w:rsidRPr="00C93597" w:rsidRDefault="000169F1" w:rsidP="0067047C">
      <w:pPr>
        <w:pStyle w:val="SemEspaamento"/>
      </w:pPr>
      <w:r>
        <w:t>A</w:t>
      </w:r>
      <w:r w:rsidRPr="00136102">
        <w:t xml:space="preserve">nte o exposto, </w:t>
      </w:r>
      <w:r w:rsidR="0061427C">
        <w:t xml:space="preserve">o agravado requer o </w:t>
      </w:r>
      <w:r w:rsidR="00B41287">
        <w:t>indeferimento da</w:t>
      </w:r>
      <w:r w:rsidR="00BB64C5">
        <w:t xml:space="preserve"> concessão da</w:t>
      </w:r>
      <w:r w:rsidR="00B41287">
        <w:t xml:space="preserve"> gratuidade da justiça</w:t>
      </w:r>
      <w:r w:rsidR="00BB64C5">
        <w:t xml:space="preserve"> ao recorrente e o</w:t>
      </w:r>
      <w:r w:rsidR="00B41287">
        <w:t xml:space="preserve"> </w:t>
      </w:r>
      <w:r w:rsidR="0061427C">
        <w:t>desprovimento do agravo de instrumento interposto, para que seja mantida a decisão recorrida</w:t>
      </w:r>
      <w:r w:rsidR="0067047C">
        <w:t xml:space="preserve">, com o </w:t>
      </w:r>
      <w:r w:rsidR="00074A41">
        <w:t xml:space="preserve">prosseguimento </w:t>
      </w:r>
      <w:r w:rsidR="0067047C">
        <w:t xml:space="preserve">do feito e o </w:t>
      </w:r>
      <w:r w:rsidR="00074A41">
        <w:t>ence</w:t>
      </w:r>
      <w:r w:rsidR="0067047C">
        <w:t>rrame</w:t>
      </w:r>
      <w:r w:rsidR="00074A41">
        <w:t>nto</w:t>
      </w:r>
      <w:r w:rsidR="0067047C">
        <w:t xml:space="preserve"> do inventário, que já tramita há quase 20 anos sem um desfecho.</w:t>
      </w:r>
    </w:p>
    <w:p w14:paraId="3C0C45BF" w14:textId="35FBE29B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D0C4EA5" w14:textId="77777777" w:rsidR="000169F1" w:rsidRPr="003A7D3C" w:rsidRDefault="000169F1" w:rsidP="00BB64C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6C31E1D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lastRenderedPageBreak/>
        <w:t xml:space="preserve">Pede deferimento. </w:t>
      </w:r>
    </w:p>
    <w:p w14:paraId="50B1BD09" w14:textId="5CE24F5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F43E1">
        <w:rPr>
          <w:rFonts w:ascii="Arial" w:eastAsia="Calibri" w:hAnsi="Arial" w:cs="Times New Roman"/>
          <w:noProof/>
          <w:sz w:val="24"/>
          <w:szCs w:val="24"/>
        </w:rPr>
        <w:t>10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09D70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88A75DE" w14:textId="77777777" w:rsidR="000169F1" w:rsidRPr="003A7D3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pt"/>
        </w:rPr>
      </w:pPr>
    </w:p>
    <w:p w14:paraId="62D88F14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5E19104" w14:textId="48036AD5" w:rsidR="00131BEB" w:rsidRPr="000169F1" w:rsidRDefault="00EE029A" w:rsidP="00D731F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C677B3">
      <w:headerReference w:type="default" r:id="rId13"/>
      <w:footerReference w:type="default" r:id="rId14"/>
      <w:pgSz w:w="11906" w:h="16838"/>
      <w:pgMar w:top="1985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EF89A" w14:textId="77777777" w:rsidR="00D95ED4" w:rsidRDefault="00D95ED4" w:rsidP="00943258">
      <w:pPr>
        <w:spacing w:after="0" w:line="240" w:lineRule="auto"/>
      </w:pPr>
      <w:r>
        <w:separator/>
      </w:r>
    </w:p>
  </w:endnote>
  <w:endnote w:type="continuationSeparator" w:id="0">
    <w:p w14:paraId="562352C3" w14:textId="77777777" w:rsidR="00D95ED4" w:rsidRDefault="00D95ED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C2434D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33E32E53" wp14:editId="2D7507B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06074424" name="Imagem 6060744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0BC4D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C741E" w14:textId="77777777" w:rsidR="00D95ED4" w:rsidRDefault="00D95ED4" w:rsidP="00943258">
      <w:pPr>
        <w:spacing w:after="0" w:line="240" w:lineRule="auto"/>
      </w:pPr>
      <w:r>
        <w:separator/>
      </w:r>
    </w:p>
  </w:footnote>
  <w:footnote w:type="continuationSeparator" w:id="0">
    <w:p w14:paraId="45221889" w14:textId="77777777" w:rsidR="00D95ED4" w:rsidRDefault="00D95ED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D332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0C2E484" wp14:editId="5FC56C9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53209201" name="Imagem 95320920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9F0746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8AF4CD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823CCD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EEEE5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748162042">
    <w:abstractNumId w:val="1"/>
    <w:lvlOverride w:ilvl="0">
      <w:startOverride w:val="1"/>
    </w:lvlOverride>
  </w:num>
  <w:num w:numId="5" w16cid:durableId="42364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7F"/>
    <w:rsid w:val="00003F31"/>
    <w:rsid w:val="000169F1"/>
    <w:rsid w:val="0004298B"/>
    <w:rsid w:val="00044ACC"/>
    <w:rsid w:val="0007035E"/>
    <w:rsid w:val="00074A41"/>
    <w:rsid w:val="00097661"/>
    <w:rsid w:val="000A232E"/>
    <w:rsid w:val="000B0388"/>
    <w:rsid w:val="000B212A"/>
    <w:rsid w:val="000D228C"/>
    <w:rsid w:val="000E336A"/>
    <w:rsid w:val="000E7E5F"/>
    <w:rsid w:val="00113B31"/>
    <w:rsid w:val="00117A8F"/>
    <w:rsid w:val="00120B2F"/>
    <w:rsid w:val="0012480E"/>
    <w:rsid w:val="00125398"/>
    <w:rsid w:val="00131BEB"/>
    <w:rsid w:val="00161734"/>
    <w:rsid w:val="001667B0"/>
    <w:rsid w:val="001735C1"/>
    <w:rsid w:val="001761C0"/>
    <w:rsid w:val="00180C63"/>
    <w:rsid w:val="00183BE2"/>
    <w:rsid w:val="0019651E"/>
    <w:rsid w:val="001A2EB2"/>
    <w:rsid w:val="001B2B98"/>
    <w:rsid w:val="001B2E75"/>
    <w:rsid w:val="001D0662"/>
    <w:rsid w:val="001E0129"/>
    <w:rsid w:val="00201F45"/>
    <w:rsid w:val="00207BE4"/>
    <w:rsid w:val="00214E09"/>
    <w:rsid w:val="002309DC"/>
    <w:rsid w:val="00241324"/>
    <w:rsid w:val="00255305"/>
    <w:rsid w:val="00264268"/>
    <w:rsid w:val="002649BD"/>
    <w:rsid w:val="00271E36"/>
    <w:rsid w:val="00272BFB"/>
    <w:rsid w:val="00291F6C"/>
    <w:rsid w:val="002A3A73"/>
    <w:rsid w:val="002B7217"/>
    <w:rsid w:val="002D0259"/>
    <w:rsid w:val="002D638A"/>
    <w:rsid w:val="002D7985"/>
    <w:rsid w:val="002D7A8D"/>
    <w:rsid w:val="00300962"/>
    <w:rsid w:val="00313F2F"/>
    <w:rsid w:val="0034656E"/>
    <w:rsid w:val="00355C94"/>
    <w:rsid w:val="00377A2E"/>
    <w:rsid w:val="003801CD"/>
    <w:rsid w:val="0039645F"/>
    <w:rsid w:val="003A0091"/>
    <w:rsid w:val="003A7D3C"/>
    <w:rsid w:val="003B479C"/>
    <w:rsid w:val="003D5C14"/>
    <w:rsid w:val="003D61A7"/>
    <w:rsid w:val="003E46B9"/>
    <w:rsid w:val="003F14E1"/>
    <w:rsid w:val="003F4065"/>
    <w:rsid w:val="003F6D7F"/>
    <w:rsid w:val="00475A3B"/>
    <w:rsid w:val="00482CD0"/>
    <w:rsid w:val="004949AD"/>
    <w:rsid w:val="004B0BA0"/>
    <w:rsid w:val="004B6FFB"/>
    <w:rsid w:val="004C5712"/>
    <w:rsid w:val="004F2642"/>
    <w:rsid w:val="004F2B78"/>
    <w:rsid w:val="004F384D"/>
    <w:rsid w:val="00501A18"/>
    <w:rsid w:val="00525768"/>
    <w:rsid w:val="005321DA"/>
    <w:rsid w:val="005558F5"/>
    <w:rsid w:val="00560240"/>
    <w:rsid w:val="00563517"/>
    <w:rsid w:val="005828DF"/>
    <w:rsid w:val="005A480E"/>
    <w:rsid w:val="005A7F2F"/>
    <w:rsid w:val="005B67EA"/>
    <w:rsid w:val="005C3251"/>
    <w:rsid w:val="005C604F"/>
    <w:rsid w:val="005E0F05"/>
    <w:rsid w:val="005E5191"/>
    <w:rsid w:val="005E58E2"/>
    <w:rsid w:val="005F61FD"/>
    <w:rsid w:val="00607414"/>
    <w:rsid w:val="0061427C"/>
    <w:rsid w:val="006418D8"/>
    <w:rsid w:val="00642AC4"/>
    <w:rsid w:val="0067047C"/>
    <w:rsid w:val="00670E86"/>
    <w:rsid w:val="00673228"/>
    <w:rsid w:val="00673B1E"/>
    <w:rsid w:val="00693F8B"/>
    <w:rsid w:val="00696295"/>
    <w:rsid w:val="006B3AE4"/>
    <w:rsid w:val="006B7C1A"/>
    <w:rsid w:val="006C0DFC"/>
    <w:rsid w:val="006F4E52"/>
    <w:rsid w:val="007169C8"/>
    <w:rsid w:val="00722DF5"/>
    <w:rsid w:val="00726C37"/>
    <w:rsid w:val="0073036B"/>
    <w:rsid w:val="00737D86"/>
    <w:rsid w:val="007950C5"/>
    <w:rsid w:val="00795616"/>
    <w:rsid w:val="00797900"/>
    <w:rsid w:val="007A0434"/>
    <w:rsid w:val="007A7FA9"/>
    <w:rsid w:val="007C36DB"/>
    <w:rsid w:val="007D28DA"/>
    <w:rsid w:val="007F5FFE"/>
    <w:rsid w:val="008003E4"/>
    <w:rsid w:val="0081016C"/>
    <w:rsid w:val="00810D34"/>
    <w:rsid w:val="00825A1D"/>
    <w:rsid w:val="008377C2"/>
    <w:rsid w:val="008A0012"/>
    <w:rsid w:val="008C26B2"/>
    <w:rsid w:val="008C6E1E"/>
    <w:rsid w:val="008D4527"/>
    <w:rsid w:val="008E31FF"/>
    <w:rsid w:val="008E377D"/>
    <w:rsid w:val="008F0236"/>
    <w:rsid w:val="008F2218"/>
    <w:rsid w:val="008F43E1"/>
    <w:rsid w:val="008F53CE"/>
    <w:rsid w:val="008F5D88"/>
    <w:rsid w:val="008F7B29"/>
    <w:rsid w:val="0090226D"/>
    <w:rsid w:val="00924163"/>
    <w:rsid w:val="00943258"/>
    <w:rsid w:val="0094583E"/>
    <w:rsid w:val="00980D91"/>
    <w:rsid w:val="009B2831"/>
    <w:rsid w:val="009D098D"/>
    <w:rsid w:val="009D4282"/>
    <w:rsid w:val="009E094F"/>
    <w:rsid w:val="009E2589"/>
    <w:rsid w:val="009F1465"/>
    <w:rsid w:val="009F4068"/>
    <w:rsid w:val="009F5692"/>
    <w:rsid w:val="00A01F8D"/>
    <w:rsid w:val="00A049FC"/>
    <w:rsid w:val="00A073FB"/>
    <w:rsid w:val="00A07856"/>
    <w:rsid w:val="00A14237"/>
    <w:rsid w:val="00A30AEE"/>
    <w:rsid w:val="00A343CF"/>
    <w:rsid w:val="00A36205"/>
    <w:rsid w:val="00A520D2"/>
    <w:rsid w:val="00A6605E"/>
    <w:rsid w:val="00A74A76"/>
    <w:rsid w:val="00A77481"/>
    <w:rsid w:val="00AA3E33"/>
    <w:rsid w:val="00AD76F4"/>
    <w:rsid w:val="00AE79A9"/>
    <w:rsid w:val="00AF0110"/>
    <w:rsid w:val="00B1153D"/>
    <w:rsid w:val="00B14A81"/>
    <w:rsid w:val="00B162FD"/>
    <w:rsid w:val="00B33412"/>
    <w:rsid w:val="00B34F2F"/>
    <w:rsid w:val="00B41287"/>
    <w:rsid w:val="00B4740C"/>
    <w:rsid w:val="00B52E01"/>
    <w:rsid w:val="00B6363E"/>
    <w:rsid w:val="00B7674A"/>
    <w:rsid w:val="00B820C2"/>
    <w:rsid w:val="00BA2544"/>
    <w:rsid w:val="00BB2604"/>
    <w:rsid w:val="00BB3B5A"/>
    <w:rsid w:val="00BB64C5"/>
    <w:rsid w:val="00BC12DB"/>
    <w:rsid w:val="00BC7E49"/>
    <w:rsid w:val="00C02B75"/>
    <w:rsid w:val="00C03B4C"/>
    <w:rsid w:val="00C0456B"/>
    <w:rsid w:val="00C23A12"/>
    <w:rsid w:val="00C36D69"/>
    <w:rsid w:val="00C43889"/>
    <w:rsid w:val="00C55012"/>
    <w:rsid w:val="00C677B3"/>
    <w:rsid w:val="00C82917"/>
    <w:rsid w:val="00C8325F"/>
    <w:rsid w:val="00C93DA3"/>
    <w:rsid w:val="00C95343"/>
    <w:rsid w:val="00CB5FC5"/>
    <w:rsid w:val="00CC3860"/>
    <w:rsid w:val="00CE06BA"/>
    <w:rsid w:val="00D14B7D"/>
    <w:rsid w:val="00D14C8E"/>
    <w:rsid w:val="00D32740"/>
    <w:rsid w:val="00D52234"/>
    <w:rsid w:val="00D731F2"/>
    <w:rsid w:val="00D95ED4"/>
    <w:rsid w:val="00DC167B"/>
    <w:rsid w:val="00DC605B"/>
    <w:rsid w:val="00DE0162"/>
    <w:rsid w:val="00DE0552"/>
    <w:rsid w:val="00DE5E16"/>
    <w:rsid w:val="00DF01C5"/>
    <w:rsid w:val="00DF1326"/>
    <w:rsid w:val="00DF5478"/>
    <w:rsid w:val="00E011F0"/>
    <w:rsid w:val="00E05790"/>
    <w:rsid w:val="00E06D16"/>
    <w:rsid w:val="00E23339"/>
    <w:rsid w:val="00E4039E"/>
    <w:rsid w:val="00E8185D"/>
    <w:rsid w:val="00E84C2D"/>
    <w:rsid w:val="00E90F3C"/>
    <w:rsid w:val="00E968BB"/>
    <w:rsid w:val="00EB4346"/>
    <w:rsid w:val="00EC5CDF"/>
    <w:rsid w:val="00ED24D7"/>
    <w:rsid w:val="00EE029A"/>
    <w:rsid w:val="00EE3903"/>
    <w:rsid w:val="00F11B2C"/>
    <w:rsid w:val="00F13A89"/>
    <w:rsid w:val="00F22B73"/>
    <w:rsid w:val="00F30FE3"/>
    <w:rsid w:val="00F41E26"/>
    <w:rsid w:val="00F41F36"/>
    <w:rsid w:val="00F44C4F"/>
    <w:rsid w:val="00F52117"/>
    <w:rsid w:val="00F57445"/>
    <w:rsid w:val="00F63BCA"/>
    <w:rsid w:val="00F714BF"/>
    <w:rsid w:val="00F867D7"/>
    <w:rsid w:val="00FB3A3F"/>
    <w:rsid w:val="00FC63CA"/>
    <w:rsid w:val="00FF1116"/>
    <w:rsid w:val="00F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2F072"/>
  <w15:chartTrackingRefBased/>
  <w15:docId w15:val="{0EE5CD0B-EC8A-431C-926C-E5083B23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F61F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F61F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6B3AE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3AE4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F714BF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7T17:57:19.2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0,'2242'0,"-2205"2,1 2,63 15,34 4,387-15,-297-11,-133 3,119 16,-95-6,201-7,-150-6,-52 5,121 17,-141-11,157-7,-107-4,69 17,9-1,518-14,-712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7T17:57:14.8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0,'7805'26'0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</TotalTime>
  <Pages>7</Pages>
  <Words>1880</Words>
  <Characters>10154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2024-10-10T14:23:00Z</dcterms:created>
  <dcterms:modified xsi:type="dcterms:W3CDTF">2024-10-10T14:29:00Z</dcterms:modified>
</cp:coreProperties>
</file>