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56B65" w14:textId="40872D84" w:rsidR="00B40FD2" w:rsidRPr="00703118" w:rsidRDefault="00B40FD2" w:rsidP="00B824C6">
      <w:pPr>
        <w:spacing w:after="0"/>
        <w:ind w:firstLine="708"/>
        <w:rPr>
          <w:sz w:val="16"/>
          <w:szCs w:val="16"/>
        </w:rPr>
      </w:pPr>
    </w:p>
    <w:p w14:paraId="1CE9F5C6" w14:textId="7B460CDB" w:rsidR="00B40FD2" w:rsidRDefault="00B40FD2" w:rsidP="00B40FD2">
      <w:pPr>
        <w:pStyle w:val="Ttulo"/>
        <w:jc w:val="center"/>
      </w:pPr>
      <w:r>
        <w:t>Thays Oliveira – Considerações sobre o encerramento da relação conjugal</w:t>
      </w:r>
    </w:p>
    <w:p w14:paraId="5F3CF4C6" w14:textId="0B93DA78" w:rsidR="00B40FD2" w:rsidRPr="005F0F1C" w:rsidRDefault="005F0F1C" w:rsidP="005F0F1C">
      <w:pPr>
        <w:jc w:val="center"/>
        <w:rPr>
          <w:rFonts w:ascii="Arial" w:hAnsi="Arial" w:cs="Arial"/>
          <w:sz w:val="18"/>
          <w:szCs w:val="18"/>
        </w:rPr>
      </w:pPr>
      <w:r w:rsidRPr="005F0F1C">
        <w:rPr>
          <w:rFonts w:ascii="Arial" w:hAnsi="Arial" w:cs="Arial"/>
          <w:sz w:val="18"/>
          <w:szCs w:val="18"/>
        </w:rPr>
        <w:t>(as partes se conheceram em 16.12.2016)</w:t>
      </w:r>
    </w:p>
    <w:p w14:paraId="5E0FFA15" w14:textId="2E43E643" w:rsidR="004A54CF" w:rsidRDefault="004A54CF" w:rsidP="00B824C6">
      <w:pPr>
        <w:pStyle w:val="SemEspaamento"/>
        <w:spacing w:after="240" w:line="276" w:lineRule="auto"/>
      </w:pPr>
      <w:r>
        <w:t xml:space="preserve">Contrato de união estável – firmado em 20.11.2020 – </w:t>
      </w:r>
      <w:r w:rsidRPr="00703118">
        <w:rPr>
          <w:sz w:val="20"/>
          <w:szCs w:val="18"/>
        </w:rPr>
        <w:t xml:space="preserve">3 meses </w:t>
      </w:r>
      <w:r>
        <w:rPr>
          <w:sz w:val="20"/>
          <w:szCs w:val="18"/>
        </w:rPr>
        <w:t xml:space="preserve">e 18 dias </w:t>
      </w:r>
      <w:r w:rsidRPr="00703118">
        <w:rPr>
          <w:sz w:val="20"/>
          <w:szCs w:val="18"/>
        </w:rPr>
        <w:t>após a prisão de Cláudio por agredir Thays</w:t>
      </w:r>
      <w:r>
        <w:rPr>
          <w:sz w:val="20"/>
          <w:szCs w:val="18"/>
        </w:rPr>
        <w:t xml:space="preserve">, ver BO nos autos do IP n. </w:t>
      </w:r>
      <w:r w:rsidRPr="00BE6E3A">
        <w:rPr>
          <w:sz w:val="20"/>
          <w:szCs w:val="18"/>
        </w:rPr>
        <w:t>5011788-67.2020.8.24.0005</w:t>
      </w:r>
      <w:r>
        <w:rPr>
          <w:sz w:val="20"/>
          <w:szCs w:val="18"/>
        </w:rPr>
        <w:t xml:space="preserve"> </w:t>
      </w:r>
      <w:r w:rsidRPr="00703118">
        <w:rPr>
          <w:sz w:val="20"/>
          <w:szCs w:val="18"/>
        </w:rPr>
        <w:t>–</w:t>
      </w:r>
      <w:r>
        <w:t xml:space="preserve">, possui cláusula de separação total de bens </w:t>
      </w:r>
      <w:r w:rsidRPr="00B844A2">
        <w:rPr>
          <w:sz w:val="20"/>
          <w:szCs w:val="18"/>
        </w:rPr>
        <w:t>(não aplicável retroativamente)</w:t>
      </w:r>
      <w:r>
        <w:t>.</w:t>
      </w:r>
    </w:p>
    <w:p w14:paraId="443FEEE1" w14:textId="5497C93D" w:rsidR="00B40FD2" w:rsidRDefault="00B40FD2" w:rsidP="00B824C6">
      <w:pPr>
        <w:pStyle w:val="SemEspaamento"/>
        <w:spacing w:after="240" w:line="276" w:lineRule="auto"/>
      </w:pPr>
      <w:r>
        <w:t>Vigência do contrato de união estável: “</w:t>
      </w:r>
      <w:r w:rsidRPr="00B40FD2">
        <w:rPr>
          <w:i/>
          <w:iCs/>
        </w:rPr>
        <w:t>Em razão da interpretação do art. 1.725 do CC/2002, decorre a conclusão de que não é possível a celebração de escritura pública modificativa do regime de bens da união estável com eficácia retroativa, especialmente porque a ausência de contrato escrito convivencial não pode ser equiparada à ausência de regime de bens na união estável não formalizada, inexistindo lacuna normativa suscetível de ulterior declaração com eficácia retroativa</w:t>
      </w:r>
      <w:r>
        <w:rPr>
          <w:i/>
          <w:iCs/>
        </w:rPr>
        <w:t>.</w:t>
      </w:r>
      <w:r w:rsidR="00C965E6">
        <w:rPr>
          <w:i/>
          <w:iCs/>
        </w:rPr>
        <w:t xml:space="preserve"> </w:t>
      </w:r>
      <w:r w:rsidR="00C965E6" w:rsidRPr="00C965E6">
        <w:rPr>
          <w:i/>
          <w:iCs/>
        </w:rPr>
        <w:t xml:space="preserve">[...] </w:t>
      </w:r>
      <w:r w:rsidRPr="00C965E6">
        <w:rPr>
          <w:i/>
          <w:iCs/>
        </w:rPr>
        <w:t xml:space="preserve">Em suma, às uniões estáveis não contratualizadas ou contratualizadas sem dispor sobre o regime de bens, </w:t>
      </w:r>
      <w:r w:rsidRPr="00C965E6">
        <w:rPr>
          <w:i/>
          <w:iCs/>
          <w:u w:val="single"/>
        </w:rPr>
        <w:t>aplica-se o regime legal da comunhão parcial</w:t>
      </w:r>
      <w:r w:rsidRPr="00C965E6">
        <w:rPr>
          <w:i/>
          <w:iCs/>
        </w:rPr>
        <w:t xml:space="preserve"> de bens do art. 1.725 do CC/2002, não se admitindo que uma escritura pública de </w:t>
      </w:r>
      <w:r w:rsidRPr="00C965E6">
        <w:rPr>
          <w:i/>
          <w:iCs/>
          <w:u w:val="single"/>
        </w:rPr>
        <w:t>reconhecimento de união estável e declaração de incomunicabilidade de patrimônio seja considerada mera declaração de fato pré-existente, a saber, que a incomunicabilidade era algo existente desde o princípio da união estável</w:t>
      </w:r>
      <w:r w:rsidRPr="00C965E6">
        <w:rPr>
          <w:i/>
          <w:iCs/>
        </w:rPr>
        <w:t>, porque se trata, em verdade, de inadmissível alteração de regime de bens com eficácia ex tunc.”</w:t>
      </w:r>
      <w:r>
        <w:t xml:space="preserve"> </w:t>
      </w:r>
      <w:r w:rsidRPr="00C965E6">
        <w:rPr>
          <w:sz w:val="20"/>
          <w:szCs w:val="18"/>
        </w:rPr>
        <w:t>(STJ, REsp n. 1.845.416/MS, rela. P. acórdão Ministra Nancy Andrighi, Terceira Turma, julgado em 17.8.2021)</w:t>
      </w:r>
      <w:r w:rsidRPr="00BA211D">
        <w:t>.</w:t>
      </w:r>
    </w:p>
    <w:p w14:paraId="07F7B6DA" w14:textId="1BDB813B" w:rsidR="00C965E6" w:rsidRDefault="00AB1DCE" w:rsidP="00B824C6">
      <w:pPr>
        <w:pStyle w:val="SemEspaamento"/>
        <w:spacing w:after="240" w:line="276" w:lineRule="auto"/>
      </w:pPr>
      <w:r>
        <w:t xml:space="preserve">Em um primeiro momento, </w:t>
      </w:r>
      <w:r w:rsidR="005F0F1C">
        <w:t xml:space="preserve">é possível ajuizar </w:t>
      </w:r>
      <w:r>
        <w:t>2</w:t>
      </w:r>
      <w:r w:rsidR="003C609F">
        <w:t xml:space="preserve"> ações</w:t>
      </w:r>
      <w:r w:rsidR="001C1F7B">
        <w:t>, além da demanda para reconhecimento de união estável e partilha</w:t>
      </w:r>
      <w:r w:rsidR="005F0F1C">
        <w:t xml:space="preserve"> </w:t>
      </w:r>
      <w:r w:rsidR="003C609F">
        <w:t xml:space="preserve">– 1ª: dano moral em razão da agressão sofrida, </w:t>
      </w:r>
      <w:r w:rsidR="006B4CCD">
        <w:t>estou</w:t>
      </w:r>
      <w:r w:rsidR="003C609F">
        <w:t xml:space="preserve"> tentando </w:t>
      </w:r>
      <w:r w:rsidR="006B4CCD">
        <w:t>demovê-la</w:t>
      </w:r>
      <w:r w:rsidR="003C609F">
        <w:t xml:space="preserve"> por causa da exposição da intimidade do ex-casal.</w:t>
      </w:r>
      <w:r w:rsidR="000A7725">
        <w:t xml:space="preserve"> </w:t>
      </w:r>
      <w:r w:rsidR="003C609F">
        <w:t>2</w:t>
      </w:r>
      <w:r w:rsidR="000A7725">
        <w:t>ª</w:t>
      </w:r>
      <w:r w:rsidR="003C609F">
        <w:t xml:space="preserve"> </w:t>
      </w:r>
      <w:r w:rsidR="000A7725">
        <w:t>demanda:</w:t>
      </w:r>
      <w:r w:rsidR="003C609F">
        <w:t xml:space="preserve"> </w:t>
      </w:r>
      <w:r w:rsidR="000A7725">
        <w:t xml:space="preserve">ação de anulação de ato jurídico </w:t>
      </w:r>
      <w:r w:rsidR="000A7725" w:rsidRPr="000A7725">
        <w:rPr>
          <w:sz w:val="20"/>
          <w:szCs w:val="18"/>
        </w:rPr>
        <w:t>(contrato de união estável c/ cláusula de separação total de bens)</w:t>
      </w:r>
      <w:r w:rsidR="000A7725">
        <w:t xml:space="preserve"> – a </w:t>
      </w:r>
      <w:r w:rsidR="003C609F">
        <w:t>maneira como el</w:t>
      </w:r>
      <w:r w:rsidR="000A7725">
        <w:t>e</w:t>
      </w:r>
      <w:r w:rsidR="003C609F">
        <w:t xml:space="preserve"> forçou o contrato de união estável e</w:t>
      </w:r>
      <w:r w:rsidR="00E542EA">
        <w:t>, na sequência,</w:t>
      </w:r>
      <w:r w:rsidR="003C609F">
        <w:t xml:space="preserve"> tent</w:t>
      </w:r>
      <w:r w:rsidR="00E542EA">
        <w:t>ou</w:t>
      </w:r>
      <w:r w:rsidR="003C609F">
        <w:t xml:space="preserve"> proibi-la de trabalhar nas empresas, tentando boicotar </w:t>
      </w:r>
      <w:r w:rsidR="00E542EA">
        <w:t>o crescimento patrimonial dela</w:t>
      </w:r>
      <w:r w:rsidR="003C609F">
        <w:t xml:space="preserve">, é uma </w:t>
      </w:r>
      <w:r w:rsidR="006B4CCD">
        <w:t>forma</w:t>
      </w:r>
      <w:r w:rsidR="003C609F">
        <w:t xml:space="preserve"> de sufoc</w:t>
      </w:r>
      <w:r w:rsidR="006B4CCD">
        <w:t>á</w:t>
      </w:r>
      <w:r w:rsidR="003C609F">
        <w:t>-la financeiramente que invalida a manifestação de vontade no contrato firmado.</w:t>
      </w:r>
      <w:r w:rsidR="00E542EA">
        <w:t xml:space="preserve"> Em outras palavras, a partir do momento em que Cláudio</w:t>
      </w:r>
      <w:r w:rsidR="002B488C">
        <w:t xml:space="preserve"> impediu Thays de construir o seu próprio patrimônio, a cláusula da separação total de bens </w:t>
      </w:r>
      <w:r w:rsidR="00424CFF">
        <w:t xml:space="preserve">pode ser anulada, pois não faz sentido estipular que cada </w:t>
      </w:r>
      <w:r w:rsidR="00243B08">
        <w:t>convivente</w:t>
      </w:r>
      <w:r w:rsidR="00424CFF">
        <w:t xml:space="preserve"> tem o seu próprio patrimônio e, ao mesmo tempo, um dos </w:t>
      </w:r>
      <w:r w:rsidR="00243B08">
        <w:t>conviventes</w:t>
      </w:r>
      <w:r w:rsidR="00424CFF">
        <w:t xml:space="preserve"> </w:t>
      </w:r>
      <w:r w:rsidR="0067319B">
        <w:t xml:space="preserve">proibir o outro de </w:t>
      </w:r>
      <w:r w:rsidR="0011766A">
        <w:t>adquirir patrimônio</w:t>
      </w:r>
      <w:r w:rsidR="002B488C">
        <w:t>.</w:t>
      </w:r>
      <w:r w:rsidR="005F0F1C">
        <w:t xml:space="preserve"> </w:t>
      </w:r>
    </w:p>
    <w:p w14:paraId="5E345A0B" w14:textId="46950F72" w:rsidR="00131BEB" w:rsidRDefault="00B844A2" w:rsidP="00B824C6">
      <w:pPr>
        <w:pStyle w:val="SemEspaamento"/>
        <w:spacing w:after="240" w:line="276" w:lineRule="auto"/>
      </w:pPr>
      <w:r>
        <w:t xml:space="preserve">Requerimento de lavratura de escritura de dissolução de união estável – datado de 21.4.2021, foi </w:t>
      </w:r>
      <w:r w:rsidR="00655339">
        <w:t xml:space="preserve">encaminhado por Cláudio via </w:t>
      </w:r>
      <w:r w:rsidR="00655339" w:rsidRPr="00655339">
        <w:rPr>
          <w:i/>
          <w:iCs/>
        </w:rPr>
        <w:t>Whatsapp</w:t>
      </w:r>
      <w:r w:rsidR="00655339">
        <w:t xml:space="preserve">, mas </w:t>
      </w:r>
      <w:r>
        <w:t xml:space="preserve">assinado apenas por Thays e, ao que tudo indica, nunca foi protocolado perante o </w:t>
      </w:r>
      <w:r w:rsidR="00835AD3">
        <w:t>tabelião</w:t>
      </w:r>
      <w:r w:rsidR="00703118">
        <w:t>.</w:t>
      </w:r>
      <w:r w:rsidR="003F56C4">
        <w:t xml:space="preserve"> No dia 16.7.2022 ocorreu a separação de fato.</w:t>
      </w:r>
    </w:p>
    <w:p w14:paraId="4F1DB996" w14:textId="629B60A4" w:rsidR="000A03F5" w:rsidRDefault="00EF34CD" w:rsidP="000A03F5">
      <w:pPr>
        <w:pStyle w:val="SemEspaamento"/>
        <w:spacing w:after="240" w:line="276" w:lineRule="auto"/>
      </w:pPr>
      <w:r>
        <w:t xml:space="preserve">Começaram a morar </w:t>
      </w:r>
      <w:r w:rsidR="00A55514">
        <w:t>juntos em 2019</w:t>
      </w:r>
      <w:r>
        <w:t xml:space="preserve"> </w:t>
      </w:r>
      <w:r w:rsidRPr="00033850">
        <w:rPr>
          <w:sz w:val="20"/>
          <w:szCs w:val="18"/>
        </w:rPr>
        <w:t>(três anos após</w:t>
      </w:r>
      <w:r w:rsidR="007018CC" w:rsidRPr="00033850">
        <w:rPr>
          <w:sz w:val="20"/>
          <w:szCs w:val="18"/>
        </w:rPr>
        <w:t xml:space="preserve"> o início)</w:t>
      </w:r>
      <w:r w:rsidR="009A2122">
        <w:t>.</w:t>
      </w:r>
      <w:r w:rsidR="000A03F5">
        <w:t xml:space="preserve"> </w:t>
      </w:r>
      <w:r w:rsidR="009A2122">
        <w:t>No início, morou no barco</w:t>
      </w:r>
      <w:r w:rsidR="007D5CCA">
        <w:t xml:space="preserve"> do Cl</w:t>
      </w:r>
      <w:r w:rsidR="000D617C">
        <w:t>a</w:t>
      </w:r>
      <w:r w:rsidR="007D5CCA">
        <w:t>udinho em Balneário Camboriú.</w:t>
      </w:r>
      <w:r w:rsidR="009A2122">
        <w:t xml:space="preserve"> </w:t>
      </w:r>
      <w:r w:rsidR="007D5CCA">
        <w:t>D</w:t>
      </w:r>
      <w:r w:rsidR="009A2122">
        <w:t>epois</w:t>
      </w:r>
      <w:r w:rsidR="007D5CCA">
        <w:t>, moraram juntos</w:t>
      </w:r>
      <w:r w:rsidR="009A2122">
        <w:t xml:space="preserve"> em 2 casas em balneário</w:t>
      </w:r>
      <w:r w:rsidR="00D0463D">
        <w:t xml:space="preserve"> </w:t>
      </w:r>
      <w:r w:rsidR="00D0463D" w:rsidRPr="00033850">
        <w:rPr>
          <w:sz w:val="20"/>
          <w:szCs w:val="18"/>
        </w:rPr>
        <w:t xml:space="preserve">(em uma das brigas, ele </w:t>
      </w:r>
      <w:r w:rsidR="00033850" w:rsidRPr="00033850">
        <w:rPr>
          <w:sz w:val="20"/>
          <w:szCs w:val="18"/>
        </w:rPr>
        <w:t>a mandou embora e n</w:t>
      </w:r>
      <w:r w:rsidR="00D0463D" w:rsidRPr="00033850">
        <w:rPr>
          <w:sz w:val="20"/>
          <w:szCs w:val="18"/>
        </w:rPr>
        <w:t xml:space="preserve">ão deixou pegar as coisas que estavam </w:t>
      </w:r>
      <w:r w:rsidR="00B8231D" w:rsidRPr="00033850">
        <w:rPr>
          <w:sz w:val="20"/>
          <w:szCs w:val="18"/>
        </w:rPr>
        <w:t>na casa</w:t>
      </w:r>
      <w:r w:rsidR="00D0463D" w:rsidRPr="00033850">
        <w:rPr>
          <w:sz w:val="20"/>
          <w:szCs w:val="18"/>
        </w:rPr>
        <w:t>)</w:t>
      </w:r>
      <w:r w:rsidR="00033850">
        <w:t xml:space="preserve"> e, </w:t>
      </w:r>
      <w:r w:rsidR="00CF6FC8">
        <w:t>em 2021</w:t>
      </w:r>
      <w:r w:rsidR="00033850">
        <w:t>,</w:t>
      </w:r>
      <w:r w:rsidR="00E85E04">
        <w:t xml:space="preserve"> </w:t>
      </w:r>
      <w:r w:rsidR="00CF6FC8">
        <w:t xml:space="preserve">começou a morar </w:t>
      </w:r>
      <w:r w:rsidR="008E54D9">
        <w:t xml:space="preserve">com </w:t>
      </w:r>
      <w:r w:rsidR="00CF6FC8">
        <w:t>a Thays</w:t>
      </w:r>
      <w:r w:rsidR="001C0E3E">
        <w:t xml:space="preserve"> até comprar a casa de Jurerê</w:t>
      </w:r>
      <w:r w:rsidR="003E76DB">
        <w:t xml:space="preserve"> </w:t>
      </w:r>
      <w:r w:rsidR="003E76DB" w:rsidRPr="008E54D9">
        <w:rPr>
          <w:sz w:val="20"/>
          <w:szCs w:val="18"/>
        </w:rPr>
        <w:t>(morou alguns meses</w:t>
      </w:r>
      <w:r w:rsidR="008E54D9" w:rsidRPr="008E54D9">
        <w:rPr>
          <w:sz w:val="20"/>
          <w:szCs w:val="18"/>
        </w:rPr>
        <w:t xml:space="preserve"> no apto da Thays)</w:t>
      </w:r>
      <w:r w:rsidR="001C0E3E">
        <w:t>.</w:t>
      </w:r>
      <w:r w:rsidR="00A86ABF">
        <w:t xml:space="preserve"> </w:t>
      </w:r>
    </w:p>
    <w:p w14:paraId="18231F2B" w14:textId="77777777" w:rsidR="00271874" w:rsidRDefault="00271874" w:rsidP="000A03F5">
      <w:pPr>
        <w:pStyle w:val="SemEspaamento"/>
        <w:spacing w:after="240" w:line="276" w:lineRule="auto"/>
      </w:pPr>
      <w:r>
        <w:lastRenderedPageBreak/>
        <w:t>Enquanto estavam morando juntos, Cláudio comprou os seguintes bens:</w:t>
      </w:r>
    </w:p>
    <w:p w14:paraId="41ED1409" w14:textId="2FAC4FDC" w:rsidR="00A86ABF" w:rsidRDefault="007F2AA4" w:rsidP="00D12C0A">
      <w:pPr>
        <w:pStyle w:val="SemEspaamento"/>
        <w:numPr>
          <w:ilvl w:val="0"/>
          <w:numId w:val="3"/>
        </w:numPr>
        <w:spacing w:line="276" w:lineRule="auto"/>
      </w:pPr>
      <w:r>
        <w:t xml:space="preserve">2 </w:t>
      </w:r>
      <w:r w:rsidR="00DA2D5B">
        <w:t>A</w:t>
      </w:r>
      <w:r>
        <w:t>partamentos em Balneário</w:t>
      </w:r>
      <w:r w:rsidR="004838B3">
        <w:t xml:space="preserve"> Camboriú</w:t>
      </w:r>
      <w:r w:rsidR="007313B3">
        <w:t>/SC</w:t>
      </w:r>
      <w:r w:rsidR="00F31F42">
        <w:t xml:space="preserve"> (por volta de 2019)</w:t>
      </w:r>
      <w:r w:rsidR="007313B3">
        <w:t>;</w:t>
      </w:r>
    </w:p>
    <w:p w14:paraId="2BBA1937" w14:textId="43745FA1" w:rsidR="00D12C0A" w:rsidRDefault="00972C3A" w:rsidP="00D12C0A">
      <w:pPr>
        <w:pStyle w:val="SemEspaamento"/>
        <w:numPr>
          <w:ilvl w:val="0"/>
          <w:numId w:val="3"/>
        </w:numPr>
        <w:spacing w:line="276" w:lineRule="auto"/>
      </w:pPr>
      <w:r>
        <w:t>1 Apartamento em Itajaí/SC</w:t>
      </w:r>
      <w:r w:rsidR="00F31F42">
        <w:t xml:space="preserve"> (por volta de 2019)</w:t>
      </w:r>
      <w:r>
        <w:t>;</w:t>
      </w:r>
    </w:p>
    <w:p w14:paraId="746300DC" w14:textId="71141057" w:rsidR="0055543A" w:rsidRDefault="00972C3A" w:rsidP="00D12C0A">
      <w:pPr>
        <w:pStyle w:val="SemEspaamento"/>
        <w:numPr>
          <w:ilvl w:val="0"/>
          <w:numId w:val="3"/>
        </w:numPr>
        <w:spacing w:line="276" w:lineRule="auto"/>
      </w:pPr>
      <w:r>
        <w:t>Casa no condomínio fechado em Itajaí/SC (próximo ao hotel Hilton</w:t>
      </w:r>
      <w:r w:rsidR="00A16DFF">
        <w:t xml:space="preserve"> por volta de 2019</w:t>
      </w:r>
      <w:r>
        <w:t>);</w:t>
      </w:r>
    </w:p>
    <w:p w14:paraId="3506AD30" w14:textId="68A21B44" w:rsidR="00F31F42" w:rsidRDefault="0055543A" w:rsidP="0055543A">
      <w:pPr>
        <w:pStyle w:val="SemEspaamento"/>
        <w:numPr>
          <w:ilvl w:val="0"/>
          <w:numId w:val="3"/>
        </w:numPr>
        <w:spacing w:line="276" w:lineRule="auto"/>
        <w:jc w:val="left"/>
      </w:pPr>
      <w:r>
        <w:t>1 Barco nos EUA (</w:t>
      </w:r>
      <w:r w:rsidR="00F31F42">
        <w:t>adquiriu com mais 2 pessoas</w:t>
      </w:r>
      <w:r w:rsidR="00A16DFF">
        <w:t xml:space="preserve"> </w:t>
      </w:r>
      <w:r w:rsidR="0001065D">
        <w:t>–</w:t>
      </w:r>
      <w:r w:rsidR="00A16DFF">
        <w:t xml:space="preserve"> 202</w:t>
      </w:r>
      <w:r w:rsidR="0001065D">
        <w:t>2</w:t>
      </w:r>
      <w:r w:rsidR="00F31F42">
        <w:t>);</w:t>
      </w:r>
    </w:p>
    <w:p w14:paraId="2C822BB0" w14:textId="4971EF94" w:rsidR="0001065D" w:rsidRDefault="00F31F42" w:rsidP="0055543A">
      <w:pPr>
        <w:pStyle w:val="SemEspaamento"/>
        <w:numPr>
          <w:ilvl w:val="0"/>
          <w:numId w:val="3"/>
        </w:numPr>
        <w:spacing w:line="276" w:lineRule="auto"/>
        <w:jc w:val="left"/>
      </w:pPr>
      <w:r>
        <w:t xml:space="preserve">Casa em Jurerê </w:t>
      </w:r>
      <w:r w:rsidR="0001065D">
        <w:t>(2021)</w:t>
      </w:r>
      <w:r w:rsidR="009A164A">
        <w:t>;</w:t>
      </w:r>
    </w:p>
    <w:p w14:paraId="11B145B0" w14:textId="3300DF8D" w:rsidR="003A5EA7" w:rsidRDefault="0001065D" w:rsidP="0055543A">
      <w:pPr>
        <w:pStyle w:val="SemEspaamento"/>
        <w:numPr>
          <w:ilvl w:val="0"/>
          <w:numId w:val="3"/>
        </w:numPr>
        <w:spacing w:line="276" w:lineRule="auto"/>
        <w:jc w:val="left"/>
      </w:pPr>
      <w:r>
        <w:t>Está construindo um Shopping em Itacorubi (cerca de R$ 5 milhões)</w:t>
      </w:r>
      <w:r w:rsidR="009A164A">
        <w:t>;</w:t>
      </w:r>
    </w:p>
    <w:p w14:paraId="0C4806B1" w14:textId="5BD52A6D" w:rsidR="006D70E3" w:rsidRDefault="006D70E3" w:rsidP="0055543A">
      <w:pPr>
        <w:pStyle w:val="SemEspaamento"/>
        <w:numPr>
          <w:ilvl w:val="0"/>
          <w:numId w:val="3"/>
        </w:numPr>
        <w:spacing w:line="276" w:lineRule="auto"/>
        <w:jc w:val="left"/>
      </w:pPr>
      <w:r>
        <w:t>2 Postos de gasolina (</w:t>
      </w:r>
      <w:r w:rsidR="00B22EBD">
        <w:t>um em 2021 e um em 2022)</w:t>
      </w:r>
      <w:r w:rsidR="00565989">
        <w:t>;</w:t>
      </w:r>
    </w:p>
    <w:p w14:paraId="1BC9758F" w14:textId="2F5B7F73" w:rsidR="00C85E7B" w:rsidRDefault="00C85E7B" w:rsidP="0055543A">
      <w:pPr>
        <w:pStyle w:val="SemEspaamento"/>
        <w:numPr>
          <w:ilvl w:val="0"/>
          <w:numId w:val="3"/>
        </w:numPr>
        <w:spacing w:line="276" w:lineRule="auto"/>
        <w:jc w:val="left"/>
      </w:pPr>
      <w:r>
        <w:t>Loteamentos</w:t>
      </w:r>
      <w:r w:rsidR="00D16101">
        <w:t xml:space="preserve"> em Biguaçu e na Palhoça;</w:t>
      </w:r>
    </w:p>
    <w:p w14:paraId="7B8DF6A6" w14:textId="4F8BA4F6" w:rsidR="00C6641A" w:rsidRDefault="003A5EA7" w:rsidP="00C63F76">
      <w:pPr>
        <w:pStyle w:val="SemEspaamento"/>
        <w:numPr>
          <w:ilvl w:val="0"/>
          <w:numId w:val="3"/>
        </w:numPr>
        <w:spacing w:line="276" w:lineRule="auto"/>
        <w:jc w:val="left"/>
      </w:pPr>
      <w:r w:rsidRPr="00C85E7B">
        <w:t>Apartamento em Miami (tinha em 2017).</w:t>
      </w:r>
    </w:p>
    <w:p w14:paraId="181BD7F5" w14:textId="77777777" w:rsidR="003A5BEC" w:rsidRDefault="003A5BEC" w:rsidP="003A5BEC">
      <w:pPr>
        <w:pStyle w:val="SemEspaamento"/>
        <w:numPr>
          <w:ilvl w:val="0"/>
          <w:numId w:val="0"/>
        </w:numPr>
        <w:spacing w:line="276" w:lineRule="auto"/>
        <w:ind w:left="2061"/>
        <w:jc w:val="left"/>
      </w:pPr>
    </w:p>
    <w:p w14:paraId="64F206A9" w14:textId="77777777" w:rsidR="003A5BEC" w:rsidRDefault="003A5BEC" w:rsidP="003A5BEC">
      <w:pPr>
        <w:pStyle w:val="SemEspaamento"/>
        <w:numPr>
          <w:ilvl w:val="0"/>
          <w:numId w:val="0"/>
        </w:numPr>
        <w:spacing w:line="276" w:lineRule="auto"/>
        <w:ind w:left="2061"/>
        <w:jc w:val="left"/>
      </w:pPr>
    </w:p>
    <w:p w14:paraId="3ABA356A" w14:textId="6C70FFD0" w:rsidR="00B42B35" w:rsidRPr="00B42B35" w:rsidRDefault="003A5BEC" w:rsidP="00B42B35">
      <w:pPr>
        <w:pStyle w:val="SemEspaamento"/>
      </w:pPr>
      <w:r w:rsidRPr="00B42B35">
        <w:rPr>
          <w:shd w:val="clear" w:color="auto" w:fill="FFFFFF"/>
        </w:rPr>
        <w:t xml:space="preserve">Lista de </w:t>
      </w:r>
      <w:r w:rsidR="00C93B13">
        <w:rPr>
          <w:shd w:val="clear" w:color="auto" w:fill="FFFFFF"/>
        </w:rPr>
        <w:t xml:space="preserve">algumas empresa ativas </w:t>
      </w:r>
      <w:r w:rsidR="00B42B35">
        <w:rPr>
          <w:shd w:val="clear" w:color="auto" w:fill="FFFFFF"/>
        </w:rPr>
        <w:t>de Cláudio</w:t>
      </w:r>
      <w:r w:rsidR="00B42B35" w:rsidRPr="00B42B35">
        <w:rPr>
          <w:shd w:val="clear" w:color="auto" w:fill="FFFFFF"/>
        </w:rPr>
        <w:t>:</w:t>
      </w:r>
    </w:p>
    <w:p w14:paraId="5CB4A2D6" w14:textId="255CB3DC" w:rsidR="00331600" w:rsidRDefault="003A5BEC" w:rsidP="003A5BEC">
      <w:pPr>
        <w:pStyle w:val="SemEspaamento"/>
        <w:numPr>
          <w:ilvl w:val="0"/>
          <w:numId w:val="0"/>
        </w:numPr>
        <w:spacing w:line="276" w:lineRule="auto"/>
        <w:ind w:left="142"/>
        <w:rPr>
          <w:shd w:val="clear" w:color="auto" w:fill="FFFFFF"/>
        </w:rPr>
      </w:pPr>
      <w:r w:rsidRPr="003A5BEC">
        <w:br/>
      </w:r>
      <w:r w:rsidR="00331600">
        <w:t xml:space="preserve">1ª) </w:t>
      </w:r>
      <w:hyperlink r:id="rId8" w:history="1">
        <w:r w:rsidRPr="003A5BEC">
          <w:rPr>
            <w:rStyle w:val="Hyperlink"/>
            <w:color w:val="auto"/>
            <w:shd w:val="clear" w:color="auto" w:fill="FFFFFF"/>
          </w:rPr>
          <w:t>00</w:t>
        </w:r>
        <w:r w:rsidR="0069225D">
          <w:rPr>
            <w:rStyle w:val="Hyperlink"/>
            <w:color w:val="auto"/>
            <w:shd w:val="clear" w:color="auto" w:fill="FFFFFF"/>
          </w:rPr>
          <w:t>.</w:t>
        </w:r>
        <w:r w:rsidRPr="003A5BEC">
          <w:rPr>
            <w:rStyle w:val="Hyperlink"/>
            <w:color w:val="auto"/>
            <w:shd w:val="clear" w:color="auto" w:fill="FFFFFF"/>
          </w:rPr>
          <w:t>074</w:t>
        </w:r>
        <w:r w:rsidR="0069225D">
          <w:rPr>
            <w:rStyle w:val="Hyperlink"/>
            <w:color w:val="auto"/>
            <w:shd w:val="clear" w:color="auto" w:fill="FFFFFF"/>
          </w:rPr>
          <w:t>.</w:t>
        </w:r>
        <w:r w:rsidRPr="003A5BEC">
          <w:rPr>
            <w:rStyle w:val="Hyperlink"/>
            <w:color w:val="auto"/>
            <w:shd w:val="clear" w:color="auto" w:fill="FFFFFF"/>
          </w:rPr>
          <w:t>009</w:t>
        </w:r>
        <w:r w:rsidR="0069225D">
          <w:rPr>
            <w:rStyle w:val="Hyperlink"/>
            <w:color w:val="auto"/>
            <w:shd w:val="clear" w:color="auto" w:fill="FFFFFF"/>
          </w:rPr>
          <w:t>.</w:t>
        </w:r>
        <w:r w:rsidRPr="003A5BEC">
          <w:rPr>
            <w:rStyle w:val="Hyperlink"/>
            <w:color w:val="auto"/>
            <w:shd w:val="clear" w:color="auto" w:fill="FFFFFF"/>
          </w:rPr>
          <w:t>0001</w:t>
        </w:r>
        <w:r w:rsidR="0069225D">
          <w:rPr>
            <w:rStyle w:val="Hyperlink"/>
            <w:color w:val="auto"/>
            <w:shd w:val="clear" w:color="auto" w:fill="FFFFFF"/>
          </w:rPr>
          <w:t>/</w:t>
        </w:r>
        <w:r w:rsidRPr="003A5BEC">
          <w:rPr>
            <w:rStyle w:val="Hyperlink"/>
            <w:color w:val="auto"/>
            <w:shd w:val="clear" w:color="auto" w:fill="FFFFFF"/>
          </w:rPr>
          <w:t xml:space="preserve">47 - C.a.s. </w:t>
        </w:r>
        <w:r w:rsidR="00F75EBB" w:rsidRPr="003A5BEC">
          <w:rPr>
            <w:rStyle w:val="Hyperlink"/>
            <w:color w:val="auto"/>
            <w:shd w:val="clear" w:color="auto" w:fill="FFFFFF"/>
          </w:rPr>
          <w:t>Incorporações</w:t>
        </w:r>
        <w:r w:rsidRPr="003A5BEC">
          <w:rPr>
            <w:rStyle w:val="Hyperlink"/>
            <w:color w:val="auto"/>
            <w:shd w:val="clear" w:color="auto" w:fill="FFFFFF"/>
          </w:rPr>
          <w:t xml:space="preserve"> Ltda</w:t>
        </w:r>
      </w:hyperlink>
      <w:r w:rsidRPr="003A5BEC">
        <w:rPr>
          <w:shd w:val="clear" w:color="auto" w:fill="FFFFFF"/>
        </w:rPr>
        <w:t> - ATIVA - MATRIZ - R$ 10.000,00 - 24/05/1994</w:t>
      </w:r>
      <w:r w:rsidR="00331600">
        <w:rPr>
          <w:shd w:val="clear" w:color="auto" w:fill="FFFFFF"/>
        </w:rPr>
        <w:t xml:space="preserve"> – SC (Sócio administrador da empresa)</w:t>
      </w:r>
    </w:p>
    <w:p w14:paraId="4EA2A79F" w14:textId="3F25FE4C" w:rsidR="00DC7530" w:rsidRDefault="003A5BEC" w:rsidP="003A5BEC">
      <w:pPr>
        <w:pStyle w:val="SemEspaamento"/>
        <w:numPr>
          <w:ilvl w:val="0"/>
          <w:numId w:val="0"/>
        </w:numPr>
        <w:spacing w:line="276" w:lineRule="auto"/>
        <w:ind w:left="142"/>
        <w:rPr>
          <w:shd w:val="clear" w:color="auto" w:fill="FFFFFF"/>
        </w:rPr>
      </w:pPr>
      <w:r w:rsidRPr="003A5BEC">
        <w:br/>
      </w:r>
      <w:r w:rsidR="00331600">
        <w:t>2</w:t>
      </w:r>
      <w:r w:rsidR="00331600">
        <w:t>ª)</w:t>
      </w:r>
      <w:r w:rsidR="00331600">
        <w:t xml:space="preserve"> </w:t>
      </w:r>
      <w:hyperlink r:id="rId9" w:history="1">
        <w:r w:rsidRPr="003A5BEC">
          <w:rPr>
            <w:rStyle w:val="Hyperlink"/>
            <w:color w:val="auto"/>
            <w:shd w:val="clear" w:color="auto" w:fill="FFFFFF"/>
          </w:rPr>
          <w:t>04</w:t>
        </w:r>
        <w:r w:rsidR="0069225D">
          <w:rPr>
            <w:rStyle w:val="Hyperlink"/>
            <w:color w:val="auto"/>
            <w:shd w:val="clear" w:color="auto" w:fill="FFFFFF"/>
          </w:rPr>
          <w:t>.</w:t>
        </w:r>
        <w:r w:rsidRPr="003A5BEC">
          <w:rPr>
            <w:rStyle w:val="Hyperlink"/>
            <w:color w:val="auto"/>
            <w:shd w:val="clear" w:color="auto" w:fill="FFFFFF"/>
          </w:rPr>
          <w:t>487</w:t>
        </w:r>
        <w:r w:rsidR="0069225D">
          <w:rPr>
            <w:rStyle w:val="Hyperlink"/>
            <w:color w:val="auto"/>
            <w:shd w:val="clear" w:color="auto" w:fill="FFFFFF"/>
          </w:rPr>
          <w:t>.</w:t>
        </w:r>
        <w:r w:rsidRPr="003A5BEC">
          <w:rPr>
            <w:rStyle w:val="Hyperlink"/>
            <w:color w:val="auto"/>
            <w:shd w:val="clear" w:color="auto" w:fill="FFFFFF"/>
          </w:rPr>
          <w:t>433</w:t>
        </w:r>
        <w:r w:rsidR="0069225D">
          <w:rPr>
            <w:rStyle w:val="Hyperlink"/>
            <w:color w:val="auto"/>
            <w:shd w:val="clear" w:color="auto" w:fill="FFFFFF"/>
          </w:rPr>
          <w:t>.</w:t>
        </w:r>
        <w:r w:rsidRPr="003A5BEC">
          <w:rPr>
            <w:rStyle w:val="Hyperlink"/>
            <w:color w:val="auto"/>
            <w:shd w:val="clear" w:color="auto" w:fill="FFFFFF"/>
          </w:rPr>
          <w:t>0001</w:t>
        </w:r>
        <w:r w:rsidR="0069225D">
          <w:rPr>
            <w:rStyle w:val="Hyperlink"/>
            <w:color w:val="auto"/>
            <w:shd w:val="clear" w:color="auto" w:fill="FFFFFF"/>
          </w:rPr>
          <w:t>/</w:t>
        </w:r>
        <w:r w:rsidRPr="003A5BEC">
          <w:rPr>
            <w:rStyle w:val="Hyperlink"/>
            <w:color w:val="auto"/>
            <w:shd w:val="clear" w:color="auto" w:fill="FFFFFF"/>
          </w:rPr>
          <w:t xml:space="preserve">74 - Pantanal </w:t>
        </w:r>
        <w:r w:rsidR="00F75EBB" w:rsidRPr="003A5BEC">
          <w:rPr>
            <w:rStyle w:val="Hyperlink"/>
            <w:color w:val="auto"/>
            <w:shd w:val="clear" w:color="auto" w:fill="FFFFFF"/>
          </w:rPr>
          <w:t>Incorporações</w:t>
        </w:r>
        <w:r w:rsidRPr="003A5BEC">
          <w:rPr>
            <w:rStyle w:val="Hyperlink"/>
            <w:color w:val="auto"/>
            <w:shd w:val="clear" w:color="auto" w:fill="FFFFFF"/>
          </w:rPr>
          <w:t xml:space="preserve"> Ltda.</w:t>
        </w:r>
      </w:hyperlink>
      <w:r w:rsidRPr="003A5BEC">
        <w:rPr>
          <w:shd w:val="clear" w:color="auto" w:fill="FFFFFF"/>
        </w:rPr>
        <w:t> - ATIVA - MATRIZ - R$</w:t>
      </w:r>
      <w:r w:rsidR="0069225D">
        <w:rPr>
          <w:shd w:val="clear" w:color="auto" w:fill="FFFFFF"/>
        </w:rPr>
        <w:t xml:space="preserve"> 10.000,00 </w:t>
      </w:r>
      <w:r w:rsidR="00DC7530">
        <w:rPr>
          <w:shd w:val="clear" w:color="auto" w:fill="FFFFFF"/>
        </w:rPr>
        <w:t>07/06/2001 – SC (Sócio administrador da empresa)</w:t>
      </w:r>
    </w:p>
    <w:p w14:paraId="3B61B275" w14:textId="77777777" w:rsidR="00C63D58" w:rsidRDefault="00C63D58" w:rsidP="003A5BEC">
      <w:pPr>
        <w:pStyle w:val="SemEspaamento"/>
        <w:numPr>
          <w:ilvl w:val="0"/>
          <w:numId w:val="0"/>
        </w:numPr>
        <w:spacing w:line="276" w:lineRule="auto"/>
        <w:ind w:left="142"/>
      </w:pPr>
    </w:p>
    <w:p w14:paraId="0EC40C41" w14:textId="59C84E2B" w:rsidR="00183528" w:rsidRDefault="00C63D58" w:rsidP="003A5BEC">
      <w:pPr>
        <w:pStyle w:val="SemEspaamento"/>
        <w:numPr>
          <w:ilvl w:val="0"/>
          <w:numId w:val="0"/>
        </w:numPr>
        <w:spacing w:line="276" w:lineRule="auto"/>
        <w:ind w:left="142"/>
        <w:rPr>
          <w:shd w:val="clear" w:color="auto" w:fill="FFFFFF"/>
        </w:rPr>
      </w:pPr>
      <w:r>
        <w:t>3ª)</w:t>
      </w:r>
      <w:r w:rsidR="004C4287">
        <w:t xml:space="preserve"> </w:t>
      </w:r>
      <w:hyperlink r:id="rId10" w:history="1">
        <w:r w:rsidR="003A5BEC" w:rsidRPr="003A5BEC">
          <w:rPr>
            <w:rStyle w:val="Hyperlink"/>
            <w:color w:val="auto"/>
            <w:shd w:val="clear" w:color="auto" w:fill="FFFFFF"/>
          </w:rPr>
          <w:t>10</w:t>
        </w:r>
        <w:r w:rsidR="00183528">
          <w:rPr>
            <w:rStyle w:val="Hyperlink"/>
            <w:color w:val="auto"/>
            <w:shd w:val="clear" w:color="auto" w:fill="FFFFFF"/>
          </w:rPr>
          <w:t>.</w:t>
        </w:r>
        <w:r w:rsidR="003A5BEC" w:rsidRPr="003A5BEC">
          <w:rPr>
            <w:rStyle w:val="Hyperlink"/>
            <w:color w:val="auto"/>
            <w:shd w:val="clear" w:color="auto" w:fill="FFFFFF"/>
          </w:rPr>
          <w:t>916</w:t>
        </w:r>
        <w:r w:rsidR="00183528">
          <w:rPr>
            <w:rStyle w:val="Hyperlink"/>
            <w:color w:val="auto"/>
            <w:shd w:val="clear" w:color="auto" w:fill="FFFFFF"/>
          </w:rPr>
          <w:t>.</w:t>
        </w:r>
        <w:r w:rsidR="003A5BEC" w:rsidRPr="003A5BEC">
          <w:rPr>
            <w:rStyle w:val="Hyperlink"/>
            <w:color w:val="auto"/>
            <w:shd w:val="clear" w:color="auto" w:fill="FFFFFF"/>
          </w:rPr>
          <w:t>605</w:t>
        </w:r>
        <w:r w:rsidR="00183528">
          <w:rPr>
            <w:rStyle w:val="Hyperlink"/>
            <w:color w:val="auto"/>
            <w:shd w:val="clear" w:color="auto" w:fill="FFFFFF"/>
          </w:rPr>
          <w:t>.</w:t>
        </w:r>
        <w:r w:rsidR="003A5BEC" w:rsidRPr="003A5BEC">
          <w:rPr>
            <w:rStyle w:val="Hyperlink"/>
            <w:color w:val="auto"/>
            <w:shd w:val="clear" w:color="auto" w:fill="FFFFFF"/>
          </w:rPr>
          <w:t>0001</w:t>
        </w:r>
        <w:r w:rsidR="00183528">
          <w:rPr>
            <w:rStyle w:val="Hyperlink"/>
            <w:color w:val="auto"/>
            <w:shd w:val="clear" w:color="auto" w:fill="FFFFFF"/>
          </w:rPr>
          <w:t>/</w:t>
        </w:r>
        <w:r w:rsidR="003A5BEC" w:rsidRPr="003A5BEC">
          <w:rPr>
            <w:rStyle w:val="Hyperlink"/>
            <w:color w:val="auto"/>
            <w:shd w:val="clear" w:color="auto" w:fill="FFFFFF"/>
          </w:rPr>
          <w:t>80 - Takla Empreendimentos Imobiliarios Ltda.</w:t>
        </w:r>
      </w:hyperlink>
      <w:r w:rsidR="003A5BEC" w:rsidRPr="003A5BEC">
        <w:rPr>
          <w:shd w:val="clear" w:color="auto" w:fill="FFFFFF"/>
        </w:rPr>
        <w:t xml:space="preserve"> - ATIVA - MATRIZ - R$ 500.000,00 - 24/06/2009 </w:t>
      </w:r>
      <w:r w:rsidR="00183528">
        <w:rPr>
          <w:shd w:val="clear" w:color="auto" w:fill="FFFFFF"/>
        </w:rPr>
        <w:t>– SC (</w:t>
      </w:r>
      <w:r w:rsidR="00F75EBB">
        <w:rPr>
          <w:shd w:val="clear" w:color="auto" w:fill="FFFFFF"/>
        </w:rPr>
        <w:t>Administrador – representa da empresa Pantanal Incorporações</w:t>
      </w:r>
      <w:r w:rsidR="00A0091A">
        <w:rPr>
          <w:shd w:val="clear" w:color="auto" w:fill="FFFFFF"/>
        </w:rPr>
        <w:t>, uma das 2 sócias da</w:t>
      </w:r>
      <w:r w:rsidR="00F75EBB">
        <w:rPr>
          <w:shd w:val="clear" w:color="auto" w:fill="FFFFFF"/>
        </w:rPr>
        <w:t xml:space="preserve"> Takla Emp. Imob.)</w:t>
      </w:r>
    </w:p>
    <w:p w14:paraId="2BEB0BF7" w14:textId="6BA1F44C" w:rsidR="006E103A" w:rsidRDefault="003A5BEC" w:rsidP="003A5BEC">
      <w:pPr>
        <w:pStyle w:val="SemEspaamento"/>
        <w:numPr>
          <w:ilvl w:val="0"/>
          <w:numId w:val="0"/>
        </w:numPr>
        <w:spacing w:line="276" w:lineRule="auto"/>
        <w:ind w:left="142"/>
        <w:rPr>
          <w:shd w:val="clear" w:color="auto" w:fill="FFFFFF"/>
        </w:rPr>
      </w:pPr>
      <w:r w:rsidRPr="003A5BEC">
        <w:br/>
      </w:r>
      <w:r w:rsidR="00475AB7">
        <w:t>4</w:t>
      </w:r>
      <w:r w:rsidR="00331600">
        <w:t xml:space="preserve">ª) </w:t>
      </w:r>
      <w:hyperlink r:id="rId11" w:history="1">
        <w:r w:rsidRPr="003A5BEC">
          <w:rPr>
            <w:rStyle w:val="Hyperlink"/>
            <w:color w:val="auto"/>
            <w:shd w:val="clear" w:color="auto" w:fill="FFFFFF"/>
          </w:rPr>
          <w:t>20</w:t>
        </w:r>
        <w:r w:rsidR="006E103A">
          <w:rPr>
            <w:rStyle w:val="Hyperlink"/>
            <w:color w:val="auto"/>
            <w:shd w:val="clear" w:color="auto" w:fill="FFFFFF"/>
          </w:rPr>
          <w:t>.</w:t>
        </w:r>
        <w:r w:rsidRPr="003A5BEC">
          <w:rPr>
            <w:rStyle w:val="Hyperlink"/>
            <w:color w:val="auto"/>
            <w:shd w:val="clear" w:color="auto" w:fill="FFFFFF"/>
          </w:rPr>
          <w:t>509</w:t>
        </w:r>
        <w:r w:rsidR="006E103A">
          <w:rPr>
            <w:rStyle w:val="Hyperlink"/>
            <w:color w:val="auto"/>
            <w:shd w:val="clear" w:color="auto" w:fill="FFFFFF"/>
          </w:rPr>
          <w:t>.</w:t>
        </w:r>
        <w:r w:rsidRPr="003A5BEC">
          <w:rPr>
            <w:rStyle w:val="Hyperlink"/>
            <w:color w:val="auto"/>
            <w:shd w:val="clear" w:color="auto" w:fill="FFFFFF"/>
          </w:rPr>
          <w:t>291</w:t>
        </w:r>
        <w:r w:rsidR="006E103A">
          <w:rPr>
            <w:rStyle w:val="Hyperlink"/>
            <w:color w:val="auto"/>
            <w:shd w:val="clear" w:color="auto" w:fill="FFFFFF"/>
          </w:rPr>
          <w:t>.</w:t>
        </w:r>
        <w:r w:rsidRPr="003A5BEC">
          <w:rPr>
            <w:rStyle w:val="Hyperlink"/>
            <w:color w:val="auto"/>
            <w:shd w:val="clear" w:color="auto" w:fill="FFFFFF"/>
          </w:rPr>
          <w:t>0001</w:t>
        </w:r>
        <w:r w:rsidR="006E103A">
          <w:rPr>
            <w:rStyle w:val="Hyperlink"/>
            <w:color w:val="auto"/>
            <w:shd w:val="clear" w:color="auto" w:fill="FFFFFF"/>
          </w:rPr>
          <w:t>/</w:t>
        </w:r>
        <w:r w:rsidRPr="003A5BEC">
          <w:rPr>
            <w:rStyle w:val="Hyperlink"/>
            <w:color w:val="auto"/>
            <w:shd w:val="clear" w:color="auto" w:fill="FFFFFF"/>
          </w:rPr>
          <w:t>55 - Lkd Construtora E Incorporadora Ltda</w:t>
        </w:r>
      </w:hyperlink>
      <w:r w:rsidRPr="003A5BEC">
        <w:rPr>
          <w:shd w:val="clear" w:color="auto" w:fill="FFFFFF"/>
        </w:rPr>
        <w:t> - ATIVA - MATRIZ - R$ 1.092.814,00 - 24/06/2014</w:t>
      </w:r>
      <w:r w:rsidR="006E103A">
        <w:rPr>
          <w:shd w:val="clear" w:color="auto" w:fill="FFFFFF"/>
        </w:rPr>
        <w:t xml:space="preserve"> – SC (</w:t>
      </w:r>
      <w:r w:rsidR="00A0091A">
        <w:rPr>
          <w:shd w:val="clear" w:color="auto" w:fill="FFFFFF"/>
        </w:rPr>
        <w:t>1 dos 2 sócios da empresa)</w:t>
      </w:r>
    </w:p>
    <w:p w14:paraId="7605775A" w14:textId="614D4020" w:rsidR="00475AB7" w:rsidRDefault="003A5BEC" w:rsidP="003A5BEC">
      <w:pPr>
        <w:pStyle w:val="SemEspaamento"/>
        <w:numPr>
          <w:ilvl w:val="0"/>
          <w:numId w:val="0"/>
        </w:numPr>
        <w:spacing w:line="276" w:lineRule="auto"/>
        <w:ind w:left="142"/>
        <w:rPr>
          <w:shd w:val="clear" w:color="auto" w:fill="FFFFFF"/>
        </w:rPr>
      </w:pPr>
      <w:r w:rsidRPr="003A5BEC">
        <w:br/>
      </w:r>
      <w:r w:rsidR="00475AB7">
        <w:t>5</w:t>
      </w:r>
      <w:r w:rsidR="00331600">
        <w:t xml:space="preserve">ª) </w:t>
      </w:r>
      <w:hyperlink r:id="rId12" w:history="1">
        <w:r w:rsidRPr="003A5BEC">
          <w:rPr>
            <w:rStyle w:val="Hyperlink"/>
            <w:color w:val="auto"/>
            <w:shd w:val="clear" w:color="auto" w:fill="FFFFFF"/>
          </w:rPr>
          <w:t>30135185000102 - Posto Rio Caveiras Ltda</w:t>
        </w:r>
      </w:hyperlink>
      <w:r w:rsidRPr="003A5BEC">
        <w:rPr>
          <w:shd w:val="clear" w:color="auto" w:fill="FFFFFF"/>
        </w:rPr>
        <w:t> - ATIVA - MATRIZ - R$ 30.000,00 - 06/04/2018</w:t>
      </w:r>
      <w:r w:rsidR="00475AB7">
        <w:rPr>
          <w:shd w:val="clear" w:color="auto" w:fill="FFFFFF"/>
        </w:rPr>
        <w:t xml:space="preserve"> – SC (1 dos 2 sócios da empresa)</w:t>
      </w:r>
    </w:p>
    <w:p w14:paraId="5409A9BF" w14:textId="1325F332" w:rsidR="003A5BEC" w:rsidRPr="003A5BEC" w:rsidRDefault="003A5BEC" w:rsidP="003A5BEC">
      <w:pPr>
        <w:pStyle w:val="SemEspaamento"/>
        <w:numPr>
          <w:ilvl w:val="0"/>
          <w:numId w:val="0"/>
        </w:numPr>
        <w:spacing w:line="276" w:lineRule="auto"/>
        <w:ind w:left="142"/>
      </w:pPr>
      <w:r w:rsidRPr="003A5BEC">
        <w:br/>
      </w:r>
      <w:r w:rsidR="00B2121F">
        <w:t>6</w:t>
      </w:r>
      <w:r w:rsidR="00331600">
        <w:t xml:space="preserve">ª) </w:t>
      </w:r>
      <w:hyperlink r:id="rId13" w:history="1">
        <w:r w:rsidRPr="003A5BEC">
          <w:rPr>
            <w:rStyle w:val="Hyperlink"/>
            <w:color w:val="auto"/>
            <w:shd w:val="clear" w:color="auto" w:fill="FFFFFF"/>
          </w:rPr>
          <w:t>30714082000105 - Posto De Combustiveis Explorer Ltda</w:t>
        </w:r>
      </w:hyperlink>
      <w:r w:rsidRPr="003A5BEC">
        <w:rPr>
          <w:shd w:val="clear" w:color="auto" w:fill="FFFFFF"/>
        </w:rPr>
        <w:t xml:space="preserve"> - ATIVA - MATRIZ - R$ 30.000,00 - 15/06/2018 </w:t>
      </w:r>
      <w:r w:rsidR="001F3584">
        <w:rPr>
          <w:shd w:val="clear" w:color="auto" w:fill="FFFFFF"/>
        </w:rPr>
        <w:t>–</w:t>
      </w:r>
      <w:r w:rsidRPr="003A5BEC">
        <w:rPr>
          <w:shd w:val="clear" w:color="auto" w:fill="FFFFFF"/>
        </w:rPr>
        <w:t xml:space="preserve"> SC</w:t>
      </w:r>
      <w:r w:rsidR="001F3584">
        <w:rPr>
          <w:shd w:val="clear" w:color="auto" w:fill="FFFFFF"/>
        </w:rPr>
        <w:t xml:space="preserve"> (1 dos 2 sócios da empresa)</w:t>
      </w:r>
    </w:p>
    <w:sectPr w:rsidR="003A5BEC" w:rsidRPr="003A5BEC" w:rsidSect="00B824C6">
      <w:headerReference w:type="default" r:id="rId14"/>
      <w:footerReference w:type="default" r:id="rId15"/>
      <w:pgSz w:w="11906" w:h="16838"/>
      <w:pgMar w:top="1985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6EDE2" w14:textId="77777777" w:rsidR="00B40FD2" w:rsidRDefault="00B40FD2" w:rsidP="00943258">
      <w:pPr>
        <w:spacing w:after="0" w:line="240" w:lineRule="auto"/>
      </w:pPr>
      <w:r>
        <w:separator/>
      </w:r>
    </w:p>
  </w:endnote>
  <w:endnote w:type="continuationSeparator" w:id="0">
    <w:p w14:paraId="5F8D92EF" w14:textId="77777777" w:rsidR="00B40FD2" w:rsidRDefault="00B40FD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2BBCAC9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7C4C5A9" wp14:editId="52DFCC3F">
              <wp:simplePos x="0" y="0"/>
              <wp:positionH relativeFrom="column">
                <wp:posOffset>1551940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4" name="Imagem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5F5385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B0683" w14:textId="77777777" w:rsidR="00B40FD2" w:rsidRDefault="00B40FD2" w:rsidP="00943258">
      <w:pPr>
        <w:spacing w:after="0" w:line="240" w:lineRule="auto"/>
      </w:pPr>
      <w:r>
        <w:separator/>
      </w:r>
    </w:p>
  </w:footnote>
  <w:footnote w:type="continuationSeparator" w:id="0">
    <w:p w14:paraId="7C3FE679" w14:textId="77777777" w:rsidR="00B40FD2" w:rsidRDefault="00B40FD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25B92" w14:textId="77777777" w:rsidR="00131BEB" w:rsidRDefault="00D1794C" w:rsidP="00D1794C">
    <w:pPr>
      <w:pStyle w:val="Cabealho"/>
      <w:tabs>
        <w:tab w:val="clear" w:pos="4252"/>
        <w:tab w:val="clear" w:pos="8504"/>
        <w:tab w:val="left" w:pos="4995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74232E06" wp14:editId="04A98E4D">
          <wp:simplePos x="0" y="0"/>
          <wp:positionH relativeFrom="column">
            <wp:posOffset>-2098675</wp:posOffset>
          </wp:positionH>
          <wp:positionV relativeFrom="paragraph">
            <wp:posOffset>-422275</wp:posOffset>
          </wp:positionV>
          <wp:extent cx="10515600" cy="1095375"/>
          <wp:effectExtent l="0" t="0" r="0" b="952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1095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4DFFC681" w14:textId="77777777" w:rsidR="007C36DB" w:rsidRDefault="00862862" w:rsidP="00862862">
    <w:pPr>
      <w:pStyle w:val="Cabealho"/>
      <w:tabs>
        <w:tab w:val="clear" w:pos="4252"/>
        <w:tab w:val="clear" w:pos="8504"/>
        <w:tab w:val="left" w:pos="5580"/>
      </w:tabs>
    </w:pPr>
    <w:r>
      <w:tab/>
    </w:r>
  </w:p>
  <w:p w14:paraId="686F343A" w14:textId="77777777" w:rsidR="007C36DB" w:rsidRDefault="00B04746" w:rsidP="00B04746">
    <w:pPr>
      <w:pStyle w:val="Cabealho"/>
      <w:tabs>
        <w:tab w:val="clear" w:pos="4252"/>
        <w:tab w:val="clear" w:pos="8504"/>
        <w:tab w:val="left" w:pos="7080"/>
      </w:tabs>
    </w:pPr>
    <w:r>
      <w:tab/>
    </w:r>
  </w:p>
  <w:p w14:paraId="0D338E7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1F81653"/>
    <w:multiLevelType w:val="hybridMultilevel"/>
    <w:tmpl w:val="469EA0A0"/>
    <w:lvl w:ilvl="0" w:tplc="D754421A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9954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FD2"/>
    <w:rsid w:val="00003F31"/>
    <w:rsid w:val="0001065D"/>
    <w:rsid w:val="00014B20"/>
    <w:rsid w:val="00033850"/>
    <w:rsid w:val="0004298B"/>
    <w:rsid w:val="0007252F"/>
    <w:rsid w:val="00097661"/>
    <w:rsid w:val="000A03F5"/>
    <w:rsid w:val="000A7725"/>
    <w:rsid w:val="000D228C"/>
    <w:rsid w:val="000D617C"/>
    <w:rsid w:val="0011766A"/>
    <w:rsid w:val="00131BEB"/>
    <w:rsid w:val="001667B0"/>
    <w:rsid w:val="00183528"/>
    <w:rsid w:val="00183BE2"/>
    <w:rsid w:val="001B2B98"/>
    <w:rsid w:val="001B2E75"/>
    <w:rsid w:val="001C0E3E"/>
    <w:rsid w:val="001C1F7B"/>
    <w:rsid w:val="001F3584"/>
    <w:rsid w:val="00201F45"/>
    <w:rsid w:val="00207BE4"/>
    <w:rsid w:val="00243B08"/>
    <w:rsid w:val="00271874"/>
    <w:rsid w:val="00272BFB"/>
    <w:rsid w:val="00292EAA"/>
    <w:rsid w:val="002B488C"/>
    <w:rsid w:val="00321644"/>
    <w:rsid w:val="00331600"/>
    <w:rsid w:val="0036174A"/>
    <w:rsid w:val="00370AB7"/>
    <w:rsid w:val="00377A2E"/>
    <w:rsid w:val="003A5BEC"/>
    <w:rsid w:val="003A5EA7"/>
    <w:rsid w:val="003C609F"/>
    <w:rsid w:val="003E46B9"/>
    <w:rsid w:val="003E76DB"/>
    <w:rsid w:val="003F56C4"/>
    <w:rsid w:val="00424CFF"/>
    <w:rsid w:val="00475AB7"/>
    <w:rsid w:val="004838B3"/>
    <w:rsid w:val="004949AD"/>
    <w:rsid w:val="004A54CF"/>
    <w:rsid w:val="004C4287"/>
    <w:rsid w:val="004F2B78"/>
    <w:rsid w:val="00501A18"/>
    <w:rsid w:val="00526D64"/>
    <w:rsid w:val="005300CC"/>
    <w:rsid w:val="0055543A"/>
    <w:rsid w:val="00565989"/>
    <w:rsid w:val="005665DB"/>
    <w:rsid w:val="005B67EA"/>
    <w:rsid w:val="005E58E2"/>
    <w:rsid w:val="005F0F1C"/>
    <w:rsid w:val="00621F06"/>
    <w:rsid w:val="00655339"/>
    <w:rsid w:val="0067319B"/>
    <w:rsid w:val="0069225D"/>
    <w:rsid w:val="00693F8B"/>
    <w:rsid w:val="00696295"/>
    <w:rsid w:val="006B4CCD"/>
    <w:rsid w:val="006D70E3"/>
    <w:rsid w:val="006E103A"/>
    <w:rsid w:val="007018CC"/>
    <w:rsid w:val="00703118"/>
    <w:rsid w:val="00727779"/>
    <w:rsid w:val="007313B3"/>
    <w:rsid w:val="00741AF4"/>
    <w:rsid w:val="007427EC"/>
    <w:rsid w:val="007808EC"/>
    <w:rsid w:val="00795616"/>
    <w:rsid w:val="007C36DB"/>
    <w:rsid w:val="007D5CCA"/>
    <w:rsid w:val="007F2AA4"/>
    <w:rsid w:val="00807CD8"/>
    <w:rsid w:val="0082301A"/>
    <w:rsid w:val="00835AD3"/>
    <w:rsid w:val="00862862"/>
    <w:rsid w:val="008A0012"/>
    <w:rsid w:val="008E377D"/>
    <w:rsid w:val="008E54D9"/>
    <w:rsid w:val="008F7B29"/>
    <w:rsid w:val="00924163"/>
    <w:rsid w:val="00943258"/>
    <w:rsid w:val="00972C3A"/>
    <w:rsid w:val="009A164A"/>
    <w:rsid w:val="009A2122"/>
    <w:rsid w:val="00A0091A"/>
    <w:rsid w:val="00A16DFF"/>
    <w:rsid w:val="00A55514"/>
    <w:rsid w:val="00A86ABF"/>
    <w:rsid w:val="00AB1DCE"/>
    <w:rsid w:val="00B04746"/>
    <w:rsid w:val="00B2121F"/>
    <w:rsid w:val="00B22EBD"/>
    <w:rsid w:val="00B40FD2"/>
    <w:rsid w:val="00B42B35"/>
    <w:rsid w:val="00B6363E"/>
    <w:rsid w:val="00B75AF0"/>
    <w:rsid w:val="00B8231D"/>
    <w:rsid w:val="00B824C6"/>
    <w:rsid w:val="00B844A2"/>
    <w:rsid w:val="00BA2544"/>
    <w:rsid w:val="00BC27CA"/>
    <w:rsid w:val="00BE6E3A"/>
    <w:rsid w:val="00BF0057"/>
    <w:rsid w:val="00C03B4C"/>
    <w:rsid w:val="00C0456B"/>
    <w:rsid w:val="00C159BB"/>
    <w:rsid w:val="00C63D58"/>
    <w:rsid w:val="00C63F76"/>
    <w:rsid w:val="00C6641A"/>
    <w:rsid w:val="00C667CE"/>
    <w:rsid w:val="00C85E7B"/>
    <w:rsid w:val="00C93B13"/>
    <w:rsid w:val="00C965E6"/>
    <w:rsid w:val="00CC76A2"/>
    <w:rsid w:val="00CF6FC8"/>
    <w:rsid w:val="00D0463D"/>
    <w:rsid w:val="00D12C0A"/>
    <w:rsid w:val="00D16101"/>
    <w:rsid w:val="00D1794C"/>
    <w:rsid w:val="00D32740"/>
    <w:rsid w:val="00D9337D"/>
    <w:rsid w:val="00DA2D5B"/>
    <w:rsid w:val="00DB63A9"/>
    <w:rsid w:val="00DC7530"/>
    <w:rsid w:val="00DE0162"/>
    <w:rsid w:val="00DE0552"/>
    <w:rsid w:val="00E05790"/>
    <w:rsid w:val="00E53B4E"/>
    <w:rsid w:val="00E542EA"/>
    <w:rsid w:val="00E85E04"/>
    <w:rsid w:val="00E90F3C"/>
    <w:rsid w:val="00E968BB"/>
    <w:rsid w:val="00EB4346"/>
    <w:rsid w:val="00EE3903"/>
    <w:rsid w:val="00EF34CD"/>
    <w:rsid w:val="00F11B2C"/>
    <w:rsid w:val="00F22B73"/>
    <w:rsid w:val="00F264E4"/>
    <w:rsid w:val="00F31F42"/>
    <w:rsid w:val="00F7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2C4F47"/>
  <w15:chartTrackingRefBased/>
  <w15:docId w15:val="{C36C0743-F6A8-498A-9A86-A3650EA2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FD2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character" w:styleId="Hyperlink">
    <w:name w:val="Hyperlink"/>
    <w:basedOn w:val="Fontepargpadro"/>
    <w:uiPriority w:val="99"/>
    <w:semiHidden/>
    <w:unhideWhenUsed/>
    <w:rsid w:val="003A5B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npj.services/00074009000147/cas-incorporacoes-ltda" TargetMode="External"/><Relationship Id="rId13" Type="http://schemas.openxmlformats.org/officeDocument/2006/relationships/hyperlink" Target="https://cnpj.services/30714082000105/posto-de-combustiveis-explorer-ltd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npj.services/30135185000102/posto-rio-caveiras-ltd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npj.services/20509291000155/lkd-construtora-e-incorporadora-ltda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cnpj.services/10916605000180/takla-empreendimentos-imobiliarios-ltd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npj.services/04487433000174/pantanal-incorporacoes-ltda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1313</TotalTime>
  <Pages>2</Pages>
  <Words>791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103</cp:revision>
  <cp:lastPrinted>2022-07-26T20:15:00Z</cp:lastPrinted>
  <dcterms:created xsi:type="dcterms:W3CDTF">2022-08-01T18:31:00Z</dcterms:created>
  <dcterms:modified xsi:type="dcterms:W3CDTF">2022-08-02T19:43:00Z</dcterms:modified>
</cp:coreProperties>
</file>