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E7C4" w14:textId="77777777" w:rsidR="006458ED" w:rsidRPr="00526267" w:rsidRDefault="006458ED" w:rsidP="006458ED">
      <w:pPr>
        <w:spacing w:after="0" w:line="360" w:lineRule="auto"/>
        <w:contextualSpacing/>
        <w:jc w:val="both"/>
        <w:rPr>
          <w:rFonts w:ascii="Arial" w:eastAsia="Calibri" w:hAnsi="Arial" w:cs="Arial"/>
          <w:sz w:val="24"/>
          <w:szCs w:val="24"/>
        </w:rPr>
      </w:pPr>
      <w:r>
        <w:rPr>
          <w:rFonts w:ascii="Arial" w:eastAsia="Calibri" w:hAnsi="Arial" w:cs="Arial"/>
          <w:sz w:val="24"/>
          <w:szCs w:val="24"/>
        </w:rPr>
        <w:t>EXCELENTÍSSIMO SENHOR DESEMBARGADOR FRANCISCO DE OLIVEIRA NETO, DIGNÍSSIMO PRESIDENTE DO TRIBUNAL DE JUSTIÇA DO ESTADO DE SANTA CATARINA</w:t>
      </w:r>
    </w:p>
    <w:p w14:paraId="6B69D23E" w14:textId="77777777" w:rsidR="000169F1" w:rsidRDefault="000169F1" w:rsidP="000169F1">
      <w:pPr>
        <w:spacing w:after="0" w:line="360" w:lineRule="auto"/>
        <w:contextualSpacing/>
        <w:jc w:val="both"/>
        <w:rPr>
          <w:rFonts w:ascii="Arial" w:eastAsia="Calibri" w:hAnsi="Arial" w:cs="Times New Roman"/>
          <w:sz w:val="24"/>
          <w:szCs w:val="24"/>
        </w:rPr>
      </w:pPr>
    </w:p>
    <w:p w14:paraId="197030DF" w14:textId="77777777" w:rsidR="006458ED" w:rsidRPr="00980061" w:rsidRDefault="006458ED" w:rsidP="000169F1">
      <w:pPr>
        <w:spacing w:after="0" w:line="360" w:lineRule="auto"/>
        <w:contextualSpacing/>
        <w:jc w:val="both"/>
        <w:rPr>
          <w:rFonts w:ascii="Arial" w:eastAsia="Calibri" w:hAnsi="Arial" w:cs="Times New Roman"/>
          <w:sz w:val="24"/>
          <w:szCs w:val="24"/>
        </w:rPr>
      </w:pPr>
    </w:p>
    <w:p w14:paraId="55B37ED8"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62161B14" w14:textId="1B20425B" w:rsidR="000169F1" w:rsidRPr="00DC0C71" w:rsidRDefault="00DC0C71" w:rsidP="00BA47EA">
      <w:pPr>
        <w:tabs>
          <w:tab w:val="center" w:pos="4536"/>
        </w:tabs>
        <w:spacing w:after="0" w:line="360" w:lineRule="auto"/>
        <w:contextualSpacing/>
        <w:jc w:val="both"/>
        <w:rPr>
          <w:rFonts w:ascii="Arial" w:eastAsia="Calibri" w:hAnsi="Arial" w:cs="Times New Roman"/>
        </w:rPr>
      </w:pPr>
      <w:r w:rsidRPr="00DC0C71">
        <w:rPr>
          <w:rFonts w:ascii="Arial" w:eastAsia="Calibri" w:hAnsi="Arial" w:cs="Times New Roman"/>
        </w:rPr>
        <w:t>Autos n. 5024557-68.2021.8.24.0039</w:t>
      </w:r>
      <w:r w:rsidR="00BA47EA">
        <w:rPr>
          <w:rFonts w:ascii="Arial" w:eastAsia="Calibri" w:hAnsi="Arial" w:cs="Times New Roman"/>
        </w:rPr>
        <w:tab/>
      </w:r>
    </w:p>
    <w:p w14:paraId="0519BCB7" w14:textId="77777777" w:rsidR="000169F1" w:rsidRPr="00136102" w:rsidRDefault="000169F1" w:rsidP="000169F1">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583DC3E3" w14:textId="77777777" w:rsidR="000169F1" w:rsidRDefault="000169F1" w:rsidP="000169F1">
      <w:pPr>
        <w:spacing w:after="0" w:line="360" w:lineRule="auto"/>
        <w:contextualSpacing/>
        <w:jc w:val="both"/>
        <w:rPr>
          <w:rFonts w:ascii="Arial" w:eastAsia="Calibri" w:hAnsi="Arial" w:cs="Times New Roman"/>
          <w:sz w:val="24"/>
          <w:szCs w:val="24"/>
        </w:rPr>
      </w:pPr>
    </w:p>
    <w:p w14:paraId="70F3D668" w14:textId="77777777" w:rsidR="006458ED" w:rsidRPr="00136102" w:rsidRDefault="006458ED" w:rsidP="000169F1">
      <w:pPr>
        <w:spacing w:after="0" w:line="360" w:lineRule="auto"/>
        <w:contextualSpacing/>
        <w:jc w:val="both"/>
        <w:rPr>
          <w:rFonts w:ascii="Arial" w:eastAsia="Calibri" w:hAnsi="Arial" w:cs="Times New Roman"/>
          <w:sz w:val="24"/>
          <w:szCs w:val="24"/>
        </w:rPr>
      </w:pPr>
    </w:p>
    <w:p w14:paraId="5490C437" w14:textId="3002CCB5" w:rsidR="000169F1" w:rsidRDefault="00FB14F5" w:rsidP="00332E3E">
      <w:pPr>
        <w:pStyle w:val="Qualificaodaspartes"/>
        <w:spacing w:line="360" w:lineRule="auto"/>
        <w:rPr>
          <w:bCs w:val="0"/>
          <w:iCs/>
        </w:rPr>
      </w:pPr>
      <w:r>
        <w:rPr>
          <w:b/>
        </w:rPr>
        <w:t>ARIEL RAMOS ROSA FARIAS</w:t>
      </w:r>
      <w:r w:rsidR="000169F1" w:rsidRPr="00A814BD">
        <w:t xml:space="preserve">, </w:t>
      </w:r>
      <w:r>
        <w:t xml:space="preserve">já qualificado nos autos da apelação criminal n. </w:t>
      </w:r>
      <w:r w:rsidRPr="00FB14F5">
        <w:t>5024557-68.2021.8.24.0039</w:t>
      </w:r>
      <w:r w:rsidR="000169F1">
        <w:t>,</w:t>
      </w:r>
      <w:r>
        <w:t xml:space="preserve"> em que é recorrente o MINIST</w:t>
      </w:r>
      <w:r w:rsidR="00595838">
        <w:t>ÉRIO PÚBLICO DE SANTA CATARINA e OUTRA,</w:t>
      </w:r>
      <w:r w:rsidR="000169F1" w:rsidRPr="00A814BD">
        <w:t xml:space="preserve"> vem, respeitosamente, </w:t>
      </w:r>
      <w:r w:rsidR="000169F1">
        <w:t xml:space="preserve">à elevada presença de </w:t>
      </w:r>
      <w:r w:rsidR="000169F1" w:rsidRPr="00A814BD">
        <w:t xml:space="preserve">Vossa Excelência, </w:t>
      </w:r>
      <w:r w:rsidR="000169F1">
        <w:t>por seu advogado abaixo signatário</w:t>
      </w:r>
      <w:r w:rsidR="000169F1" w:rsidRPr="00A814BD">
        <w:t xml:space="preserve">, </w:t>
      </w:r>
      <w:r w:rsidR="003601DB">
        <w:t xml:space="preserve">em atenção à intimação do evento 45, </w:t>
      </w:r>
      <w:r w:rsidR="00B91941">
        <w:t xml:space="preserve">com fundamento no </w:t>
      </w:r>
      <w:r w:rsidR="00A94F11">
        <w:t xml:space="preserve">art. 105, III, alínea </w:t>
      </w:r>
      <w:r w:rsidR="00A94F11" w:rsidRPr="009658A9">
        <w:t>‘a’</w:t>
      </w:r>
      <w:r w:rsidR="00A94F11">
        <w:t>, da CF/88,</w:t>
      </w:r>
      <w:r w:rsidR="00B91941">
        <w:t xml:space="preserve"> </w:t>
      </w:r>
      <w:r w:rsidR="00A94F11">
        <w:t>interpor</w:t>
      </w:r>
      <w:r w:rsidR="00B91941">
        <w:t xml:space="preserve">, a tempo e modo, </w:t>
      </w:r>
      <w:r w:rsidR="00A94F11">
        <w:rPr>
          <w:b/>
          <w:i/>
        </w:rPr>
        <w:t>RECURSO ESPECIAL</w:t>
      </w:r>
      <w:r w:rsidR="00A94F11">
        <w:rPr>
          <w:bCs w:val="0"/>
          <w:iCs/>
        </w:rPr>
        <w:t xml:space="preserve"> contra os </w:t>
      </w:r>
      <w:r w:rsidR="00FD0CE4">
        <w:rPr>
          <w:bCs w:val="0"/>
          <w:iCs/>
        </w:rPr>
        <w:t>acórdão</w:t>
      </w:r>
      <w:r w:rsidR="00A94F11">
        <w:rPr>
          <w:bCs w:val="0"/>
          <w:iCs/>
        </w:rPr>
        <w:t>s</w:t>
      </w:r>
      <w:r w:rsidR="00FD0CE4">
        <w:rPr>
          <w:bCs w:val="0"/>
          <w:iCs/>
        </w:rPr>
        <w:t xml:space="preserve"> do</w:t>
      </w:r>
      <w:r w:rsidR="00A94F11">
        <w:rPr>
          <w:bCs w:val="0"/>
          <w:iCs/>
        </w:rPr>
        <w:t>s</w:t>
      </w:r>
      <w:r w:rsidR="00FD0CE4">
        <w:rPr>
          <w:bCs w:val="0"/>
          <w:iCs/>
        </w:rPr>
        <w:t xml:space="preserve"> evento</w:t>
      </w:r>
      <w:r w:rsidR="00A94F11">
        <w:rPr>
          <w:bCs w:val="0"/>
          <w:iCs/>
        </w:rPr>
        <w:t>s</w:t>
      </w:r>
      <w:r w:rsidR="00FD0CE4">
        <w:rPr>
          <w:bCs w:val="0"/>
          <w:iCs/>
        </w:rPr>
        <w:t xml:space="preserve"> 17</w:t>
      </w:r>
      <w:r w:rsidR="00A94F11">
        <w:rPr>
          <w:bCs w:val="0"/>
          <w:iCs/>
        </w:rPr>
        <w:t xml:space="preserve"> e 44</w:t>
      </w:r>
      <w:r w:rsidR="00FD0CE4">
        <w:rPr>
          <w:bCs w:val="0"/>
          <w:iCs/>
        </w:rPr>
        <w:t xml:space="preserve">, pelas razões de fato e de direito </w:t>
      </w:r>
      <w:r w:rsidR="00F42666">
        <w:rPr>
          <w:bCs w:val="0"/>
          <w:iCs/>
        </w:rPr>
        <w:t>expostas</w:t>
      </w:r>
      <w:r w:rsidR="00332E3E">
        <w:rPr>
          <w:bCs w:val="0"/>
          <w:iCs/>
        </w:rPr>
        <w:t xml:space="preserve"> na peça em anexo</w:t>
      </w:r>
      <w:r w:rsidR="00FD0CE4">
        <w:rPr>
          <w:bCs w:val="0"/>
          <w:iCs/>
        </w:rPr>
        <w:t xml:space="preserve">. </w:t>
      </w:r>
    </w:p>
    <w:p w14:paraId="0C0DEFDF" w14:textId="77777777" w:rsidR="00F42666" w:rsidRDefault="00F42666" w:rsidP="000169F1">
      <w:pPr>
        <w:pStyle w:val="Qualificaodaspartes"/>
        <w:rPr>
          <w:bCs w:val="0"/>
          <w:iCs/>
        </w:rPr>
      </w:pPr>
    </w:p>
    <w:p w14:paraId="67E8755A" w14:textId="77777777" w:rsidR="00F42666" w:rsidRDefault="00F42666" w:rsidP="000169F1">
      <w:pPr>
        <w:pStyle w:val="Qualificaodaspartes"/>
        <w:rPr>
          <w:bCs w:val="0"/>
          <w:iCs/>
        </w:rPr>
      </w:pPr>
    </w:p>
    <w:p w14:paraId="5E1E94A0" w14:textId="77777777" w:rsidR="00F42666" w:rsidRPr="00A814BD" w:rsidRDefault="00F42666" w:rsidP="000169F1">
      <w:pPr>
        <w:pStyle w:val="Qualificaodaspartes"/>
      </w:pPr>
    </w:p>
    <w:p w14:paraId="05B01640" w14:textId="77777777" w:rsidR="00332E3E" w:rsidRDefault="00332E3E" w:rsidP="00332E3E">
      <w:pPr>
        <w:pStyle w:val="SemEspaamento"/>
        <w:numPr>
          <w:ilvl w:val="0"/>
          <w:numId w:val="0"/>
        </w:numPr>
        <w:ind w:firstLine="1985"/>
        <w:rPr>
          <w:rFonts w:eastAsia="Calibri" w:cs="Times New Roman"/>
        </w:rPr>
      </w:pPr>
      <w:r w:rsidRPr="00D55647">
        <w:rPr>
          <w:rFonts w:eastAsia="Calibri" w:cs="Times New Roman"/>
        </w:rPr>
        <w:t>Requer, regularmente processado, seja o recurso admitido por Vossa Excelência, com a consequente remessa ao Egrégio Superior Tribunal de Justiça.</w:t>
      </w:r>
    </w:p>
    <w:p w14:paraId="4F523D7C" w14:textId="77777777" w:rsidR="00332E3E" w:rsidRPr="00136102" w:rsidRDefault="00332E3E" w:rsidP="00332E3E">
      <w:pPr>
        <w:pStyle w:val="SemEspaamento"/>
        <w:numPr>
          <w:ilvl w:val="0"/>
          <w:numId w:val="0"/>
        </w:numPr>
        <w:ind w:firstLine="1985"/>
      </w:pPr>
    </w:p>
    <w:p w14:paraId="210DACA5" w14:textId="77777777" w:rsidR="00332E3E" w:rsidRPr="00136102" w:rsidRDefault="00332E3E" w:rsidP="00332E3E">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4A4ED51" w14:textId="7C6255DD" w:rsidR="00332E3E" w:rsidRPr="00136102" w:rsidRDefault="00332E3E" w:rsidP="00332E3E">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491F08">
        <w:rPr>
          <w:rFonts w:ascii="Arial" w:eastAsia="Calibri" w:hAnsi="Arial" w:cs="Times New Roman"/>
          <w:noProof/>
          <w:sz w:val="24"/>
          <w:szCs w:val="24"/>
        </w:rPr>
        <w:t>19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3CFB1899" w14:textId="77777777" w:rsidR="000169F1" w:rsidRDefault="000169F1" w:rsidP="000169F1">
      <w:pPr>
        <w:spacing w:before="120" w:after="120" w:line="360" w:lineRule="auto"/>
        <w:contextualSpacing/>
        <w:jc w:val="both"/>
        <w:rPr>
          <w:rFonts w:ascii="Arial" w:eastAsia="Calibri" w:hAnsi="Arial" w:cs="Times New Roman"/>
          <w:b/>
          <w:sz w:val="24"/>
          <w:szCs w:val="24"/>
        </w:rPr>
      </w:pPr>
    </w:p>
    <w:p w14:paraId="0E0A6DA1" w14:textId="77777777" w:rsidR="006458ED" w:rsidRDefault="006458ED" w:rsidP="000169F1">
      <w:pPr>
        <w:spacing w:before="120" w:after="120" w:line="360" w:lineRule="auto"/>
        <w:contextualSpacing/>
        <w:jc w:val="both"/>
        <w:rPr>
          <w:rFonts w:ascii="Arial" w:eastAsia="Calibri" w:hAnsi="Arial" w:cs="Times New Roman"/>
          <w:b/>
          <w:sz w:val="24"/>
          <w:szCs w:val="24"/>
        </w:rPr>
      </w:pPr>
    </w:p>
    <w:p w14:paraId="4263C289" w14:textId="77777777" w:rsidR="006112E7" w:rsidRPr="00136102" w:rsidRDefault="006112E7" w:rsidP="006112E7">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082AC728" w14:textId="77777777" w:rsidR="006112E7" w:rsidRPr="000169F1" w:rsidRDefault="006112E7" w:rsidP="006112E7">
      <w:pPr>
        <w:spacing w:after="0" w:line="240" w:lineRule="auto"/>
        <w:ind w:right="-2"/>
        <w:jc w:val="cente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79D7F98C" w14:textId="77777777" w:rsidR="006458ED" w:rsidRDefault="006458ED" w:rsidP="000169F1">
      <w:pPr>
        <w:spacing w:before="120" w:after="120" w:line="360" w:lineRule="auto"/>
        <w:contextualSpacing/>
        <w:jc w:val="both"/>
        <w:rPr>
          <w:rFonts w:ascii="Arial" w:eastAsia="Calibri" w:hAnsi="Arial" w:cs="Times New Roman"/>
          <w:b/>
          <w:sz w:val="24"/>
          <w:szCs w:val="24"/>
        </w:rPr>
      </w:pPr>
    </w:p>
    <w:p w14:paraId="64A997CC" w14:textId="77777777" w:rsidR="006458ED" w:rsidRDefault="006458ED" w:rsidP="000169F1">
      <w:pPr>
        <w:spacing w:before="120" w:after="120" w:line="360" w:lineRule="auto"/>
        <w:contextualSpacing/>
        <w:jc w:val="both"/>
        <w:rPr>
          <w:rFonts w:ascii="Arial" w:eastAsia="Calibri" w:hAnsi="Arial" w:cs="Times New Roman"/>
          <w:b/>
          <w:sz w:val="24"/>
          <w:szCs w:val="24"/>
        </w:rPr>
      </w:pPr>
    </w:p>
    <w:p w14:paraId="56F97638" w14:textId="77777777" w:rsidR="006458ED" w:rsidRDefault="006458ED" w:rsidP="000169F1">
      <w:pPr>
        <w:spacing w:before="120" w:after="120" w:line="360" w:lineRule="auto"/>
        <w:contextualSpacing/>
        <w:jc w:val="both"/>
        <w:rPr>
          <w:rFonts w:ascii="Arial" w:eastAsia="Calibri" w:hAnsi="Arial" w:cs="Times New Roman"/>
          <w:b/>
          <w:sz w:val="24"/>
          <w:szCs w:val="24"/>
        </w:rPr>
      </w:pPr>
    </w:p>
    <w:p w14:paraId="1917C775" w14:textId="77777777" w:rsidR="006458ED" w:rsidRDefault="006458ED" w:rsidP="000169F1">
      <w:pPr>
        <w:spacing w:before="120" w:after="120" w:line="360" w:lineRule="auto"/>
        <w:contextualSpacing/>
        <w:jc w:val="both"/>
        <w:rPr>
          <w:rFonts w:ascii="Arial" w:eastAsia="Calibri" w:hAnsi="Arial" w:cs="Times New Roman"/>
          <w:b/>
          <w:sz w:val="24"/>
          <w:szCs w:val="24"/>
        </w:rPr>
      </w:pPr>
    </w:p>
    <w:p w14:paraId="0CDE2D96" w14:textId="77777777" w:rsidR="006458ED" w:rsidRPr="00EF48E3" w:rsidRDefault="006458ED" w:rsidP="006458ED">
      <w:pPr>
        <w:pStyle w:val="Ttulo2"/>
        <w:ind w:left="0"/>
        <w:rPr>
          <w:rFonts w:eastAsia="Calibri"/>
          <w:sz w:val="28"/>
          <w:szCs w:val="28"/>
        </w:rPr>
      </w:pPr>
    </w:p>
    <w:p w14:paraId="60CFCC8F" w14:textId="77777777" w:rsidR="00F1671A" w:rsidRPr="00332E3E" w:rsidRDefault="00F1671A" w:rsidP="00F1671A">
      <w:pPr>
        <w:tabs>
          <w:tab w:val="left" w:pos="8504"/>
        </w:tabs>
        <w:spacing w:after="0" w:line="276" w:lineRule="auto"/>
        <w:ind w:right="142"/>
        <w:contextualSpacing/>
        <w:rPr>
          <w:rFonts w:ascii="Arial" w:eastAsia="Times New Roman" w:hAnsi="Arial" w:cs="Times New Roman"/>
          <w:sz w:val="6"/>
          <w:szCs w:val="6"/>
          <w:lang w:eastAsia="pt-BR"/>
        </w:rPr>
      </w:pPr>
      <w:r>
        <w:rPr>
          <w:rFonts w:ascii="Arial" w:eastAsia="Times New Roman" w:hAnsi="Arial" w:cs="Times New Roman"/>
          <w:noProof/>
          <w:sz w:val="24"/>
          <w:szCs w:val="24"/>
          <w:lang w:eastAsia="pt-BR"/>
        </w:rPr>
        <w:lastRenderedPageBreak/>
        <mc:AlternateContent>
          <mc:Choice Requires="wps">
            <w:drawing>
              <wp:anchor distT="0" distB="0" distL="114300" distR="114300" simplePos="0" relativeHeight="251660288" behindDoc="0" locked="0" layoutInCell="1" allowOverlap="1" wp14:anchorId="0B28DF97" wp14:editId="0980AEC9">
                <wp:simplePos x="0" y="0"/>
                <wp:positionH relativeFrom="column">
                  <wp:posOffset>-81723</wp:posOffset>
                </wp:positionH>
                <wp:positionV relativeFrom="paragraph">
                  <wp:posOffset>55437</wp:posOffset>
                </wp:positionV>
                <wp:extent cx="3104707" cy="628650"/>
                <wp:effectExtent l="0" t="0" r="19685" b="19050"/>
                <wp:wrapNone/>
                <wp:docPr id="392339084" name="Retângulo: Cantos Diagonais Arredondados 1" descr="P26#y1"/>
                <wp:cNvGraphicFramePr/>
                <a:graphic xmlns:a="http://schemas.openxmlformats.org/drawingml/2006/main">
                  <a:graphicData uri="http://schemas.microsoft.com/office/word/2010/wordprocessingShape">
                    <wps:wsp>
                      <wps:cNvSpPr/>
                      <wps:spPr>
                        <a:xfrm>
                          <a:off x="0" y="0"/>
                          <a:ext cx="3104707" cy="628650"/>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29D50" id="Retângulo: Cantos Diagonais Arredondados 1" o:spid="_x0000_s1026" alt="P26#y1" style="position:absolute;margin-left:-6.45pt;margin-top:4.35pt;width:244.4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04707,62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AYhAIAAGw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" path="m104777,l3104707,r,l3104707,523873v,57867,-46910,104777,-104777,104777l,628650r,l,104777c,46910,46910,,104777,xe" filled="f" strokecolor="#5b9bd5 [3208]" strokeweight="1pt">
                <v:stroke joinstyle="miter"/>
                <v:path arrowok="t" o:connecttype="custom" o:connectlocs="104777,0;3104707,0;3104707,0;3104707,523873;2999930,628650;0,628650;0,628650;0,104777;104777,0" o:connectangles="0,0,0,0,0,0,0,0,0"/>
              </v:shape>
            </w:pict>
          </mc:Fallback>
        </mc:AlternateContent>
      </w:r>
    </w:p>
    <w:p w14:paraId="1EE77CAB" w14:textId="77777777" w:rsidR="00F1671A" w:rsidRPr="00332E3E" w:rsidRDefault="00F1671A" w:rsidP="00F1671A">
      <w:pPr>
        <w:tabs>
          <w:tab w:val="left" w:pos="8504"/>
        </w:tabs>
        <w:spacing w:after="0" w:line="276" w:lineRule="auto"/>
        <w:ind w:right="142"/>
        <w:contextualSpacing/>
        <w:rPr>
          <w:rFonts w:ascii="Arial" w:eastAsia="Times New Roman" w:hAnsi="Arial" w:cs="Times New Roman"/>
          <w:sz w:val="6"/>
          <w:szCs w:val="6"/>
          <w:lang w:eastAsia="pt-BR"/>
        </w:rPr>
      </w:pPr>
    </w:p>
    <w:p w14:paraId="31A6631F" w14:textId="5E8EA4C0" w:rsidR="00F1671A" w:rsidRPr="00F1671A" w:rsidRDefault="00F1671A" w:rsidP="00F1671A">
      <w:pPr>
        <w:tabs>
          <w:tab w:val="left" w:pos="8504"/>
        </w:tabs>
        <w:spacing w:before="120" w:after="120" w:line="276" w:lineRule="auto"/>
        <w:contextualSpacing/>
        <w:jc w:val="both"/>
        <w:rPr>
          <w:rFonts w:ascii="Arial" w:eastAsia="Calibri" w:hAnsi="Arial" w:cs="Arial"/>
          <w:bCs/>
        </w:rPr>
      </w:pPr>
      <w:r w:rsidRPr="00F1671A">
        <w:rPr>
          <w:rFonts w:ascii="Arial" w:eastAsia="Calibri" w:hAnsi="Arial" w:cs="Arial"/>
          <w:bCs/>
        </w:rPr>
        <w:t xml:space="preserve">REsp n. </w:t>
      </w:r>
      <w:r w:rsidR="006458ED" w:rsidRPr="006458ED">
        <w:rPr>
          <w:rFonts w:ascii="Arial" w:eastAsia="Calibri" w:hAnsi="Arial" w:cs="Arial"/>
          <w:bCs/>
        </w:rPr>
        <w:t>5024557-68.2021.8.24.0039</w:t>
      </w:r>
      <w:r w:rsidRPr="00F1671A">
        <w:rPr>
          <w:rFonts w:ascii="Arial" w:eastAsia="Calibri" w:hAnsi="Arial" w:cs="Arial"/>
          <w:bCs/>
        </w:rPr>
        <w:t>.</w:t>
      </w:r>
    </w:p>
    <w:p w14:paraId="57355C2D" w14:textId="6A138A95" w:rsidR="00F1671A" w:rsidRDefault="00F1671A" w:rsidP="00F1671A">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Recorrente</w:t>
      </w:r>
      <w:r w:rsidRPr="00D12C67">
        <w:rPr>
          <w:rFonts w:ascii="Arial" w:eastAsia="Times New Roman" w:hAnsi="Arial" w:cs="Times New Roman"/>
          <w:lang w:eastAsia="pt-BR"/>
        </w:rPr>
        <w:t xml:space="preserve">: </w:t>
      </w:r>
      <w:r w:rsidR="006458ED">
        <w:rPr>
          <w:rFonts w:ascii="Arial" w:eastAsia="Times New Roman" w:hAnsi="Arial" w:cs="Times New Roman"/>
          <w:lang w:eastAsia="pt-BR"/>
        </w:rPr>
        <w:t>Ariel Ramos Rosa Farias</w:t>
      </w:r>
      <w:r>
        <w:rPr>
          <w:rFonts w:ascii="Arial" w:eastAsia="Times New Roman" w:hAnsi="Arial" w:cs="Times New Roman"/>
          <w:lang w:eastAsia="pt-BR"/>
        </w:rPr>
        <w:t>.</w:t>
      </w:r>
    </w:p>
    <w:p w14:paraId="351E01DD" w14:textId="77777777" w:rsidR="00F1671A" w:rsidRPr="00D12C67" w:rsidRDefault="00F1671A" w:rsidP="00F1671A">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Recorrido: Ministério Público de Santa Catarina.</w:t>
      </w:r>
    </w:p>
    <w:p w14:paraId="5B3A5B1E" w14:textId="77777777" w:rsidR="00F1671A" w:rsidRPr="0030047B" w:rsidRDefault="00F1671A" w:rsidP="006458ED">
      <w:pPr>
        <w:rPr>
          <w:sz w:val="8"/>
          <w:szCs w:val="8"/>
        </w:rPr>
      </w:pPr>
    </w:p>
    <w:p w14:paraId="68C673F3" w14:textId="77777777" w:rsidR="00F1671A" w:rsidRPr="0027451F" w:rsidRDefault="00F1671A" w:rsidP="00F1671A">
      <w:pPr>
        <w:tabs>
          <w:tab w:val="left" w:pos="8504"/>
        </w:tabs>
        <w:spacing w:after="0" w:line="276" w:lineRule="auto"/>
        <w:ind w:right="142"/>
        <w:contextualSpacing/>
        <w:jc w:val="center"/>
        <w:rPr>
          <w:rFonts w:ascii="Arial" w:eastAsia="Times New Roman" w:hAnsi="Arial" w:cs="Times New Roman"/>
          <w:i/>
          <w:iCs/>
          <w:sz w:val="8"/>
          <w:szCs w:val="8"/>
          <w:lang w:eastAsia="pt-BR"/>
        </w:rPr>
      </w:pPr>
    </w:p>
    <w:p w14:paraId="205B1A41" w14:textId="77777777" w:rsidR="00F1671A" w:rsidRPr="00053B75" w:rsidRDefault="00F1671A" w:rsidP="00F1671A">
      <w:pPr>
        <w:tabs>
          <w:tab w:val="left" w:pos="8504"/>
        </w:tabs>
        <w:spacing w:after="0" w:line="276" w:lineRule="auto"/>
        <w:ind w:right="142"/>
        <w:contextualSpacing/>
        <w:jc w:val="center"/>
        <w:rPr>
          <w:rFonts w:ascii="Arial" w:eastAsia="Times New Roman" w:hAnsi="Arial" w:cs="Times New Roman"/>
          <w:i/>
          <w:iCs/>
          <w:sz w:val="26"/>
          <w:szCs w:val="26"/>
          <w:lang w:eastAsia="pt-BR"/>
        </w:rPr>
      </w:pPr>
      <w:r>
        <w:rPr>
          <w:rFonts w:ascii="Arial" w:eastAsia="Times New Roman" w:hAnsi="Arial" w:cs="Times New Roman"/>
          <w:i/>
          <w:iCs/>
          <w:sz w:val="26"/>
          <w:szCs w:val="26"/>
          <w:lang w:eastAsia="pt-BR"/>
        </w:rPr>
        <w:t>RAZÕES RECURSAIS</w:t>
      </w:r>
    </w:p>
    <w:p w14:paraId="620AF572" w14:textId="77777777" w:rsidR="00F1671A" w:rsidRPr="0027451F" w:rsidRDefault="00F1671A" w:rsidP="006458ED">
      <w:pPr>
        <w:rPr>
          <w:sz w:val="4"/>
          <w:szCs w:val="4"/>
        </w:rPr>
      </w:pPr>
      <w:r>
        <w:t xml:space="preserve">  </w:t>
      </w:r>
    </w:p>
    <w:p w14:paraId="5976FB57" w14:textId="77777777" w:rsidR="00F1671A" w:rsidRPr="0030047B" w:rsidRDefault="00F1671A" w:rsidP="00F1671A">
      <w:pPr>
        <w:pStyle w:val="Ttulo2"/>
        <w:rPr>
          <w:sz w:val="6"/>
          <w:szCs w:val="6"/>
        </w:rPr>
      </w:pPr>
    </w:p>
    <w:p w14:paraId="44952C25" w14:textId="77777777" w:rsidR="00F1671A" w:rsidRDefault="00F1671A" w:rsidP="00F1671A">
      <w:pPr>
        <w:spacing w:after="0"/>
      </w:pPr>
      <w:r>
        <w:rPr>
          <w:noProof/>
          <w:lang w:eastAsia="pt-BR"/>
        </w:rPr>
        <mc:AlternateContent>
          <mc:Choice Requires="wps">
            <w:drawing>
              <wp:anchor distT="0" distB="0" distL="114300" distR="114300" simplePos="0" relativeHeight="251659264" behindDoc="0" locked="0" layoutInCell="1" allowOverlap="1" wp14:anchorId="04274051" wp14:editId="06B9305A">
                <wp:simplePos x="0" y="0"/>
                <wp:positionH relativeFrom="column">
                  <wp:posOffset>226621</wp:posOffset>
                </wp:positionH>
                <wp:positionV relativeFrom="paragraph">
                  <wp:posOffset>16895</wp:posOffset>
                </wp:positionV>
                <wp:extent cx="5118100" cy="1754372"/>
                <wp:effectExtent l="0" t="0" r="25400" b="17780"/>
                <wp:wrapNone/>
                <wp:docPr id="1095846490" name="Retângulo: Cantos Diagonais Arredondados 1" descr="P36#y1"/>
                <wp:cNvGraphicFramePr/>
                <a:graphic xmlns:a="http://schemas.openxmlformats.org/drawingml/2006/main">
                  <a:graphicData uri="http://schemas.microsoft.com/office/word/2010/wordprocessingShape">
                    <wps:wsp>
                      <wps:cNvSpPr/>
                      <wps:spPr>
                        <a:xfrm>
                          <a:off x="0" y="0"/>
                          <a:ext cx="5118100" cy="1754372"/>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3641" id="Retângulo: Cantos Diagonais Arredondados 1" o:spid="_x0000_s1026" alt="P36#y1" style="position:absolute;margin-left:17.85pt;margin-top:1.35pt;width:403pt;height:13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18100,175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" path="m292401,l5118100,r,l5118100,1461971v,161489,-130912,292401,-292401,292401l,1754372r,l,292401c,130912,130912,,292401,xe" filled="f" strokecolor="#5b9bd5 [3208]" strokeweight="1pt">
                <v:stroke joinstyle="miter"/>
                <v:path arrowok="t" o:connecttype="custom" o:connectlocs="292401,0;5118100,0;5118100,0;5118100,1461971;4825699,1754372;0,1754372;0,1754372;0,292401;292401,0" o:connectangles="0,0,0,0,0,0,0,0,0"/>
              </v:shape>
            </w:pict>
          </mc:Fallback>
        </mc:AlternateContent>
      </w:r>
    </w:p>
    <w:p w14:paraId="29CB64BB" w14:textId="77777777" w:rsidR="00F1671A" w:rsidRPr="001676D1" w:rsidRDefault="00F1671A" w:rsidP="00F1671A">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EGRÉGIO </w:t>
      </w:r>
      <w:r>
        <w:rPr>
          <w:rFonts w:ascii="Arial" w:eastAsia="Times New Roman" w:hAnsi="Arial" w:cs="Times New Roman"/>
          <w:b/>
          <w:bCs/>
          <w:sz w:val="26"/>
          <w:szCs w:val="26"/>
          <w:lang w:eastAsia="pt-BR"/>
        </w:rPr>
        <w:t xml:space="preserve">SUPERIOR </w:t>
      </w:r>
      <w:r w:rsidRPr="001676D1">
        <w:rPr>
          <w:rFonts w:ascii="Arial" w:eastAsia="Times New Roman" w:hAnsi="Arial" w:cs="Times New Roman"/>
          <w:b/>
          <w:bCs/>
          <w:sz w:val="26"/>
          <w:szCs w:val="26"/>
          <w:lang w:eastAsia="pt-BR"/>
        </w:rPr>
        <w:t>TRIBUNAL DE JUSTIÇA</w:t>
      </w:r>
    </w:p>
    <w:p w14:paraId="7AE412E0" w14:textId="77777777" w:rsidR="00F1671A" w:rsidRPr="0027451F" w:rsidRDefault="00F1671A" w:rsidP="00F1671A">
      <w:pPr>
        <w:tabs>
          <w:tab w:val="left" w:pos="8504"/>
        </w:tabs>
        <w:spacing w:after="0" w:line="480" w:lineRule="auto"/>
        <w:ind w:right="142"/>
        <w:contextualSpacing/>
        <w:jc w:val="center"/>
        <w:rPr>
          <w:rFonts w:ascii="Arial" w:eastAsia="Times New Roman" w:hAnsi="Arial" w:cs="Times New Roman"/>
          <w:b/>
          <w:bCs/>
          <w:sz w:val="14"/>
          <w:szCs w:val="14"/>
          <w:lang w:eastAsia="pt-BR"/>
        </w:rPr>
      </w:pPr>
    </w:p>
    <w:p w14:paraId="1AB51D61" w14:textId="77777777" w:rsidR="00F1671A" w:rsidRPr="001676D1" w:rsidRDefault="00F1671A" w:rsidP="00F1671A">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COLENDA </w:t>
      </w:r>
      <w:r>
        <w:rPr>
          <w:rFonts w:ascii="Arial" w:eastAsia="Times New Roman" w:hAnsi="Arial" w:cs="Times New Roman"/>
          <w:b/>
          <w:bCs/>
          <w:sz w:val="26"/>
          <w:szCs w:val="26"/>
          <w:lang w:eastAsia="pt-BR"/>
        </w:rPr>
        <w:t>TURMA</w:t>
      </w:r>
    </w:p>
    <w:p w14:paraId="3134CB69" w14:textId="77777777" w:rsidR="00F1671A" w:rsidRPr="0027451F" w:rsidRDefault="00F1671A" w:rsidP="00F1671A">
      <w:pPr>
        <w:tabs>
          <w:tab w:val="left" w:pos="8504"/>
        </w:tabs>
        <w:spacing w:after="0" w:line="480" w:lineRule="auto"/>
        <w:ind w:right="142"/>
        <w:contextualSpacing/>
        <w:rPr>
          <w:rFonts w:ascii="Arial" w:eastAsia="Times New Roman" w:hAnsi="Arial" w:cs="Times New Roman"/>
          <w:b/>
          <w:bCs/>
          <w:sz w:val="14"/>
          <w:szCs w:val="14"/>
          <w:lang w:eastAsia="pt-BR"/>
        </w:rPr>
      </w:pPr>
    </w:p>
    <w:p w14:paraId="41AC543F" w14:textId="3373138B" w:rsidR="00F1671A" w:rsidRPr="00B55A0C" w:rsidRDefault="00F1671A" w:rsidP="00B55A0C">
      <w:pPr>
        <w:tabs>
          <w:tab w:val="left" w:pos="8504"/>
        </w:tabs>
        <w:spacing w:before="120" w:after="120" w:line="480" w:lineRule="auto"/>
        <w:ind w:right="142"/>
        <w:contextualSpacing/>
        <w:jc w:val="center"/>
        <w:rPr>
          <w:rFonts w:ascii="Arial" w:eastAsia="Times New Roman" w:hAnsi="Arial" w:cs="Times New Roman"/>
          <w:b/>
          <w:bCs/>
          <w:sz w:val="28"/>
          <w:szCs w:val="28"/>
          <w:lang w:eastAsia="pt-BR"/>
        </w:rPr>
      </w:pPr>
      <w:r>
        <w:rPr>
          <w:rFonts w:ascii="Arial" w:eastAsia="Times New Roman" w:hAnsi="Arial" w:cs="Times New Roman"/>
          <w:b/>
          <w:bCs/>
          <w:sz w:val="26"/>
          <w:szCs w:val="26"/>
          <w:lang w:eastAsia="pt-BR"/>
        </w:rPr>
        <w:t>EMÉRITOS MINISTROS JULGADORES</w:t>
      </w:r>
    </w:p>
    <w:p w14:paraId="1E132DC6" w14:textId="77777777" w:rsidR="00F1671A" w:rsidRPr="00D951A6" w:rsidRDefault="00F1671A" w:rsidP="000169F1">
      <w:pPr>
        <w:spacing w:before="120" w:after="120" w:line="360" w:lineRule="auto"/>
        <w:contextualSpacing/>
        <w:jc w:val="both"/>
        <w:rPr>
          <w:rFonts w:ascii="Arial" w:eastAsia="Calibri" w:hAnsi="Arial" w:cs="Times New Roman"/>
          <w:b/>
          <w:sz w:val="28"/>
          <w:szCs w:val="28"/>
        </w:rPr>
      </w:pPr>
    </w:p>
    <w:p w14:paraId="53FEED2C" w14:textId="77777777" w:rsidR="009613AC" w:rsidRPr="009613AC" w:rsidRDefault="009613AC" w:rsidP="00113C64">
      <w:pPr>
        <w:pStyle w:val="Ttulo"/>
        <w:rPr>
          <w:sz w:val="14"/>
          <w:szCs w:val="16"/>
        </w:rPr>
      </w:pPr>
    </w:p>
    <w:p w14:paraId="07EB7B9A" w14:textId="5E072AB9" w:rsidR="000169F1" w:rsidRPr="005C4689" w:rsidRDefault="000169F1" w:rsidP="00113C64">
      <w:pPr>
        <w:pStyle w:val="Ttulo"/>
      </w:pPr>
      <w:r w:rsidRPr="005C4689">
        <w:t>I –</w:t>
      </w:r>
      <w:r>
        <w:t xml:space="preserve"> </w:t>
      </w:r>
      <w:r w:rsidR="00FD0CE4">
        <w:t xml:space="preserve">SÍNTESE </w:t>
      </w:r>
      <w:r w:rsidR="004E0065">
        <w:t>DA DEMANDA</w:t>
      </w:r>
    </w:p>
    <w:p w14:paraId="6FF18A80" w14:textId="77777777" w:rsidR="000169F1" w:rsidRPr="004A3F4E" w:rsidRDefault="000169F1" w:rsidP="009613AC">
      <w:pPr>
        <w:pStyle w:val="SemEspaamento"/>
        <w:numPr>
          <w:ilvl w:val="0"/>
          <w:numId w:val="0"/>
        </w:numPr>
        <w:ind w:left="1701"/>
      </w:pPr>
    </w:p>
    <w:p w14:paraId="6F30B6C2" w14:textId="53EA424D" w:rsidR="00EF758B" w:rsidRDefault="00316796" w:rsidP="005E7D37">
      <w:pPr>
        <w:pStyle w:val="SemEspaamento"/>
      </w:pPr>
      <w:r>
        <w:t xml:space="preserve">Encerrada a instrução processual, </w:t>
      </w:r>
      <w:r w:rsidR="009E39B5">
        <w:t xml:space="preserve">a sentença de 1º grau absolveu o recorrente </w:t>
      </w:r>
      <w:r w:rsidR="00E9025D">
        <w:t>crime previsto no art. 213 do CP</w:t>
      </w:r>
      <w:r w:rsidR="00D951A6">
        <w:t xml:space="preserve"> </w:t>
      </w:r>
      <w:r w:rsidR="00D951A6" w:rsidRPr="00DE610E">
        <w:rPr>
          <w:sz w:val="20"/>
          <w:szCs w:val="18"/>
        </w:rPr>
        <w:t>(estupro)</w:t>
      </w:r>
      <w:r w:rsidR="00EF3558">
        <w:t>,</w:t>
      </w:r>
      <w:r w:rsidR="00EF758B">
        <w:t xml:space="preserve"> </w:t>
      </w:r>
      <w:r w:rsidR="000F2CC4">
        <w:t>por conta</w:t>
      </w:r>
      <w:r w:rsidR="00724F80">
        <w:t xml:space="preserve"> </w:t>
      </w:r>
      <w:r w:rsidR="00EF3558">
        <w:t>da</w:t>
      </w:r>
      <w:r w:rsidR="00467F7F">
        <w:t xml:space="preserve"> absoluta</w:t>
      </w:r>
      <w:r w:rsidR="00EF3558">
        <w:t xml:space="preserve"> </w:t>
      </w:r>
      <w:r w:rsidR="00FD0CE4">
        <w:t xml:space="preserve">falta de </w:t>
      </w:r>
      <w:r w:rsidR="00946205">
        <w:t xml:space="preserve">provas </w:t>
      </w:r>
      <w:r w:rsidR="00467F7F">
        <w:t xml:space="preserve">necessárias </w:t>
      </w:r>
      <w:r w:rsidR="00DB3125">
        <w:t xml:space="preserve">para </w:t>
      </w:r>
      <w:r w:rsidR="00EF3558">
        <w:t xml:space="preserve">sustentar </w:t>
      </w:r>
      <w:r w:rsidR="00EF758B">
        <w:t>um</w:t>
      </w:r>
      <w:r w:rsidR="00DB3125">
        <w:t>a condenação</w:t>
      </w:r>
      <w:r w:rsidR="00E9025D">
        <w:t xml:space="preserve">, </w:t>
      </w:r>
      <w:r w:rsidR="008C140A">
        <w:t xml:space="preserve">sobretudo </w:t>
      </w:r>
      <w:r w:rsidR="00D66CAF">
        <w:t>diante das</w:t>
      </w:r>
      <w:r w:rsidR="00EF758B">
        <w:t xml:space="preserve"> </w:t>
      </w:r>
      <w:r w:rsidR="00AA1A42">
        <w:t>graves</w:t>
      </w:r>
      <w:r w:rsidR="00D66CAF">
        <w:t xml:space="preserve"> divergências entre as versões apresentadas</w:t>
      </w:r>
      <w:r w:rsidR="00F4421D">
        <w:t xml:space="preserve"> </w:t>
      </w:r>
      <w:r w:rsidR="00EA1A7E">
        <w:t>pela ofendida Priscila</w:t>
      </w:r>
      <w:r w:rsidR="005610C0">
        <w:t xml:space="preserve">, </w:t>
      </w:r>
      <w:r w:rsidR="00DE610E">
        <w:t>além</w:t>
      </w:r>
      <w:r w:rsidR="005610C0">
        <w:t xml:space="preserve"> da sua negativa em realizar exame de corpo de delito,</w:t>
      </w:r>
      <w:r w:rsidR="00D66CAF">
        <w:t xml:space="preserve"> e </w:t>
      </w:r>
      <w:r w:rsidR="009539C3">
        <w:t>por</w:t>
      </w:r>
      <w:r w:rsidR="00EF32A2">
        <w:t xml:space="preserve">que </w:t>
      </w:r>
      <w:r w:rsidR="009539C3">
        <w:t xml:space="preserve">todas </w:t>
      </w:r>
      <w:r w:rsidR="00905EAD">
        <w:t>as testemunhas que estavam n</w:t>
      </w:r>
      <w:r w:rsidR="0087704A">
        <w:t xml:space="preserve">a casa, em </w:t>
      </w:r>
      <w:r w:rsidR="00905EAD">
        <w:t xml:space="preserve">ambiente </w:t>
      </w:r>
      <w:r w:rsidR="00EE3862">
        <w:t xml:space="preserve">contíguo ao </w:t>
      </w:r>
      <w:r w:rsidR="0087704A">
        <w:t>banheiro</w:t>
      </w:r>
      <w:r w:rsidR="00D951A6">
        <w:t xml:space="preserve"> </w:t>
      </w:r>
      <w:r w:rsidR="00D951A6" w:rsidRPr="00DE610E">
        <w:rPr>
          <w:sz w:val="20"/>
          <w:szCs w:val="18"/>
        </w:rPr>
        <w:t xml:space="preserve">(local onde </w:t>
      </w:r>
      <w:r w:rsidR="00EE3862" w:rsidRPr="00DE610E">
        <w:rPr>
          <w:sz w:val="20"/>
          <w:szCs w:val="18"/>
        </w:rPr>
        <w:t xml:space="preserve">a vítima aduz que </w:t>
      </w:r>
      <w:r w:rsidR="00D951A6" w:rsidRPr="00DE610E">
        <w:rPr>
          <w:sz w:val="20"/>
          <w:szCs w:val="18"/>
        </w:rPr>
        <w:t xml:space="preserve">teria ocorrido </w:t>
      </w:r>
      <w:r w:rsidR="00D66CAF" w:rsidRPr="00DE610E">
        <w:rPr>
          <w:sz w:val="20"/>
          <w:szCs w:val="18"/>
        </w:rPr>
        <w:t>o fato)</w:t>
      </w:r>
      <w:r w:rsidR="0087704A">
        <w:t>,</w:t>
      </w:r>
      <w:r w:rsidR="00905EAD">
        <w:t xml:space="preserve"> não </w:t>
      </w:r>
      <w:r w:rsidR="009539C3">
        <w:t>viram</w:t>
      </w:r>
      <w:r w:rsidR="00854AE6">
        <w:t xml:space="preserve">, </w:t>
      </w:r>
      <w:r w:rsidR="009539C3">
        <w:t>ouviram</w:t>
      </w:r>
      <w:r w:rsidR="00854AE6">
        <w:t xml:space="preserve">, nem </w:t>
      </w:r>
      <w:r w:rsidR="00905EAD">
        <w:t xml:space="preserve">confirmaram </w:t>
      </w:r>
      <w:r w:rsidR="00E9286C">
        <w:t xml:space="preserve">nenhum </w:t>
      </w:r>
      <w:r w:rsidR="0016491B">
        <w:t xml:space="preserve">dos </w:t>
      </w:r>
      <w:r w:rsidR="00E9286C">
        <w:t>fato</w:t>
      </w:r>
      <w:r w:rsidR="0016491B">
        <w:t>s</w:t>
      </w:r>
      <w:r w:rsidR="00905EAD">
        <w:t xml:space="preserve"> relat</w:t>
      </w:r>
      <w:r w:rsidR="00E9286C">
        <w:t>ad</w:t>
      </w:r>
      <w:r w:rsidR="00905EAD">
        <w:t>o</w:t>
      </w:r>
      <w:r w:rsidR="00854AE6">
        <w:t>s</w:t>
      </w:r>
      <w:r w:rsidR="00905EAD">
        <w:t xml:space="preserve"> </w:t>
      </w:r>
      <w:r w:rsidR="0087704A">
        <w:t>por Priscil</w:t>
      </w:r>
      <w:r w:rsidR="0059629B">
        <w:t>a</w:t>
      </w:r>
      <w:r w:rsidR="00EA1A7E">
        <w:t xml:space="preserve"> – </w:t>
      </w:r>
      <w:r w:rsidR="00B553E9" w:rsidRPr="00EA1A7E">
        <w:t>grito, berro,</w:t>
      </w:r>
      <w:r w:rsidR="00EA1A7E">
        <w:t xml:space="preserve"> pedido de socorro,</w:t>
      </w:r>
      <w:r w:rsidR="00B553E9" w:rsidRPr="00EA1A7E">
        <w:t xml:space="preserve"> batida na porta do banheiro ou conduta importuna/agressiva do recorrente contra Priscila</w:t>
      </w:r>
      <w:r w:rsidR="00EA1A7E">
        <w:rPr>
          <w:sz w:val="20"/>
          <w:szCs w:val="18"/>
        </w:rPr>
        <w:t xml:space="preserve"> –</w:t>
      </w:r>
      <w:r w:rsidR="006C3F76">
        <w:t>, ficando isolada a palavra da vítima no contexto probatório</w:t>
      </w:r>
      <w:r w:rsidR="00EF758B">
        <w:t xml:space="preserve"> </w:t>
      </w:r>
      <w:r w:rsidR="00EF758B" w:rsidRPr="00DE610E">
        <w:rPr>
          <w:sz w:val="20"/>
          <w:szCs w:val="18"/>
        </w:rPr>
        <w:t>(evento 67 – 1º grau)</w:t>
      </w:r>
      <w:r w:rsidR="008C01BB">
        <w:t>.</w:t>
      </w:r>
    </w:p>
    <w:p w14:paraId="473AF91C" w14:textId="5B0998E6" w:rsidR="00752E3C" w:rsidRDefault="00DB1112" w:rsidP="005E7D37">
      <w:pPr>
        <w:pStyle w:val="SemEspaamento"/>
      </w:pPr>
      <w:r>
        <w:t xml:space="preserve">Contudo, </w:t>
      </w:r>
      <w:r w:rsidR="0089593C">
        <w:t xml:space="preserve">para a </w:t>
      </w:r>
      <w:r w:rsidR="00334E88">
        <w:t xml:space="preserve">sua </w:t>
      </w:r>
      <w:r w:rsidR="0089593C">
        <w:t xml:space="preserve">surpresa e indignação, </w:t>
      </w:r>
      <w:r w:rsidR="00AE10B6">
        <w:t xml:space="preserve">interposta </w:t>
      </w:r>
      <w:r>
        <w:t xml:space="preserve">apelação pelo ente Ministerial </w:t>
      </w:r>
      <w:r w:rsidRPr="0089593C">
        <w:rPr>
          <w:sz w:val="20"/>
          <w:szCs w:val="18"/>
        </w:rPr>
        <w:t>(evento 73 – 1º grau)</w:t>
      </w:r>
      <w:r w:rsidR="00AE10B6">
        <w:t xml:space="preserve">, sobreveio </w:t>
      </w:r>
      <w:r w:rsidR="00BD32B1">
        <w:t xml:space="preserve">o primeiro </w:t>
      </w:r>
      <w:r w:rsidR="00AE10B6">
        <w:t xml:space="preserve">acórdão </w:t>
      </w:r>
      <w:r w:rsidR="00BD32B1">
        <w:t xml:space="preserve">recorrido </w:t>
      </w:r>
      <w:r w:rsidR="00BD32B1" w:rsidRPr="00BD32B1">
        <w:rPr>
          <w:sz w:val="20"/>
          <w:szCs w:val="18"/>
        </w:rPr>
        <w:t>(evento 17 – 2º grau)</w:t>
      </w:r>
      <w:r w:rsidR="00BD32B1">
        <w:t xml:space="preserve">, </w:t>
      </w:r>
      <w:r w:rsidR="00721596">
        <w:t xml:space="preserve">que reformou a sentença absolutória e condenou </w:t>
      </w:r>
      <w:r w:rsidR="00334E88">
        <w:t xml:space="preserve">o recorrente </w:t>
      </w:r>
      <w:r w:rsidR="00721596">
        <w:t>à pena de 7 anos de reclusão</w:t>
      </w:r>
      <w:r w:rsidR="00067F3F">
        <w:t>, em regime semiaberto,</w:t>
      </w:r>
      <w:r w:rsidR="00721596">
        <w:t xml:space="preserve"> </w:t>
      </w:r>
      <w:r w:rsidR="001B39DA">
        <w:t xml:space="preserve">mas acabou </w:t>
      </w:r>
      <w:r w:rsidR="002A6C43" w:rsidRPr="00704E8D">
        <w:rPr>
          <w:b/>
          <w:bCs/>
        </w:rPr>
        <w:t>conferindo</w:t>
      </w:r>
      <w:r w:rsidR="002A6C43">
        <w:t xml:space="preserve"> </w:t>
      </w:r>
      <w:r w:rsidR="002A6C43" w:rsidRPr="006C3F76">
        <w:rPr>
          <w:b/>
          <w:bCs/>
        </w:rPr>
        <w:t xml:space="preserve">verdade absoluta à </w:t>
      </w:r>
      <w:r w:rsidR="007A66FA" w:rsidRPr="006C3F76">
        <w:rPr>
          <w:b/>
          <w:bCs/>
        </w:rPr>
        <w:t>palavra da vítima</w:t>
      </w:r>
      <w:r w:rsidR="00A464B7">
        <w:rPr>
          <w:b/>
          <w:bCs/>
        </w:rPr>
        <w:t>,</w:t>
      </w:r>
      <w:r w:rsidR="00A464B7" w:rsidRPr="00A464B7">
        <w:rPr>
          <w:b/>
          <w:bCs/>
        </w:rPr>
        <w:t xml:space="preserve"> </w:t>
      </w:r>
      <w:r w:rsidR="00A464B7">
        <w:rPr>
          <w:b/>
          <w:bCs/>
        </w:rPr>
        <w:t xml:space="preserve">mesmo que não se trate de </w:t>
      </w:r>
      <w:r w:rsidR="00A464B7" w:rsidRPr="002A6C43">
        <w:rPr>
          <w:b/>
          <w:bCs/>
        </w:rPr>
        <w:t>caso de delito sexual cometido na clandestinidade</w:t>
      </w:r>
      <w:r w:rsidR="00A464B7">
        <w:rPr>
          <w:b/>
          <w:bCs/>
        </w:rPr>
        <w:t>,</w:t>
      </w:r>
      <w:r w:rsidR="00586E79" w:rsidRPr="00A21037">
        <w:rPr>
          <w:b/>
          <w:bCs/>
        </w:rPr>
        <w:t xml:space="preserve"> </w:t>
      </w:r>
      <w:r w:rsidR="007A66FA" w:rsidRPr="00A21037">
        <w:rPr>
          <w:b/>
          <w:bCs/>
        </w:rPr>
        <w:t xml:space="preserve">e </w:t>
      </w:r>
      <w:r w:rsidR="001B39DA">
        <w:rPr>
          <w:b/>
          <w:bCs/>
        </w:rPr>
        <w:t xml:space="preserve">desconsiderou </w:t>
      </w:r>
      <w:r w:rsidR="00067F3F" w:rsidRPr="00A21037">
        <w:rPr>
          <w:b/>
          <w:bCs/>
        </w:rPr>
        <w:t xml:space="preserve">todas </w:t>
      </w:r>
      <w:r w:rsidR="00C3786F" w:rsidRPr="00A21037">
        <w:rPr>
          <w:b/>
          <w:bCs/>
        </w:rPr>
        <w:t xml:space="preserve">as </w:t>
      </w:r>
      <w:r w:rsidR="0014769B">
        <w:rPr>
          <w:b/>
          <w:bCs/>
        </w:rPr>
        <w:t xml:space="preserve">demais </w:t>
      </w:r>
      <w:r w:rsidR="00C3786F" w:rsidRPr="00A21037">
        <w:rPr>
          <w:b/>
          <w:bCs/>
        </w:rPr>
        <w:t>provas</w:t>
      </w:r>
      <w:r w:rsidR="0014769B" w:rsidRPr="0014769B">
        <w:t xml:space="preserve"> </w:t>
      </w:r>
      <w:r w:rsidR="0014769B" w:rsidRPr="0014769B">
        <w:rPr>
          <w:b/>
          <w:bCs/>
        </w:rPr>
        <w:t>colhidas</w:t>
      </w:r>
      <w:r w:rsidR="0014769B">
        <w:rPr>
          <w:b/>
          <w:bCs/>
        </w:rPr>
        <w:t>,</w:t>
      </w:r>
      <w:r w:rsidR="00A464B7">
        <w:rPr>
          <w:b/>
          <w:bCs/>
        </w:rPr>
        <w:t xml:space="preserve"> </w:t>
      </w:r>
      <w:r w:rsidR="0014769B">
        <w:rPr>
          <w:b/>
          <w:bCs/>
        </w:rPr>
        <w:t>sobretudo</w:t>
      </w:r>
      <w:r w:rsidR="00C3786F" w:rsidRPr="00A21037">
        <w:rPr>
          <w:b/>
          <w:bCs/>
        </w:rPr>
        <w:t xml:space="preserve"> </w:t>
      </w:r>
      <w:r w:rsidR="001B39DA">
        <w:rPr>
          <w:b/>
          <w:bCs/>
        </w:rPr>
        <w:t xml:space="preserve">as </w:t>
      </w:r>
      <w:r w:rsidR="00C3786F" w:rsidRPr="00A21037">
        <w:rPr>
          <w:b/>
          <w:bCs/>
        </w:rPr>
        <w:t>testemunhais</w:t>
      </w:r>
      <w:r w:rsidR="0014769B">
        <w:rPr>
          <w:b/>
          <w:bCs/>
        </w:rPr>
        <w:t>,</w:t>
      </w:r>
      <w:r w:rsidR="00B76FE6">
        <w:t xml:space="preserve"> </w:t>
      </w:r>
      <w:r w:rsidR="00A464B7">
        <w:rPr>
          <w:b/>
          <w:bCs/>
        </w:rPr>
        <w:t xml:space="preserve">que não confirmam os fatos narrados pela ofendida </w:t>
      </w:r>
      <w:r w:rsidR="00A464B7" w:rsidRPr="00A464B7">
        <w:t xml:space="preserve">e </w:t>
      </w:r>
      <w:r w:rsidR="00B76FE6">
        <w:t>acabam derruindo a narrativa acusatória</w:t>
      </w:r>
      <w:r w:rsidR="007A66FA">
        <w:t>.</w:t>
      </w:r>
    </w:p>
    <w:p w14:paraId="46E67AD0" w14:textId="49971AF4" w:rsidR="00DA468F" w:rsidRDefault="00704E8D" w:rsidP="005E7D37">
      <w:pPr>
        <w:pStyle w:val="SemEspaamento"/>
      </w:pPr>
      <w:r>
        <w:t>Diante desse contexto</w:t>
      </w:r>
      <w:r w:rsidR="002F0F03">
        <w:t xml:space="preserve">, </w:t>
      </w:r>
      <w:r w:rsidR="002C495E">
        <w:t>o recorrente opôs embargos de declaração</w:t>
      </w:r>
      <w:r w:rsidR="00FC3663">
        <w:t xml:space="preserve"> </w:t>
      </w:r>
      <w:r w:rsidR="00FC3663" w:rsidRPr="00666D8F">
        <w:rPr>
          <w:sz w:val="20"/>
          <w:szCs w:val="18"/>
        </w:rPr>
        <w:t>(evento 25)</w:t>
      </w:r>
      <w:r w:rsidR="00413C57">
        <w:t xml:space="preserve">, </w:t>
      </w:r>
      <w:r w:rsidR="006C51F6">
        <w:t xml:space="preserve">apontando </w:t>
      </w:r>
      <w:r w:rsidR="004152CA">
        <w:t xml:space="preserve">que o aresto recorrido, </w:t>
      </w:r>
      <w:r w:rsidR="0002336C">
        <w:t xml:space="preserve">incorrendo </w:t>
      </w:r>
      <w:r w:rsidR="004152CA">
        <w:t xml:space="preserve">em clara omissão, </w:t>
      </w:r>
      <w:r w:rsidR="00203735">
        <w:t xml:space="preserve">desconsiderou </w:t>
      </w:r>
      <w:r w:rsidR="00413C57">
        <w:t xml:space="preserve">mais de 10 </w:t>
      </w:r>
      <w:r w:rsidR="00413C57" w:rsidRPr="00666D8F">
        <w:rPr>
          <w:sz w:val="20"/>
          <w:szCs w:val="18"/>
        </w:rPr>
        <w:t>(dez)</w:t>
      </w:r>
      <w:r w:rsidR="00413C57">
        <w:t xml:space="preserve"> </w:t>
      </w:r>
      <w:r w:rsidR="004503AE">
        <w:t>elementos de prova</w:t>
      </w:r>
      <w:r w:rsidR="006C51F6">
        <w:t xml:space="preserve"> dos autos</w:t>
      </w:r>
      <w:r w:rsidR="00744B0D">
        <w:t xml:space="preserve"> </w:t>
      </w:r>
      <w:r w:rsidR="006C51F6">
        <w:t>que</w:t>
      </w:r>
      <w:r w:rsidR="00AA4602">
        <w:t xml:space="preserve"> constituem</w:t>
      </w:r>
      <w:r w:rsidR="00AA4602" w:rsidRPr="00AA4602">
        <w:t xml:space="preserve"> </w:t>
      </w:r>
      <w:r w:rsidR="00AA4602" w:rsidRPr="00203735">
        <w:rPr>
          <w:u w:val="single"/>
        </w:rPr>
        <w:t>informações</w:t>
      </w:r>
      <w:r w:rsidR="00AA4602">
        <w:t xml:space="preserve"> </w:t>
      </w:r>
      <w:r w:rsidR="00AA4602" w:rsidRPr="00203735">
        <w:rPr>
          <w:u w:val="single"/>
        </w:rPr>
        <w:t>imprescindíveis</w:t>
      </w:r>
      <w:r w:rsidR="00AA4602">
        <w:t xml:space="preserve"> ao correto deslinde da causa, </w:t>
      </w:r>
      <w:r w:rsidR="004503AE">
        <w:t xml:space="preserve">pois possuem o condão de </w:t>
      </w:r>
      <w:r w:rsidR="00203735">
        <w:t>afastar</w:t>
      </w:r>
      <w:r w:rsidR="004503AE">
        <w:t xml:space="preserve"> a conclusão condenatória adotada, </w:t>
      </w:r>
      <w:r w:rsidR="00404F2C">
        <w:t xml:space="preserve">o que é constatado </w:t>
      </w:r>
      <w:r w:rsidR="00E21BC5">
        <w:t xml:space="preserve">em especial </w:t>
      </w:r>
      <w:r w:rsidR="00404F2C">
        <w:t>pel</w:t>
      </w:r>
      <w:r w:rsidR="00B86976">
        <w:t xml:space="preserve">o fato de que o </w:t>
      </w:r>
      <w:r w:rsidR="00B86976">
        <w:rPr>
          <w:i/>
          <w:iCs/>
        </w:rPr>
        <w:t xml:space="preserve">decisum </w:t>
      </w:r>
      <w:r w:rsidR="00013C9A">
        <w:t xml:space="preserve">condenatório se omitiu quanto às </w:t>
      </w:r>
      <w:r w:rsidR="00832E80">
        <w:t xml:space="preserve">versões </w:t>
      </w:r>
      <w:r w:rsidR="007F0A56">
        <w:t>discrepantes</w:t>
      </w:r>
      <w:r w:rsidR="00611150">
        <w:t xml:space="preserve"> </w:t>
      </w:r>
      <w:r w:rsidR="00404F2C">
        <w:t>apresentadas por Priscila</w:t>
      </w:r>
      <w:r w:rsidR="00E21BC5">
        <w:t>,</w:t>
      </w:r>
      <w:r w:rsidR="00404F2C">
        <w:t xml:space="preserve"> n</w:t>
      </w:r>
      <w:r w:rsidR="00832E80">
        <w:t xml:space="preserve">o BO e </w:t>
      </w:r>
      <w:r w:rsidR="00404F2C">
        <w:t>n</w:t>
      </w:r>
      <w:r w:rsidR="00832E80">
        <w:t xml:space="preserve">os depoimentos </w:t>
      </w:r>
      <w:r w:rsidR="00404F2C">
        <w:t>subsequentes</w:t>
      </w:r>
      <w:r w:rsidR="00E21BC5">
        <w:t>, e</w:t>
      </w:r>
      <w:r w:rsidR="00404F2C">
        <w:t xml:space="preserve"> </w:t>
      </w:r>
      <w:r w:rsidR="00937865">
        <w:t xml:space="preserve">ignorou, deliberadamente, as informações prestadas pelas </w:t>
      </w:r>
      <w:r w:rsidR="00AA4602">
        <w:t>testemunhas que estavam presentes no recinto</w:t>
      </w:r>
      <w:r w:rsidR="00744B0D">
        <w:t>,</w:t>
      </w:r>
      <w:r w:rsidR="00C57357">
        <w:t xml:space="preserve"> </w:t>
      </w:r>
      <w:r w:rsidR="00594F1E">
        <w:t>as quais</w:t>
      </w:r>
      <w:r w:rsidR="002C39A2">
        <w:t xml:space="preserve">, repita-se, não corroboram </w:t>
      </w:r>
      <w:r w:rsidR="00937865">
        <w:t>nenhum</w:t>
      </w:r>
      <w:r w:rsidR="002C39A2">
        <w:t>a versão da ofendida e</w:t>
      </w:r>
      <w:r w:rsidR="00C57357">
        <w:t xml:space="preserve">, no mínimo, afastam a certeza necessária para a </w:t>
      </w:r>
      <w:r w:rsidR="002C39A2">
        <w:t>prolação/</w:t>
      </w:r>
      <w:r w:rsidR="00C57357">
        <w:t>manutenção do édito condenatório</w:t>
      </w:r>
      <w:r w:rsidR="00D04504">
        <w:t>.</w:t>
      </w:r>
      <w:r w:rsidR="00666D8F">
        <w:t xml:space="preserve"> </w:t>
      </w:r>
    </w:p>
    <w:p w14:paraId="03875A95" w14:textId="72821396" w:rsidR="00586E79" w:rsidRDefault="00666D8F" w:rsidP="005E7D37">
      <w:pPr>
        <w:pStyle w:val="SemEspaamento"/>
      </w:pPr>
      <w:r>
        <w:t>De forma subsidiária</w:t>
      </w:r>
      <w:r w:rsidR="00D04504">
        <w:t>, também fo</w:t>
      </w:r>
      <w:r w:rsidR="0017681F">
        <w:t xml:space="preserve">i exposto que o </w:t>
      </w:r>
      <w:r w:rsidR="007F52F8">
        <w:t xml:space="preserve">primeiro </w:t>
      </w:r>
      <w:r w:rsidR="0017681F">
        <w:t xml:space="preserve">aresto recorrido se omitiu </w:t>
      </w:r>
      <w:r w:rsidR="007F52F8">
        <w:t>com relação</w:t>
      </w:r>
      <w:r w:rsidR="0017681F">
        <w:t xml:space="preserve"> </w:t>
      </w:r>
      <w:r w:rsidR="00D04504">
        <w:t xml:space="preserve">à </w:t>
      </w:r>
      <w:r w:rsidR="00D9795B">
        <w:t xml:space="preserve">falta de prova mínima de que o crime foi praticado mediante violência, </w:t>
      </w:r>
      <w:r w:rsidR="0023606E">
        <w:t>o que conduz à readequação d</w:t>
      </w:r>
      <w:r w:rsidR="00A514FD">
        <w:t xml:space="preserve">o fato ao </w:t>
      </w:r>
      <w:r w:rsidR="00D9795B">
        <w:t>crime previsto no art. 215-A do CP</w:t>
      </w:r>
      <w:r w:rsidR="00BC48C8">
        <w:t xml:space="preserve"> </w:t>
      </w:r>
      <w:r w:rsidR="00BC48C8" w:rsidRPr="00BC48C8">
        <w:rPr>
          <w:sz w:val="20"/>
          <w:szCs w:val="18"/>
        </w:rPr>
        <w:t>(importunação sexual)</w:t>
      </w:r>
      <w:r w:rsidR="00A514FD">
        <w:t xml:space="preserve">, e </w:t>
      </w:r>
      <w:r w:rsidR="00DA468F">
        <w:t>ainda desconsiderou</w:t>
      </w:r>
      <w:r w:rsidR="007F52F8">
        <w:t xml:space="preserve"> </w:t>
      </w:r>
      <w:r w:rsidR="007F52F8" w:rsidRPr="007F52F8">
        <w:rPr>
          <w:sz w:val="20"/>
          <w:szCs w:val="18"/>
        </w:rPr>
        <w:t>(</w:t>
      </w:r>
      <w:r w:rsidR="007F52F8" w:rsidRPr="007F52F8">
        <w:rPr>
          <w:b/>
          <w:bCs/>
          <w:sz w:val="20"/>
          <w:szCs w:val="18"/>
        </w:rPr>
        <w:t>omissão</w:t>
      </w:r>
      <w:r w:rsidR="007F52F8" w:rsidRPr="007F52F8">
        <w:rPr>
          <w:sz w:val="20"/>
          <w:szCs w:val="18"/>
        </w:rPr>
        <w:t>)</w:t>
      </w:r>
      <w:r w:rsidR="00DA468F">
        <w:t xml:space="preserve"> que a agravante aplicada, prevista no art. 61, II, </w:t>
      </w:r>
      <w:r w:rsidR="00BC48C8">
        <w:t>‘</w:t>
      </w:r>
      <w:r w:rsidR="00DA468F">
        <w:t>f</w:t>
      </w:r>
      <w:r w:rsidR="00BC48C8">
        <w:t>’</w:t>
      </w:r>
      <w:r w:rsidR="00DA468F">
        <w:t xml:space="preserve">, do CP só é cabível em caso de violência contra mulher na forma da lei específica, vale dizer, </w:t>
      </w:r>
      <w:r w:rsidR="00BC48C8">
        <w:t>em</w:t>
      </w:r>
      <w:r w:rsidR="00DA468F" w:rsidRPr="00FE0535">
        <w:t xml:space="preserve"> contexto de violência doméstica ou familiar </w:t>
      </w:r>
      <w:r w:rsidR="00BC48C8">
        <w:t xml:space="preserve">contra a mulher </w:t>
      </w:r>
      <w:r w:rsidR="00DA468F">
        <w:rPr>
          <w:sz w:val="20"/>
          <w:szCs w:val="18"/>
        </w:rPr>
        <w:t>(Lei n. 11.340/06</w:t>
      </w:r>
      <w:r w:rsidR="00DA468F" w:rsidRPr="00755FAF">
        <w:rPr>
          <w:sz w:val="20"/>
          <w:szCs w:val="18"/>
        </w:rPr>
        <w:t>)</w:t>
      </w:r>
      <w:r w:rsidR="00DA468F">
        <w:t xml:space="preserve">, </w:t>
      </w:r>
      <w:r w:rsidR="00057753">
        <w:t xml:space="preserve">situação </w:t>
      </w:r>
      <w:r w:rsidR="00DA468F">
        <w:t>inexistente no caso.</w:t>
      </w:r>
    </w:p>
    <w:p w14:paraId="7DD97910" w14:textId="7C3366CB" w:rsidR="00FC6205" w:rsidRDefault="00002984" w:rsidP="00F77D94">
      <w:pPr>
        <w:pStyle w:val="SemEspaamento"/>
      </w:pPr>
      <w:r>
        <w:t>Em seguida</w:t>
      </w:r>
      <w:r w:rsidR="00FC6205">
        <w:t xml:space="preserve">, o recorrente </w:t>
      </w:r>
      <w:r w:rsidR="00FB07BA">
        <w:t>ainda</w:t>
      </w:r>
      <w:r w:rsidR="00FA5717">
        <w:t xml:space="preserve"> juntou </w:t>
      </w:r>
      <w:r>
        <w:t>provas</w:t>
      </w:r>
      <w:r w:rsidR="00057753" w:rsidRPr="00057753">
        <w:t xml:space="preserve"> </w:t>
      </w:r>
      <w:r w:rsidR="00057753">
        <w:t>novas</w:t>
      </w:r>
      <w:r w:rsidRPr="000442D9">
        <w:t xml:space="preserve"> </w:t>
      </w:r>
      <w:r w:rsidR="00EC36B9">
        <w:t xml:space="preserve">aos autos, </w:t>
      </w:r>
      <w:r w:rsidR="001B5595">
        <w:t>que</w:t>
      </w:r>
      <w:r w:rsidR="00C34794">
        <w:t xml:space="preserve"> </w:t>
      </w:r>
      <w:r w:rsidR="00F77D94">
        <w:t xml:space="preserve">dizem respeito ao vídeo e às imagens do </w:t>
      </w:r>
      <w:r w:rsidR="00F77D94" w:rsidRPr="00FB07BA">
        <w:rPr>
          <w:i/>
          <w:iCs/>
        </w:rPr>
        <w:t>instagram</w:t>
      </w:r>
      <w:r w:rsidR="00F77D94">
        <w:t xml:space="preserve"> do recorrente</w:t>
      </w:r>
      <w:r w:rsidR="00202054">
        <w:t>, além da respectiva ata notarial,</w:t>
      </w:r>
      <w:r w:rsidR="00FB07BA">
        <w:t xml:space="preserve"> </w:t>
      </w:r>
      <w:r w:rsidR="00B84877">
        <w:t>a</w:t>
      </w:r>
      <w:r w:rsidR="009405A1">
        <w:t>s quais comprovam que</w:t>
      </w:r>
      <w:r w:rsidR="00C30660">
        <w:t>, mesmo após a</w:t>
      </w:r>
      <w:r w:rsidR="00A76C56">
        <w:t xml:space="preserve"> </w:t>
      </w:r>
      <w:r w:rsidR="00C30660">
        <w:t xml:space="preserve">ocorrência do suposto delito, </w:t>
      </w:r>
      <w:r w:rsidR="00FB07BA">
        <w:t xml:space="preserve">a </w:t>
      </w:r>
      <w:r w:rsidR="00B26959">
        <w:t>vítima</w:t>
      </w:r>
      <w:r w:rsidR="00FD0833">
        <w:t xml:space="preserve"> </w:t>
      </w:r>
      <w:r w:rsidR="00FD0833" w:rsidRPr="00FD0833">
        <w:rPr>
          <w:sz w:val="20"/>
          <w:szCs w:val="18"/>
        </w:rPr>
        <w:t>(Priscila)</w:t>
      </w:r>
      <w:r>
        <w:t xml:space="preserve"> </w:t>
      </w:r>
      <w:r w:rsidR="009405A1">
        <w:t>continuava acompanhando o</w:t>
      </w:r>
      <w:r w:rsidR="00C30660">
        <w:t xml:space="preserve"> recorrente n</w:t>
      </w:r>
      <w:r w:rsidR="00A76C56">
        <w:t>ess</w:t>
      </w:r>
      <w:r w:rsidR="00C30660">
        <w:t>a rede social</w:t>
      </w:r>
      <w:r w:rsidR="00A76C56">
        <w:t xml:space="preserve"> e, inclusive, </w:t>
      </w:r>
      <w:r w:rsidR="00FB07BA">
        <w:t>c</w:t>
      </w:r>
      <w:r w:rsidR="00FD0833">
        <w:t>urtiu e c</w:t>
      </w:r>
      <w:r w:rsidR="00FB07BA">
        <w:t>omentou um</w:t>
      </w:r>
      <w:r w:rsidR="00BC48C8">
        <w:t>a postagem</w:t>
      </w:r>
      <w:r w:rsidR="00FB07BA">
        <w:t xml:space="preserve"> dos trabalhos</w:t>
      </w:r>
      <w:r w:rsidR="00B95A5F">
        <w:t xml:space="preserve"> profissionais</w:t>
      </w:r>
      <w:r w:rsidR="00B26959">
        <w:t xml:space="preserve"> do recorrente</w:t>
      </w:r>
      <w:r w:rsidR="00F77D94">
        <w:t>,</w:t>
      </w:r>
      <w:r w:rsidRPr="00002984">
        <w:t xml:space="preserve"> </w:t>
      </w:r>
      <w:r>
        <w:t>o que revela conduta totalmente incompatível de Priscila depois do fato</w:t>
      </w:r>
      <w:r w:rsidR="00BC48C8">
        <w:t xml:space="preserve">, </w:t>
      </w:r>
      <w:r w:rsidR="00A76C56">
        <w:t>reforçando</w:t>
      </w:r>
      <w:r>
        <w:t xml:space="preserve"> </w:t>
      </w:r>
      <w:r w:rsidR="00F77D94">
        <w:t>a</w:t>
      </w:r>
      <w:r w:rsidR="00FB07BA">
        <w:t xml:space="preserve"> </w:t>
      </w:r>
      <w:r w:rsidR="00B26959">
        <w:t xml:space="preserve">total </w:t>
      </w:r>
      <w:r w:rsidR="00F77D94">
        <w:t>insubsistência da acusação criminosa</w:t>
      </w:r>
      <w:r w:rsidR="008666A6">
        <w:t xml:space="preserve"> </w:t>
      </w:r>
      <w:r w:rsidR="008666A6" w:rsidRPr="008666A6">
        <w:rPr>
          <w:sz w:val="22"/>
          <w:szCs w:val="20"/>
        </w:rPr>
        <w:t>– inverídica –</w:t>
      </w:r>
      <w:r w:rsidR="00F77D94">
        <w:t xml:space="preserve"> que foi imputada </w:t>
      </w:r>
      <w:r>
        <w:t xml:space="preserve">ao recorrente </w:t>
      </w:r>
      <w:r w:rsidR="00F77D94">
        <w:t>e a necessidade de</w:t>
      </w:r>
      <w:r w:rsidR="00FB07BA">
        <w:t xml:space="preserve"> </w:t>
      </w:r>
      <w:r w:rsidR="00F77D94">
        <w:t>restabelecer a sua absolvição</w:t>
      </w:r>
      <w:r w:rsidR="00FB07BA">
        <w:t xml:space="preserve"> </w:t>
      </w:r>
      <w:r w:rsidR="00FB07BA" w:rsidRPr="00FB07BA">
        <w:rPr>
          <w:sz w:val="20"/>
          <w:szCs w:val="18"/>
        </w:rPr>
        <w:t>(evento 38</w:t>
      </w:r>
      <w:r w:rsidR="00FB07BA">
        <w:rPr>
          <w:sz w:val="20"/>
          <w:szCs w:val="18"/>
        </w:rPr>
        <w:t xml:space="preserve"> – 2º grau</w:t>
      </w:r>
      <w:r w:rsidR="00FB07BA" w:rsidRPr="00FB07BA">
        <w:rPr>
          <w:sz w:val="20"/>
          <w:szCs w:val="18"/>
        </w:rPr>
        <w:t>)</w:t>
      </w:r>
      <w:r w:rsidR="000207EA">
        <w:t>.</w:t>
      </w:r>
    </w:p>
    <w:p w14:paraId="5975099C" w14:textId="7048AD6D" w:rsidR="00DA468F" w:rsidRDefault="00FC6205" w:rsidP="00850DBB">
      <w:pPr>
        <w:pStyle w:val="SemEspaamento"/>
      </w:pPr>
      <w:r>
        <w:t>No entanto, mesmo diante de toda essa sólida argumentação</w:t>
      </w:r>
      <w:r w:rsidR="00B95A5F">
        <w:t xml:space="preserve">, o </w:t>
      </w:r>
      <w:r w:rsidR="00E12CF1">
        <w:t>segundo acórdão recorrido</w:t>
      </w:r>
      <w:r w:rsidR="00076494">
        <w:t xml:space="preserve"> </w:t>
      </w:r>
      <w:r w:rsidR="00076494" w:rsidRPr="00850DBB">
        <w:rPr>
          <w:sz w:val="20"/>
          <w:szCs w:val="18"/>
        </w:rPr>
        <w:t>(evento 44)</w:t>
      </w:r>
      <w:r w:rsidR="00E12CF1">
        <w:t xml:space="preserve"> </w:t>
      </w:r>
      <w:r w:rsidR="00542C77">
        <w:t xml:space="preserve">rejeitou </w:t>
      </w:r>
      <w:r w:rsidR="00B95A5F">
        <w:t xml:space="preserve">os </w:t>
      </w:r>
      <w:r w:rsidR="00DA468F">
        <w:t>aclaratórios</w:t>
      </w:r>
      <w:r w:rsidR="00E12CF1">
        <w:t xml:space="preserve">, </w:t>
      </w:r>
      <w:r w:rsidR="00542C77">
        <w:t>afirmando</w:t>
      </w:r>
      <w:r w:rsidR="00E12CF1">
        <w:t xml:space="preserve">, em síntese, que </w:t>
      </w:r>
      <w:r w:rsidR="003443B0">
        <w:t xml:space="preserve">não </w:t>
      </w:r>
      <w:r w:rsidR="00D823FC">
        <w:t>existiria “</w:t>
      </w:r>
      <w:r w:rsidR="00D823FC" w:rsidRPr="00850DBB">
        <w:rPr>
          <w:i/>
          <w:iCs/>
        </w:rPr>
        <w:t>omissão ou contradição, uma vez que apresentados os elementos que auxiliaram na formação da convicção</w:t>
      </w:r>
      <w:r w:rsidR="00D823FC">
        <w:t>”</w:t>
      </w:r>
      <w:r w:rsidR="00850DBB">
        <w:t>,</w:t>
      </w:r>
      <w:r w:rsidR="003B1E3B">
        <w:t xml:space="preserve"> e </w:t>
      </w:r>
      <w:r w:rsidR="00850DBB">
        <w:t>que “</w:t>
      </w:r>
      <w:r w:rsidR="00850DBB" w:rsidRPr="00850DBB">
        <w:rPr>
          <w:i/>
          <w:iCs/>
        </w:rPr>
        <w:t>o objetivo da presente insurgência é, na verdade, rediscutir a matéria já apreciada quando do julgamento do Recurso de Apelação, o que não se admite em sede de Embargos de Declaração</w:t>
      </w:r>
      <w:r w:rsidR="00850DBB">
        <w:t xml:space="preserve">” </w:t>
      </w:r>
      <w:r w:rsidR="00850DBB" w:rsidRPr="00850DBB">
        <w:rPr>
          <w:sz w:val="20"/>
          <w:szCs w:val="18"/>
        </w:rPr>
        <w:t>(evento 44)</w:t>
      </w:r>
      <w:r w:rsidR="00850DBB">
        <w:t>.</w:t>
      </w:r>
    </w:p>
    <w:p w14:paraId="75BD50E1" w14:textId="348886BB" w:rsidR="00FD0CE4" w:rsidRDefault="005F5F5F" w:rsidP="005E7D37">
      <w:pPr>
        <w:pStyle w:val="SemEspaamento"/>
      </w:pPr>
      <w:r>
        <w:t>Desse modo</w:t>
      </w:r>
      <w:r w:rsidR="00850DBB">
        <w:t>,</w:t>
      </w:r>
      <w:r w:rsidR="00AE2764">
        <w:t xml:space="preserve"> </w:t>
      </w:r>
      <w:r>
        <w:t xml:space="preserve">não há dúvida que </w:t>
      </w:r>
      <w:r w:rsidR="00AE2764">
        <w:t>os arestos recorridos os infringiram, de forma manifesta, o</w:t>
      </w:r>
      <w:r w:rsidR="00145853">
        <w:t>s</w:t>
      </w:r>
      <w:r w:rsidR="00AE2764">
        <w:t xml:space="preserve"> art</w:t>
      </w:r>
      <w:r w:rsidR="00145853">
        <w:t>s</w:t>
      </w:r>
      <w:r w:rsidR="00AE2764">
        <w:t xml:space="preserve">. </w:t>
      </w:r>
      <w:r w:rsidR="00145853">
        <w:t xml:space="preserve">61, II, </w:t>
      </w:r>
      <w:r w:rsidR="00467913">
        <w:t>alínea ‘</w:t>
      </w:r>
      <w:r w:rsidR="00145853">
        <w:t>f</w:t>
      </w:r>
      <w:r w:rsidR="00467913">
        <w:t>’</w:t>
      </w:r>
      <w:r w:rsidR="00145853">
        <w:t xml:space="preserve">, </w:t>
      </w:r>
      <w:r w:rsidR="00AE2764">
        <w:t xml:space="preserve">213 </w:t>
      </w:r>
      <w:r w:rsidR="00145853">
        <w:t xml:space="preserve">e 215-A </w:t>
      </w:r>
      <w:r w:rsidR="00AE2764">
        <w:t xml:space="preserve">do CP, </w:t>
      </w:r>
      <w:r w:rsidR="004F77F1">
        <w:t xml:space="preserve">além dos </w:t>
      </w:r>
      <w:r w:rsidR="00AE2764">
        <w:t>arts.</w:t>
      </w:r>
      <w:r w:rsidR="00E33155">
        <w:t xml:space="preserve"> </w:t>
      </w:r>
      <w:r w:rsidR="00AE2764">
        <w:t xml:space="preserve">158, 386, II e VII, 619 e 620 do CPP e </w:t>
      </w:r>
      <w:r w:rsidR="00DC3F84">
        <w:t xml:space="preserve">o </w:t>
      </w:r>
      <w:r w:rsidR="00AE2764">
        <w:t xml:space="preserve">art. 489, §1º, IV, do CPC, </w:t>
      </w:r>
      <w:r w:rsidR="00DC3F84">
        <w:t xml:space="preserve">conforme </w:t>
      </w:r>
      <w:r w:rsidR="00A65FBA">
        <w:t xml:space="preserve">será demonstrado a seguir, </w:t>
      </w:r>
      <w:r>
        <w:t xml:space="preserve">razão pela qual o </w:t>
      </w:r>
      <w:r w:rsidR="00AE2764">
        <w:t xml:space="preserve">recorrente </w:t>
      </w:r>
      <w:r>
        <w:t xml:space="preserve">interpõe </w:t>
      </w:r>
      <w:r w:rsidR="001B115F">
        <w:t xml:space="preserve">recurso especial </w:t>
      </w:r>
      <w:r w:rsidR="00AF02C4">
        <w:t xml:space="preserve">para </w:t>
      </w:r>
      <w:r w:rsidR="00DC3F84">
        <w:t xml:space="preserve">reconhecer </w:t>
      </w:r>
      <w:r w:rsidR="009749B2">
        <w:t xml:space="preserve">a violação </w:t>
      </w:r>
      <w:r w:rsidR="007361E9">
        <w:t xml:space="preserve">direta </w:t>
      </w:r>
      <w:r>
        <w:t xml:space="preserve">aos </w:t>
      </w:r>
      <w:r w:rsidR="009749B2">
        <w:t xml:space="preserve">dispositivos legais </w:t>
      </w:r>
      <w:r>
        <w:t xml:space="preserve">indicados </w:t>
      </w:r>
      <w:r w:rsidR="00AA031B">
        <w:t xml:space="preserve">e corrigir </w:t>
      </w:r>
      <w:r w:rsidR="008F7957">
        <w:t xml:space="preserve">a </w:t>
      </w:r>
      <w:r w:rsidR="00AA031B">
        <w:t>sua aplicação</w:t>
      </w:r>
      <w:r w:rsidR="00E92041">
        <w:t xml:space="preserve"> </w:t>
      </w:r>
      <w:r w:rsidR="007361E9">
        <w:t>no presente caso</w:t>
      </w:r>
      <w:r w:rsidR="00964A85">
        <w:t xml:space="preserve">, </w:t>
      </w:r>
      <w:r w:rsidR="009816C5">
        <w:t xml:space="preserve">inclusive </w:t>
      </w:r>
      <w:r w:rsidR="00467913">
        <w:t>com o restabelecimento</w:t>
      </w:r>
      <w:r w:rsidR="00964A85">
        <w:t xml:space="preserve"> </w:t>
      </w:r>
      <w:r w:rsidR="00467913">
        <w:t>d</w:t>
      </w:r>
      <w:r w:rsidR="00964A85">
        <w:t>a absolvição do recorrente</w:t>
      </w:r>
      <w:r w:rsidR="00467913">
        <w:t>, por ser medida de Justiça</w:t>
      </w:r>
      <w:r w:rsidR="00A65FBA">
        <w:t>.</w:t>
      </w:r>
    </w:p>
    <w:p w14:paraId="314056FB" w14:textId="77777777" w:rsidR="00542C77" w:rsidRDefault="00542C77" w:rsidP="009613AC">
      <w:pPr>
        <w:pStyle w:val="SemEspaamento"/>
        <w:numPr>
          <w:ilvl w:val="0"/>
          <w:numId w:val="0"/>
        </w:numPr>
        <w:ind w:left="1701"/>
      </w:pPr>
    </w:p>
    <w:p w14:paraId="1B89BB8B" w14:textId="63DBDCDA" w:rsidR="000169F1" w:rsidRDefault="000169F1" w:rsidP="00113C64">
      <w:pPr>
        <w:pStyle w:val="Ttulo"/>
      </w:pPr>
      <w:r w:rsidRPr="00136102">
        <w:t xml:space="preserve">II – </w:t>
      </w:r>
      <w:r w:rsidR="00145853">
        <w:t>DO CABIMENTO DO RECURSO ESPECIAL</w:t>
      </w:r>
    </w:p>
    <w:p w14:paraId="0DEC9253" w14:textId="77777777" w:rsidR="000169F1" w:rsidRDefault="000169F1" w:rsidP="000169F1">
      <w:pPr>
        <w:pStyle w:val="SemEspaamento"/>
        <w:numPr>
          <w:ilvl w:val="0"/>
          <w:numId w:val="0"/>
        </w:numPr>
        <w:ind w:left="1418"/>
      </w:pPr>
    </w:p>
    <w:p w14:paraId="0424CDE3" w14:textId="38C85F84" w:rsidR="008F6503" w:rsidRDefault="00964A85" w:rsidP="008F6503">
      <w:pPr>
        <w:pStyle w:val="SemEspaamento"/>
      </w:pPr>
      <w:r w:rsidRPr="00964A85">
        <w:t>O presente</w:t>
      </w:r>
      <w:r w:rsidR="008F6503">
        <w:t xml:space="preserve"> </w:t>
      </w:r>
      <w:r w:rsidR="008F6503" w:rsidRPr="007039F9">
        <w:t xml:space="preserve">recurso especial </w:t>
      </w:r>
      <w:r w:rsidR="00126389">
        <w:t xml:space="preserve">é amparado pelo </w:t>
      </w:r>
      <w:r w:rsidR="008F6503" w:rsidRPr="007039F9">
        <w:t xml:space="preserve">art. 105, III, </w:t>
      </w:r>
      <w:r w:rsidR="008F6503" w:rsidRPr="009658A9">
        <w:t>alínea ‘a’</w:t>
      </w:r>
      <w:r w:rsidR="008F6503" w:rsidRPr="007039F9">
        <w:t xml:space="preserve">, da Constituição Federal, </w:t>
      </w:r>
      <w:r w:rsidR="00126389">
        <w:t>na medida em que</w:t>
      </w:r>
      <w:r w:rsidR="008F6503">
        <w:t>, como será detalhado abaixo, os arestos recorridos violaram</w:t>
      </w:r>
      <w:r w:rsidR="006C4516">
        <w:t>, de forma direta,</w:t>
      </w:r>
      <w:r w:rsidR="008F6503">
        <w:t xml:space="preserve"> os arts. 61, II, </w:t>
      </w:r>
      <w:r>
        <w:t>alínea ‘</w:t>
      </w:r>
      <w:r w:rsidR="008F6503">
        <w:t>f</w:t>
      </w:r>
      <w:r>
        <w:t>’</w:t>
      </w:r>
      <w:r w:rsidR="008F6503">
        <w:t>, 213 e 215-A do CP, além dos arts. 158, 386, II e VII, 619 e 620 do CPP e o art. 489, §1º, IV, do CPC</w:t>
      </w:r>
      <w:r w:rsidR="008F6503" w:rsidRPr="007039F9">
        <w:t>.</w:t>
      </w:r>
    </w:p>
    <w:p w14:paraId="12FB2900" w14:textId="7DD18546" w:rsidR="008F6503" w:rsidRDefault="008F6503" w:rsidP="008F6503">
      <w:pPr>
        <w:pStyle w:val="SemEspaamento"/>
      </w:pPr>
      <w:r>
        <w:t>O recorrente ressalta</w:t>
      </w:r>
      <w:r w:rsidRPr="00DC736D">
        <w:t xml:space="preserve">, desde já, que os dispositivos legais </w:t>
      </w:r>
      <w:r>
        <w:t>violados</w:t>
      </w:r>
      <w:r w:rsidRPr="00DC736D">
        <w:t xml:space="preserve"> foram </w:t>
      </w:r>
      <w:r>
        <w:t xml:space="preserve">devidamente </w:t>
      </w:r>
      <w:r w:rsidRPr="00DC736D">
        <w:t>prequestionados</w:t>
      </w:r>
      <w:r>
        <w:t xml:space="preserve"> e, com o advento do art. 1.025 do CPC, o nosso ordenamento jurídico </w:t>
      </w:r>
      <w:r w:rsidRPr="006E6ACE">
        <w:t>passou a admitir o prequestionamento implícit</w:t>
      </w:r>
      <w:r>
        <w:t>o,</w:t>
      </w:r>
      <w:r w:rsidRPr="006E6ACE">
        <w:t xml:space="preserve"> </w:t>
      </w:r>
      <w:r>
        <w:t>sendo suficiente que</w:t>
      </w:r>
      <w:r w:rsidR="00A35C14">
        <w:t xml:space="preserve"> </w:t>
      </w:r>
      <w:r>
        <w:t xml:space="preserve">as decisões do Tribunal de origem apreciem e </w:t>
      </w:r>
      <w:r w:rsidRPr="009A1B3B">
        <w:t>demonstre</w:t>
      </w:r>
      <w:r>
        <w:t>m</w:t>
      </w:r>
      <w:r w:rsidRPr="009A1B3B">
        <w:t xml:space="preserve"> os argumentos da rejeição ou </w:t>
      </w:r>
      <w:r>
        <w:t xml:space="preserve">do </w:t>
      </w:r>
      <w:r w:rsidRPr="009A1B3B">
        <w:t>acolhimento das teses recursais</w:t>
      </w:r>
      <w:r w:rsidR="00047C08">
        <w:t xml:space="preserve"> expostas nos embargos de declaração</w:t>
      </w:r>
      <w:r w:rsidRPr="009A1B3B">
        <w:t>.</w:t>
      </w:r>
    </w:p>
    <w:p w14:paraId="0F3C72FD" w14:textId="77777777" w:rsidR="00387B22" w:rsidRPr="0069390A" w:rsidRDefault="00387B22" w:rsidP="00387B22">
      <w:pPr>
        <w:pStyle w:val="SemEspaamento"/>
      </w:pPr>
      <w:r>
        <w:t>Registra-se, ainda, que o requisito de relevância das matérias de direito infraconstitucional debatidas está presente no caso vertente, pelo fato de se tratar de recurso interposto em processo criminal, por força do art. 105, §3º, I, da CF.</w:t>
      </w:r>
    </w:p>
    <w:p w14:paraId="2898F6AF" w14:textId="3943EB97" w:rsidR="00387B22" w:rsidRDefault="00387B22" w:rsidP="00387B22">
      <w:pPr>
        <w:pStyle w:val="SemEspaamento"/>
      </w:pPr>
      <w:r w:rsidRPr="007039F9">
        <w:t xml:space="preserve">Desse modo, </w:t>
      </w:r>
      <w:r>
        <w:t>uma vez preenchidos os requisitos legais autorizadores, que serão</w:t>
      </w:r>
      <w:r w:rsidR="00047C08">
        <w:t xml:space="preserve"> aprofundados</w:t>
      </w:r>
      <w:r w:rsidR="000C7DB5">
        <w:t xml:space="preserve"> abaixo,</w:t>
      </w:r>
      <w:r>
        <w:t xml:space="preserve"> este recurso especial dever conhecido, admitido e, ao final, provido</w:t>
      </w:r>
      <w:r w:rsidRPr="007039F9">
        <w:t>.</w:t>
      </w:r>
    </w:p>
    <w:p w14:paraId="7A0D4A19" w14:textId="77777777" w:rsidR="006C4516" w:rsidRPr="0045168F" w:rsidRDefault="006C4516" w:rsidP="009613AC">
      <w:pPr>
        <w:pStyle w:val="SemEspaamento"/>
        <w:numPr>
          <w:ilvl w:val="0"/>
          <w:numId w:val="0"/>
        </w:numPr>
        <w:ind w:left="1701"/>
      </w:pPr>
    </w:p>
    <w:p w14:paraId="1839A79A" w14:textId="7106DCDD" w:rsidR="001B5196" w:rsidRDefault="001B5196" w:rsidP="001B5196">
      <w:pPr>
        <w:pStyle w:val="Ttulo"/>
      </w:pPr>
      <w:r>
        <w:t>I</w:t>
      </w:r>
      <w:r w:rsidR="00355A1B">
        <w:t>I</w:t>
      </w:r>
      <w:r>
        <w:t>.</w:t>
      </w:r>
      <w:r w:rsidR="00001342">
        <w:t>1</w:t>
      </w:r>
      <w:r>
        <w:t xml:space="preserve"> – Desnecessidade de revolvimento de matéria fático-probatória e inexistência de óbice</w:t>
      </w:r>
      <w:r w:rsidR="00D3286B">
        <w:t>,</w:t>
      </w:r>
      <w:r>
        <w:t xml:space="preserve"> previsto no verbete sumular n. 7/STJ</w:t>
      </w:r>
      <w:r w:rsidR="00D3286B">
        <w:t>, para exame do reclamo extremo</w:t>
      </w:r>
    </w:p>
    <w:p w14:paraId="7D9B23DD" w14:textId="77777777" w:rsidR="00145B92" w:rsidRDefault="00145B92" w:rsidP="009613AC">
      <w:pPr>
        <w:pStyle w:val="SemEspaamento"/>
        <w:numPr>
          <w:ilvl w:val="0"/>
          <w:numId w:val="0"/>
        </w:numPr>
        <w:ind w:left="1701"/>
      </w:pPr>
    </w:p>
    <w:p w14:paraId="1A3D3F1D" w14:textId="2E4D8013" w:rsidR="0081461D" w:rsidRDefault="006F77D8" w:rsidP="00C64687">
      <w:pPr>
        <w:pStyle w:val="SemEspaamento"/>
      </w:pPr>
      <w:r>
        <w:t>Cumpre registrar, desde já,</w:t>
      </w:r>
      <w:r>
        <w:rPr>
          <w:b/>
          <w:bCs/>
        </w:rPr>
        <w:t xml:space="preserve"> que </w:t>
      </w:r>
      <w:r w:rsidR="001D6370">
        <w:rPr>
          <w:b/>
          <w:bCs/>
        </w:rPr>
        <w:t>o óbice previsto na</w:t>
      </w:r>
      <w:r>
        <w:rPr>
          <w:b/>
          <w:bCs/>
        </w:rPr>
        <w:t xml:space="preserve"> Súmula n. </w:t>
      </w:r>
      <w:r w:rsidR="009075E5">
        <w:rPr>
          <w:b/>
          <w:bCs/>
        </w:rPr>
        <w:t>7</w:t>
      </w:r>
      <w:r>
        <w:rPr>
          <w:b/>
          <w:bCs/>
        </w:rPr>
        <w:t xml:space="preserve">/STJ não é aplicável </w:t>
      </w:r>
      <w:r w:rsidRPr="00237253">
        <w:rPr>
          <w:b/>
          <w:bCs/>
        </w:rPr>
        <w:t>ao caso</w:t>
      </w:r>
      <w:r w:rsidR="009075E5" w:rsidRPr="00237253">
        <w:rPr>
          <w:b/>
          <w:bCs/>
        </w:rPr>
        <w:t xml:space="preserve"> vertente</w:t>
      </w:r>
      <w:r>
        <w:t xml:space="preserve">, </w:t>
      </w:r>
      <w:r w:rsidR="001D6370">
        <w:t>sobretudo por</w:t>
      </w:r>
      <w:r>
        <w:t>que</w:t>
      </w:r>
      <w:r w:rsidR="00B715A6">
        <w:t>,</w:t>
      </w:r>
      <w:r w:rsidR="00B715A6" w:rsidRPr="00B715A6">
        <w:t xml:space="preserve"> </w:t>
      </w:r>
      <w:r w:rsidR="00B715A6">
        <w:t xml:space="preserve">embora tenham condenado o recorrente com base </w:t>
      </w:r>
      <w:r w:rsidR="0033550D">
        <w:t xml:space="preserve">somente </w:t>
      </w:r>
      <w:r w:rsidR="00B715A6">
        <w:t>no</w:t>
      </w:r>
      <w:r w:rsidR="0033550D">
        <w:t xml:space="preserve"> </w:t>
      </w:r>
      <w:r w:rsidR="00B715A6">
        <w:t>relato da vítima,</w:t>
      </w:r>
      <w:r w:rsidR="00E56D5E">
        <w:t xml:space="preserve"> </w:t>
      </w:r>
      <w:r w:rsidR="001C4183" w:rsidRPr="00047C08">
        <w:rPr>
          <w:u w:val="single"/>
        </w:rPr>
        <w:t>os</w:t>
      </w:r>
      <w:r w:rsidR="001C4183">
        <w:t xml:space="preserve"> </w:t>
      </w:r>
      <w:r w:rsidR="001C4183" w:rsidRPr="00047C08">
        <w:rPr>
          <w:u w:val="single"/>
        </w:rPr>
        <w:t>arestos</w:t>
      </w:r>
      <w:r w:rsidR="001C4183">
        <w:t xml:space="preserve"> </w:t>
      </w:r>
      <w:r w:rsidR="001C4183" w:rsidRPr="00047C08">
        <w:rPr>
          <w:u w:val="single"/>
        </w:rPr>
        <w:t>recorridos</w:t>
      </w:r>
      <w:r w:rsidR="00D11331">
        <w:t xml:space="preserve">, </w:t>
      </w:r>
      <w:r w:rsidR="00307F97" w:rsidRPr="00BE4742">
        <w:rPr>
          <w:u w:val="single"/>
        </w:rPr>
        <w:t>mencionaram</w:t>
      </w:r>
      <w:r w:rsidR="00B4262A">
        <w:t xml:space="preserve">, </w:t>
      </w:r>
      <w:r w:rsidR="00B4262A" w:rsidRPr="00BE4742">
        <w:rPr>
          <w:u w:val="single"/>
        </w:rPr>
        <w:t>expressamente</w:t>
      </w:r>
      <w:r w:rsidR="00B4262A">
        <w:t>,</w:t>
      </w:r>
      <w:r w:rsidR="00782D56">
        <w:t xml:space="preserve"> o boletim de ocorrência</w:t>
      </w:r>
      <w:r w:rsidR="00B4262A">
        <w:t xml:space="preserve"> registrado pela </w:t>
      </w:r>
      <w:r w:rsidR="00D65611">
        <w:t>ofendida</w:t>
      </w:r>
      <w:r w:rsidR="00B4262A">
        <w:t xml:space="preserve">, além dos seus depoimentos na fase de </w:t>
      </w:r>
      <w:r w:rsidR="00307F97">
        <w:t xml:space="preserve">inquisitorial </w:t>
      </w:r>
      <w:r w:rsidR="00B4262A">
        <w:t xml:space="preserve">e judicial, </w:t>
      </w:r>
      <w:r w:rsidR="00D65611">
        <w:t>e</w:t>
      </w:r>
      <w:r w:rsidR="00B4262A">
        <w:t xml:space="preserve"> </w:t>
      </w:r>
      <w:r w:rsidR="001A3475">
        <w:t xml:space="preserve">transcreveram os depoimentos das testemunhas </w:t>
      </w:r>
      <w:r w:rsidR="00307F97">
        <w:t>do caso</w:t>
      </w:r>
      <w:r w:rsidR="005972DE">
        <w:t xml:space="preserve">, razão pela qual </w:t>
      </w:r>
      <w:r w:rsidR="005972DE" w:rsidRPr="00E26DF4">
        <w:rPr>
          <w:b/>
          <w:bCs/>
        </w:rPr>
        <w:t>basta a</w:t>
      </w:r>
      <w:r w:rsidR="005972DE">
        <w:t xml:space="preserve"> </w:t>
      </w:r>
      <w:r w:rsidR="005972DE" w:rsidRPr="0081461D">
        <w:rPr>
          <w:b/>
          <w:bCs/>
        </w:rPr>
        <w:t>reinterpretação jurídica dessas provas</w:t>
      </w:r>
      <w:r w:rsidR="00EB60E9">
        <w:rPr>
          <w:b/>
          <w:bCs/>
        </w:rPr>
        <w:t xml:space="preserve"> </w:t>
      </w:r>
      <w:r w:rsidR="005972DE">
        <w:t>para se constatar que</w:t>
      </w:r>
      <w:r w:rsidR="0083577E">
        <w:t xml:space="preserve">, ao condenarem </w:t>
      </w:r>
      <w:r w:rsidR="00A93DB7">
        <w:t xml:space="preserve">o recorrente </w:t>
      </w:r>
      <w:r w:rsidR="0083577E">
        <w:t xml:space="preserve">com base </w:t>
      </w:r>
      <w:r w:rsidR="00A93DB7">
        <w:t xml:space="preserve">apenas no relato </w:t>
      </w:r>
      <w:r w:rsidR="0083577E">
        <w:t>da vítima, sem qualquer outra prova corroborando a sua versão, e ignorarem as omissões apontadas nos aclaratórios, cujo esclarecimento é essencial para a solução da demanda,</w:t>
      </w:r>
      <w:r w:rsidR="005972DE">
        <w:t xml:space="preserve"> </w:t>
      </w:r>
      <w:r w:rsidR="0081461D">
        <w:t>os</w:t>
      </w:r>
      <w:r w:rsidR="005972DE">
        <w:t xml:space="preserve"> </w:t>
      </w:r>
      <w:r w:rsidR="00047C08">
        <w:t>acórdãos impugnados</w:t>
      </w:r>
      <w:r w:rsidR="005972DE">
        <w:t xml:space="preserve"> </w:t>
      </w:r>
      <w:r w:rsidR="0081461D">
        <w:t>infringiram os dispositivos legais indicados e desrespeitaram jurisprudência consolidada pelo Superior Tribunal de Justiça</w:t>
      </w:r>
      <w:r w:rsidR="00047C08">
        <w:t xml:space="preserve"> sobre a matéria</w:t>
      </w:r>
      <w:r w:rsidR="0081461D">
        <w:t>.</w:t>
      </w:r>
    </w:p>
    <w:p w14:paraId="38C05EFE" w14:textId="02A95DCC" w:rsidR="00A94CE2" w:rsidRDefault="0081461D" w:rsidP="007A76E2">
      <w:pPr>
        <w:pStyle w:val="SemEspaamento"/>
      </w:pPr>
      <w:r>
        <w:t xml:space="preserve">Além disso, </w:t>
      </w:r>
      <w:r w:rsidR="00896B07">
        <w:t xml:space="preserve">já se viu que </w:t>
      </w:r>
      <w:r w:rsidR="0041184E">
        <w:t xml:space="preserve">este recurso </w:t>
      </w:r>
      <w:r w:rsidR="006A7216">
        <w:t>diz respeito</w:t>
      </w:r>
      <w:r w:rsidR="0041184E">
        <w:t xml:space="preserve"> </w:t>
      </w:r>
      <w:r w:rsidR="006A7216">
        <w:t xml:space="preserve">à </w:t>
      </w:r>
      <w:r w:rsidR="003D392F">
        <w:t xml:space="preserve">ofensa aos arts. 619 e 620 do CPP, ante a </w:t>
      </w:r>
      <w:r w:rsidR="0041184E">
        <w:t xml:space="preserve">falta de análise de </w:t>
      </w:r>
      <w:r w:rsidR="00D14CBD" w:rsidRPr="00896B07">
        <w:rPr>
          <w:u w:val="single"/>
        </w:rPr>
        <w:t>omissões</w:t>
      </w:r>
      <w:r w:rsidR="00D14CBD">
        <w:t xml:space="preserve"> </w:t>
      </w:r>
      <w:r w:rsidR="00047C08" w:rsidRPr="00896B07">
        <w:rPr>
          <w:u w:val="single"/>
        </w:rPr>
        <w:t>relevantes</w:t>
      </w:r>
      <w:r w:rsidR="00047C08">
        <w:t xml:space="preserve"> para </w:t>
      </w:r>
      <w:r w:rsidR="00D14CBD">
        <w:t>a solução da causa</w:t>
      </w:r>
      <w:r w:rsidR="0041184E">
        <w:t xml:space="preserve">, que foram </w:t>
      </w:r>
      <w:r w:rsidR="00EE6956">
        <w:t xml:space="preserve">devidamente </w:t>
      </w:r>
      <w:r w:rsidR="0041184E">
        <w:t>destacad</w:t>
      </w:r>
      <w:r w:rsidR="00C26B3A">
        <w:t>a</w:t>
      </w:r>
      <w:r w:rsidR="0041184E">
        <w:t xml:space="preserve">s nas razões </w:t>
      </w:r>
      <w:r w:rsidR="006A7216">
        <w:t xml:space="preserve">do </w:t>
      </w:r>
      <w:r w:rsidR="00D14CBD">
        <w:t xml:space="preserve">aclaratórios </w:t>
      </w:r>
      <w:r w:rsidR="006A7216">
        <w:t>oposto</w:t>
      </w:r>
      <w:r w:rsidR="00D14CBD">
        <w:t>s</w:t>
      </w:r>
      <w:r w:rsidR="00047C08">
        <w:t xml:space="preserve"> e podem infirmar a conclusão condenatória adotada pela Corte Local,</w:t>
      </w:r>
      <w:r w:rsidR="0041184E">
        <w:t xml:space="preserve"> o que dispensa a necessidade de revolvimento de material fático-probatório e </w:t>
      </w:r>
      <w:r w:rsidR="00EE6956">
        <w:t xml:space="preserve">afasta </w:t>
      </w:r>
      <w:r w:rsidR="0041184E">
        <w:t xml:space="preserve">a aplicação da Súmula n. 7/STJ </w:t>
      </w:r>
      <w:r w:rsidR="00EE6956">
        <w:t>sobre as teses veiculadas anteriormente</w:t>
      </w:r>
      <w:r w:rsidR="00A94CE2">
        <w:t>.</w:t>
      </w:r>
    </w:p>
    <w:p w14:paraId="76C1E530" w14:textId="69869ED6" w:rsidR="00E26DF4" w:rsidRPr="009075E5" w:rsidRDefault="003B6A65" w:rsidP="007A76E2">
      <w:pPr>
        <w:pStyle w:val="SemEspaamento"/>
      </w:pPr>
      <w:r>
        <w:rPr>
          <w:i/>
          <w:iCs/>
        </w:rPr>
        <w:t xml:space="preserve">In </w:t>
      </w:r>
      <w:proofErr w:type="spellStart"/>
      <w:r>
        <w:rPr>
          <w:i/>
          <w:iCs/>
        </w:rPr>
        <w:t>casu</w:t>
      </w:r>
      <w:proofErr w:type="spellEnd"/>
      <w:r>
        <w:rPr>
          <w:i/>
          <w:iCs/>
        </w:rPr>
        <w:t xml:space="preserve">, </w:t>
      </w:r>
      <w:r>
        <w:t>a</w:t>
      </w:r>
      <w:r w:rsidR="00881CEE">
        <w:t xml:space="preserve">liás, </w:t>
      </w:r>
      <w:r>
        <w:t xml:space="preserve">o verbete sumular </w:t>
      </w:r>
      <w:r w:rsidR="00A94CE2">
        <w:t xml:space="preserve">n. 7/STJ não </w:t>
      </w:r>
      <w:r w:rsidR="00896B07">
        <w:t xml:space="preserve">impede o conhecimento deste </w:t>
      </w:r>
      <w:r w:rsidR="00A94CE2">
        <w:t xml:space="preserve">recurso porque, </w:t>
      </w:r>
      <w:r w:rsidR="009809D3">
        <w:t xml:space="preserve">mesmo que </w:t>
      </w:r>
      <w:r w:rsidR="00A94CE2">
        <w:t>as omissões</w:t>
      </w:r>
      <w:r w:rsidR="00A40016">
        <w:t xml:space="preserve"> veiculadas nos</w:t>
      </w:r>
      <w:r w:rsidR="004A2A7D">
        <w:t xml:space="preserve"> </w:t>
      </w:r>
      <w:r w:rsidR="00A40016">
        <w:t>embargos de declaração</w:t>
      </w:r>
      <w:r w:rsidR="00A94CE2">
        <w:t xml:space="preserve"> </w:t>
      </w:r>
      <w:r w:rsidR="007A76E2">
        <w:t xml:space="preserve">não </w:t>
      </w:r>
      <w:r w:rsidR="00A94CE2">
        <w:t xml:space="preserve">tenham sido </w:t>
      </w:r>
      <w:r w:rsidR="004A2A7D">
        <w:t xml:space="preserve">examinadas </w:t>
      </w:r>
      <w:r w:rsidR="009809D3">
        <w:t>pelos arestos recorridos,</w:t>
      </w:r>
      <w:r w:rsidR="00E26DF4" w:rsidRPr="009075E5">
        <w:t xml:space="preserve"> “</w:t>
      </w:r>
      <w:r w:rsidR="00E26DF4" w:rsidRPr="009075E5">
        <w:rPr>
          <w:i/>
          <w:iCs/>
        </w:rPr>
        <w:t xml:space="preserve">A jurisprudência do STJ admite a aplicação analógica do </w:t>
      </w:r>
      <w:r w:rsidR="00E26DF4" w:rsidRPr="00397237">
        <w:rPr>
          <w:b/>
          <w:bCs/>
          <w:i/>
          <w:iCs/>
        </w:rPr>
        <w:t>prequestionamento ficto</w:t>
      </w:r>
      <w:r w:rsidR="00E26DF4" w:rsidRPr="009075E5">
        <w:rPr>
          <w:i/>
          <w:iCs/>
        </w:rPr>
        <w:t xml:space="preserve"> (art. 1.025 do CPC) ao processo penal, por força do art. 3º do CPP, se a parte apontar a violação do art. 619 do Código de Processo Penal, </w:t>
      </w:r>
      <w:r w:rsidR="00E26DF4" w:rsidRPr="003D392F">
        <w:rPr>
          <w:b/>
          <w:bCs/>
          <w:i/>
          <w:iCs/>
        </w:rPr>
        <w:t xml:space="preserve">caso em que </w:t>
      </w:r>
      <w:r w:rsidR="00E26DF4" w:rsidRPr="003D392F">
        <w:rPr>
          <w:b/>
          <w:bCs/>
          <w:i/>
          <w:iCs/>
          <w:u w:val="single"/>
        </w:rPr>
        <w:t>serão</w:t>
      </w:r>
      <w:r w:rsidR="00E26DF4" w:rsidRPr="003D392F">
        <w:rPr>
          <w:b/>
          <w:bCs/>
          <w:i/>
          <w:iCs/>
        </w:rPr>
        <w:t xml:space="preserve"> </w:t>
      </w:r>
      <w:r w:rsidR="00E26DF4" w:rsidRPr="003D392F">
        <w:rPr>
          <w:b/>
          <w:bCs/>
          <w:i/>
          <w:iCs/>
          <w:u w:val="single"/>
        </w:rPr>
        <w:t>possíveis</w:t>
      </w:r>
      <w:r w:rsidR="00E26DF4" w:rsidRPr="003D392F">
        <w:rPr>
          <w:b/>
          <w:bCs/>
          <w:i/>
          <w:iCs/>
        </w:rPr>
        <w:t xml:space="preserve">, </w:t>
      </w:r>
      <w:r w:rsidR="00E26DF4" w:rsidRPr="003D392F">
        <w:rPr>
          <w:b/>
          <w:bCs/>
          <w:i/>
          <w:iCs/>
          <w:u w:val="single"/>
        </w:rPr>
        <w:t>inclusive</w:t>
      </w:r>
      <w:r w:rsidR="00E26DF4" w:rsidRPr="003D392F">
        <w:rPr>
          <w:b/>
          <w:bCs/>
          <w:i/>
          <w:iCs/>
        </w:rPr>
        <w:t xml:space="preserve">, a supressão da instância a quo e </w:t>
      </w:r>
      <w:r w:rsidR="00E26DF4" w:rsidRPr="003D392F">
        <w:rPr>
          <w:b/>
          <w:bCs/>
          <w:i/>
          <w:iCs/>
          <w:u w:val="single"/>
        </w:rPr>
        <w:t>a</w:t>
      </w:r>
      <w:r w:rsidR="00E26DF4" w:rsidRPr="003D392F">
        <w:rPr>
          <w:b/>
          <w:bCs/>
          <w:i/>
          <w:iCs/>
        </w:rPr>
        <w:t xml:space="preserve"> </w:t>
      </w:r>
      <w:r w:rsidR="00E26DF4" w:rsidRPr="003D392F">
        <w:rPr>
          <w:b/>
          <w:bCs/>
          <w:i/>
          <w:iCs/>
          <w:u w:val="single"/>
        </w:rPr>
        <w:t>apreciação</w:t>
      </w:r>
      <w:r w:rsidR="00E26DF4" w:rsidRPr="003D392F">
        <w:rPr>
          <w:b/>
          <w:bCs/>
          <w:i/>
          <w:iCs/>
        </w:rPr>
        <w:t xml:space="preserve"> </w:t>
      </w:r>
      <w:r w:rsidR="00E26DF4" w:rsidRPr="003D392F">
        <w:rPr>
          <w:b/>
          <w:bCs/>
          <w:i/>
          <w:iCs/>
          <w:u w:val="single"/>
        </w:rPr>
        <w:t>do</w:t>
      </w:r>
      <w:r w:rsidR="00E26DF4" w:rsidRPr="003D392F">
        <w:rPr>
          <w:b/>
          <w:bCs/>
          <w:i/>
          <w:iCs/>
        </w:rPr>
        <w:t xml:space="preserve"> </w:t>
      </w:r>
      <w:r w:rsidR="00E26DF4" w:rsidRPr="003D392F">
        <w:rPr>
          <w:b/>
          <w:bCs/>
          <w:i/>
          <w:iCs/>
          <w:u w:val="single"/>
        </w:rPr>
        <w:t>mérito</w:t>
      </w:r>
      <w:r w:rsidR="00E26DF4" w:rsidRPr="003D392F">
        <w:rPr>
          <w:b/>
          <w:bCs/>
          <w:i/>
          <w:iCs/>
        </w:rPr>
        <w:t xml:space="preserve"> </w:t>
      </w:r>
      <w:r w:rsidR="00E26DF4" w:rsidRPr="003D392F">
        <w:rPr>
          <w:b/>
          <w:bCs/>
          <w:i/>
          <w:iCs/>
          <w:u w:val="single"/>
        </w:rPr>
        <w:t>da</w:t>
      </w:r>
      <w:r w:rsidR="00E26DF4" w:rsidRPr="003D392F">
        <w:rPr>
          <w:b/>
          <w:bCs/>
          <w:i/>
          <w:iCs/>
        </w:rPr>
        <w:t xml:space="preserve"> </w:t>
      </w:r>
      <w:r w:rsidR="00E26DF4" w:rsidRPr="003D392F">
        <w:rPr>
          <w:b/>
          <w:bCs/>
          <w:i/>
          <w:iCs/>
          <w:u w:val="single"/>
        </w:rPr>
        <w:t>questã</w:t>
      </w:r>
      <w:r w:rsidR="00E26DF4" w:rsidRPr="009075E5">
        <w:rPr>
          <w:i/>
          <w:iCs/>
          <w:u w:val="single"/>
        </w:rPr>
        <w:t>o</w:t>
      </w:r>
      <w:r w:rsidR="00E26DF4" w:rsidRPr="009075E5">
        <w:t xml:space="preserve">” </w:t>
      </w:r>
      <w:r w:rsidR="00E26DF4" w:rsidRPr="009075E5">
        <w:rPr>
          <w:sz w:val="20"/>
          <w:szCs w:val="18"/>
        </w:rPr>
        <w:t>(AgRg no REsp n. 1.794.714/MG, 6ª Turma, rel. Min. Rogério Schietti Cruz, j. em 4.2.2020)</w:t>
      </w:r>
      <w:r w:rsidR="00E26DF4" w:rsidRPr="009075E5">
        <w:t>.</w:t>
      </w:r>
    </w:p>
    <w:p w14:paraId="1DA6E2AE" w14:textId="27C88C50" w:rsidR="00C64687" w:rsidRPr="00C64687" w:rsidRDefault="006A7216" w:rsidP="00C64687">
      <w:pPr>
        <w:pStyle w:val="SemEspaamento"/>
      </w:pPr>
      <w:r>
        <w:t>Desse modo, a admissão d</w:t>
      </w:r>
      <w:r w:rsidR="00600116">
        <w:t>este reclamo extremo é medida que se impõe, tendo em vista que</w:t>
      </w:r>
      <w:r w:rsidR="003072EB">
        <w:t xml:space="preserve"> </w:t>
      </w:r>
      <w:r w:rsidR="002D4C38">
        <w:t xml:space="preserve">basta </w:t>
      </w:r>
      <w:r w:rsidR="008D742D">
        <w:t>a reinterpretação jurídica quanto aos elementos probatórios que constam expressamente nos arest</w:t>
      </w:r>
      <w:r w:rsidR="00D66505">
        <w:t>os recorridos</w:t>
      </w:r>
      <w:r w:rsidR="002D4C38">
        <w:t>,</w:t>
      </w:r>
      <w:r w:rsidR="002456D4">
        <w:t xml:space="preserve"> para se constatar </w:t>
      </w:r>
      <w:r w:rsidR="00275EC1">
        <w:t xml:space="preserve">negativa de vigência aos dispositivos </w:t>
      </w:r>
      <w:r w:rsidR="00C6729C">
        <w:t xml:space="preserve">legais </w:t>
      </w:r>
      <w:r w:rsidR="00275EC1">
        <w:t>mencionados</w:t>
      </w:r>
      <w:r w:rsidR="00C6729C">
        <w:t xml:space="preserve"> e</w:t>
      </w:r>
      <w:r w:rsidR="00275EC1">
        <w:t xml:space="preserve"> </w:t>
      </w:r>
      <w:r w:rsidR="002456D4">
        <w:t xml:space="preserve">a </w:t>
      </w:r>
      <w:r w:rsidR="00B44AFA">
        <w:t xml:space="preserve">falta </w:t>
      </w:r>
      <w:r w:rsidR="002456D4">
        <w:t xml:space="preserve">de certeza necessária </w:t>
      </w:r>
      <w:r w:rsidR="00B44AFA">
        <w:t xml:space="preserve">sobre a existência de fato criminoso, </w:t>
      </w:r>
      <w:r w:rsidR="00A257B9">
        <w:t xml:space="preserve">indispensável </w:t>
      </w:r>
      <w:r w:rsidR="002456D4">
        <w:t>para sustentar o édito condenatório</w:t>
      </w:r>
      <w:r w:rsidR="00D66505">
        <w:t xml:space="preserve">, o que comprova </w:t>
      </w:r>
      <w:r w:rsidR="003072EB">
        <w:t>a inaplicabilidade d</w:t>
      </w:r>
      <w:r w:rsidR="00600116">
        <w:t xml:space="preserve">o óbice da Súmula n. 7/STJ </w:t>
      </w:r>
      <w:r w:rsidR="00387B22">
        <w:t>ao caso.</w:t>
      </w:r>
    </w:p>
    <w:p w14:paraId="39177F42" w14:textId="77777777" w:rsidR="00C64687" w:rsidRDefault="00C64687" w:rsidP="009613AC">
      <w:pPr>
        <w:pStyle w:val="SemEspaamento"/>
        <w:numPr>
          <w:ilvl w:val="0"/>
          <w:numId w:val="0"/>
        </w:numPr>
        <w:ind w:left="1701"/>
      </w:pPr>
    </w:p>
    <w:p w14:paraId="44076300" w14:textId="2F0149EB" w:rsidR="00001342" w:rsidRDefault="00001342" w:rsidP="00001342">
      <w:pPr>
        <w:pStyle w:val="Ttulo"/>
      </w:pPr>
      <w:r>
        <w:t xml:space="preserve">II.2 – </w:t>
      </w:r>
      <w:r w:rsidRPr="00A93A9F">
        <w:t>Inaplicabilidade d</w:t>
      </w:r>
      <w:r>
        <w:t xml:space="preserve">a Súmula n. </w:t>
      </w:r>
      <w:r w:rsidRPr="00A93A9F">
        <w:t>83</w:t>
      </w:r>
      <w:r>
        <w:t xml:space="preserve">/STJ ao caso, pois os acórdãos recorridos desrespeitaram jurisprudência consolidada </w:t>
      </w:r>
      <w:r w:rsidRPr="00A93A9F">
        <w:t>pelo STJ</w:t>
      </w:r>
      <w:r>
        <w:t>,</w:t>
      </w:r>
      <w:r w:rsidR="0045168F">
        <w:t xml:space="preserve"> sobretudo</w:t>
      </w:r>
      <w:r w:rsidRPr="00A93A9F">
        <w:t xml:space="preserve"> </w:t>
      </w:r>
      <w:r>
        <w:t>em crimes sexuais</w:t>
      </w:r>
    </w:p>
    <w:p w14:paraId="6A6DDF86" w14:textId="77777777" w:rsidR="00001342" w:rsidRDefault="00001342" w:rsidP="009613AC">
      <w:pPr>
        <w:pStyle w:val="SemEspaamento"/>
        <w:numPr>
          <w:ilvl w:val="0"/>
          <w:numId w:val="0"/>
        </w:numPr>
        <w:ind w:left="1701"/>
      </w:pPr>
    </w:p>
    <w:p w14:paraId="1425006F" w14:textId="31163D36" w:rsidR="00001342" w:rsidRDefault="00001342" w:rsidP="00001342">
      <w:pPr>
        <w:pStyle w:val="SemEspaamento"/>
      </w:pPr>
      <w:r>
        <w:t xml:space="preserve">Como se extrai do caso em exame, Excelência, trata-se de </w:t>
      </w:r>
      <w:r w:rsidRPr="0045168F">
        <w:rPr>
          <w:b/>
          <w:bCs/>
        </w:rPr>
        <w:t>acusação de</w:t>
      </w:r>
      <w:r>
        <w:t xml:space="preserve"> </w:t>
      </w:r>
      <w:r w:rsidRPr="00001342">
        <w:rPr>
          <w:b/>
          <w:bCs/>
        </w:rPr>
        <w:t>delito sexual que</w:t>
      </w:r>
      <w:r>
        <w:t xml:space="preserve"> </w:t>
      </w:r>
      <w:r w:rsidRPr="00AF36CA">
        <w:rPr>
          <w:b/>
          <w:bCs/>
          <w:u w:val="single"/>
        </w:rPr>
        <w:t>não</w:t>
      </w:r>
      <w:r w:rsidRPr="00001342">
        <w:rPr>
          <w:b/>
          <w:bCs/>
        </w:rPr>
        <w:t xml:space="preserve"> </w:t>
      </w:r>
      <w:r w:rsidR="0045168F">
        <w:rPr>
          <w:b/>
          <w:bCs/>
          <w:u w:val="single"/>
        </w:rPr>
        <w:t>teria</w:t>
      </w:r>
      <w:r w:rsidR="0045168F">
        <w:rPr>
          <w:b/>
          <w:bCs/>
        </w:rPr>
        <w:t xml:space="preserve"> </w:t>
      </w:r>
      <w:r w:rsidR="0045168F">
        <w:rPr>
          <w:b/>
          <w:bCs/>
          <w:u w:val="single"/>
        </w:rPr>
        <w:t>sido</w:t>
      </w:r>
      <w:r w:rsidRPr="00001342">
        <w:rPr>
          <w:b/>
          <w:bCs/>
        </w:rPr>
        <w:t xml:space="preserve"> </w:t>
      </w:r>
      <w:r w:rsidRPr="00AF36CA">
        <w:rPr>
          <w:b/>
          <w:bCs/>
          <w:u w:val="single"/>
        </w:rPr>
        <w:t>cometido</w:t>
      </w:r>
      <w:r w:rsidRPr="00001342">
        <w:rPr>
          <w:b/>
          <w:bCs/>
        </w:rPr>
        <w:t xml:space="preserve"> </w:t>
      </w:r>
      <w:r w:rsidRPr="00AF36CA">
        <w:rPr>
          <w:b/>
          <w:bCs/>
          <w:u w:val="single"/>
        </w:rPr>
        <w:t>na</w:t>
      </w:r>
      <w:r w:rsidRPr="00001342">
        <w:rPr>
          <w:b/>
          <w:bCs/>
        </w:rPr>
        <w:t xml:space="preserve"> </w:t>
      </w:r>
      <w:r w:rsidRPr="00AF36CA">
        <w:rPr>
          <w:b/>
          <w:bCs/>
          <w:u w:val="single"/>
        </w:rPr>
        <w:t>clandestinidade</w:t>
      </w:r>
      <w:r>
        <w:t xml:space="preserve">, de modo que a palavra da vítima, embora tenha especial relevância, deve, necessariamente, ser corroborada por outros elementos de prova para sustentar a condenação criminal. </w:t>
      </w:r>
    </w:p>
    <w:p w14:paraId="6A8E5340" w14:textId="690AD3F1" w:rsidR="00001342" w:rsidRDefault="00001342" w:rsidP="00001342">
      <w:pPr>
        <w:pStyle w:val="SemEspaamento"/>
      </w:pPr>
      <w:r>
        <w:t>Nesse sentido, a Corte da Cidadania consolidou o posicionamento de que “</w:t>
      </w:r>
      <w:r w:rsidRPr="00BE09E4">
        <w:rPr>
          <w:b/>
          <w:bCs/>
          <w:i/>
          <w:iCs/>
        </w:rPr>
        <w:t>Apesar de a palavra da vítima ter suma importância nos crimes contra a dignidade sexual</w:t>
      </w:r>
      <w:r w:rsidRPr="00735DE0">
        <w:rPr>
          <w:i/>
          <w:iCs/>
        </w:rPr>
        <w:t xml:space="preserve">, </w:t>
      </w:r>
      <w:r w:rsidRPr="00BE09E4">
        <w:rPr>
          <w:i/>
          <w:iCs/>
        </w:rPr>
        <w:t>especialmente naqueles em que as vítimas são vulneráveis</w:t>
      </w:r>
      <w:r w:rsidRPr="00735DE0">
        <w:rPr>
          <w:b/>
          <w:bCs/>
          <w:i/>
          <w:iCs/>
        </w:rPr>
        <w:t>,</w:t>
      </w:r>
      <w:r w:rsidRPr="00735DE0">
        <w:rPr>
          <w:i/>
          <w:iCs/>
        </w:rPr>
        <w:t xml:space="preserve"> </w:t>
      </w:r>
      <w:r w:rsidRPr="00735DE0">
        <w:rPr>
          <w:b/>
          <w:bCs/>
          <w:i/>
          <w:iCs/>
        </w:rPr>
        <w:t>isso NÃO DISPENSA o concurso de outros elementos de prova</w:t>
      </w:r>
      <w:r>
        <w:t xml:space="preserve">” </w:t>
      </w:r>
      <w:r w:rsidRPr="0093163F">
        <w:rPr>
          <w:sz w:val="20"/>
          <w:szCs w:val="18"/>
        </w:rPr>
        <w:t xml:space="preserve">(AgRg no AREsp 1.961.564/PR, rel. Min. Olindo Menezes </w:t>
      </w:r>
      <w:r>
        <w:rPr>
          <w:sz w:val="20"/>
          <w:szCs w:val="18"/>
        </w:rPr>
        <w:t xml:space="preserve">– </w:t>
      </w:r>
      <w:r w:rsidRPr="0093163F">
        <w:rPr>
          <w:sz w:val="20"/>
          <w:szCs w:val="18"/>
        </w:rPr>
        <w:t>Des. Convocado do TRF1,</w:t>
      </w:r>
      <w:r>
        <w:rPr>
          <w:sz w:val="20"/>
          <w:szCs w:val="18"/>
        </w:rPr>
        <w:t xml:space="preserve"> 6ªTurma,</w:t>
      </w:r>
      <w:r w:rsidRPr="0093163F">
        <w:rPr>
          <w:sz w:val="20"/>
          <w:szCs w:val="18"/>
        </w:rPr>
        <w:t xml:space="preserve"> j. em 22.2.2022)</w:t>
      </w:r>
      <w:r>
        <w:t>.</w:t>
      </w:r>
    </w:p>
    <w:p w14:paraId="711CAF8A" w14:textId="63E732FE" w:rsidR="00001342" w:rsidRDefault="0045168F" w:rsidP="00001342">
      <w:pPr>
        <w:pStyle w:val="SemEspaamento"/>
      </w:pPr>
      <w:r>
        <w:t>Recentemente, aliás,</w:t>
      </w:r>
      <w:r w:rsidR="00001342">
        <w:t xml:space="preserve"> em caso similar ao dos autos, o STJ manteve a absolvição do acusado e reafirmou o entendimento de que, “</w:t>
      </w:r>
      <w:r w:rsidR="00001342" w:rsidRPr="00181C5E">
        <w:rPr>
          <w:i/>
          <w:iCs/>
        </w:rPr>
        <w:t xml:space="preserve">Em delitos contra a dignidade sexual, normalmente praticados na clandestinidade, </w:t>
      </w:r>
      <w:r w:rsidR="00001342" w:rsidRPr="006F5134">
        <w:rPr>
          <w:i/>
          <w:iCs/>
        </w:rPr>
        <w:t>a palavra da vítima, reforçada pelos demais elementos de prova, assume especial relevância, e seu depoimento deve ser harmônico e coerente</w:t>
      </w:r>
      <w:r w:rsidR="00001342" w:rsidRPr="00181C5E">
        <w:rPr>
          <w:i/>
          <w:iCs/>
        </w:rPr>
        <w:t>, de modo a afastar qualquer dúvida razoável a respeito da autoria delitiva. Precedentes.</w:t>
      </w:r>
      <w:r w:rsidR="00001342">
        <w:rPr>
          <w:i/>
          <w:iCs/>
        </w:rPr>
        <w:t xml:space="preserve"> </w:t>
      </w:r>
      <w:r w:rsidR="00001342" w:rsidRPr="00181C5E">
        <w:rPr>
          <w:i/>
          <w:iCs/>
        </w:rPr>
        <w:t xml:space="preserve">2. </w:t>
      </w:r>
      <w:r w:rsidR="00001342" w:rsidRPr="00A42EF9">
        <w:rPr>
          <w:b/>
          <w:bCs/>
          <w:i/>
          <w:iCs/>
        </w:rPr>
        <w:t>Na hipótese de dúvida razoável acerca da autoria delitiva, deve-se absolver o acusado, segundo o princípio consagrado do in dubio pro reo.</w:t>
      </w:r>
      <w:r w:rsidR="00001342" w:rsidRPr="00181C5E">
        <w:rPr>
          <w:i/>
          <w:iCs/>
        </w:rPr>
        <w:t xml:space="preserve"> Precedentes.</w:t>
      </w:r>
      <w:r w:rsidR="00001342" w:rsidRPr="00181C5E">
        <w:rPr>
          <w:rFonts w:ascii="Verdana" w:hAnsi="Verdana" w:cstheme="minorBidi"/>
          <w:i/>
          <w:iCs/>
          <w:color w:val="414F55"/>
          <w:sz w:val="20"/>
          <w:szCs w:val="20"/>
          <w:shd w:val="clear" w:color="auto" w:fill="FFFFFF"/>
        </w:rPr>
        <w:t xml:space="preserve"> </w:t>
      </w:r>
      <w:r w:rsidR="00001342" w:rsidRPr="00181C5E">
        <w:rPr>
          <w:i/>
          <w:iCs/>
        </w:rPr>
        <w:t xml:space="preserve">3. </w:t>
      </w:r>
      <w:r w:rsidR="00001342" w:rsidRPr="00A42EF9">
        <w:rPr>
          <w:b/>
          <w:bCs/>
          <w:i/>
          <w:iCs/>
        </w:rPr>
        <w:t>No caso, os depoimentos da vítima e de sua genitora - únicas provas apresentadas a corroborar a pretensão da acusação - não foram harmônicos e coerentes, pois apresentaram contradições que lançam dúvida sobre a tese acusatória</w:t>
      </w:r>
      <w:r w:rsidR="00001342">
        <w:rPr>
          <w:b/>
          <w:bCs/>
          <w:i/>
          <w:iCs/>
        </w:rPr>
        <w:t xml:space="preserve"> </w:t>
      </w:r>
      <w:r w:rsidR="00001342">
        <w:rPr>
          <w:i/>
          <w:iCs/>
        </w:rPr>
        <w:t>[...]</w:t>
      </w:r>
      <w:r w:rsidR="00001342">
        <w:t xml:space="preserve">” </w:t>
      </w:r>
      <w:r w:rsidR="00001342" w:rsidRPr="00181C5E">
        <w:rPr>
          <w:sz w:val="20"/>
          <w:szCs w:val="18"/>
        </w:rPr>
        <w:t>(STJ, REsp n. 2.118.088/SP, rel. Min. Sebastião Reis Jr., 6ª Turma, j. em 21.10.2025)</w:t>
      </w:r>
      <w:r w:rsidR="00001342">
        <w:t>.</w:t>
      </w:r>
    </w:p>
    <w:p w14:paraId="7487338C" w14:textId="126518CE" w:rsidR="00001342" w:rsidRDefault="00001342" w:rsidP="00001342">
      <w:pPr>
        <w:pStyle w:val="SemEspaamento"/>
      </w:pPr>
      <w:r>
        <w:t xml:space="preserve"> Portanto, ao ignorar que a vítima apresentou versões divergentes entre si</w:t>
      </w:r>
      <w:r w:rsidR="00D22C4B">
        <w:t>,</w:t>
      </w:r>
      <w:r w:rsidR="0095013D">
        <w:t xml:space="preserve"> </w:t>
      </w:r>
      <w:r w:rsidR="00D22C4B">
        <w:t xml:space="preserve">não quis </w:t>
      </w:r>
      <w:r w:rsidR="0036742D">
        <w:t>realizar exame de corpo de delito</w:t>
      </w:r>
      <w:r>
        <w:t xml:space="preserve"> e</w:t>
      </w:r>
      <w:r w:rsidR="00A36DF3">
        <w:t xml:space="preserve"> </w:t>
      </w:r>
      <w:r>
        <w:t xml:space="preserve">que as testemunhas não confirmaram nenhum dos fatos relatados por Priscila </w:t>
      </w:r>
      <w:r w:rsidRPr="00E748C6">
        <w:rPr>
          <w:sz w:val="20"/>
          <w:szCs w:val="18"/>
        </w:rPr>
        <w:t xml:space="preserve">(berro, grito, </w:t>
      </w:r>
      <w:r w:rsidR="00A36DF3">
        <w:rPr>
          <w:sz w:val="20"/>
          <w:szCs w:val="18"/>
        </w:rPr>
        <w:t xml:space="preserve">pedido de socorro, </w:t>
      </w:r>
      <w:r w:rsidRPr="00E748C6">
        <w:rPr>
          <w:sz w:val="20"/>
          <w:szCs w:val="18"/>
        </w:rPr>
        <w:t>batida na porta ou conduta importuna do recorrente)</w:t>
      </w:r>
      <w:r>
        <w:t xml:space="preserve">, </w:t>
      </w:r>
      <w:r w:rsidRPr="007B7D2C">
        <w:t>fundamentando a condenação</w:t>
      </w:r>
      <w:r w:rsidRPr="00E748C6">
        <w:rPr>
          <w:b/>
          <w:bCs/>
        </w:rPr>
        <w:t xml:space="preserve"> somente na palavra da vítima</w:t>
      </w:r>
      <w:r>
        <w:t>, os acórdãos recorridos desrespeitaram e destoaram da jurisprudência firmada pelo STJ sobre o assunto, o que afasta a incidência da Súmula n. 83/STJ ao caso.</w:t>
      </w:r>
    </w:p>
    <w:p w14:paraId="01D169CA" w14:textId="7D62C370" w:rsidR="00001342" w:rsidRDefault="00001342" w:rsidP="00001342">
      <w:pPr>
        <w:pStyle w:val="SemEspaamento"/>
      </w:pPr>
      <w:r>
        <w:t xml:space="preserve">Da mesma forma, ao deixar de apreciar </w:t>
      </w:r>
      <w:r w:rsidR="0095013D">
        <w:t>os</w:t>
      </w:r>
      <w:r>
        <w:t xml:space="preserve"> vícios apontados nos aclaratórios,</w:t>
      </w:r>
      <w:r w:rsidR="004E253A">
        <w:t xml:space="preserve"> que são relevantes para a solução da causa</w:t>
      </w:r>
      <w:r w:rsidR="008E66DD" w:rsidRPr="008E66DD">
        <w:t xml:space="preserve"> </w:t>
      </w:r>
      <w:r w:rsidR="008E66DD">
        <w:t xml:space="preserve">e podem </w:t>
      </w:r>
      <w:r w:rsidR="00FD4AF0">
        <w:t xml:space="preserve">infirmar </w:t>
      </w:r>
      <w:r w:rsidR="008E66DD">
        <w:t>a conclusão condenatória</w:t>
      </w:r>
      <w:r w:rsidR="004E253A">
        <w:t>, pois tratam de provas que</w:t>
      </w:r>
      <w:r w:rsidR="008E66DD">
        <w:t xml:space="preserve"> atestam, no mínimo,</w:t>
      </w:r>
      <w:r w:rsidR="004E253A">
        <w:t xml:space="preserve"> </w:t>
      </w:r>
      <w:r w:rsidR="008E66DD">
        <w:t xml:space="preserve">dúvida razoável quanto à existência do delito, </w:t>
      </w:r>
      <w:r>
        <w:t>o segundo acórdão recorrido também infringiu o posicionamento consolidado da Corte Superior de que “</w:t>
      </w:r>
      <w:r w:rsidRPr="00CF67B3">
        <w:rPr>
          <w:b/>
          <w:bCs/>
          <w:i/>
          <w:iCs/>
        </w:rPr>
        <w:t>Há afronta ao art. 619 do CPP quando o Tribunal de origem, quando do exame de embargos declaratórios, deixa de se manifestar, de forma fundamentada</w:t>
      </w:r>
      <w:r w:rsidRPr="00AB0E91">
        <w:rPr>
          <w:b/>
          <w:bCs/>
          <w:i/>
          <w:iCs/>
        </w:rPr>
        <w:t xml:space="preserve">, sobre </w:t>
      </w:r>
      <w:r w:rsidRPr="00AB0E91">
        <w:rPr>
          <w:b/>
          <w:bCs/>
          <w:i/>
          <w:iCs/>
          <w:u w:val="single"/>
        </w:rPr>
        <w:t>tese</w:t>
      </w:r>
      <w:r w:rsidRPr="00AB0E91">
        <w:rPr>
          <w:b/>
          <w:bCs/>
          <w:i/>
          <w:iCs/>
        </w:rPr>
        <w:t xml:space="preserve"> </w:t>
      </w:r>
      <w:r w:rsidRPr="00AB0E91">
        <w:rPr>
          <w:b/>
          <w:bCs/>
          <w:i/>
          <w:iCs/>
          <w:u w:val="single"/>
        </w:rPr>
        <w:t>essencial</w:t>
      </w:r>
      <w:r w:rsidRPr="00AB0E91">
        <w:rPr>
          <w:b/>
          <w:bCs/>
          <w:i/>
          <w:iCs/>
        </w:rPr>
        <w:t xml:space="preserve"> ao deslinde da controvérsia</w:t>
      </w:r>
      <w:r>
        <w:t xml:space="preserve">” </w:t>
      </w:r>
      <w:r w:rsidRPr="00AB0E91">
        <w:rPr>
          <w:sz w:val="20"/>
          <w:szCs w:val="18"/>
        </w:rPr>
        <w:t>(STJ, AgRg no REsp n. 1.962.306/PB, rela. Mina. Laurita Vaz, j. em 8.3.2022)</w:t>
      </w:r>
      <w:r>
        <w:t xml:space="preserve">, o que também demonstra a inaplicabilidade da Súmula n. 83/STJ </w:t>
      </w:r>
      <w:r w:rsidR="008E66DD">
        <w:t>no caso</w:t>
      </w:r>
      <w:r>
        <w:t>.</w:t>
      </w:r>
    </w:p>
    <w:p w14:paraId="59D41B76" w14:textId="77777777" w:rsidR="00001342" w:rsidRDefault="00001342" w:rsidP="00001342">
      <w:pPr>
        <w:pStyle w:val="SemEspaamento"/>
      </w:pPr>
      <w:r>
        <w:t>No mais, também não incide o verbete sumular n. 83/STJ quanto à violação ao art. 61, II, alínea ‘f’, do CP, na medida em que os arestos recorridos contrariaram “‘</w:t>
      </w:r>
      <w:r w:rsidRPr="007B7D2C">
        <w:rPr>
          <w:i/>
          <w:iCs/>
        </w:rPr>
        <w:t xml:space="preserve">O entendimento desta Corte Superior firmou-se no sentido de que </w:t>
      </w:r>
      <w:r>
        <w:rPr>
          <w:i/>
          <w:iCs/>
        </w:rPr>
        <w:t>‘</w:t>
      </w:r>
      <w:r w:rsidRPr="007B7D2C">
        <w:rPr>
          <w:i/>
          <w:iCs/>
        </w:rPr>
        <w:t xml:space="preserve">conquanto a agravante do art. 61, II, </w:t>
      </w:r>
      <w:r>
        <w:rPr>
          <w:i/>
          <w:iCs/>
        </w:rPr>
        <w:t>‘</w:t>
      </w:r>
      <w:r w:rsidRPr="007B7D2C">
        <w:rPr>
          <w:i/>
          <w:iCs/>
        </w:rPr>
        <w:t>f</w:t>
      </w:r>
      <w:r>
        <w:rPr>
          <w:i/>
          <w:iCs/>
        </w:rPr>
        <w:t>’</w:t>
      </w:r>
      <w:r w:rsidRPr="007B7D2C">
        <w:rPr>
          <w:i/>
          <w:iCs/>
        </w:rPr>
        <w:t xml:space="preserve">, do CP </w:t>
      </w:r>
      <w:r w:rsidRPr="00CC36A1">
        <w:rPr>
          <w:b/>
          <w:bCs/>
          <w:i/>
          <w:iCs/>
        </w:rPr>
        <w:t xml:space="preserve">se refira ao </w:t>
      </w:r>
      <w:r w:rsidRPr="0030047B">
        <w:rPr>
          <w:b/>
          <w:bCs/>
          <w:i/>
          <w:iCs/>
          <w:u w:val="single"/>
        </w:rPr>
        <w:t>ambiente</w:t>
      </w:r>
      <w:r w:rsidRPr="00CC36A1">
        <w:rPr>
          <w:b/>
          <w:bCs/>
          <w:i/>
          <w:iCs/>
        </w:rPr>
        <w:t xml:space="preserve"> </w:t>
      </w:r>
      <w:r w:rsidRPr="0030047B">
        <w:rPr>
          <w:b/>
          <w:bCs/>
          <w:i/>
          <w:iCs/>
          <w:u w:val="single"/>
        </w:rPr>
        <w:t>doméstico</w:t>
      </w:r>
      <w:r w:rsidRPr="00CC36A1">
        <w:rPr>
          <w:b/>
          <w:bCs/>
          <w:i/>
          <w:iCs/>
        </w:rPr>
        <w:t xml:space="preserve">, </w:t>
      </w:r>
      <w:r w:rsidRPr="003E555C">
        <w:rPr>
          <w:b/>
          <w:bCs/>
          <w:i/>
          <w:iCs/>
          <w:u w:val="single"/>
        </w:rPr>
        <w:t>cuida</w:t>
      </w:r>
      <w:r w:rsidRPr="00CC36A1">
        <w:rPr>
          <w:b/>
          <w:bCs/>
          <w:i/>
          <w:iCs/>
        </w:rPr>
        <w:t xml:space="preserve"> </w:t>
      </w:r>
      <w:r w:rsidRPr="003E555C">
        <w:rPr>
          <w:b/>
          <w:bCs/>
          <w:i/>
          <w:iCs/>
          <w:u w:val="single"/>
        </w:rPr>
        <w:t>de</w:t>
      </w:r>
      <w:r w:rsidRPr="00CC36A1">
        <w:rPr>
          <w:b/>
          <w:bCs/>
          <w:i/>
          <w:iCs/>
        </w:rPr>
        <w:t xml:space="preserve"> </w:t>
      </w:r>
      <w:r w:rsidRPr="003E555C">
        <w:rPr>
          <w:b/>
          <w:bCs/>
          <w:i/>
          <w:iCs/>
          <w:u w:val="single"/>
        </w:rPr>
        <w:t>circunstância</w:t>
      </w:r>
      <w:r w:rsidRPr="00CC36A1">
        <w:rPr>
          <w:b/>
          <w:bCs/>
          <w:i/>
          <w:iCs/>
        </w:rPr>
        <w:t xml:space="preserve"> </w:t>
      </w:r>
      <w:r w:rsidRPr="003E555C">
        <w:rPr>
          <w:b/>
          <w:bCs/>
          <w:i/>
          <w:iCs/>
          <w:u w:val="single"/>
        </w:rPr>
        <w:t>relativa</w:t>
      </w:r>
      <w:r w:rsidRPr="00CC36A1">
        <w:rPr>
          <w:b/>
          <w:bCs/>
          <w:i/>
          <w:iCs/>
        </w:rPr>
        <w:t xml:space="preserve"> </w:t>
      </w:r>
      <w:r w:rsidRPr="003E555C">
        <w:rPr>
          <w:b/>
          <w:bCs/>
          <w:i/>
          <w:iCs/>
          <w:u w:val="single"/>
        </w:rPr>
        <w:t>à</w:t>
      </w:r>
      <w:r w:rsidRPr="00CC36A1">
        <w:rPr>
          <w:b/>
          <w:bCs/>
          <w:i/>
          <w:iCs/>
        </w:rPr>
        <w:t xml:space="preserve"> </w:t>
      </w:r>
      <w:r w:rsidRPr="0030047B">
        <w:rPr>
          <w:b/>
          <w:bCs/>
          <w:i/>
          <w:iCs/>
          <w:u w:val="single"/>
        </w:rPr>
        <w:t>relação</w:t>
      </w:r>
      <w:r w:rsidRPr="00CC36A1">
        <w:rPr>
          <w:b/>
          <w:bCs/>
          <w:i/>
          <w:iCs/>
        </w:rPr>
        <w:t xml:space="preserve"> </w:t>
      </w:r>
      <w:r w:rsidRPr="0030047B">
        <w:rPr>
          <w:b/>
          <w:bCs/>
          <w:i/>
          <w:iCs/>
          <w:u w:val="single"/>
        </w:rPr>
        <w:t>familiar</w:t>
      </w:r>
      <w:r w:rsidRPr="007B7D2C">
        <w:rPr>
          <w:i/>
          <w:iCs/>
        </w:rPr>
        <w:t xml:space="preserve"> </w:t>
      </w:r>
      <w:r w:rsidRPr="00CC36A1">
        <w:rPr>
          <w:b/>
          <w:bCs/>
          <w:i/>
          <w:iCs/>
        </w:rPr>
        <w:t>e não ao local físico onde os delitos foram praticados</w:t>
      </w:r>
      <w:r w:rsidRPr="007B7D2C">
        <w:rPr>
          <w:i/>
          <w:iCs/>
        </w:rPr>
        <w:t xml:space="preserve">’ (AgRg no AREsp n. 1.100.224/RJ, Sexta Turma, Rel. Min. Rogerio Schietti Cruz, </w:t>
      </w:r>
      <w:proofErr w:type="spellStart"/>
      <w:r w:rsidRPr="007B7D2C">
        <w:rPr>
          <w:i/>
          <w:iCs/>
        </w:rPr>
        <w:t>DJe</w:t>
      </w:r>
      <w:proofErr w:type="spellEnd"/>
      <w:r w:rsidRPr="007B7D2C">
        <w:rPr>
          <w:i/>
          <w:iCs/>
        </w:rPr>
        <w:t xml:space="preserve"> de 23/6/2017)</w:t>
      </w:r>
      <w:r>
        <w:t xml:space="preserve">” </w:t>
      </w:r>
      <w:r w:rsidRPr="007B7D2C">
        <w:rPr>
          <w:sz w:val="20"/>
          <w:szCs w:val="18"/>
        </w:rPr>
        <w:t xml:space="preserve">(STJ, AgRg no REsp n. 1.967.014/SC, rel. Min. </w:t>
      </w:r>
      <w:proofErr w:type="spellStart"/>
      <w:r w:rsidRPr="007B7D2C">
        <w:rPr>
          <w:sz w:val="20"/>
          <w:szCs w:val="18"/>
        </w:rPr>
        <w:t>Messod</w:t>
      </w:r>
      <w:proofErr w:type="spellEnd"/>
      <w:r w:rsidRPr="007B7D2C">
        <w:rPr>
          <w:sz w:val="20"/>
          <w:szCs w:val="18"/>
        </w:rPr>
        <w:t xml:space="preserve"> Azulay Neto, 5ª Turma, j. em 24.4.2023)</w:t>
      </w:r>
      <w:r w:rsidRPr="00F07A12">
        <w:t>.</w:t>
      </w:r>
    </w:p>
    <w:p w14:paraId="1D990BB1" w14:textId="474E3283" w:rsidR="006914C6" w:rsidRPr="006914C6" w:rsidRDefault="00001342" w:rsidP="006914C6">
      <w:pPr>
        <w:pStyle w:val="SemEspaamento"/>
      </w:pPr>
      <w:r>
        <w:t xml:space="preserve">Assim sendo, o presente recurso especial deve ser admitido, sobretudo porque os arestos recorridos destoaram e contrariaram jurisprudência consolidada do Superior Tribunal de Justiça, o que </w:t>
      </w:r>
      <w:r w:rsidR="0071671D">
        <w:t xml:space="preserve">demonstra a não incidência da Sumula n. 83/STJ no caso em tela, além </w:t>
      </w:r>
      <w:r>
        <w:t>exig</w:t>
      </w:r>
      <w:r w:rsidR="0071671D">
        <w:t>ir</w:t>
      </w:r>
      <w:r>
        <w:t xml:space="preserve"> análise detida quanto à violação aos dispositivos legais indicados e </w:t>
      </w:r>
      <w:r w:rsidR="009613AC">
        <w:t xml:space="preserve">à </w:t>
      </w:r>
      <w:r>
        <w:t>necessidade de correção em sua utilização.</w:t>
      </w:r>
    </w:p>
    <w:p w14:paraId="78539A77" w14:textId="77777777" w:rsidR="009627BA" w:rsidRPr="0060492A" w:rsidRDefault="009627BA" w:rsidP="009613AC">
      <w:pPr>
        <w:pStyle w:val="SemEspaamento"/>
        <w:numPr>
          <w:ilvl w:val="0"/>
          <w:numId w:val="0"/>
        </w:numPr>
        <w:ind w:left="1701"/>
      </w:pPr>
    </w:p>
    <w:p w14:paraId="7ABDC5CB" w14:textId="0C97C364" w:rsidR="002B26A1" w:rsidRPr="00136102" w:rsidRDefault="002B26A1" w:rsidP="002B26A1">
      <w:pPr>
        <w:pStyle w:val="Ttulo"/>
      </w:pPr>
      <w:r>
        <w:t>III –</w:t>
      </w:r>
      <w:r w:rsidR="00D6136A">
        <w:t xml:space="preserve"> </w:t>
      </w:r>
      <w:r w:rsidR="00900526">
        <w:t xml:space="preserve">ACÓRDÃOS RECORRIDOS QUE VIOLARAM, DE FORMA </w:t>
      </w:r>
      <w:r>
        <w:t>DIRETA</w:t>
      </w:r>
      <w:r w:rsidR="00900526">
        <w:t>,</w:t>
      </w:r>
      <w:r>
        <w:t xml:space="preserve"> O ART. 386, II e VII, DO CPP </w:t>
      </w:r>
    </w:p>
    <w:p w14:paraId="360258C6" w14:textId="77777777" w:rsidR="006C3F76" w:rsidRPr="005F1993" w:rsidRDefault="006C3F76" w:rsidP="009613AC">
      <w:pPr>
        <w:pStyle w:val="SemEspaamento"/>
        <w:numPr>
          <w:ilvl w:val="0"/>
          <w:numId w:val="0"/>
        </w:numPr>
        <w:ind w:left="1701"/>
      </w:pPr>
    </w:p>
    <w:p w14:paraId="118BFE60" w14:textId="109FF25F" w:rsidR="006C3F76" w:rsidRDefault="00900526" w:rsidP="00900526">
      <w:pPr>
        <w:pStyle w:val="SemEspaamento"/>
      </w:pPr>
      <w:r>
        <w:t xml:space="preserve">Como adiantado, Excelência, ao </w:t>
      </w:r>
      <w:r w:rsidR="00F24384">
        <w:t xml:space="preserve">fundamentar a condenação </w:t>
      </w:r>
      <w:r w:rsidR="00DE4FA8">
        <w:t xml:space="preserve">apenas </w:t>
      </w:r>
      <w:r w:rsidR="00F24384">
        <w:t>na palavra da vítima</w:t>
      </w:r>
      <w:r w:rsidR="00DC0949">
        <w:t>,</w:t>
      </w:r>
      <w:r w:rsidR="00F24384">
        <w:t xml:space="preserve"> desconsidera</w:t>
      </w:r>
      <w:r w:rsidR="00DC0949">
        <w:t>ndo</w:t>
      </w:r>
      <w:r w:rsidR="00F24384">
        <w:t xml:space="preserve"> </w:t>
      </w:r>
      <w:r>
        <w:t xml:space="preserve">todos os </w:t>
      </w:r>
      <w:r w:rsidR="00F24384">
        <w:t xml:space="preserve">demais </w:t>
      </w:r>
      <w:r>
        <w:t>elementos de prova dos autos</w:t>
      </w:r>
      <w:r w:rsidR="00DC0949">
        <w:t xml:space="preserve">, que </w:t>
      </w:r>
      <w:r w:rsidR="001D012D">
        <w:t xml:space="preserve">demonstram </w:t>
      </w:r>
      <w:r w:rsidR="0060492A">
        <w:t xml:space="preserve">graves discrepâncias </w:t>
      </w:r>
      <w:r w:rsidR="001D012D">
        <w:t xml:space="preserve">entre as versões </w:t>
      </w:r>
      <w:r w:rsidR="0060492A">
        <w:t xml:space="preserve">apresentadas pela </w:t>
      </w:r>
      <w:r w:rsidR="00F24384">
        <w:t xml:space="preserve">própria </w:t>
      </w:r>
      <w:r w:rsidR="001D012D">
        <w:t>vítima</w:t>
      </w:r>
      <w:r w:rsidR="00DC0949">
        <w:t xml:space="preserve">, </w:t>
      </w:r>
      <w:r w:rsidR="005F1993">
        <w:t>não corroborada</w:t>
      </w:r>
      <w:r w:rsidR="00DC0949">
        <w:t>s</w:t>
      </w:r>
      <w:r w:rsidR="005F1993">
        <w:t xml:space="preserve"> pelo relato das testemunhas</w:t>
      </w:r>
      <w:r w:rsidR="00DC0949">
        <w:t xml:space="preserve"> presentes no local</w:t>
      </w:r>
      <w:r w:rsidR="00E57758">
        <w:t xml:space="preserve">, os acórdãos recorridos infringiram, de forma manifesta, o </w:t>
      </w:r>
      <w:r w:rsidR="00F24384">
        <w:t>art. 386, II e VII, do CP.</w:t>
      </w:r>
    </w:p>
    <w:p w14:paraId="119D5B3C" w14:textId="5FA7C5AC" w:rsidR="00A61596" w:rsidRDefault="00056EBC" w:rsidP="00A61596">
      <w:pPr>
        <w:pStyle w:val="SemEspaamento"/>
      </w:pPr>
      <w:r>
        <w:t>Ora</w:t>
      </w:r>
      <w:r w:rsidR="00F24384">
        <w:t xml:space="preserve">, </w:t>
      </w:r>
      <w:r w:rsidR="00A61596">
        <w:t xml:space="preserve">após </w:t>
      </w:r>
      <w:r w:rsidR="00AA602A">
        <w:t xml:space="preserve">mencionar a prova da materialidade pelo BO registrado e </w:t>
      </w:r>
      <w:r w:rsidR="00A61596">
        <w:t>transcrever o</w:t>
      </w:r>
      <w:r w:rsidR="00AA602A">
        <w:t xml:space="preserve">s depoimentos da vítima, testemunhas e </w:t>
      </w:r>
      <w:r w:rsidR="009F2CC3">
        <w:t xml:space="preserve">do </w:t>
      </w:r>
      <w:r w:rsidR="00AA602A">
        <w:t xml:space="preserve">acusado, o </w:t>
      </w:r>
      <w:r w:rsidR="00AA602A">
        <w:rPr>
          <w:i/>
          <w:iCs/>
        </w:rPr>
        <w:t>decisum</w:t>
      </w:r>
      <w:r w:rsidR="00AA602A">
        <w:t xml:space="preserve"> que deu provimento à apelação da acusação fundamentou a condenação </w:t>
      </w:r>
      <w:r w:rsidR="004D29BC">
        <w:t xml:space="preserve">nos seguintes argumentos </w:t>
      </w:r>
      <w:r w:rsidR="004D29BC" w:rsidRPr="009B30B8">
        <w:rPr>
          <w:sz w:val="20"/>
          <w:szCs w:val="18"/>
        </w:rPr>
        <w:t>(evento 17</w:t>
      </w:r>
      <w:r w:rsidR="001154E1">
        <w:rPr>
          <w:sz w:val="20"/>
          <w:szCs w:val="18"/>
        </w:rPr>
        <w:t xml:space="preserve">, </w:t>
      </w:r>
      <w:r w:rsidR="00997D1C">
        <w:rPr>
          <w:sz w:val="20"/>
          <w:szCs w:val="18"/>
        </w:rPr>
        <w:t xml:space="preserve">RELVOTO1, </w:t>
      </w:r>
      <w:r w:rsidR="001154E1">
        <w:rPr>
          <w:sz w:val="20"/>
          <w:szCs w:val="18"/>
        </w:rPr>
        <w:t>p.</w:t>
      </w:r>
      <w:r w:rsidR="00997D1C">
        <w:rPr>
          <w:sz w:val="20"/>
          <w:szCs w:val="18"/>
        </w:rPr>
        <w:t xml:space="preserve"> 6/7</w:t>
      </w:r>
      <w:r w:rsidR="004D29BC" w:rsidRPr="009B30B8">
        <w:rPr>
          <w:sz w:val="20"/>
          <w:szCs w:val="18"/>
        </w:rPr>
        <w:t>)</w:t>
      </w:r>
      <w:r w:rsidR="004D29BC">
        <w:t xml:space="preserve">: </w:t>
      </w:r>
    </w:p>
    <w:p w14:paraId="7E2E0D97" w14:textId="50B8E017" w:rsidR="004D29BC" w:rsidRPr="005F1993" w:rsidRDefault="009613AC" w:rsidP="009B30B8">
      <w:pPr>
        <w:pStyle w:val="Ttulo2"/>
        <w:rPr>
          <w:sz w:val="12"/>
          <w:szCs w:val="12"/>
        </w:rPr>
      </w:pPr>
      <w:r>
        <w:rPr>
          <w:noProof/>
          <w:sz w:val="12"/>
          <w:szCs w:val="12"/>
        </w:rPr>
        <mc:AlternateContent>
          <mc:Choice Requires="wps">
            <w:drawing>
              <wp:anchor distT="0" distB="0" distL="114300" distR="114300" simplePos="0" relativeHeight="251662336" behindDoc="0" locked="0" layoutInCell="1" allowOverlap="1" wp14:anchorId="5F79A633" wp14:editId="1E89741A">
                <wp:simplePos x="0" y="0"/>
                <wp:positionH relativeFrom="column">
                  <wp:posOffset>2640035</wp:posOffset>
                </wp:positionH>
                <wp:positionV relativeFrom="paragraph">
                  <wp:posOffset>407670</wp:posOffset>
                </wp:positionV>
                <wp:extent cx="489098" cy="925033"/>
                <wp:effectExtent l="19050" t="0" r="25400" b="46990"/>
                <wp:wrapNone/>
                <wp:docPr id="677893230" name="Seta: para Baixo 4" descr="P82#y1"/>
                <wp:cNvGraphicFramePr/>
                <a:graphic xmlns:a="http://schemas.openxmlformats.org/drawingml/2006/main">
                  <a:graphicData uri="http://schemas.microsoft.com/office/word/2010/wordprocessingShape">
                    <wps:wsp>
                      <wps:cNvSpPr/>
                      <wps:spPr>
                        <a:xfrm>
                          <a:off x="0" y="0"/>
                          <a:ext cx="489098" cy="925033"/>
                        </a:xfrm>
                        <a:prstGeom prst="down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41D00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4" o:spid="_x0000_s1026" type="#_x0000_t67" alt="P82#y1" style="position:absolute;margin-left:207.9pt;margin-top:32.1pt;width:38.5pt;height:72.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" adj="15890" fillcolor="#deeaf6 [664]" strokecolor="black [3213]" strokeweight="1pt"/>
            </w:pict>
          </mc:Fallback>
        </mc:AlternateContent>
      </w:r>
    </w:p>
    <w:p w14:paraId="05B59811" w14:textId="36D579E9" w:rsidR="009B30B8" w:rsidRDefault="005E6B03" w:rsidP="0060492A">
      <w:pPr>
        <w:pStyle w:val="SemEspaamento"/>
        <w:numPr>
          <w:ilvl w:val="0"/>
          <w:numId w:val="0"/>
        </w:numPr>
        <w:ind w:left="-142"/>
        <w:jc w:val="center"/>
      </w:pPr>
      <w:r>
        <w:rPr>
          <w:noProof/>
        </w:rPr>
        <mc:AlternateContent>
          <mc:Choice Requires="wps">
            <w:drawing>
              <wp:anchor distT="0" distB="0" distL="114300" distR="114300" simplePos="0" relativeHeight="251664384" behindDoc="0" locked="0" layoutInCell="1" allowOverlap="1" wp14:anchorId="36B2A840" wp14:editId="1A37D400">
                <wp:simplePos x="0" y="0"/>
                <wp:positionH relativeFrom="column">
                  <wp:posOffset>-655187</wp:posOffset>
                </wp:positionH>
                <wp:positionV relativeFrom="paragraph">
                  <wp:posOffset>4297488</wp:posOffset>
                </wp:positionV>
                <wp:extent cx="563525" cy="382772"/>
                <wp:effectExtent l="0" t="19050" r="46355" b="36830"/>
                <wp:wrapNone/>
                <wp:docPr id="995185395" name="Seta: para a Direita 3" descr="P83#y1"/>
                <wp:cNvGraphicFramePr/>
                <a:graphic xmlns:a="http://schemas.openxmlformats.org/drawingml/2006/main">
                  <a:graphicData uri="http://schemas.microsoft.com/office/word/2010/wordprocessingShape">
                    <wps:wsp>
                      <wps:cNvSpPr/>
                      <wps:spPr>
                        <a:xfrm>
                          <a:off x="0" y="0"/>
                          <a:ext cx="563525" cy="382772"/>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33D9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3" o:spid="_x0000_s1026" type="#_x0000_t13" alt="P83#y1" style="position:absolute;margin-left:-51.6pt;margin-top:338.4pt;width:44.35pt;height:30.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" adj="14264" fillcolor="#e00" strokecolor="black [3213]" strokeweight="1pt"/>
            </w:pict>
          </mc:Fallback>
        </mc:AlternateContent>
      </w:r>
      <w:r w:rsidR="001154E1">
        <w:rPr>
          <w:noProof/>
        </w:rPr>
        <w:drawing>
          <wp:inline distT="0" distB="0" distL="0" distR="0" wp14:anchorId="34A3C62B" wp14:editId="4EDD847F">
            <wp:extent cx="5999077" cy="4582632"/>
            <wp:effectExtent l="0" t="0" r="1905" b="8890"/>
            <wp:docPr id="675029483" name="Imagem 4" descr="P8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9483" name="Imagem 4" descr="P83#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8131" cy="4612465"/>
                    </a:xfrm>
                    <a:prstGeom prst="rect">
                      <a:avLst/>
                    </a:prstGeom>
                    <a:noFill/>
                    <a:ln>
                      <a:noFill/>
                    </a:ln>
                  </pic:spPr>
                </pic:pic>
              </a:graphicData>
            </a:graphic>
          </wp:inline>
        </w:drawing>
      </w:r>
    </w:p>
    <w:p w14:paraId="285A4D65" w14:textId="302FDA46" w:rsidR="009B30B8" w:rsidRDefault="005E6B03" w:rsidP="0060492A">
      <w:pPr>
        <w:pStyle w:val="SemEspaamento"/>
        <w:numPr>
          <w:ilvl w:val="0"/>
          <w:numId w:val="0"/>
        </w:numPr>
        <w:ind w:left="-142"/>
        <w:jc w:val="center"/>
      </w:pPr>
      <w:r>
        <w:rPr>
          <w:noProof/>
        </w:rPr>
        <mc:AlternateContent>
          <mc:Choice Requires="wps">
            <w:drawing>
              <wp:anchor distT="0" distB="0" distL="114300" distR="114300" simplePos="0" relativeHeight="251661312" behindDoc="0" locked="0" layoutInCell="1" allowOverlap="1" wp14:anchorId="444D9C0E" wp14:editId="28BE1070">
                <wp:simplePos x="0" y="0"/>
                <wp:positionH relativeFrom="column">
                  <wp:posOffset>-655320</wp:posOffset>
                </wp:positionH>
                <wp:positionV relativeFrom="paragraph">
                  <wp:posOffset>172085</wp:posOffset>
                </wp:positionV>
                <wp:extent cx="563245" cy="382270"/>
                <wp:effectExtent l="0" t="19050" r="46355" b="36830"/>
                <wp:wrapNone/>
                <wp:docPr id="1115038603" name="Seta: para a Direita 3" descr="P84#y1"/>
                <wp:cNvGraphicFramePr/>
                <a:graphic xmlns:a="http://schemas.openxmlformats.org/drawingml/2006/main">
                  <a:graphicData uri="http://schemas.microsoft.com/office/word/2010/wordprocessingShape">
                    <wps:wsp>
                      <wps:cNvSpPr/>
                      <wps:spPr>
                        <a:xfrm>
                          <a:off x="0" y="0"/>
                          <a:ext cx="563245" cy="382270"/>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D31FCD" id="Seta: para a Direita 3" o:spid="_x0000_s1026" type="#_x0000_t13" alt="P84#y1" style="position:absolute;margin-left:-51.6pt;margin-top:13.55pt;width:44.35pt;height:30.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" adj="14270" fillcolor="#e00" strokecolor="black [3213]" strokeweight="1pt"/>
            </w:pict>
          </mc:Fallback>
        </mc:AlternateContent>
      </w:r>
      <w:r w:rsidR="004A7D2C">
        <w:rPr>
          <w:noProof/>
        </w:rPr>
        <w:drawing>
          <wp:inline distT="0" distB="0" distL="0" distR="0" wp14:anchorId="6F7B98AC" wp14:editId="2330CABD">
            <wp:extent cx="5998845" cy="3259995"/>
            <wp:effectExtent l="0" t="0" r="1905" b="0"/>
            <wp:docPr id="1666739871" name="Imagem 5" descr="P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9871" name="Imagem 5" descr="P84#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2019" cy="3278023"/>
                    </a:xfrm>
                    <a:prstGeom prst="rect">
                      <a:avLst/>
                    </a:prstGeom>
                    <a:noFill/>
                    <a:ln>
                      <a:noFill/>
                    </a:ln>
                  </pic:spPr>
                </pic:pic>
              </a:graphicData>
            </a:graphic>
          </wp:inline>
        </w:drawing>
      </w:r>
    </w:p>
    <w:p w14:paraId="23369B35" w14:textId="77777777" w:rsidR="004A7D2C" w:rsidRPr="0060492A" w:rsidRDefault="004A7D2C" w:rsidP="00B97B4D">
      <w:pPr>
        <w:pStyle w:val="Ttulo2"/>
        <w:rPr>
          <w:sz w:val="16"/>
          <w:szCs w:val="16"/>
        </w:rPr>
      </w:pPr>
    </w:p>
    <w:p w14:paraId="4E39570D" w14:textId="671EED5E" w:rsidR="00B97B4D" w:rsidRDefault="00B97B4D" w:rsidP="008B62F8">
      <w:pPr>
        <w:pStyle w:val="SemEspaamento"/>
      </w:pPr>
      <w:r>
        <w:t xml:space="preserve">E o segundo acórdão </w:t>
      </w:r>
      <w:r w:rsidR="001C7AAB">
        <w:t>impugnado</w:t>
      </w:r>
      <w:r w:rsidR="007D53A0">
        <w:t xml:space="preserve"> </w:t>
      </w:r>
      <w:r w:rsidR="007D53A0" w:rsidRPr="007D53A0">
        <w:rPr>
          <w:sz w:val="20"/>
          <w:szCs w:val="18"/>
        </w:rPr>
        <w:t>(evento 44)</w:t>
      </w:r>
      <w:r>
        <w:t>, por sua vez, rejeitou os aclaratórios</w:t>
      </w:r>
      <w:r w:rsidR="007D53A0">
        <w:t xml:space="preserve"> sob a alegação, em síntese, de que “</w:t>
      </w:r>
      <w:r w:rsidR="007D53A0" w:rsidRPr="00616463">
        <w:rPr>
          <w:i/>
          <w:iCs/>
        </w:rPr>
        <w:t>todos os pontos mencionados restaram devidamente enfrentad</w:t>
      </w:r>
      <w:r w:rsidR="00F01F82">
        <w:rPr>
          <w:i/>
          <w:iCs/>
        </w:rPr>
        <w:t>o</w:t>
      </w:r>
      <w:r w:rsidR="007D53A0" w:rsidRPr="00616463">
        <w:rPr>
          <w:i/>
          <w:iCs/>
        </w:rPr>
        <w:t>s no decisum combatido e, em votação unânime, este Órgão entendeu pela reforma da Sentença absolutória</w:t>
      </w:r>
      <w:r w:rsidR="007D53A0">
        <w:t>”</w:t>
      </w:r>
      <w:r w:rsidR="00E93DDB">
        <w:t>, bem como que se estaria diante de rediscussão de “</w:t>
      </w:r>
      <w:r w:rsidR="00E93DDB" w:rsidRPr="00E93DDB">
        <w:rPr>
          <w:i/>
          <w:iCs/>
        </w:rPr>
        <w:t>matéria já apreciada</w:t>
      </w:r>
      <w:r w:rsidR="00E93DDB">
        <w:t>”.</w:t>
      </w:r>
    </w:p>
    <w:p w14:paraId="406202A2" w14:textId="77777777" w:rsidR="00E93DDB" w:rsidRDefault="00E93DDB" w:rsidP="008B62F8">
      <w:pPr>
        <w:pStyle w:val="SemEspaamento"/>
      </w:pPr>
      <w:r>
        <w:t>Pois bem.</w:t>
      </w:r>
    </w:p>
    <w:p w14:paraId="2687860F" w14:textId="5E477E29" w:rsidR="00E93DDB" w:rsidRDefault="00E93DDB" w:rsidP="008B62F8">
      <w:pPr>
        <w:pStyle w:val="SemEspaamento"/>
      </w:pPr>
      <w:r>
        <w:t xml:space="preserve">Não há dúvida de que o aresto que </w:t>
      </w:r>
      <w:r w:rsidR="00616463">
        <w:t xml:space="preserve">condenou o </w:t>
      </w:r>
      <w:r>
        <w:t>recorrente</w:t>
      </w:r>
      <w:r w:rsidR="00EC161C">
        <w:t xml:space="preserve"> </w:t>
      </w:r>
      <w:r w:rsidR="00866652">
        <w:t xml:space="preserve">utiliza </w:t>
      </w:r>
      <w:r w:rsidR="00EC161C">
        <w:t xml:space="preserve">somente </w:t>
      </w:r>
      <w:r w:rsidR="00866652">
        <w:t xml:space="preserve">a </w:t>
      </w:r>
      <w:r w:rsidR="005F4E45">
        <w:t xml:space="preserve">palavra </w:t>
      </w:r>
      <w:r w:rsidR="00232B3B">
        <w:t>da vítima</w:t>
      </w:r>
      <w:r w:rsidR="00B720AE">
        <w:t xml:space="preserve"> para </w:t>
      </w:r>
      <w:r w:rsidR="00F71363">
        <w:t>constatar</w:t>
      </w:r>
      <w:r w:rsidR="00866652">
        <w:t xml:space="preserve"> </w:t>
      </w:r>
      <w:r w:rsidR="00B720AE">
        <w:t xml:space="preserve">a </w:t>
      </w:r>
      <w:r w:rsidR="00866652">
        <w:t xml:space="preserve">prática do </w:t>
      </w:r>
      <w:r w:rsidR="00B720AE">
        <w:t>delito sexual</w:t>
      </w:r>
      <w:r w:rsidR="00EC161C">
        <w:t xml:space="preserve">, </w:t>
      </w:r>
      <w:r w:rsidR="005F4E45">
        <w:t xml:space="preserve">registrando, inclusive, que </w:t>
      </w:r>
      <w:r w:rsidR="00D900C1">
        <w:t xml:space="preserve">Priscila </w:t>
      </w:r>
      <w:r w:rsidR="005F4E45">
        <w:t>“</w:t>
      </w:r>
      <w:r w:rsidR="005F4E45" w:rsidRPr="005F4E45">
        <w:rPr>
          <w:i/>
          <w:iCs/>
        </w:rPr>
        <w:t>se mostrou firme ao descrever a dinâmica do ocorrido</w:t>
      </w:r>
      <w:r w:rsidR="005F4E45">
        <w:t>” e que não haveriam “</w:t>
      </w:r>
      <w:r w:rsidR="005F4E45" w:rsidRPr="005F4E45">
        <w:rPr>
          <w:i/>
          <w:iCs/>
        </w:rPr>
        <w:t>inconsistências graves ao ponto de macular</w:t>
      </w:r>
      <w:r w:rsidR="005F4E45">
        <w:t>” as suas declarações</w:t>
      </w:r>
      <w:r w:rsidR="0062458D" w:rsidRPr="0062458D">
        <w:t>.</w:t>
      </w:r>
    </w:p>
    <w:p w14:paraId="70493C24" w14:textId="10683B66" w:rsidR="0024200B" w:rsidRDefault="004240AD" w:rsidP="008B62F8">
      <w:pPr>
        <w:pStyle w:val="SemEspaamento"/>
      </w:pPr>
      <w:r>
        <w:t xml:space="preserve">No entanto, </w:t>
      </w:r>
      <w:r w:rsidR="00F71363">
        <w:t xml:space="preserve">ao </w:t>
      </w:r>
      <w:r w:rsidR="00864B88">
        <w:t xml:space="preserve">condenarem o recorrente, </w:t>
      </w:r>
      <w:r w:rsidR="00A459F6">
        <w:t>os arestos impugnados simplesmente ignoraram que</w:t>
      </w:r>
      <w:r w:rsidR="003E2B47">
        <w:t xml:space="preserve"> a </w:t>
      </w:r>
      <w:r w:rsidR="003E2B47" w:rsidRPr="00B720AE">
        <w:rPr>
          <w:b/>
          <w:bCs/>
        </w:rPr>
        <w:t xml:space="preserve">primeira versão </w:t>
      </w:r>
      <w:r w:rsidR="006D6845" w:rsidRPr="00B720AE">
        <w:rPr>
          <w:b/>
          <w:bCs/>
        </w:rPr>
        <w:t>da vítima</w:t>
      </w:r>
      <w:r w:rsidR="008B62F8">
        <w:t>,</w:t>
      </w:r>
      <w:r w:rsidR="00A459F6">
        <w:t xml:space="preserve"> </w:t>
      </w:r>
      <w:r w:rsidR="003E2B47" w:rsidRPr="00B720AE">
        <w:rPr>
          <w:b/>
          <w:bCs/>
        </w:rPr>
        <w:t xml:space="preserve">exposta </w:t>
      </w:r>
      <w:r w:rsidR="008B62F8" w:rsidRPr="00B720AE">
        <w:rPr>
          <w:b/>
          <w:bCs/>
        </w:rPr>
        <w:t>no boletim de ocorrência</w:t>
      </w:r>
      <w:r w:rsidR="008B62F8">
        <w:t xml:space="preserve">, </w:t>
      </w:r>
      <w:r w:rsidR="0084008D" w:rsidRPr="00B720AE">
        <w:rPr>
          <w:b/>
          <w:bCs/>
        </w:rPr>
        <w:t xml:space="preserve">possui graves divergências </w:t>
      </w:r>
      <w:r w:rsidR="003E2B47" w:rsidRPr="00B720AE">
        <w:rPr>
          <w:b/>
          <w:bCs/>
        </w:rPr>
        <w:t xml:space="preserve">com as relatadas na fase inquisitorial e </w:t>
      </w:r>
      <w:r w:rsidR="0024200B" w:rsidRPr="00B720AE">
        <w:rPr>
          <w:b/>
          <w:bCs/>
        </w:rPr>
        <w:t>judicial</w:t>
      </w:r>
      <w:r w:rsidR="0024200B">
        <w:t>,</w:t>
      </w:r>
      <w:r w:rsidR="00843AE1">
        <w:t xml:space="preserve"> </w:t>
      </w:r>
      <w:r w:rsidR="006D6845">
        <w:t>bem como desconsideraram</w:t>
      </w:r>
      <w:r w:rsidR="00843AE1">
        <w:t>,</w:t>
      </w:r>
      <w:r w:rsidR="0024200B">
        <w:t xml:space="preserve"> inclusive, </w:t>
      </w:r>
      <w:r w:rsidR="006D6845">
        <w:t xml:space="preserve">que a conduta </w:t>
      </w:r>
      <w:r w:rsidR="00B720AE">
        <w:t xml:space="preserve">inicial </w:t>
      </w:r>
      <w:r w:rsidR="00F92DA6">
        <w:t xml:space="preserve">que </w:t>
      </w:r>
      <w:r w:rsidR="00B720AE">
        <w:t xml:space="preserve">a vítima acusou </w:t>
      </w:r>
      <w:r w:rsidR="00E96926">
        <w:t xml:space="preserve">recorrente, </w:t>
      </w:r>
      <w:r w:rsidR="00F92DA6">
        <w:t>narrada à testemunha Plácida</w:t>
      </w:r>
      <w:r w:rsidR="00E96926">
        <w:t>,</w:t>
      </w:r>
      <w:r w:rsidR="006D6845">
        <w:t xml:space="preserve"> é </w:t>
      </w:r>
      <w:r w:rsidR="0084008D">
        <w:t xml:space="preserve">totalmente diferente </w:t>
      </w:r>
      <w:r w:rsidR="00F92DA6">
        <w:t>e muito mais grave do que as</w:t>
      </w:r>
      <w:r w:rsidR="0024200B">
        <w:t xml:space="preserve"> </w:t>
      </w:r>
      <w:r w:rsidR="00F92DA6">
        <w:t xml:space="preserve">demais versões apresentadas por </w:t>
      </w:r>
      <w:r w:rsidR="0024200B">
        <w:t xml:space="preserve">Priscila. </w:t>
      </w:r>
    </w:p>
    <w:p w14:paraId="4E421B49" w14:textId="2870BCB1" w:rsidR="008B62F8" w:rsidRPr="002736C0" w:rsidRDefault="00864B88" w:rsidP="008B62F8">
      <w:pPr>
        <w:pStyle w:val="SemEspaamento"/>
      </w:pPr>
      <w:r>
        <w:t>Ora, a</w:t>
      </w:r>
      <w:r w:rsidR="0024200B" w:rsidRPr="002736C0">
        <w:t xml:space="preserve">o registrar o BO, </w:t>
      </w:r>
      <w:r w:rsidR="00F92DA6">
        <w:t>a vítima</w:t>
      </w:r>
      <w:r w:rsidR="008B62F8" w:rsidRPr="002736C0">
        <w:t xml:space="preserve"> </w:t>
      </w:r>
      <w:r w:rsidR="008B62F8" w:rsidRPr="002736C0">
        <w:rPr>
          <w:sz w:val="20"/>
          <w:szCs w:val="18"/>
        </w:rPr>
        <w:t>(</w:t>
      </w:r>
      <w:r w:rsidR="00F92DA6">
        <w:rPr>
          <w:sz w:val="20"/>
          <w:szCs w:val="18"/>
        </w:rPr>
        <w:t>Priscila</w:t>
      </w:r>
      <w:r w:rsidR="008B62F8" w:rsidRPr="002736C0">
        <w:rPr>
          <w:sz w:val="20"/>
          <w:szCs w:val="18"/>
        </w:rPr>
        <w:t>)</w:t>
      </w:r>
      <w:r w:rsidR="008B62F8" w:rsidRPr="002736C0">
        <w:t xml:space="preserve"> disse que</w:t>
      </w:r>
      <w:r w:rsidR="00843AE1" w:rsidRPr="002736C0">
        <w:t xml:space="preserve"> </w:t>
      </w:r>
      <w:r w:rsidR="008B62F8" w:rsidRPr="002736C0">
        <w:t xml:space="preserve">Ariel teria se levantado </w:t>
      </w:r>
      <w:r w:rsidR="00843AE1" w:rsidRPr="002736C0">
        <w:rPr>
          <w:sz w:val="22"/>
        </w:rPr>
        <w:t xml:space="preserve">– </w:t>
      </w:r>
      <w:r w:rsidR="008B62F8" w:rsidRPr="002736C0">
        <w:rPr>
          <w:sz w:val="22"/>
        </w:rPr>
        <w:t xml:space="preserve">na frente das demais pessoas que estavam no </w:t>
      </w:r>
      <w:r w:rsidR="008B62F8" w:rsidRPr="002736C0">
        <w:rPr>
          <w:i/>
          <w:iCs/>
          <w:sz w:val="22"/>
        </w:rPr>
        <w:t>after</w:t>
      </w:r>
      <w:r w:rsidR="00843AE1" w:rsidRPr="002736C0">
        <w:rPr>
          <w:sz w:val="22"/>
        </w:rPr>
        <w:t xml:space="preserve"> –</w:t>
      </w:r>
      <w:r w:rsidR="00843AE1" w:rsidRPr="002736C0">
        <w:rPr>
          <w:sz w:val="20"/>
          <w:szCs w:val="18"/>
        </w:rPr>
        <w:t xml:space="preserve"> </w:t>
      </w:r>
      <w:r w:rsidR="008B62F8" w:rsidRPr="002736C0">
        <w:t xml:space="preserve">e a levado pelo braço e cabelo ao banheiro, além de obrigá-la a sentar no vaso, e que o recorrente teria </w:t>
      </w:r>
      <w:r w:rsidR="008B62F8" w:rsidRPr="00F92DA6">
        <w:rPr>
          <w:b/>
          <w:bCs/>
        </w:rPr>
        <w:t>forçado sexo oral</w:t>
      </w:r>
      <w:r w:rsidR="008B62F8" w:rsidRPr="002736C0">
        <w:t xml:space="preserve">, </w:t>
      </w:r>
      <w:r w:rsidR="008B62F8" w:rsidRPr="00083E81">
        <w:rPr>
          <w:b/>
          <w:bCs/>
          <w:u w:val="single"/>
        </w:rPr>
        <w:t>com</w:t>
      </w:r>
      <w:r w:rsidR="008B62F8" w:rsidRPr="002736C0">
        <w:rPr>
          <w:b/>
          <w:bCs/>
        </w:rPr>
        <w:t xml:space="preserve"> penetração </w:t>
      </w:r>
      <w:r w:rsidR="008B62F8" w:rsidRPr="00F92DA6">
        <w:rPr>
          <w:b/>
          <w:bCs/>
        </w:rPr>
        <w:t>na boca</w:t>
      </w:r>
      <w:r w:rsidR="008B62F8" w:rsidRPr="002736C0">
        <w:t xml:space="preserve"> da vítima, o que a motivou a </w:t>
      </w:r>
      <w:r w:rsidR="008B62F8" w:rsidRPr="002736C0">
        <w:rPr>
          <w:b/>
          <w:bCs/>
        </w:rPr>
        <w:t>pedir socorro</w:t>
      </w:r>
      <w:r w:rsidR="008B62F8" w:rsidRPr="002736C0">
        <w:t xml:space="preserve"> e </w:t>
      </w:r>
      <w:r w:rsidR="008B62F8" w:rsidRPr="002736C0">
        <w:rPr>
          <w:b/>
          <w:bCs/>
        </w:rPr>
        <w:t>bater na porta do banheiro</w:t>
      </w:r>
      <w:r w:rsidR="008B62F8" w:rsidRPr="002736C0">
        <w:t xml:space="preserve">, afirmando que </w:t>
      </w:r>
      <w:r w:rsidR="008B62F8" w:rsidRPr="002736C0">
        <w:rPr>
          <w:b/>
          <w:bCs/>
        </w:rPr>
        <w:t xml:space="preserve">o </w:t>
      </w:r>
      <w:r w:rsidR="006D2F57" w:rsidRPr="002736C0">
        <w:rPr>
          <w:b/>
          <w:bCs/>
        </w:rPr>
        <w:t>recorrente</w:t>
      </w:r>
      <w:r w:rsidR="008B62F8" w:rsidRPr="002736C0">
        <w:rPr>
          <w:b/>
          <w:bCs/>
        </w:rPr>
        <w:t xml:space="preserve"> teria</w:t>
      </w:r>
      <w:r w:rsidR="008B62F8" w:rsidRPr="002736C0">
        <w:t xml:space="preserve"> ficado com medo e </w:t>
      </w:r>
      <w:r w:rsidR="008B62F8" w:rsidRPr="002736C0">
        <w:rPr>
          <w:b/>
          <w:bCs/>
        </w:rPr>
        <w:t>aberto a porta e permitido a sua saída</w:t>
      </w:r>
      <w:r w:rsidR="008B62F8" w:rsidRPr="002736C0">
        <w:t xml:space="preserve"> </w:t>
      </w:r>
      <w:r w:rsidR="008B62F8" w:rsidRPr="002736C0">
        <w:rPr>
          <w:sz w:val="20"/>
          <w:szCs w:val="18"/>
        </w:rPr>
        <w:t>(evento 1, INQ1, p. 3)</w:t>
      </w:r>
      <w:r w:rsidR="008B62F8" w:rsidRPr="002736C0">
        <w:t xml:space="preserve">. </w:t>
      </w:r>
    </w:p>
    <w:p w14:paraId="591D93BD" w14:textId="74CF4BF5" w:rsidR="008B62F8" w:rsidRPr="002736C0" w:rsidRDefault="008B62F8" w:rsidP="008B62F8">
      <w:pPr>
        <w:pStyle w:val="SemEspaamento"/>
      </w:pPr>
      <w:r w:rsidRPr="002736C0">
        <w:t xml:space="preserve">Contudo, em seus depoimentos subsequentes, tanto no inquérito policial quanto na fase judicial </w:t>
      </w:r>
      <w:r w:rsidRPr="002736C0">
        <w:rPr>
          <w:sz w:val="20"/>
          <w:szCs w:val="18"/>
        </w:rPr>
        <w:t>(evento 1, INQ1, p. 6, do IP e evento 55, VIDEO3, do 1º grau)</w:t>
      </w:r>
      <w:r w:rsidR="00135925" w:rsidRPr="002736C0">
        <w:t xml:space="preserve">, que foram </w:t>
      </w:r>
      <w:r w:rsidR="006D6845" w:rsidRPr="002736C0">
        <w:t>descritos</w:t>
      </w:r>
      <w:r w:rsidR="00135925" w:rsidRPr="002736C0">
        <w:t xml:space="preserve"> no primeiro acórdão recorrido </w:t>
      </w:r>
      <w:r w:rsidR="00135925" w:rsidRPr="002736C0">
        <w:rPr>
          <w:sz w:val="20"/>
          <w:szCs w:val="18"/>
        </w:rPr>
        <w:t>(evento 17)</w:t>
      </w:r>
      <w:r w:rsidR="00135925" w:rsidRPr="002736C0">
        <w:t xml:space="preserve">, </w:t>
      </w:r>
      <w:r w:rsidRPr="00083E81">
        <w:rPr>
          <w:b/>
          <w:bCs/>
        </w:rPr>
        <w:t>Priscila alterou significativamente o relato</w:t>
      </w:r>
      <w:r w:rsidRPr="002736C0">
        <w:t xml:space="preserve">, sustentando que, quando estava subindo as escadas, foi surpreendida por Ariel, que a empurrou para dentro do banheiro, e que o recorrente teria </w:t>
      </w:r>
      <w:r w:rsidRPr="00F92DA6">
        <w:rPr>
          <w:b/>
          <w:bCs/>
        </w:rPr>
        <w:t xml:space="preserve">tentado colocar o pênis em sua boca, mas </w:t>
      </w:r>
      <w:r w:rsidRPr="00083E81">
        <w:rPr>
          <w:b/>
          <w:bCs/>
          <w:u w:val="single"/>
        </w:rPr>
        <w:t>não</w:t>
      </w:r>
      <w:r w:rsidRPr="002736C0">
        <w:rPr>
          <w:b/>
          <w:bCs/>
        </w:rPr>
        <w:t xml:space="preserve"> conseguiu</w:t>
      </w:r>
      <w:r w:rsidRPr="002736C0">
        <w:t xml:space="preserve"> porque </w:t>
      </w:r>
      <w:r w:rsidRPr="002736C0">
        <w:rPr>
          <w:b/>
          <w:bCs/>
        </w:rPr>
        <w:t>ela acabou virando o rosto e conseguiu gritar</w:t>
      </w:r>
      <w:r w:rsidRPr="002736C0">
        <w:t xml:space="preserve">, além de chutá-lo para se desvencilhar e </w:t>
      </w:r>
      <w:r w:rsidRPr="002736C0">
        <w:rPr>
          <w:b/>
          <w:bCs/>
        </w:rPr>
        <w:t>sair, por conta própria, do banheiro</w:t>
      </w:r>
      <w:r w:rsidRPr="002736C0">
        <w:t xml:space="preserve">. </w:t>
      </w:r>
    </w:p>
    <w:p w14:paraId="5EB999CB" w14:textId="04A6FE0D" w:rsidR="008B62F8" w:rsidRDefault="008B62F8" w:rsidP="008B62F8">
      <w:pPr>
        <w:pStyle w:val="SemEspaamento"/>
      </w:pPr>
      <w:r>
        <w:t xml:space="preserve">Como visto, essas </w:t>
      </w:r>
      <w:r w:rsidR="009F35A0">
        <w:t xml:space="preserve">graves </w:t>
      </w:r>
      <w:r>
        <w:t>incongruências encontradas nas narrativas de Priscila</w:t>
      </w:r>
      <w:r w:rsidR="009F35A0">
        <w:t xml:space="preserve">, que </w:t>
      </w:r>
      <w:r w:rsidR="00611062">
        <w:t xml:space="preserve">nem sequer </w:t>
      </w:r>
      <w:r w:rsidR="003B2D29">
        <w:t xml:space="preserve">são </w:t>
      </w:r>
      <w:r w:rsidR="00611062">
        <w:t>harmônica</w:t>
      </w:r>
      <w:r w:rsidR="003B2D29">
        <w:t>s</w:t>
      </w:r>
      <w:r w:rsidR="009F35A0">
        <w:t xml:space="preserve"> </w:t>
      </w:r>
      <w:r w:rsidR="00611062">
        <w:t xml:space="preserve">em relação à </w:t>
      </w:r>
      <w:r w:rsidR="009F35A0">
        <w:t xml:space="preserve">conduta criminosa </w:t>
      </w:r>
      <w:r w:rsidR="007C5485">
        <w:t xml:space="preserve">que </w:t>
      </w:r>
      <w:r w:rsidR="00291E7B">
        <w:t xml:space="preserve">Ariel </w:t>
      </w:r>
      <w:r w:rsidR="007C5485">
        <w:t>teria praticado</w:t>
      </w:r>
      <w:r>
        <w:t>,</w:t>
      </w:r>
      <w:r w:rsidR="006D2F57">
        <w:t xml:space="preserve"> </w:t>
      </w:r>
      <w:r w:rsidR="00291E7B">
        <w:t xml:space="preserve">já indicando a alta probabilidade de se estar diante de acusação inverídica feita contra o recorrente, </w:t>
      </w:r>
      <w:r w:rsidR="00E95A00">
        <w:t xml:space="preserve">foram deliberadamente ignoradas pelos arestos recorridos, </w:t>
      </w:r>
      <w:r w:rsidR="00291E7B">
        <w:t xml:space="preserve">mesmo possuindo </w:t>
      </w:r>
      <w:r w:rsidR="00991FE6">
        <w:t>o condão de afastar a conclusão condenatória adotada pela Corte Local</w:t>
      </w:r>
      <w:r>
        <w:t>.</w:t>
      </w:r>
    </w:p>
    <w:p w14:paraId="4052C943" w14:textId="77777777" w:rsidR="00CA3A82" w:rsidRDefault="00CA3A82" w:rsidP="00CA3A82">
      <w:pPr>
        <w:pStyle w:val="SemEspaamento"/>
      </w:pPr>
      <w:r>
        <w:t>Mas não é só.</w:t>
      </w:r>
    </w:p>
    <w:p w14:paraId="42FFF864" w14:textId="30C7FF09" w:rsidR="00CA3A82" w:rsidRDefault="000675C1" w:rsidP="00CA3A82">
      <w:pPr>
        <w:pStyle w:val="SemEspaamento"/>
      </w:pPr>
      <w:r>
        <w:t xml:space="preserve">Embora o depoimento judicial de Plácida tenha sido transcrito no </w:t>
      </w:r>
      <w:r w:rsidR="00FC6FE1">
        <w:t>primeiro acórdão recorrido</w:t>
      </w:r>
      <w:r w:rsidR="00275409">
        <w:t xml:space="preserve"> </w:t>
      </w:r>
      <w:r w:rsidR="00FC6FE1" w:rsidRPr="00135925">
        <w:rPr>
          <w:sz w:val="20"/>
          <w:szCs w:val="18"/>
        </w:rPr>
        <w:t>(evento 17)</w:t>
      </w:r>
      <w:r w:rsidR="00FC6FE1">
        <w:t xml:space="preserve">, </w:t>
      </w:r>
      <w:r w:rsidR="00465374">
        <w:t xml:space="preserve">para </w:t>
      </w:r>
      <w:r w:rsidR="000A1547">
        <w:t>concluir pel</w:t>
      </w:r>
      <w:r w:rsidR="00465374">
        <w:t xml:space="preserve">a condenação do recorrente, </w:t>
      </w:r>
      <w:r w:rsidR="00FC6FE1">
        <w:t>o</w:t>
      </w:r>
      <w:r w:rsidR="00F733E0">
        <w:t>s</w:t>
      </w:r>
      <w:r w:rsidR="00CA3A82">
        <w:t xml:space="preserve"> </w:t>
      </w:r>
      <w:r w:rsidR="00F733E0">
        <w:t xml:space="preserve">arestos combatidos </w:t>
      </w:r>
      <w:r w:rsidR="00465374">
        <w:t xml:space="preserve">ignoraram </w:t>
      </w:r>
      <w:r w:rsidR="002E53D8">
        <w:t xml:space="preserve">a relevante informação </w:t>
      </w:r>
      <w:r w:rsidR="00FC6FE1">
        <w:t xml:space="preserve">exposta </w:t>
      </w:r>
      <w:r w:rsidR="00343731">
        <w:t>por essa</w:t>
      </w:r>
      <w:r w:rsidR="00FC6FE1">
        <w:t xml:space="preserve"> </w:t>
      </w:r>
      <w:r w:rsidR="00CA3A82">
        <w:t>testemunha</w:t>
      </w:r>
      <w:r w:rsidR="002E53D8" w:rsidRPr="002E53D8">
        <w:t xml:space="preserve"> </w:t>
      </w:r>
      <w:r w:rsidR="00FC6FE1">
        <w:t xml:space="preserve">de </w:t>
      </w:r>
      <w:r w:rsidR="002E53D8">
        <w:t>que</w:t>
      </w:r>
      <w:r w:rsidR="00C7248D">
        <w:t>,</w:t>
      </w:r>
      <w:r w:rsidR="00C7248D" w:rsidRPr="00C7248D">
        <w:t xml:space="preserve"> </w:t>
      </w:r>
      <w:r w:rsidR="00C7248D">
        <w:t>após encontrar a ofendida no sofá,</w:t>
      </w:r>
      <w:r w:rsidR="002E53D8">
        <w:t xml:space="preserve"> </w:t>
      </w:r>
      <w:r w:rsidR="002E53D8" w:rsidRPr="002179C7">
        <w:rPr>
          <w:b/>
          <w:bCs/>
        </w:rPr>
        <w:t>Priscila relatou</w:t>
      </w:r>
      <w:r w:rsidR="00AF4A2E">
        <w:rPr>
          <w:b/>
          <w:bCs/>
        </w:rPr>
        <w:t xml:space="preserve"> à </w:t>
      </w:r>
      <w:r w:rsidR="00343731">
        <w:rPr>
          <w:b/>
          <w:bCs/>
        </w:rPr>
        <w:t>Plácida</w:t>
      </w:r>
      <w:r w:rsidR="002E53D8" w:rsidRPr="002179C7">
        <w:rPr>
          <w:b/>
          <w:bCs/>
        </w:rPr>
        <w:t>, inicialmente, que</w:t>
      </w:r>
      <w:r w:rsidR="002E53D8">
        <w:t xml:space="preserve"> </w:t>
      </w:r>
      <w:r w:rsidR="00DC2187" w:rsidRPr="00DC2187">
        <w:rPr>
          <w:b/>
          <w:bCs/>
          <w:u w:val="single"/>
        </w:rPr>
        <w:t>o</w:t>
      </w:r>
      <w:r w:rsidR="00DC2187">
        <w:rPr>
          <w:b/>
          <w:bCs/>
        </w:rPr>
        <w:t xml:space="preserve"> </w:t>
      </w:r>
      <w:r w:rsidR="00DC2187" w:rsidRPr="00DC2187">
        <w:rPr>
          <w:b/>
          <w:bCs/>
          <w:u w:val="single"/>
        </w:rPr>
        <w:t>recorrente</w:t>
      </w:r>
      <w:r w:rsidR="00DC2187">
        <w:rPr>
          <w:b/>
          <w:bCs/>
        </w:rPr>
        <w:t xml:space="preserve"> </w:t>
      </w:r>
      <w:r w:rsidR="00DC2187" w:rsidRPr="00DC2187">
        <w:rPr>
          <w:b/>
          <w:bCs/>
          <w:u w:val="single"/>
        </w:rPr>
        <w:t>teria</w:t>
      </w:r>
      <w:r w:rsidR="00DC2187">
        <w:rPr>
          <w:b/>
          <w:bCs/>
        </w:rPr>
        <w:t xml:space="preserve"> </w:t>
      </w:r>
      <w:r w:rsidR="003A3AE2" w:rsidRPr="003A3AE2">
        <w:rPr>
          <w:b/>
          <w:bCs/>
          <w:u w:val="single"/>
        </w:rPr>
        <w:t>realizado</w:t>
      </w:r>
      <w:r w:rsidR="00DC2187">
        <w:rPr>
          <w:b/>
          <w:bCs/>
        </w:rPr>
        <w:t xml:space="preserve"> </w:t>
      </w:r>
      <w:r w:rsidR="002E53D8" w:rsidRPr="00FC6FE1">
        <w:rPr>
          <w:b/>
          <w:bCs/>
          <w:u w:val="single"/>
        </w:rPr>
        <w:t>penetração</w:t>
      </w:r>
      <w:r w:rsidR="002E53D8">
        <w:t xml:space="preserve"> </w:t>
      </w:r>
      <w:r w:rsidR="002E53D8" w:rsidRPr="000A1547">
        <w:rPr>
          <w:sz w:val="22"/>
          <w:szCs w:val="20"/>
        </w:rPr>
        <w:t>(</w:t>
      </w:r>
      <w:r w:rsidR="002E53D8" w:rsidRPr="000A1547">
        <w:rPr>
          <w:b/>
          <w:bCs/>
          <w:sz w:val="22"/>
          <w:szCs w:val="20"/>
        </w:rPr>
        <w:t>conjunção carnal</w:t>
      </w:r>
      <w:r w:rsidR="002E53D8" w:rsidRPr="000A1547">
        <w:rPr>
          <w:sz w:val="22"/>
          <w:szCs w:val="20"/>
        </w:rPr>
        <w:t>)</w:t>
      </w:r>
      <w:r w:rsidR="002E53D8">
        <w:t>,</w:t>
      </w:r>
      <w:r w:rsidR="00CA3A82">
        <w:t xml:space="preserve"> </w:t>
      </w:r>
      <w:r w:rsidR="00CA3A82" w:rsidRPr="000C6A55">
        <w:rPr>
          <w:b/>
          <w:bCs/>
        </w:rPr>
        <w:t xml:space="preserve">mas </w:t>
      </w:r>
      <w:r w:rsidR="00C7248D" w:rsidRPr="000C6A55">
        <w:rPr>
          <w:b/>
          <w:bCs/>
        </w:rPr>
        <w:t xml:space="preserve">a vítima </w:t>
      </w:r>
      <w:r w:rsidR="00CA3A82" w:rsidRPr="000C6A55">
        <w:rPr>
          <w:b/>
          <w:bCs/>
        </w:rPr>
        <w:t>acabou</w:t>
      </w:r>
      <w:r w:rsidR="00CA3A82">
        <w:t xml:space="preserve"> </w:t>
      </w:r>
      <w:r w:rsidR="00CA3A82" w:rsidRPr="00C7248D">
        <w:rPr>
          <w:b/>
          <w:bCs/>
        </w:rPr>
        <w:t xml:space="preserve">alterando essa versão </w:t>
      </w:r>
      <w:r w:rsidR="00622661">
        <w:rPr>
          <w:b/>
          <w:bCs/>
        </w:rPr>
        <w:t>logo em seguida</w:t>
      </w:r>
      <w:r w:rsidR="00622661" w:rsidRPr="002A0E77">
        <w:t xml:space="preserve">, </w:t>
      </w:r>
      <w:r w:rsidR="00CA3A82" w:rsidRPr="002A0E77">
        <w:t>quando foi registrar o boletim de ocorrência</w:t>
      </w:r>
      <w:r w:rsidR="00CA3A82">
        <w:t xml:space="preserve">, </w:t>
      </w:r>
      <w:r w:rsidR="00622661">
        <w:t>o que reforça</w:t>
      </w:r>
      <w:r w:rsidR="002157A4">
        <w:t xml:space="preserve">, ainda mais, a existência </w:t>
      </w:r>
      <w:r w:rsidR="00CA3A82">
        <w:t xml:space="preserve">dúvida </w:t>
      </w:r>
      <w:r w:rsidR="00622661">
        <w:t xml:space="preserve">razoável </w:t>
      </w:r>
      <w:r w:rsidR="00CA3A82">
        <w:t xml:space="preserve">quanto </w:t>
      </w:r>
      <w:r w:rsidR="002157A4">
        <w:t xml:space="preserve">à </w:t>
      </w:r>
      <w:r w:rsidR="00622661">
        <w:t xml:space="preserve">existência </w:t>
      </w:r>
      <w:r w:rsidR="002157A4">
        <w:t>d</w:t>
      </w:r>
      <w:r w:rsidR="00343731">
        <w:t>e</w:t>
      </w:r>
      <w:r w:rsidR="002157A4">
        <w:t xml:space="preserve"> </w:t>
      </w:r>
      <w:r w:rsidR="00CA3A82">
        <w:t xml:space="preserve">fato </w:t>
      </w:r>
      <w:r w:rsidR="00622661">
        <w:t xml:space="preserve">criminoso </w:t>
      </w:r>
      <w:r w:rsidR="00CA3A82">
        <w:t xml:space="preserve">e </w:t>
      </w:r>
      <w:r w:rsidR="004E4A52">
        <w:t xml:space="preserve">a </w:t>
      </w:r>
      <w:r w:rsidR="00343731">
        <w:t xml:space="preserve">total </w:t>
      </w:r>
      <w:r w:rsidR="00CA3A82">
        <w:t>insubsistência da acusação feita contra Ariel.</w:t>
      </w:r>
    </w:p>
    <w:p w14:paraId="5D434BF9" w14:textId="138C3062" w:rsidR="003032EF" w:rsidRDefault="004E4A52" w:rsidP="00C6429D">
      <w:pPr>
        <w:pStyle w:val="SemEspaamento"/>
      </w:pPr>
      <w:r>
        <w:t>Assim</w:t>
      </w:r>
      <w:r w:rsidR="003032EF">
        <w:t>,</w:t>
      </w:r>
      <w:r w:rsidR="00467A75">
        <w:t xml:space="preserve"> </w:t>
      </w:r>
      <w:r w:rsidR="00836445">
        <w:t>não há dúvida de que os arestos recorridos violaram</w:t>
      </w:r>
      <w:r w:rsidR="00737094">
        <w:t>, de forma manifesta,</w:t>
      </w:r>
      <w:r w:rsidR="00836445">
        <w:t xml:space="preserve"> o art. 386, II e VII, do CPP</w:t>
      </w:r>
      <w:r w:rsidR="00233BA2">
        <w:rPr>
          <w:rFonts w:ascii="ZWAdobeF" w:hAnsi="ZWAdobeF" w:cs="ZWAdobeF"/>
          <w:sz w:val="2"/>
          <w:szCs w:val="2"/>
        </w:rPr>
        <w:t>0F</w:t>
      </w:r>
      <w:r w:rsidR="00836445">
        <w:rPr>
          <w:rStyle w:val="Refdenotaderodap"/>
        </w:rPr>
        <w:footnoteReference w:id="1"/>
      </w:r>
      <w:r w:rsidR="00836445">
        <w:t xml:space="preserve">, sobretudo porque </w:t>
      </w:r>
      <w:r w:rsidR="001C7862">
        <w:t>a Corte Local</w:t>
      </w:r>
      <w:r w:rsidR="00B9311D">
        <w:t>, no afã de justificar, a qualquer custo, a condenação do recorrente,</w:t>
      </w:r>
      <w:r w:rsidR="00FA0B5E" w:rsidRPr="00FA0B5E">
        <w:t xml:space="preserve"> </w:t>
      </w:r>
      <w:r w:rsidR="004A3B68">
        <w:t xml:space="preserve">fundamentou essa conclusão condenatória exclusivamente </w:t>
      </w:r>
      <w:r w:rsidR="0099794A">
        <w:t xml:space="preserve">em parte dos relatos </w:t>
      </w:r>
      <w:r w:rsidR="00B259F2">
        <w:t xml:space="preserve">da ofendida, </w:t>
      </w:r>
      <w:r w:rsidR="00974705">
        <w:t>ignor</w:t>
      </w:r>
      <w:r w:rsidR="00372B8F">
        <w:t>ando</w:t>
      </w:r>
      <w:r w:rsidR="00974705">
        <w:t xml:space="preserve"> </w:t>
      </w:r>
      <w:r w:rsidR="00FA0B5E">
        <w:t xml:space="preserve">todas </w:t>
      </w:r>
      <w:r w:rsidR="00BC3331">
        <w:t>ess</w:t>
      </w:r>
      <w:r w:rsidR="00372B8F">
        <w:t xml:space="preserve">as </w:t>
      </w:r>
      <w:r w:rsidR="00FA0B5E">
        <w:t xml:space="preserve">graves divergências entre as versões </w:t>
      </w:r>
      <w:r w:rsidR="00A00429">
        <w:t xml:space="preserve">apresentadas </w:t>
      </w:r>
      <w:r w:rsidR="00F56094">
        <w:t xml:space="preserve">pela </w:t>
      </w:r>
      <w:r w:rsidR="00FA0B5E">
        <w:t>própria vítima</w:t>
      </w:r>
      <w:r w:rsidR="00817A6C">
        <w:t>,</w:t>
      </w:r>
      <w:r w:rsidR="00804E22">
        <w:t xml:space="preserve"> </w:t>
      </w:r>
      <w:r w:rsidR="00A00429">
        <w:t xml:space="preserve">que já ferem </w:t>
      </w:r>
      <w:r w:rsidR="00804E22">
        <w:t xml:space="preserve">de morte a </w:t>
      </w:r>
      <w:r w:rsidR="00A00429">
        <w:t>narrativa acusatória</w:t>
      </w:r>
      <w:r w:rsidR="00694230">
        <w:t xml:space="preserve">, </w:t>
      </w:r>
      <w:r w:rsidR="00F56094">
        <w:t>conduz</w:t>
      </w:r>
      <w:r w:rsidR="00694230">
        <w:t>indo</w:t>
      </w:r>
      <w:r w:rsidR="00F56094">
        <w:t xml:space="preserve"> </w:t>
      </w:r>
      <w:r w:rsidR="00061AEC">
        <w:t>ao provimento deste reclamo para restabelecer a absolvição</w:t>
      </w:r>
      <w:r w:rsidR="00817A6C">
        <w:t xml:space="preserve">, em observância ao princípio do </w:t>
      </w:r>
      <w:r w:rsidR="00817A6C" w:rsidRPr="00C6429D">
        <w:rPr>
          <w:i/>
          <w:iCs/>
        </w:rPr>
        <w:t>in dubio pro reo</w:t>
      </w:r>
      <w:r w:rsidR="00BA406A">
        <w:t>.</w:t>
      </w:r>
    </w:p>
    <w:p w14:paraId="19CA3C69" w14:textId="77777777" w:rsidR="00694230" w:rsidRDefault="00A61596" w:rsidP="00061AEC">
      <w:pPr>
        <w:pStyle w:val="SemEspaamento"/>
      </w:pPr>
      <w:r>
        <w:t xml:space="preserve">Não fosse isso o suficiente, </w:t>
      </w:r>
      <w:r w:rsidR="00844E35">
        <w:t xml:space="preserve">outro ponto que </w:t>
      </w:r>
      <w:r w:rsidR="00DE49F3">
        <w:t>confirma</w:t>
      </w:r>
      <w:r w:rsidR="00844E35">
        <w:t xml:space="preserve"> </w:t>
      </w:r>
      <w:r w:rsidR="00386ADC">
        <w:t xml:space="preserve">e reforça </w:t>
      </w:r>
      <w:r w:rsidR="00844E35">
        <w:t>a negativa de vigência ao art. 386, II e VII, do CPP</w:t>
      </w:r>
      <w:r w:rsidR="00386ADC">
        <w:t xml:space="preserve">, </w:t>
      </w:r>
      <w:r w:rsidR="00386ADC">
        <w:rPr>
          <w:i/>
          <w:iCs/>
        </w:rPr>
        <w:t xml:space="preserve">in </w:t>
      </w:r>
      <w:proofErr w:type="spellStart"/>
      <w:r w:rsidR="00386ADC">
        <w:rPr>
          <w:i/>
          <w:iCs/>
        </w:rPr>
        <w:t>casu</w:t>
      </w:r>
      <w:proofErr w:type="spellEnd"/>
      <w:r w:rsidR="00386ADC">
        <w:t>,</w:t>
      </w:r>
      <w:r w:rsidR="00844E35">
        <w:t xml:space="preserve"> diz respeito ao fato de que </w:t>
      </w:r>
      <w:r w:rsidR="00CA3A82" w:rsidRPr="00B24A39">
        <w:rPr>
          <w:b/>
          <w:bCs/>
        </w:rPr>
        <w:t>as versões apresentadas por Priscila</w:t>
      </w:r>
      <w:r w:rsidR="00CA3A82">
        <w:t xml:space="preserve"> </w:t>
      </w:r>
      <w:r w:rsidR="00CA3A82" w:rsidRPr="00386ADC">
        <w:rPr>
          <w:b/>
          <w:bCs/>
          <w:u w:val="single"/>
        </w:rPr>
        <w:t>não</w:t>
      </w:r>
      <w:r w:rsidR="00CA3A82" w:rsidRPr="00B24A39">
        <w:rPr>
          <w:b/>
          <w:bCs/>
        </w:rPr>
        <w:t xml:space="preserve"> </w:t>
      </w:r>
      <w:r w:rsidR="00CA3A82" w:rsidRPr="00386ADC">
        <w:rPr>
          <w:b/>
          <w:bCs/>
          <w:u w:val="single"/>
        </w:rPr>
        <w:t>encontram</w:t>
      </w:r>
      <w:r w:rsidR="00CA3A82" w:rsidRPr="00B24A39">
        <w:rPr>
          <w:b/>
          <w:bCs/>
        </w:rPr>
        <w:t xml:space="preserve"> nenhum </w:t>
      </w:r>
      <w:r w:rsidR="00CA3A82" w:rsidRPr="00694230">
        <w:rPr>
          <w:b/>
          <w:bCs/>
        </w:rPr>
        <w:t>respaldo</w:t>
      </w:r>
      <w:r w:rsidR="00CA3A82" w:rsidRPr="00B24A39">
        <w:rPr>
          <w:b/>
          <w:bCs/>
        </w:rPr>
        <w:t xml:space="preserve"> nas provas testemunhais</w:t>
      </w:r>
      <w:r w:rsidR="00CA3A82">
        <w:t xml:space="preserve">, que </w:t>
      </w:r>
      <w:r w:rsidR="00817A6C">
        <w:t>estavam</w:t>
      </w:r>
      <w:r w:rsidR="00CA3A82">
        <w:t xml:space="preserve"> no ambiente</w:t>
      </w:r>
      <w:r w:rsidR="00B24A39">
        <w:t xml:space="preserve"> contíguo,</w:t>
      </w:r>
      <w:r w:rsidR="00CA3A82">
        <w:t xml:space="preserve"> ao lado do banheiro</w:t>
      </w:r>
      <w:r w:rsidR="00B24A39">
        <w:t>,</w:t>
      </w:r>
      <w:r w:rsidR="00CA3A82">
        <w:t xml:space="preserve"> </w:t>
      </w:r>
      <w:r w:rsidR="00F039EA">
        <w:t xml:space="preserve">em especial porque </w:t>
      </w:r>
      <w:r w:rsidR="00DE49F3">
        <w:t xml:space="preserve">todas as pessoas presentes no </w:t>
      </w:r>
      <w:r w:rsidR="00174D44">
        <w:rPr>
          <w:i/>
          <w:iCs/>
        </w:rPr>
        <w:t>after</w:t>
      </w:r>
      <w:r w:rsidR="00F039EA">
        <w:t>, ouvidas no processo,</w:t>
      </w:r>
      <w:r w:rsidR="00CA3A82">
        <w:t xml:space="preserve"> </w:t>
      </w:r>
      <w:r w:rsidR="00F039EA">
        <w:t>confirmaram</w:t>
      </w:r>
      <w:r w:rsidR="00DE49F3">
        <w:t xml:space="preserve"> que </w:t>
      </w:r>
      <w:r w:rsidR="00CA3A82" w:rsidRPr="00061AEC">
        <w:rPr>
          <w:b/>
          <w:bCs/>
        </w:rPr>
        <w:t>não escutaram nenhum grito</w:t>
      </w:r>
      <w:r w:rsidR="00386ADC">
        <w:rPr>
          <w:b/>
          <w:bCs/>
        </w:rPr>
        <w:t xml:space="preserve">, </w:t>
      </w:r>
      <w:r w:rsidR="00CA3A82" w:rsidRPr="00061AEC">
        <w:rPr>
          <w:b/>
          <w:bCs/>
        </w:rPr>
        <w:t>berro</w:t>
      </w:r>
      <w:r w:rsidR="00386ADC">
        <w:rPr>
          <w:b/>
          <w:bCs/>
        </w:rPr>
        <w:t xml:space="preserve"> ou pedido de socorro</w:t>
      </w:r>
      <w:r w:rsidR="00CA3A82" w:rsidRPr="00061AEC">
        <w:rPr>
          <w:b/>
          <w:bCs/>
        </w:rPr>
        <w:t>, nem barulho de batidas na porta do banheiro</w:t>
      </w:r>
      <w:r w:rsidR="0027246D">
        <w:rPr>
          <w:b/>
          <w:bCs/>
        </w:rPr>
        <w:t xml:space="preserve"> ou conduta importuna do recorrente contra Priscila</w:t>
      </w:r>
      <w:r w:rsidR="00694230">
        <w:t xml:space="preserve">. </w:t>
      </w:r>
    </w:p>
    <w:p w14:paraId="70E8E121" w14:textId="096D2CCF" w:rsidR="00CA3A82" w:rsidRDefault="00694230" w:rsidP="00061AEC">
      <w:pPr>
        <w:pStyle w:val="SemEspaamento"/>
      </w:pPr>
      <w:r>
        <w:t>Esse isolamento da</w:t>
      </w:r>
      <w:r w:rsidR="00273208">
        <w:t>s</w:t>
      </w:r>
      <w:r>
        <w:t xml:space="preserve"> </w:t>
      </w:r>
      <w:r w:rsidR="00273208">
        <w:t xml:space="preserve">versões </w:t>
      </w:r>
      <w:r>
        <w:t>apresentada</w:t>
      </w:r>
      <w:r w:rsidR="00273208">
        <w:t>s</w:t>
      </w:r>
      <w:r>
        <w:t xml:space="preserve"> pela vítima</w:t>
      </w:r>
      <w:r w:rsidR="00273208">
        <w:t xml:space="preserve"> diante do contexto probatório</w:t>
      </w:r>
      <w:r>
        <w:t xml:space="preserve"> </w:t>
      </w:r>
      <w:r w:rsidR="00550EA5">
        <w:t>reforça</w:t>
      </w:r>
      <w:r w:rsidR="00CA3A82">
        <w:t xml:space="preserve">, mais uma vez, </w:t>
      </w:r>
      <w:r w:rsidR="00F15207">
        <w:t xml:space="preserve">a existência, no mínimo, </w:t>
      </w:r>
      <w:r w:rsidR="00F15207" w:rsidRPr="002165FA">
        <w:t>de</w:t>
      </w:r>
      <w:r w:rsidR="00F15207" w:rsidRPr="0027246D">
        <w:rPr>
          <w:b/>
          <w:bCs/>
        </w:rPr>
        <w:t xml:space="preserve"> dúvida r</w:t>
      </w:r>
      <w:r w:rsidR="00CA3A82" w:rsidRPr="0027246D">
        <w:rPr>
          <w:b/>
          <w:bCs/>
        </w:rPr>
        <w:t>a</w:t>
      </w:r>
      <w:r w:rsidR="00F15207" w:rsidRPr="0027246D">
        <w:rPr>
          <w:b/>
          <w:bCs/>
        </w:rPr>
        <w:t xml:space="preserve">zoável que impede a conclusão </w:t>
      </w:r>
      <w:r w:rsidR="00F15207" w:rsidRPr="0028017D">
        <w:rPr>
          <w:b/>
          <w:bCs/>
        </w:rPr>
        <w:t>condenatória</w:t>
      </w:r>
      <w:r w:rsidR="00AD40C2" w:rsidRPr="0028017D">
        <w:rPr>
          <w:b/>
          <w:bCs/>
        </w:rPr>
        <w:t xml:space="preserve"> adotada pela Corte Local</w:t>
      </w:r>
      <w:r w:rsidR="00F15207">
        <w:t>, diante da</w:t>
      </w:r>
      <w:r w:rsidR="00CA3A82">
        <w:t xml:space="preserve"> </w:t>
      </w:r>
      <w:r w:rsidR="0028017D">
        <w:t xml:space="preserve">falta </w:t>
      </w:r>
      <w:r w:rsidR="00550EA5">
        <w:t>de prova da</w:t>
      </w:r>
      <w:r w:rsidR="00834606">
        <w:t xml:space="preserve"> </w:t>
      </w:r>
      <w:r w:rsidR="0028017D">
        <w:t>existência de fato criminoso ou</w:t>
      </w:r>
      <w:r w:rsidR="00873008">
        <w:t xml:space="preserve">, pelo menos, </w:t>
      </w:r>
      <w:r w:rsidR="00834606">
        <w:t xml:space="preserve">da </w:t>
      </w:r>
      <w:r w:rsidR="00873008">
        <w:t>falta de elementos probatórios suficientes para justificar a condenação.</w:t>
      </w:r>
    </w:p>
    <w:p w14:paraId="3C13FA86" w14:textId="33A77039" w:rsidR="00953240" w:rsidRDefault="00AD40C2" w:rsidP="00CA3A82">
      <w:pPr>
        <w:pStyle w:val="SemEspaamento"/>
      </w:pPr>
      <w:r>
        <w:t>E, como visto, Excelência,</w:t>
      </w:r>
      <w:r w:rsidR="00CA3A82">
        <w:t xml:space="preserve"> </w:t>
      </w:r>
      <w:r>
        <w:t xml:space="preserve">o presente caso possui uma peculiaridade, qual seja, </w:t>
      </w:r>
      <w:r w:rsidR="00CA3A82" w:rsidRPr="002165FA">
        <w:rPr>
          <w:b/>
          <w:bCs/>
        </w:rPr>
        <w:t>não</w:t>
      </w:r>
      <w:r w:rsidR="00057F65">
        <w:rPr>
          <w:b/>
          <w:bCs/>
        </w:rPr>
        <w:t xml:space="preserve"> se</w:t>
      </w:r>
      <w:r w:rsidR="00CA3A82" w:rsidRPr="002165FA">
        <w:rPr>
          <w:b/>
          <w:bCs/>
        </w:rPr>
        <w:t xml:space="preserve"> </w:t>
      </w:r>
      <w:r w:rsidR="00873008">
        <w:rPr>
          <w:b/>
          <w:bCs/>
        </w:rPr>
        <w:t>trata de</w:t>
      </w:r>
      <w:r w:rsidR="00B5490D" w:rsidRPr="002165FA">
        <w:rPr>
          <w:b/>
          <w:bCs/>
        </w:rPr>
        <w:t xml:space="preserve"> </w:t>
      </w:r>
      <w:r w:rsidR="00CA3A82" w:rsidRPr="002165FA">
        <w:rPr>
          <w:b/>
          <w:bCs/>
        </w:rPr>
        <w:t>crime sexual praticado na clandestinidade</w:t>
      </w:r>
      <w:r w:rsidR="00B5490D">
        <w:t xml:space="preserve">. </w:t>
      </w:r>
    </w:p>
    <w:p w14:paraId="31118FCC" w14:textId="33F4196F" w:rsidR="00CA3A82" w:rsidRDefault="00B5490D" w:rsidP="00CA3A82">
      <w:pPr>
        <w:pStyle w:val="SemEspaamento"/>
      </w:pPr>
      <w:r>
        <w:t>Segundo</w:t>
      </w:r>
      <w:r w:rsidR="00CA3A82">
        <w:t xml:space="preserve"> a própria narrativa acusatória, </w:t>
      </w:r>
      <w:r>
        <w:t>o</w:t>
      </w:r>
      <w:r w:rsidR="00CA3A82">
        <w:t xml:space="preserve"> crime</w:t>
      </w:r>
      <w:r w:rsidR="00057F65" w:rsidRPr="00057F65">
        <w:t xml:space="preserve"> </w:t>
      </w:r>
      <w:r w:rsidR="00057F65">
        <w:t xml:space="preserve">teria sido cometido durante um </w:t>
      </w:r>
      <w:r w:rsidR="00057F65">
        <w:rPr>
          <w:i/>
          <w:iCs/>
        </w:rPr>
        <w:t>after</w:t>
      </w:r>
      <w:r w:rsidR="00953240">
        <w:t>, na forma tentada,</w:t>
      </w:r>
      <w:r w:rsidR="00CA3A82">
        <w:t xml:space="preserve"> em um banheiro contíguo a um ambiente com diversas pessoas</w:t>
      </w:r>
      <w:r w:rsidR="0077409F">
        <w:t xml:space="preserve"> presentes,</w:t>
      </w:r>
      <w:r>
        <w:t xml:space="preserve"> que testemunharam nos autos</w:t>
      </w:r>
      <w:r w:rsidR="00CA3A82">
        <w:t xml:space="preserve">, </w:t>
      </w:r>
      <w:r w:rsidR="003D4810">
        <w:t xml:space="preserve">o que </w:t>
      </w:r>
      <w:r w:rsidR="00CA3A82">
        <w:t xml:space="preserve">é de extrema relevância </w:t>
      </w:r>
      <w:r w:rsidR="003D4810">
        <w:t xml:space="preserve">e deve ser considerado </w:t>
      </w:r>
      <w:r w:rsidR="00CA3A82">
        <w:t xml:space="preserve">para o </w:t>
      </w:r>
      <w:r>
        <w:t xml:space="preserve">correto </w:t>
      </w:r>
      <w:r w:rsidR="00CA3A82">
        <w:t xml:space="preserve">deslinde da causa. </w:t>
      </w:r>
    </w:p>
    <w:p w14:paraId="09C652AA" w14:textId="3791F9E4" w:rsidR="00CA3A82" w:rsidRDefault="00CA3A82" w:rsidP="00CA3A82">
      <w:pPr>
        <w:pStyle w:val="SemEspaamento"/>
      </w:pPr>
      <w:r>
        <w:t xml:space="preserve">Ora, se fosse verdadeira a imputação criminosa feita contra o </w:t>
      </w:r>
      <w:r w:rsidR="005B3530">
        <w:t>recorrente</w:t>
      </w:r>
      <w:r>
        <w:t xml:space="preserve">, as testemunhas que estavam presentes no local certamente teriam ouvido grito, berro, batida na porta banheiro ou </w:t>
      </w:r>
      <w:r w:rsidR="00F7145F">
        <w:t xml:space="preserve">presenciado </w:t>
      </w:r>
      <w:r>
        <w:t xml:space="preserve">outras circunstâncias que poderiam indicar a existência de delito sexual, </w:t>
      </w:r>
      <w:r w:rsidRPr="005B3530">
        <w:rPr>
          <w:b/>
          <w:bCs/>
        </w:rPr>
        <w:t xml:space="preserve">o que não ocorreu no caso – isolando </w:t>
      </w:r>
      <w:r w:rsidR="003D4810">
        <w:rPr>
          <w:b/>
          <w:bCs/>
        </w:rPr>
        <w:t xml:space="preserve">totalmente </w:t>
      </w:r>
      <w:r w:rsidRPr="005B3530">
        <w:rPr>
          <w:b/>
          <w:bCs/>
        </w:rPr>
        <w:t>a palavra da vítima no contexto probatório</w:t>
      </w:r>
      <w:r w:rsidR="0077409F">
        <w:rPr>
          <w:b/>
          <w:bCs/>
        </w:rPr>
        <w:t xml:space="preserve"> e comprovando, uma vez mais, a infringência direta ao art. 386, II e VII, do CPP</w:t>
      </w:r>
      <w:r w:rsidR="00E46864" w:rsidRPr="00E46864">
        <w:t>.</w:t>
      </w:r>
    </w:p>
    <w:p w14:paraId="5C2285BD" w14:textId="44D07983" w:rsidR="00767516" w:rsidRDefault="007C2F51" w:rsidP="00767516">
      <w:pPr>
        <w:pStyle w:val="SemEspaamento"/>
      </w:pPr>
      <w:r>
        <w:t xml:space="preserve">Além disso, ao </w:t>
      </w:r>
      <w:r w:rsidR="00457B4C">
        <w:t xml:space="preserve">condenarem o </w:t>
      </w:r>
      <w:r>
        <w:t>recorrente</w:t>
      </w:r>
      <w:r w:rsidR="00767516">
        <w:t xml:space="preserve">, </w:t>
      </w:r>
      <w:r>
        <w:t xml:space="preserve">os acórdãos combatidos </w:t>
      </w:r>
      <w:r w:rsidR="00767516">
        <w:t>também desconsider</w:t>
      </w:r>
      <w:r>
        <w:t xml:space="preserve">aram o fato de </w:t>
      </w:r>
      <w:r w:rsidR="00767516">
        <w:t xml:space="preserve">que </w:t>
      </w:r>
      <w:r w:rsidR="00767516" w:rsidRPr="003D4810">
        <w:rPr>
          <w:b/>
          <w:bCs/>
        </w:rPr>
        <w:t xml:space="preserve">a própria </w:t>
      </w:r>
      <w:r w:rsidR="0084528A">
        <w:rPr>
          <w:b/>
          <w:bCs/>
        </w:rPr>
        <w:t>ofendida</w:t>
      </w:r>
      <w:r w:rsidR="00767516">
        <w:t xml:space="preserve">, por escolha exclusivamente sua, </w:t>
      </w:r>
      <w:r>
        <w:rPr>
          <w:b/>
          <w:bCs/>
        </w:rPr>
        <w:t xml:space="preserve">não quis realizar </w:t>
      </w:r>
      <w:r w:rsidR="00767516" w:rsidRPr="009854B5">
        <w:rPr>
          <w:b/>
          <w:bCs/>
        </w:rPr>
        <w:t>o exame de corpo de delito</w:t>
      </w:r>
      <w:r w:rsidR="00767516">
        <w:t xml:space="preserve"> </w:t>
      </w:r>
      <w:r w:rsidR="00767516" w:rsidRPr="00A74AC3">
        <w:rPr>
          <w:b/>
          <w:bCs/>
        </w:rPr>
        <w:t>e não apresentou nenhum registro de existência</w:t>
      </w:r>
      <w:r w:rsidR="00767516">
        <w:rPr>
          <w:b/>
          <w:bCs/>
        </w:rPr>
        <w:t xml:space="preserve"> de</w:t>
      </w:r>
      <w:r w:rsidR="00767516" w:rsidRPr="00A74AC3">
        <w:rPr>
          <w:b/>
          <w:bCs/>
        </w:rPr>
        <w:t xml:space="preserve"> lesão</w:t>
      </w:r>
      <w:r w:rsidR="00767516">
        <w:t xml:space="preserve">, mesmo relatando que teria havido violência que poderia ter deixado lesões em seu corpo </w:t>
      </w:r>
      <w:r w:rsidR="00767516" w:rsidRPr="005E4A65">
        <w:rPr>
          <w:sz w:val="20"/>
          <w:szCs w:val="18"/>
        </w:rPr>
        <w:t>(braço)</w:t>
      </w:r>
      <w:r w:rsidR="00767516">
        <w:t xml:space="preserve">, o que afasta a conclusão sobre a prática de crime mediante violência e enfraquece, </w:t>
      </w:r>
      <w:r>
        <w:t>ainda mais</w:t>
      </w:r>
      <w:r w:rsidR="00767516">
        <w:t xml:space="preserve">, a narrativa acusatória </w:t>
      </w:r>
      <w:r w:rsidR="00767516" w:rsidRPr="003B77BD">
        <w:rPr>
          <w:sz w:val="22"/>
          <w:szCs w:val="20"/>
        </w:rPr>
        <w:t>– inverídica –</w:t>
      </w:r>
      <w:r w:rsidR="00767516">
        <w:t xml:space="preserve"> feita para prejudicar o </w:t>
      </w:r>
      <w:r>
        <w:t>recorrente</w:t>
      </w:r>
      <w:r w:rsidR="00767516">
        <w:t>.</w:t>
      </w:r>
    </w:p>
    <w:p w14:paraId="520D9865" w14:textId="61E1857D" w:rsidR="00342171" w:rsidRDefault="004B3B0D" w:rsidP="00CA3A82">
      <w:pPr>
        <w:pStyle w:val="SemEspaamento"/>
      </w:pPr>
      <w:r>
        <w:t xml:space="preserve">Não bastasse isso tudo, </w:t>
      </w:r>
      <w:r w:rsidR="00CA3A82">
        <w:t>Excelência, o</w:t>
      </w:r>
      <w:r>
        <w:t>s</w:t>
      </w:r>
      <w:r w:rsidR="00CA3A82">
        <w:t xml:space="preserve"> aresto</w:t>
      </w:r>
      <w:r>
        <w:t xml:space="preserve">s recorridos ainda ignoraram </w:t>
      </w:r>
      <w:r w:rsidR="00CA3A82">
        <w:t>que o comportamento de Priscila</w:t>
      </w:r>
      <w:r w:rsidR="00C94700" w:rsidRPr="00C94700">
        <w:t xml:space="preserve"> </w:t>
      </w:r>
      <w:r w:rsidR="00342171">
        <w:t xml:space="preserve">após o alegado crime </w:t>
      </w:r>
      <w:r w:rsidR="00C94700">
        <w:t xml:space="preserve">não se mostra minimamente razoável e natural, antes pelo contrário, evidencia a nítida possibilidade de ter havido acusação leviana contra o recorrente </w:t>
      </w:r>
      <w:r w:rsidR="00C94700" w:rsidRPr="00BE157D">
        <w:rPr>
          <w:sz w:val="22"/>
          <w:szCs w:val="20"/>
        </w:rPr>
        <w:t xml:space="preserve">– que não foi desfeita posteriormente por conta da </w:t>
      </w:r>
      <w:r w:rsidR="00C94700">
        <w:rPr>
          <w:sz w:val="22"/>
          <w:szCs w:val="20"/>
        </w:rPr>
        <w:t xml:space="preserve">conhecida </w:t>
      </w:r>
      <w:r w:rsidR="00C94700" w:rsidRPr="00BE157D">
        <w:rPr>
          <w:sz w:val="22"/>
          <w:szCs w:val="20"/>
        </w:rPr>
        <w:t xml:space="preserve">repercussão negativa que poderia </w:t>
      </w:r>
      <w:r w:rsidR="00C94700">
        <w:rPr>
          <w:sz w:val="22"/>
          <w:szCs w:val="20"/>
        </w:rPr>
        <w:t>vir a sofrer</w:t>
      </w:r>
      <w:r w:rsidR="00C94700" w:rsidRPr="00BE157D">
        <w:rPr>
          <w:sz w:val="22"/>
          <w:szCs w:val="20"/>
        </w:rPr>
        <w:t xml:space="preserve"> perante os amigos e terceiros</w:t>
      </w:r>
      <w:r w:rsidR="00342171">
        <w:t>.</w:t>
      </w:r>
      <w:r w:rsidR="00CA3A82">
        <w:t xml:space="preserve"> </w:t>
      </w:r>
    </w:p>
    <w:p w14:paraId="060C56D8" w14:textId="2C50F330" w:rsidR="001D117C" w:rsidRDefault="0090543C" w:rsidP="00CA3A82">
      <w:pPr>
        <w:pStyle w:val="SemEspaamento"/>
      </w:pPr>
      <w:r>
        <w:t xml:space="preserve">Isso </w:t>
      </w:r>
      <w:r w:rsidR="00342171">
        <w:t xml:space="preserve">é </w:t>
      </w:r>
      <w:r w:rsidR="00476B89">
        <w:t>constatado</w:t>
      </w:r>
      <w:r w:rsidR="00342171">
        <w:t xml:space="preserve"> </w:t>
      </w:r>
      <w:r w:rsidR="00476B89">
        <w:t>porque</w:t>
      </w:r>
      <w:r w:rsidR="00622846">
        <w:t>,</w:t>
      </w:r>
      <w:r w:rsidR="004B2AF8">
        <w:t xml:space="preserve"> mesmo após o fatídico </w:t>
      </w:r>
      <w:r w:rsidR="004B2AF8">
        <w:rPr>
          <w:i/>
          <w:iCs/>
        </w:rPr>
        <w:t>after</w:t>
      </w:r>
      <w:r w:rsidR="004B2AF8">
        <w:t>,</w:t>
      </w:r>
      <w:r w:rsidR="00622846">
        <w:t xml:space="preserve"> </w:t>
      </w:r>
      <w:r w:rsidR="00342171">
        <w:t xml:space="preserve">Priscila compareceu </w:t>
      </w:r>
      <w:r w:rsidR="00CA3A82">
        <w:t xml:space="preserve">à festa do </w:t>
      </w:r>
      <w:r w:rsidR="004B3B0D">
        <w:t>recorrente</w:t>
      </w:r>
      <w:r w:rsidR="00966A3C" w:rsidRPr="00966A3C">
        <w:t xml:space="preserve"> </w:t>
      </w:r>
      <w:r w:rsidR="00966A3C">
        <w:t>com uma amiga</w:t>
      </w:r>
      <w:r w:rsidR="00CA3A82">
        <w:t xml:space="preserve">, realizada na AABB, e </w:t>
      </w:r>
      <w:r w:rsidR="007647DD">
        <w:t xml:space="preserve">ficou </w:t>
      </w:r>
      <w:r w:rsidR="00CA3A82">
        <w:t xml:space="preserve">até o final da confraternização, </w:t>
      </w:r>
      <w:r w:rsidR="00966A3C">
        <w:t xml:space="preserve">sem que tivesse havido qualquer constrangimento, </w:t>
      </w:r>
      <w:r w:rsidR="00200AE5">
        <w:t xml:space="preserve">conforme se </w:t>
      </w:r>
      <w:r w:rsidR="00966A3C">
        <w:t xml:space="preserve">extrai do depoimento judicial de Camila Carsten </w:t>
      </w:r>
      <w:proofErr w:type="spellStart"/>
      <w:r w:rsidR="00966A3C">
        <w:t>Clauber</w:t>
      </w:r>
      <w:proofErr w:type="spellEnd"/>
      <w:r w:rsidR="001D117C">
        <w:t xml:space="preserve">. </w:t>
      </w:r>
    </w:p>
    <w:p w14:paraId="0AA08D19" w14:textId="396892A2" w:rsidR="00CA3A82" w:rsidRDefault="00245A8E" w:rsidP="00CA3A82">
      <w:pPr>
        <w:pStyle w:val="SemEspaamento"/>
      </w:pPr>
      <w:r>
        <w:t>Além disso</w:t>
      </w:r>
      <w:r w:rsidR="001D117C">
        <w:t xml:space="preserve">, </w:t>
      </w:r>
      <w:r w:rsidR="001A1689">
        <w:t xml:space="preserve">também </w:t>
      </w:r>
      <w:r w:rsidR="00200AE5">
        <w:t xml:space="preserve">após </w:t>
      </w:r>
      <w:r w:rsidR="00F81316">
        <w:t xml:space="preserve">o suposto fato criminoso, </w:t>
      </w:r>
      <w:r w:rsidR="001D117C">
        <w:t xml:space="preserve">Priscila </w:t>
      </w:r>
      <w:r w:rsidR="00F81316">
        <w:t>continuou acompanhando o</w:t>
      </w:r>
      <w:r w:rsidR="001A1689">
        <w:t xml:space="preserve"> perfil profissional do</w:t>
      </w:r>
      <w:r w:rsidR="00F81316">
        <w:t xml:space="preserve"> recorrente </w:t>
      </w:r>
      <w:r w:rsidR="001A1689">
        <w:t xml:space="preserve">no </w:t>
      </w:r>
      <w:r w:rsidR="00F81316" w:rsidRPr="007C652B">
        <w:rPr>
          <w:i/>
          <w:iCs/>
        </w:rPr>
        <w:t>instagram</w:t>
      </w:r>
      <w:r w:rsidR="00F81316">
        <w:t xml:space="preserve"> </w:t>
      </w:r>
      <w:r w:rsidR="001A1689">
        <w:t>e</w:t>
      </w:r>
      <w:r>
        <w:t xml:space="preserve"> </w:t>
      </w:r>
      <w:r w:rsidR="001D117C">
        <w:t xml:space="preserve">curtiu e comentou </w:t>
      </w:r>
      <w:r w:rsidR="00CA3A82">
        <w:t>postagem</w:t>
      </w:r>
      <w:r w:rsidR="00CA3A82" w:rsidRPr="007321B4">
        <w:t xml:space="preserve"> </w:t>
      </w:r>
      <w:r w:rsidR="00806297">
        <w:t xml:space="preserve">de </w:t>
      </w:r>
      <w:r w:rsidR="00CA3A82">
        <w:t xml:space="preserve">Ariel, elogiando o seu trabalho profissional </w:t>
      </w:r>
      <w:r w:rsidR="00CA3A82" w:rsidRPr="007C652B">
        <w:rPr>
          <w:sz w:val="20"/>
          <w:szCs w:val="18"/>
        </w:rPr>
        <w:t>(</w:t>
      </w:r>
      <w:r w:rsidR="00CA3A82" w:rsidRPr="007C652B">
        <w:rPr>
          <w:i/>
          <w:iCs/>
          <w:sz w:val="20"/>
          <w:szCs w:val="18"/>
        </w:rPr>
        <w:t xml:space="preserve">vide </w:t>
      </w:r>
      <w:r w:rsidR="00CA3A82" w:rsidRPr="007C652B">
        <w:rPr>
          <w:sz w:val="20"/>
          <w:szCs w:val="18"/>
        </w:rPr>
        <w:t>evento 38 – 2º grau)</w:t>
      </w:r>
      <w:r w:rsidR="00CA3A82">
        <w:t xml:space="preserve">, </w:t>
      </w:r>
      <w:r w:rsidR="001D117C">
        <w:t xml:space="preserve">o que </w:t>
      </w:r>
      <w:r w:rsidR="000B3538">
        <w:t>revela</w:t>
      </w:r>
      <w:r w:rsidR="001D117C">
        <w:t xml:space="preserve"> a conduta totalmente incompatível </w:t>
      </w:r>
      <w:r w:rsidR="00681FCE">
        <w:t>após o fato</w:t>
      </w:r>
      <w:r w:rsidR="000B3538">
        <w:t xml:space="preserve">, </w:t>
      </w:r>
      <w:r w:rsidR="00681FCE">
        <w:t>reforçando</w:t>
      </w:r>
      <w:r w:rsidR="00206A2D">
        <w:t>,</w:t>
      </w:r>
      <w:r w:rsidR="00681FCE">
        <w:t xml:space="preserve"> </w:t>
      </w:r>
      <w:r w:rsidR="000B3538">
        <w:t>novamente,</w:t>
      </w:r>
      <w:r w:rsidR="00CA3A82">
        <w:t xml:space="preserve"> </w:t>
      </w:r>
      <w:r w:rsidR="00206A2D">
        <w:t xml:space="preserve">o </w:t>
      </w:r>
      <w:r w:rsidR="00DD2076">
        <w:t>total isolamento da palavra da vítima</w:t>
      </w:r>
      <w:r w:rsidR="00882195">
        <w:t xml:space="preserve"> no </w:t>
      </w:r>
      <w:r w:rsidR="007B0022">
        <w:t>caderno</w:t>
      </w:r>
      <w:r w:rsidR="00882195">
        <w:t xml:space="preserve"> probatório</w:t>
      </w:r>
      <w:r w:rsidR="00DD2076">
        <w:t xml:space="preserve">, </w:t>
      </w:r>
      <w:r w:rsidR="00882195">
        <w:t xml:space="preserve">pois </w:t>
      </w:r>
      <w:r w:rsidR="00DD2076">
        <w:t xml:space="preserve">não </w:t>
      </w:r>
      <w:r w:rsidR="00882195">
        <w:t xml:space="preserve">há </w:t>
      </w:r>
      <w:r w:rsidR="00DD2076">
        <w:t xml:space="preserve">nenhum elemento de prova corroborando a sua versão, </w:t>
      </w:r>
      <w:r w:rsidR="00065D29">
        <w:t>e a insubsistência da conclusão condenatória adotada pela Corte Local, por conta d</w:t>
      </w:r>
      <w:r w:rsidR="00DD2076">
        <w:t xml:space="preserve">a </w:t>
      </w:r>
      <w:r w:rsidR="00CA3A82">
        <w:t xml:space="preserve">alta probabilidade de que a acusação feita contra o </w:t>
      </w:r>
      <w:r w:rsidR="00206A2D">
        <w:t>recorrente</w:t>
      </w:r>
      <w:r w:rsidR="00CA3A82">
        <w:t xml:space="preserve"> </w:t>
      </w:r>
      <w:r w:rsidR="0058480A">
        <w:t>seja</w:t>
      </w:r>
      <w:r w:rsidR="00206A2D">
        <w:t xml:space="preserve"> </w:t>
      </w:r>
      <w:r w:rsidR="00983ECA">
        <w:t xml:space="preserve">totalmente </w:t>
      </w:r>
      <w:r w:rsidR="00CA3A82">
        <w:t>inverídica.</w:t>
      </w:r>
    </w:p>
    <w:p w14:paraId="7A0EC135" w14:textId="77777777" w:rsidR="007378C1" w:rsidRDefault="000500E6" w:rsidP="008B3538">
      <w:pPr>
        <w:pStyle w:val="SemEspaamento"/>
      </w:pPr>
      <w:r>
        <w:t xml:space="preserve">Diante desse contexto, </w:t>
      </w:r>
      <w:r w:rsidR="0058480A">
        <w:t xml:space="preserve">Excelência, </w:t>
      </w:r>
      <w:r w:rsidR="00C16DAF">
        <w:t xml:space="preserve">não há dúvida de </w:t>
      </w:r>
      <w:r w:rsidR="008B3538">
        <w:t>que</w:t>
      </w:r>
      <w:r w:rsidR="00163D78">
        <w:t>, ao</w:t>
      </w:r>
      <w:r w:rsidR="00AF2E65">
        <w:t xml:space="preserve"> reformar a sentença absolutória e </w:t>
      </w:r>
      <w:r w:rsidR="003823D4">
        <w:t>justificar a condenação d</w:t>
      </w:r>
      <w:r w:rsidR="00AF2E65">
        <w:t xml:space="preserve">o recorrente </w:t>
      </w:r>
      <w:r w:rsidR="00D32F1D">
        <w:t xml:space="preserve">somente </w:t>
      </w:r>
      <w:r w:rsidR="00372E2C">
        <w:t xml:space="preserve">na </w:t>
      </w:r>
      <w:r w:rsidR="00AF2E65">
        <w:t xml:space="preserve">palavra da </w:t>
      </w:r>
      <w:r w:rsidR="00D32F1D">
        <w:t>ofendida</w:t>
      </w:r>
      <w:r w:rsidR="003823D4">
        <w:t>,</w:t>
      </w:r>
      <w:r w:rsidR="0058480A">
        <w:t xml:space="preserve"> </w:t>
      </w:r>
      <w:r w:rsidR="009F22F8">
        <w:t xml:space="preserve">os arestos recorridos afrontaram, de forma manifesta, o art. 386, II e VII, do CP, além de desrespeitarem o princípio do </w:t>
      </w:r>
      <w:r w:rsidR="009F22F8">
        <w:rPr>
          <w:i/>
          <w:iCs/>
        </w:rPr>
        <w:t>in dubio pro reo</w:t>
      </w:r>
      <w:r w:rsidR="009F22F8">
        <w:t xml:space="preserve">, pois </w:t>
      </w:r>
      <w:r w:rsidR="00BB5D92">
        <w:t>desconsideraram</w:t>
      </w:r>
      <w:r w:rsidR="008C0838">
        <w:t xml:space="preserve">, de forma deliberada, </w:t>
      </w:r>
      <w:r w:rsidR="00BB5D92">
        <w:t xml:space="preserve">que </w:t>
      </w:r>
      <w:r w:rsidR="00C8029B">
        <w:t>todas as demais provas encartadas nos autos não confirmam/corroboram essa narrativa</w:t>
      </w:r>
      <w:r w:rsidR="007378C1">
        <w:t xml:space="preserve"> acusatória,</w:t>
      </w:r>
      <w:r w:rsidR="00C8029B">
        <w:t xml:space="preserve"> </w:t>
      </w:r>
      <w:r w:rsidR="0051787F">
        <w:t xml:space="preserve">bem como ignoraram as </w:t>
      </w:r>
      <w:r w:rsidR="002C6A6D">
        <w:t>sérias divergências entre as versões apresentadas pela própria vítima</w:t>
      </w:r>
      <w:r w:rsidR="007378C1">
        <w:t>.</w:t>
      </w:r>
    </w:p>
    <w:p w14:paraId="748972C6" w14:textId="1A47CD13" w:rsidR="00DD2076" w:rsidRDefault="007378C1" w:rsidP="008B3538">
      <w:pPr>
        <w:pStyle w:val="SemEspaamento"/>
      </w:pPr>
      <w:r>
        <w:t>No mais, os arestos recorridos também contrariaram</w:t>
      </w:r>
      <w:r w:rsidR="0051787F">
        <w:t xml:space="preserve"> </w:t>
      </w:r>
      <w:r w:rsidR="008B3538">
        <w:t>o posicionamento</w:t>
      </w:r>
      <w:r w:rsidR="008B3538" w:rsidRPr="008B3538">
        <w:t xml:space="preserve"> </w:t>
      </w:r>
      <w:r w:rsidR="008B3538">
        <w:t>consolidado do Superior Tribunal de Justiça</w:t>
      </w:r>
      <w:r w:rsidR="00E839D1">
        <w:t xml:space="preserve"> e</w:t>
      </w:r>
      <w:r w:rsidR="008B3538">
        <w:t xml:space="preserve"> reafirmado </w:t>
      </w:r>
      <w:r w:rsidR="000500E6">
        <w:t>recente</w:t>
      </w:r>
      <w:r w:rsidR="0004352A">
        <w:t>mente,</w:t>
      </w:r>
      <w:r w:rsidR="000500E6">
        <w:t xml:space="preserve"> </w:t>
      </w:r>
      <w:r w:rsidR="0004352A">
        <w:t xml:space="preserve">em </w:t>
      </w:r>
      <w:r w:rsidR="000500E6">
        <w:t xml:space="preserve">outubro de 2025, </w:t>
      </w:r>
      <w:r w:rsidR="00DD2076">
        <w:t>de que “</w:t>
      </w:r>
      <w:r w:rsidR="00DD2076" w:rsidRPr="00163D78">
        <w:rPr>
          <w:b/>
          <w:bCs/>
          <w:i/>
          <w:iCs/>
        </w:rPr>
        <w:t>A palavra da vítima em crimes contra a dignidade sexual tem valor probante diferenciado</w:t>
      </w:r>
      <w:r w:rsidR="00DD2076" w:rsidRPr="003F14FE">
        <w:rPr>
          <w:i/>
          <w:iCs/>
        </w:rPr>
        <w:t xml:space="preserve">, </w:t>
      </w:r>
      <w:r w:rsidR="00163D78" w:rsidRPr="00421635">
        <w:rPr>
          <w:b/>
          <w:bCs/>
          <w:i/>
          <w:iCs/>
          <w:u w:val="single"/>
        </w:rPr>
        <w:t>DESDE</w:t>
      </w:r>
      <w:r w:rsidR="00163D78" w:rsidRPr="003F14FE">
        <w:rPr>
          <w:b/>
          <w:bCs/>
          <w:i/>
          <w:iCs/>
        </w:rPr>
        <w:t xml:space="preserve"> </w:t>
      </w:r>
      <w:r w:rsidR="00163D78" w:rsidRPr="00421635">
        <w:rPr>
          <w:b/>
          <w:bCs/>
          <w:i/>
          <w:iCs/>
          <w:u w:val="single"/>
        </w:rPr>
        <w:t>QUE</w:t>
      </w:r>
      <w:r w:rsidR="00163D78" w:rsidRPr="003F14FE">
        <w:rPr>
          <w:b/>
          <w:bCs/>
          <w:i/>
          <w:iCs/>
        </w:rPr>
        <w:t xml:space="preserve"> </w:t>
      </w:r>
      <w:r w:rsidR="00DD2076" w:rsidRPr="0088169C">
        <w:rPr>
          <w:b/>
          <w:bCs/>
          <w:i/>
          <w:iCs/>
          <w:u w:val="single"/>
        </w:rPr>
        <w:t>corroborada</w:t>
      </w:r>
      <w:r w:rsidR="00DD2076" w:rsidRPr="003F14FE">
        <w:rPr>
          <w:b/>
          <w:bCs/>
          <w:i/>
          <w:iCs/>
        </w:rPr>
        <w:t xml:space="preserve"> por outros elementos probatórios</w:t>
      </w:r>
      <w:r w:rsidR="00DD2076">
        <w:t xml:space="preserve">” </w:t>
      </w:r>
      <w:r w:rsidR="00DD2076" w:rsidRPr="003F14FE">
        <w:rPr>
          <w:sz w:val="20"/>
          <w:szCs w:val="18"/>
        </w:rPr>
        <w:t xml:space="preserve">(AgRg no AREsp n. 2.354.304/GO, rel. Min. </w:t>
      </w:r>
      <w:proofErr w:type="spellStart"/>
      <w:r w:rsidR="00DD2076" w:rsidRPr="003F14FE">
        <w:rPr>
          <w:sz w:val="20"/>
          <w:szCs w:val="18"/>
        </w:rPr>
        <w:t>Messod</w:t>
      </w:r>
      <w:proofErr w:type="spellEnd"/>
      <w:r w:rsidR="00DD2076" w:rsidRPr="003F14FE">
        <w:rPr>
          <w:sz w:val="20"/>
          <w:szCs w:val="18"/>
        </w:rPr>
        <w:t xml:space="preserve"> Azulay Neto, 5ª</w:t>
      </w:r>
      <w:r w:rsidR="00DD2076">
        <w:rPr>
          <w:sz w:val="20"/>
          <w:szCs w:val="18"/>
        </w:rPr>
        <w:t xml:space="preserve"> </w:t>
      </w:r>
      <w:r w:rsidR="00DD2076" w:rsidRPr="003F14FE">
        <w:rPr>
          <w:sz w:val="20"/>
          <w:szCs w:val="18"/>
        </w:rPr>
        <w:t>Turma, j. em 21.10.2025)</w:t>
      </w:r>
      <w:r w:rsidR="00DD2076" w:rsidRPr="003F14FE">
        <w:t>.</w:t>
      </w:r>
      <w:r w:rsidR="00DD2076">
        <w:t xml:space="preserve"> </w:t>
      </w:r>
    </w:p>
    <w:p w14:paraId="07E0D162" w14:textId="6941C380" w:rsidR="00F24384" w:rsidRDefault="000B3538" w:rsidP="00900526">
      <w:pPr>
        <w:pStyle w:val="SemEspaamento"/>
      </w:pPr>
      <w:r>
        <w:t xml:space="preserve">Portanto, </w:t>
      </w:r>
      <w:r w:rsidR="0024086D">
        <w:t>o provimento do presente recurso especial, para reconhecer a ofensa a esse dispositivo legal e restabelecer a absolvição de Ariel,</w:t>
      </w:r>
      <w:r w:rsidR="0088169C">
        <w:t xml:space="preserve"> </w:t>
      </w:r>
      <w:r w:rsidR="0024086D">
        <w:t xml:space="preserve">é medida de Justiça, na medida em </w:t>
      </w:r>
      <w:r w:rsidR="008B3538">
        <w:t>que</w:t>
      </w:r>
      <w:r w:rsidR="005A7D7F">
        <w:t>, vale repetir,</w:t>
      </w:r>
      <w:r w:rsidR="008B3538">
        <w:t xml:space="preserve"> os acórdãos recorridos </w:t>
      </w:r>
      <w:r w:rsidR="0024086D">
        <w:t>infringiram, de forma direta,</w:t>
      </w:r>
      <w:r w:rsidR="000031F5">
        <w:t xml:space="preserve"> o art. 386, II e VII, do CPP, </w:t>
      </w:r>
      <w:r w:rsidR="0024086D">
        <w:t xml:space="preserve">ao </w:t>
      </w:r>
      <w:r w:rsidR="008B3538">
        <w:t>fundamentar</w:t>
      </w:r>
      <w:r w:rsidR="0024086D">
        <w:t>em</w:t>
      </w:r>
      <w:r w:rsidR="008B3538">
        <w:t xml:space="preserve"> a condenação </w:t>
      </w:r>
      <w:r w:rsidR="000031F5">
        <w:t xml:space="preserve">do recorrente </w:t>
      </w:r>
      <w:r w:rsidR="008B3538">
        <w:t xml:space="preserve">somente na </w:t>
      </w:r>
      <w:r w:rsidR="000031F5">
        <w:t xml:space="preserve">versão </w:t>
      </w:r>
      <w:r w:rsidR="008B3538">
        <w:t xml:space="preserve">da vítima, </w:t>
      </w:r>
      <w:r w:rsidR="005A7D7F">
        <w:t xml:space="preserve">que </w:t>
      </w:r>
      <w:r w:rsidR="008B3538">
        <w:t xml:space="preserve">não </w:t>
      </w:r>
      <w:r w:rsidR="000031F5">
        <w:t xml:space="preserve">está </w:t>
      </w:r>
      <w:r w:rsidR="008B3538">
        <w:t xml:space="preserve">amparada por qualquer </w:t>
      </w:r>
      <w:r w:rsidR="0024086D">
        <w:t xml:space="preserve">outro </w:t>
      </w:r>
      <w:r w:rsidR="008B3538">
        <w:t>elemento de prova</w:t>
      </w:r>
      <w:r w:rsidR="0024086D">
        <w:t xml:space="preserve"> dos autos</w:t>
      </w:r>
      <w:r w:rsidR="00FE6FDA">
        <w:t>.</w:t>
      </w:r>
    </w:p>
    <w:p w14:paraId="1CBF9935" w14:textId="77777777" w:rsidR="006C3F76" w:rsidRDefault="006C3F76" w:rsidP="000169F1">
      <w:pPr>
        <w:pStyle w:val="SemEspaamento"/>
        <w:numPr>
          <w:ilvl w:val="0"/>
          <w:numId w:val="0"/>
        </w:numPr>
        <w:ind w:left="1418"/>
      </w:pPr>
    </w:p>
    <w:p w14:paraId="4C26542F" w14:textId="75353281" w:rsidR="00AB1431" w:rsidRPr="00136102" w:rsidRDefault="00AB1431" w:rsidP="00AB1431">
      <w:pPr>
        <w:pStyle w:val="Ttulo"/>
      </w:pPr>
      <w:r>
        <w:t xml:space="preserve">IV – </w:t>
      </w:r>
      <w:r w:rsidR="004D75D5">
        <w:t>SUBSIDIARIAMENTE:</w:t>
      </w:r>
      <w:r w:rsidR="00EF449F">
        <w:t xml:space="preserve"> </w:t>
      </w:r>
      <w:r>
        <w:t xml:space="preserve">ARESTOS RECORRIDOS QUE </w:t>
      </w:r>
      <w:r w:rsidR="000F6363">
        <w:t xml:space="preserve">INFRINGIRAM MANIFESTAMENTE </w:t>
      </w:r>
      <w:r w:rsidR="008371DF">
        <w:t xml:space="preserve">O </w:t>
      </w:r>
      <w:r>
        <w:t xml:space="preserve">ART. </w:t>
      </w:r>
      <w:r w:rsidR="00E33155">
        <w:t>158</w:t>
      </w:r>
      <w:r w:rsidR="008371DF">
        <w:t xml:space="preserve"> DO CPP E OS ARTS</w:t>
      </w:r>
      <w:r>
        <w:t xml:space="preserve"> </w:t>
      </w:r>
      <w:r w:rsidR="008371DF">
        <w:t>213 e 215-A DO CP</w:t>
      </w:r>
    </w:p>
    <w:p w14:paraId="02D82230" w14:textId="77777777" w:rsidR="00AB1431" w:rsidRDefault="00AB1431" w:rsidP="000169F1">
      <w:pPr>
        <w:pStyle w:val="SemEspaamento"/>
        <w:numPr>
          <w:ilvl w:val="0"/>
          <w:numId w:val="0"/>
        </w:numPr>
        <w:ind w:left="1418"/>
      </w:pPr>
    </w:p>
    <w:p w14:paraId="0E425852" w14:textId="4EC1F7DB" w:rsidR="006C3F76" w:rsidRDefault="008371DF" w:rsidP="008371DF">
      <w:pPr>
        <w:pStyle w:val="SemEspaamento"/>
      </w:pPr>
      <w:r>
        <w:t>Em um segundo momento</w:t>
      </w:r>
      <w:r w:rsidR="00882EDD">
        <w:t>,</w:t>
      </w:r>
      <w:r w:rsidR="004D75D5">
        <w:t xml:space="preserve"> </w:t>
      </w:r>
      <w:r>
        <w:t xml:space="preserve">ao </w:t>
      </w:r>
      <w:r w:rsidR="00840AB0">
        <w:t xml:space="preserve">condenarem o recorrente pelo delito de estupro, </w:t>
      </w:r>
      <w:r w:rsidR="009A38D4">
        <w:t xml:space="preserve">sem </w:t>
      </w:r>
      <w:r w:rsidR="00021593">
        <w:t xml:space="preserve">que exista prova </w:t>
      </w:r>
      <w:r w:rsidR="00F54394">
        <w:t xml:space="preserve">mínima </w:t>
      </w:r>
      <w:r w:rsidR="009A38D4">
        <w:t xml:space="preserve">de </w:t>
      </w:r>
      <w:r w:rsidR="00021593">
        <w:t xml:space="preserve">conduta praticada mediante </w:t>
      </w:r>
      <w:r w:rsidR="009A38D4">
        <w:t xml:space="preserve">violência </w:t>
      </w:r>
      <w:r w:rsidR="00021593">
        <w:t>ou grave ameaça</w:t>
      </w:r>
      <w:r w:rsidR="00F54394" w:rsidRPr="00F54394">
        <w:t xml:space="preserve"> </w:t>
      </w:r>
      <w:r w:rsidR="00F54394">
        <w:t>nos autos</w:t>
      </w:r>
      <w:r w:rsidR="00021593">
        <w:t xml:space="preserve">, </w:t>
      </w:r>
      <w:r w:rsidR="00840AB0">
        <w:t>os arestos recorridos infringiram frontalmente o art. 158 do CPP, que exige o exame de corpo de delito quando “</w:t>
      </w:r>
      <w:r w:rsidR="00840AB0" w:rsidRPr="00F54394">
        <w:rPr>
          <w:i/>
          <w:iCs/>
        </w:rPr>
        <w:t>o crime deixar vestígios</w:t>
      </w:r>
      <w:r w:rsidR="00840AB0">
        <w:t xml:space="preserve">”, </w:t>
      </w:r>
      <w:r w:rsidR="00F54394">
        <w:t>e</w:t>
      </w:r>
      <w:r w:rsidR="00840AB0">
        <w:t xml:space="preserve"> o</w:t>
      </w:r>
      <w:r w:rsidR="00C45097">
        <w:t>s arts. 213 e 215</w:t>
      </w:r>
      <w:r w:rsidR="00B31810">
        <w:t>-A</w:t>
      </w:r>
      <w:r w:rsidR="00C45097">
        <w:t xml:space="preserve"> do CP, que dizem respeito aos delitos de estupro e importunação sexual, respectivamente.</w:t>
      </w:r>
    </w:p>
    <w:p w14:paraId="179F3706" w14:textId="2F0ACE71" w:rsidR="009016A8" w:rsidRDefault="00B31810" w:rsidP="00B31810">
      <w:pPr>
        <w:pStyle w:val="SemEspaamento"/>
      </w:pPr>
      <w:r>
        <w:t xml:space="preserve">Isso porque, ao condenar o recorrente, </w:t>
      </w:r>
      <w:r w:rsidR="0064012F">
        <w:t xml:space="preserve">o </w:t>
      </w:r>
      <w:r w:rsidR="003630F1">
        <w:t>primeiro acórdão combatido</w:t>
      </w:r>
      <w:r w:rsidR="007B109D">
        <w:t xml:space="preserve"> </w:t>
      </w:r>
      <w:r w:rsidR="007B109D" w:rsidRPr="007B109D">
        <w:rPr>
          <w:sz w:val="20"/>
          <w:szCs w:val="18"/>
        </w:rPr>
        <w:t>(evento 17)</w:t>
      </w:r>
      <w:r w:rsidR="003630F1">
        <w:t xml:space="preserve"> </w:t>
      </w:r>
      <w:r w:rsidR="00B13A82">
        <w:t>aduziu</w:t>
      </w:r>
      <w:r w:rsidR="007B109D">
        <w:t xml:space="preserve"> </w:t>
      </w:r>
      <w:r w:rsidR="002C2D96">
        <w:t xml:space="preserve">que </w:t>
      </w:r>
      <w:r w:rsidR="00DB60BB">
        <w:t xml:space="preserve">realizou </w:t>
      </w:r>
      <w:r w:rsidR="00B13A82">
        <w:t xml:space="preserve">o </w:t>
      </w:r>
      <w:proofErr w:type="spellStart"/>
      <w:r w:rsidRPr="00372F40">
        <w:rPr>
          <w:i/>
          <w:iCs/>
        </w:rPr>
        <w:t>emendatio</w:t>
      </w:r>
      <w:proofErr w:type="spellEnd"/>
      <w:r w:rsidRPr="00372F40">
        <w:rPr>
          <w:i/>
          <w:iCs/>
        </w:rPr>
        <w:t xml:space="preserve"> </w:t>
      </w:r>
      <w:proofErr w:type="spellStart"/>
      <w:r w:rsidRPr="00372F40">
        <w:rPr>
          <w:i/>
          <w:iCs/>
        </w:rPr>
        <w:t>libelli</w:t>
      </w:r>
      <w:proofErr w:type="spellEnd"/>
      <w:r w:rsidR="00AA3ACE">
        <w:t>, alterando o delito</w:t>
      </w:r>
      <w:r w:rsidR="00B13A82">
        <w:t>,</w:t>
      </w:r>
      <w:r w:rsidR="00AA3ACE">
        <w:t xml:space="preserve"> na forma tentada</w:t>
      </w:r>
      <w:r w:rsidR="00B13A82">
        <w:t>,</w:t>
      </w:r>
      <w:r w:rsidR="00AA3ACE">
        <w:t xml:space="preserve"> descrito na denúncia, </w:t>
      </w:r>
      <w:r w:rsidR="006D0D04">
        <w:t xml:space="preserve">ao argumento de que </w:t>
      </w:r>
      <w:r>
        <w:t>“</w:t>
      </w:r>
      <w:r w:rsidRPr="00372F40">
        <w:rPr>
          <w:i/>
          <w:iCs/>
        </w:rPr>
        <w:t>o conjunto probatório é suficiente a demonstrar que a conduta ilícita restou consumada”</w:t>
      </w:r>
      <w:r w:rsidRPr="00AE6C8E">
        <w:t>.</w:t>
      </w:r>
      <w:r w:rsidR="00C7078A">
        <w:t xml:space="preserve"> </w:t>
      </w:r>
    </w:p>
    <w:p w14:paraId="19C3510B" w14:textId="674C1CF0" w:rsidR="00B31810" w:rsidRDefault="00B31810" w:rsidP="00B31810">
      <w:pPr>
        <w:pStyle w:val="SemEspaamento"/>
      </w:pPr>
      <w:r>
        <w:t xml:space="preserve">Na sequência, o </w:t>
      </w:r>
      <w:r w:rsidR="003630F1">
        <w:t xml:space="preserve">primeiro </w:t>
      </w:r>
      <w:r>
        <w:t xml:space="preserve">acórdão </w:t>
      </w:r>
      <w:r w:rsidR="003630F1">
        <w:t xml:space="preserve">recorrido </w:t>
      </w:r>
      <w:r>
        <w:t xml:space="preserve">também afastou os pleitos de desclassificação para os crimes dos arts. 146 e 215-A do CP, ao argumento de que </w:t>
      </w:r>
      <w:r w:rsidR="00372F40">
        <w:t xml:space="preserve">teria sido </w:t>
      </w:r>
      <w:r>
        <w:t>“</w:t>
      </w:r>
      <w:r w:rsidRPr="00372F40">
        <w:rPr>
          <w:i/>
          <w:iCs/>
        </w:rPr>
        <w:t>demonstrado que</w:t>
      </w:r>
      <w:r w:rsidRPr="00372F40">
        <w:rPr>
          <w:b/>
          <w:bCs/>
          <w:i/>
          <w:iCs/>
        </w:rPr>
        <w:t xml:space="preserve"> </w:t>
      </w:r>
      <w:r w:rsidRPr="004D236E">
        <w:rPr>
          <w:i/>
          <w:iCs/>
        </w:rPr>
        <w:t xml:space="preserve">o Apelado, </w:t>
      </w:r>
      <w:r w:rsidRPr="00372F40">
        <w:rPr>
          <w:b/>
          <w:bCs/>
          <w:i/>
          <w:iCs/>
        </w:rPr>
        <w:t>mediante violência</w:t>
      </w:r>
      <w:r w:rsidRPr="00372F40">
        <w:rPr>
          <w:i/>
          <w:iCs/>
        </w:rPr>
        <w:t>, praticou com a vítima ato libidinoso diverso de conjunção carnal, ao tentar inserir o pênis na boca dela, inclusive tocando o rosto de P. com seu órgão genital</w:t>
      </w:r>
      <w:r>
        <w:t>”.</w:t>
      </w:r>
    </w:p>
    <w:p w14:paraId="7508E364" w14:textId="0959A6E8" w:rsidR="00B31810" w:rsidRDefault="00B31810" w:rsidP="00B31810">
      <w:pPr>
        <w:pStyle w:val="SemEspaamento"/>
      </w:pPr>
      <w:r>
        <w:t>Já se viu, no entanto, que</w:t>
      </w:r>
      <w:r w:rsidR="00017ED5">
        <w:t xml:space="preserve">, além de ignorarem as graves contradições em relação </w:t>
      </w:r>
      <w:r w:rsidR="00DB60BB">
        <w:t>às versões</w:t>
      </w:r>
      <w:r w:rsidR="00017ED5">
        <w:t xml:space="preserve"> </w:t>
      </w:r>
      <w:r w:rsidR="00DB60BB">
        <w:t xml:space="preserve">narradas </w:t>
      </w:r>
      <w:r w:rsidR="00017ED5">
        <w:t>pela vítima,</w:t>
      </w:r>
      <w:r w:rsidR="004D236E">
        <w:t xml:space="preserve"> </w:t>
      </w:r>
      <w:r w:rsidR="00017ED5" w:rsidRPr="006D0D04">
        <w:rPr>
          <w:b/>
          <w:bCs/>
        </w:rPr>
        <w:t xml:space="preserve">os arestos recorridos também </w:t>
      </w:r>
      <w:r w:rsidR="006D0D04">
        <w:rPr>
          <w:b/>
          <w:bCs/>
        </w:rPr>
        <w:t>não levaram em consideração</w:t>
      </w:r>
      <w:r w:rsidR="006D0D04">
        <w:t xml:space="preserve"> o fato de</w:t>
      </w:r>
      <w:r w:rsidR="00DB60BB">
        <w:t xml:space="preserve"> que</w:t>
      </w:r>
      <w:r w:rsidR="004D236E">
        <w:t xml:space="preserve"> </w:t>
      </w:r>
      <w:r w:rsidR="00FC5172" w:rsidRPr="00FC5172">
        <w:rPr>
          <w:b/>
          <w:bCs/>
        </w:rPr>
        <w:t>não foi realizado</w:t>
      </w:r>
      <w:r w:rsidR="00FC5172">
        <w:t xml:space="preserve"> </w:t>
      </w:r>
      <w:r w:rsidRPr="005C0EDC">
        <w:rPr>
          <w:b/>
          <w:bCs/>
        </w:rPr>
        <w:t>exame de corpo de delito</w:t>
      </w:r>
      <w:r>
        <w:t xml:space="preserve"> no presente caso, </w:t>
      </w:r>
      <w:r w:rsidRPr="00DB60BB">
        <w:rPr>
          <w:b/>
          <w:bCs/>
        </w:rPr>
        <w:t xml:space="preserve">por </w:t>
      </w:r>
      <w:r w:rsidR="00DB60BB">
        <w:rPr>
          <w:b/>
          <w:bCs/>
        </w:rPr>
        <w:t xml:space="preserve">culpa </w:t>
      </w:r>
      <w:r w:rsidRPr="00DB60BB">
        <w:rPr>
          <w:b/>
          <w:bCs/>
        </w:rPr>
        <w:t>única e exclusiva d</w:t>
      </w:r>
      <w:r w:rsidR="00FC5172" w:rsidRPr="00DB60BB">
        <w:rPr>
          <w:b/>
          <w:bCs/>
        </w:rPr>
        <w:t xml:space="preserve">e </w:t>
      </w:r>
      <w:r w:rsidRPr="00DB60BB">
        <w:rPr>
          <w:b/>
          <w:bCs/>
        </w:rPr>
        <w:t>Priscila</w:t>
      </w:r>
      <w:r>
        <w:t xml:space="preserve">, mesmo tendo sido orientada a fazê-lo na Delegacia </w:t>
      </w:r>
      <w:r w:rsidRPr="005C0EDC">
        <w:rPr>
          <w:sz w:val="20"/>
          <w:szCs w:val="18"/>
        </w:rPr>
        <w:t>(o que é praxe)</w:t>
      </w:r>
      <w:r>
        <w:t xml:space="preserve">. </w:t>
      </w:r>
    </w:p>
    <w:p w14:paraId="71086FB5" w14:textId="46B23B5E" w:rsidR="00B31810" w:rsidRDefault="00836A24" w:rsidP="00B31810">
      <w:pPr>
        <w:pStyle w:val="SemEspaamento"/>
      </w:pPr>
      <w:r>
        <w:t xml:space="preserve">Ora, uma vez inexistente esse </w:t>
      </w:r>
      <w:r w:rsidR="00FC5172">
        <w:t xml:space="preserve">exame, </w:t>
      </w:r>
      <w:r w:rsidR="001F4C3A">
        <w:t>o reconhecimento de conduta violenta pelo</w:t>
      </w:r>
      <w:r w:rsidR="0041478F">
        <w:t>s</w:t>
      </w:r>
      <w:r w:rsidR="001F4C3A">
        <w:t xml:space="preserve"> aresto</w:t>
      </w:r>
      <w:r w:rsidR="0041478F">
        <w:t>s</w:t>
      </w:r>
      <w:r w:rsidR="001F4C3A">
        <w:t xml:space="preserve"> recorrido</w:t>
      </w:r>
      <w:r w:rsidR="0041478F">
        <w:t>s</w:t>
      </w:r>
      <w:r w:rsidR="001F4C3A">
        <w:t xml:space="preserve"> afronta</w:t>
      </w:r>
      <w:r w:rsidR="0041478F">
        <w:t>, de forma direta,</w:t>
      </w:r>
      <w:r w:rsidR="001F4C3A">
        <w:t xml:space="preserve"> o art. 158 do CPP, </w:t>
      </w:r>
      <w:r w:rsidR="0041478F">
        <w:t xml:space="preserve">segundo o qual </w:t>
      </w:r>
      <w:r w:rsidR="00483049">
        <w:t xml:space="preserve">o exame de corpo de delito </w:t>
      </w:r>
      <w:r w:rsidR="00FC5172">
        <w:t xml:space="preserve">constitui </w:t>
      </w:r>
      <w:r w:rsidR="00B31810" w:rsidRPr="00836A24">
        <w:rPr>
          <w:u w:val="single"/>
        </w:rPr>
        <w:t>requisito</w:t>
      </w:r>
      <w:r w:rsidR="00B31810">
        <w:t xml:space="preserve"> </w:t>
      </w:r>
      <w:r w:rsidR="00395BA8" w:rsidRPr="00836A24">
        <w:rPr>
          <w:u w:val="single"/>
        </w:rPr>
        <w:t>indispensável</w:t>
      </w:r>
      <w:r w:rsidR="00FC5172">
        <w:t xml:space="preserve"> </w:t>
      </w:r>
      <w:r w:rsidR="00B31810">
        <w:t>para comprovar a ocorrência da materialidade de crimes que deixam vestígios</w:t>
      </w:r>
      <w:r>
        <w:t>.</w:t>
      </w:r>
      <w:r w:rsidR="00B31810">
        <w:t xml:space="preserve"> </w:t>
      </w:r>
      <w:r>
        <w:rPr>
          <w:i/>
          <w:iCs/>
        </w:rPr>
        <w:t>I</w:t>
      </w:r>
      <w:r w:rsidR="00B31810" w:rsidRPr="00C91151">
        <w:rPr>
          <w:i/>
          <w:iCs/>
        </w:rPr>
        <w:t xml:space="preserve">n </w:t>
      </w:r>
      <w:proofErr w:type="spellStart"/>
      <w:r w:rsidR="00B31810" w:rsidRPr="00C91151">
        <w:rPr>
          <w:i/>
          <w:iCs/>
        </w:rPr>
        <w:t>casu</w:t>
      </w:r>
      <w:proofErr w:type="spellEnd"/>
      <w:r w:rsidR="00B31810">
        <w:t xml:space="preserve">, </w:t>
      </w:r>
      <w:r w:rsidR="00483049">
        <w:t xml:space="preserve">mostra-se </w:t>
      </w:r>
      <w:r w:rsidR="00B31810">
        <w:t xml:space="preserve">indispensável </w:t>
      </w:r>
      <w:r>
        <w:t xml:space="preserve">o exame de corpo de delito </w:t>
      </w:r>
      <w:r w:rsidR="00B31810">
        <w:t xml:space="preserve">para </w:t>
      </w:r>
      <w:r w:rsidR="00483049">
        <w:t xml:space="preserve">atestar eventual </w:t>
      </w:r>
      <w:r w:rsidR="00B31810">
        <w:t xml:space="preserve">existência de violência, na medida em que </w:t>
      </w:r>
      <w:r w:rsidR="00615256">
        <w:t>a vítima sustent</w:t>
      </w:r>
      <w:r w:rsidR="00395BA8">
        <w:t>ou</w:t>
      </w:r>
      <w:r w:rsidR="00615256">
        <w:t xml:space="preserve"> </w:t>
      </w:r>
      <w:r w:rsidR="00B31810">
        <w:t xml:space="preserve">que teria havido o uso da força e lesão no corpo </w:t>
      </w:r>
      <w:r w:rsidR="00B31810" w:rsidRPr="00C91151">
        <w:rPr>
          <w:sz w:val="20"/>
          <w:szCs w:val="18"/>
        </w:rPr>
        <w:t>(puxão à força</w:t>
      </w:r>
      <w:r w:rsidR="00B31810">
        <w:rPr>
          <w:sz w:val="20"/>
          <w:szCs w:val="18"/>
        </w:rPr>
        <w:t>/empurrão</w:t>
      </w:r>
      <w:r w:rsidR="00B31810" w:rsidRPr="00C91151">
        <w:rPr>
          <w:sz w:val="20"/>
          <w:szCs w:val="18"/>
        </w:rPr>
        <w:t xml:space="preserve"> no braço)</w:t>
      </w:r>
      <w:r w:rsidR="00B31810">
        <w:t xml:space="preserve">. </w:t>
      </w:r>
    </w:p>
    <w:p w14:paraId="6BB260AC" w14:textId="112F287A" w:rsidR="00B31810" w:rsidRDefault="00A26821" w:rsidP="00B31810">
      <w:pPr>
        <w:pStyle w:val="SemEspaamento"/>
      </w:pPr>
      <w:r>
        <w:t xml:space="preserve">Essa infringência </w:t>
      </w:r>
      <w:r w:rsidR="00D266A2">
        <w:t xml:space="preserve">ao art. 158 do CPP </w:t>
      </w:r>
      <w:r>
        <w:t>também é reforçada pelo fato de</w:t>
      </w:r>
      <w:r w:rsidR="0098253C">
        <w:t xml:space="preserve"> </w:t>
      </w:r>
      <w:r w:rsidR="00994FD8">
        <w:t xml:space="preserve">os acórdãos impugnados </w:t>
      </w:r>
      <w:r w:rsidR="0098253C">
        <w:t>reconhece</w:t>
      </w:r>
      <w:r w:rsidR="00051471">
        <w:t>re</w:t>
      </w:r>
      <w:r w:rsidR="0098253C">
        <w:t>m</w:t>
      </w:r>
      <w:r w:rsidR="00D266A2">
        <w:t xml:space="preserve"> </w:t>
      </w:r>
      <w:r w:rsidR="00994FD8">
        <w:t xml:space="preserve">a prática de conduta violenta </w:t>
      </w:r>
      <w:r w:rsidR="00D266A2">
        <w:t xml:space="preserve">por parte do recorrente </w:t>
      </w:r>
      <w:r w:rsidR="00994FD8">
        <w:t xml:space="preserve">mesmo </w:t>
      </w:r>
      <w:r w:rsidR="00D266A2">
        <w:t>quando, diante d</w:t>
      </w:r>
      <w:r w:rsidR="00836A24">
        <w:t>e tod</w:t>
      </w:r>
      <w:r w:rsidR="00D266A2">
        <w:t xml:space="preserve">os </w:t>
      </w:r>
      <w:r w:rsidR="00836A24">
        <w:t xml:space="preserve">os </w:t>
      </w:r>
      <w:r w:rsidR="00D266A2">
        <w:t>meios tecnológicos de registro visual</w:t>
      </w:r>
      <w:r w:rsidR="00D266A2" w:rsidRPr="00D266A2">
        <w:t xml:space="preserve"> </w:t>
      </w:r>
      <w:r w:rsidR="00D266A2">
        <w:t>à disposição</w:t>
      </w:r>
      <w:r w:rsidR="00ED0BBF">
        <w:t xml:space="preserve"> de Priscila</w:t>
      </w:r>
      <w:r w:rsidR="00D266A2">
        <w:t xml:space="preserve">, </w:t>
      </w:r>
      <w:r w:rsidR="00836A24">
        <w:t xml:space="preserve">a vítima </w:t>
      </w:r>
      <w:r w:rsidR="00D266A2">
        <w:t xml:space="preserve">não apresentou qualquer fotografia ou registro de </w:t>
      </w:r>
      <w:r w:rsidR="00866382">
        <w:t xml:space="preserve">que teria sofrido </w:t>
      </w:r>
      <w:r w:rsidR="00D266A2">
        <w:t>lesão</w:t>
      </w:r>
      <w:r w:rsidR="00866382">
        <w:t>/ofensa à sua integridade física</w:t>
      </w:r>
      <w:r w:rsidR="00B31810">
        <w:t xml:space="preserve">. </w:t>
      </w:r>
    </w:p>
    <w:p w14:paraId="3533924F" w14:textId="6B09B9D6" w:rsidR="00B31810" w:rsidRDefault="00B31810" w:rsidP="00B31810">
      <w:pPr>
        <w:pStyle w:val="SemEspaamento"/>
      </w:pPr>
      <w:r>
        <w:t xml:space="preserve">Assim, </w:t>
      </w:r>
      <w:r w:rsidR="00B55143">
        <w:t xml:space="preserve">como não existem </w:t>
      </w:r>
      <w:r w:rsidRPr="00B55143">
        <w:t>elementos de prova mínimos</w:t>
      </w:r>
      <w:r w:rsidR="005F0A35">
        <w:t xml:space="preserve"> nos autos</w:t>
      </w:r>
      <w:r w:rsidRPr="00B55143">
        <w:t xml:space="preserve"> para sustentar a </w:t>
      </w:r>
      <w:r w:rsidR="00B55143">
        <w:t xml:space="preserve">conclusão </w:t>
      </w:r>
      <w:r w:rsidRPr="00B55143">
        <w:t>de que o crime foi praticado mediante violência</w:t>
      </w:r>
      <w:r>
        <w:t xml:space="preserve">, </w:t>
      </w:r>
      <w:r w:rsidR="00FA79B7">
        <w:t xml:space="preserve">os arestos recorridos também violaram, de forma manifesta, </w:t>
      </w:r>
      <w:r>
        <w:t>o art. 213 do CP</w:t>
      </w:r>
      <w:r w:rsidR="00FA79B7">
        <w:t>,</w:t>
      </w:r>
      <w:r>
        <w:t xml:space="preserve"> </w:t>
      </w:r>
      <w:r w:rsidR="004D75D5">
        <w:t xml:space="preserve">que </w:t>
      </w:r>
      <w:r>
        <w:t>exige a comprovação cabal d</w:t>
      </w:r>
      <w:r w:rsidR="004D75D5">
        <w:t>e ação violenta</w:t>
      </w:r>
      <w:r w:rsidR="00FA79B7">
        <w:t>,</w:t>
      </w:r>
      <w:r w:rsidR="00FA79B7" w:rsidRPr="00FA79B7">
        <w:t xml:space="preserve"> </w:t>
      </w:r>
      <w:r w:rsidR="00FA79B7">
        <w:t>inexistente no caso sob exame,</w:t>
      </w:r>
      <w:r>
        <w:t xml:space="preserve"> para </w:t>
      </w:r>
      <w:r w:rsidR="00FA79B7">
        <w:t xml:space="preserve">enquadrar </w:t>
      </w:r>
      <w:r>
        <w:t>a conduta ao tipo penal</w:t>
      </w:r>
      <w:r w:rsidR="00FA79B7">
        <w:t xml:space="preserve"> de estupro</w:t>
      </w:r>
      <w:r>
        <w:t>.</w:t>
      </w:r>
    </w:p>
    <w:p w14:paraId="1680A2DD" w14:textId="6966A8F9" w:rsidR="00B31810" w:rsidRDefault="00B31810" w:rsidP="00B31810">
      <w:pPr>
        <w:pStyle w:val="SemEspaamento"/>
      </w:pPr>
      <w:r>
        <w:t>Por consectário, o</w:t>
      </w:r>
      <w:r w:rsidR="00FA79B7">
        <w:t>s</w:t>
      </w:r>
      <w:r>
        <w:t xml:space="preserve"> </w:t>
      </w:r>
      <w:r w:rsidR="00FA79B7">
        <w:t>arestos recorridos também negaram vigência a</w:t>
      </w:r>
      <w:r>
        <w:t>o art. 215-A do CP</w:t>
      </w:r>
      <w:r w:rsidR="004D75D5">
        <w:t xml:space="preserve">, que define o crime de importunação sexual e que </w:t>
      </w:r>
      <w:r w:rsidR="00F3438B">
        <w:t xml:space="preserve">poderia se amoldar à </w:t>
      </w:r>
      <w:r>
        <w:t>conduta, sem prova de violência,</w:t>
      </w:r>
      <w:r w:rsidRPr="00E36819">
        <w:t xml:space="preserve"> </w:t>
      </w:r>
      <w:r>
        <w:t xml:space="preserve">imputada ao </w:t>
      </w:r>
      <w:r w:rsidR="00F3438B">
        <w:t>recorrente</w:t>
      </w:r>
      <w:r>
        <w:t xml:space="preserve">, </w:t>
      </w:r>
      <w:r w:rsidR="00F3438B">
        <w:t>razão pela qual</w:t>
      </w:r>
      <w:r>
        <w:t>,</w:t>
      </w:r>
      <w:r w:rsidRPr="001661BA">
        <w:t xml:space="preserve"> </w:t>
      </w:r>
      <w:r>
        <w:t xml:space="preserve">na remota hipótese de manutenção da condenação, </w:t>
      </w:r>
      <w:r w:rsidR="00F3438B">
        <w:t xml:space="preserve">o provimento do recurso especial </w:t>
      </w:r>
      <w:r w:rsidR="00320D7F">
        <w:t xml:space="preserve">é medida que se impõe, </w:t>
      </w:r>
      <w:r w:rsidR="00F3438B">
        <w:t xml:space="preserve">para reconhecer a </w:t>
      </w:r>
      <w:r w:rsidR="00DE2D2C">
        <w:t>infringência</w:t>
      </w:r>
      <w:r w:rsidR="00F3438B">
        <w:t xml:space="preserve"> direta aos arts. 158 do CPP, 213 e 215-A do CP, procedendo-se à readequação</w:t>
      </w:r>
      <w:r>
        <w:t xml:space="preserve"> </w:t>
      </w:r>
      <w:r w:rsidR="00F3438B">
        <w:t xml:space="preserve">da condenação </w:t>
      </w:r>
      <w:r>
        <w:t xml:space="preserve">do </w:t>
      </w:r>
      <w:r w:rsidR="00F3438B">
        <w:t xml:space="preserve">recorrente </w:t>
      </w:r>
      <w:r>
        <w:t>ao delito previsto no art. 215-A do CP, com o</w:t>
      </w:r>
      <w:r w:rsidR="005A3764">
        <w:t xml:space="preserve"> respectivo</w:t>
      </w:r>
      <w:r>
        <w:t xml:space="preserve"> ajuste da reprimenda imposta</w:t>
      </w:r>
      <w:r w:rsidR="00320D7F">
        <w:t>.</w:t>
      </w:r>
    </w:p>
    <w:p w14:paraId="32AC5C4C" w14:textId="77777777" w:rsidR="00D6136A" w:rsidRDefault="00D6136A" w:rsidP="00D6136A">
      <w:pPr>
        <w:pStyle w:val="SemEspaamento"/>
        <w:numPr>
          <w:ilvl w:val="0"/>
          <w:numId w:val="0"/>
        </w:numPr>
        <w:ind w:firstLine="1701"/>
      </w:pPr>
    </w:p>
    <w:p w14:paraId="6CD14054" w14:textId="2EEE2D07" w:rsidR="00D6136A" w:rsidRPr="00136102" w:rsidRDefault="00D6136A" w:rsidP="00D6136A">
      <w:pPr>
        <w:pStyle w:val="Ttulo"/>
      </w:pPr>
      <w:r>
        <w:t xml:space="preserve">V – TESE SUBSIDIÁRIA: ACÓRDÃOS IMPUGNADOS QUE AFRONTARAM, DE FORMA DIRETA, O ART. </w:t>
      </w:r>
      <w:r w:rsidR="00807211">
        <w:t xml:space="preserve">61, II, ALÍNEA ‘F’, DO CP </w:t>
      </w:r>
    </w:p>
    <w:p w14:paraId="3A6844DF" w14:textId="77777777" w:rsidR="00D6136A" w:rsidRDefault="00D6136A" w:rsidP="00D6136A">
      <w:pPr>
        <w:pStyle w:val="SemEspaamento"/>
        <w:numPr>
          <w:ilvl w:val="0"/>
          <w:numId w:val="0"/>
        </w:numPr>
        <w:ind w:firstLine="1701"/>
      </w:pPr>
    </w:p>
    <w:p w14:paraId="2B7DC216" w14:textId="12699427" w:rsidR="00F91858" w:rsidRDefault="00612887" w:rsidP="00807211">
      <w:pPr>
        <w:pStyle w:val="SemEspaamento"/>
      </w:pPr>
      <w:r>
        <w:t xml:space="preserve">No mais, Excelência, </w:t>
      </w:r>
      <w:r w:rsidR="006A1C16">
        <w:t xml:space="preserve">os acórdãos impugnados </w:t>
      </w:r>
      <w:r w:rsidR="00F64920">
        <w:t>violaram</w:t>
      </w:r>
      <w:r w:rsidR="00E25090">
        <w:t xml:space="preserve">, de forma direta, o </w:t>
      </w:r>
      <w:r w:rsidR="006A1C16">
        <w:t xml:space="preserve">art. 61, II, alínea ‘f’, do CP, </w:t>
      </w:r>
      <w:r w:rsidR="00E25090">
        <w:t xml:space="preserve">pois </w:t>
      </w:r>
      <w:r w:rsidR="00F91858">
        <w:t xml:space="preserve">utilizaram </w:t>
      </w:r>
      <w:r w:rsidR="00C95D2E">
        <w:t xml:space="preserve">essa agravante </w:t>
      </w:r>
      <w:r w:rsidR="00F91858">
        <w:t xml:space="preserve">para aumentar a pena fixada </w:t>
      </w:r>
      <w:r w:rsidR="00C95D2E">
        <w:t>ao recorrente</w:t>
      </w:r>
      <w:r w:rsidR="00F64920">
        <w:t>,</w:t>
      </w:r>
      <w:r w:rsidR="004766A9">
        <w:t xml:space="preserve"> </w:t>
      </w:r>
      <w:r w:rsidR="00F91858">
        <w:t xml:space="preserve">sob o </w:t>
      </w:r>
      <w:r w:rsidR="002760F5">
        <w:t>argumento</w:t>
      </w:r>
      <w:r w:rsidR="005E739E">
        <w:t>,</w:t>
      </w:r>
      <w:r w:rsidR="005E739E" w:rsidRPr="005E739E">
        <w:t xml:space="preserve"> </w:t>
      </w:r>
      <w:r w:rsidR="005E739E">
        <w:t>único,</w:t>
      </w:r>
      <w:r w:rsidR="002760F5">
        <w:t xml:space="preserve"> de que “</w:t>
      </w:r>
      <w:r w:rsidR="00E25090" w:rsidRPr="008C657D">
        <w:rPr>
          <w:i/>
          <w:iCs/>
        </w:rPr>
        <w:t>o delito foi praticado com violência contra a mulher</w:t>
      </w:r>
      <w:r w:rsidR="00E25090">
        <w:t>”</w:t>
      </w:r>
      <w:r w:rsidR="00F91858">
        <w:t>.</w:t>
      </w:r>
    </w:p>
    <w:p w14:paraId="5D93F9FF" w14:textId="674BDB7E" w:rsidR="007F45E3" w:rsidRDefault="00F91858" w:rsidP="00807211">
      <w:pPr>
        <w:pStyle w:val="SemEspaamento"/>
      </w:pPr>
      <w:r>
        <w:t>Ocorre,</w:t>
      </w:r>
      <w:r w:rsidR="00612887">
        <w:t xml:space="preserve"> </w:t>
      </w:r>
      <w:r w:rsidR="008B68D7">
        <w:t xml:space="preserve">no entanto, </w:t>
      </w:r>
      <w:r>
        <w:t xml:space="preserve">que o dispositivo legal </w:t>
      </w:r>
      <w:r w:rsidR="00845234">
        <w:t xml:space="preserve">só autoriza o recrudescimento da pena quando </w:t>
      </w:r>
      <w:r>
        <w:t xml:space="preserve">a violência contra a mulher </w:t>
      </w:r>
      <w:r w:rsidR="005E739E">
        <w:t>é praticada</w:t>
      </w:r>
      <w:r>
        <w:t xml:space="preserve"> </w:t>
      </w:r>
      <w:r w:rsidR="005F77D1">
        <w:t xml:space="preserve">em </w:t>
      </w:r>
      <w:r w:rsidR="007F45E3">
        <w:t xml:space="preserve">relação </w:t>
      </w:r>
      <w:r w:rsidR="005F77D1">
        <w:t>doméstic</w:t>
      </w:r>
      <w:r w:rsidR="007F45E3">
        <w:t>a</w:t>
      </w:r>
      <w:r w:rsidR="005F77D1">
        <w:t xml:space="preserve"> ou familiar, </w:t>
      </w:r>
      <w:r w:rsidR="00215419">
        <w:t xml:space="preserve">na forma da lei específica </w:t>
      </w:r>
      <w:r w:rsidR="00215419" w:rsidRPr="007F45E3">
        <w:rPr>
          <w:sz w:val="20"/>
          <w:szCs w:val="18"/>
        </w:rPr>
        <w:t>(Lei n. 11.340/2006)</w:t>
      </w:r>
      <w:r w:rsidR="00215419">
        <w:t xml:space="preserve">, </w:t>
      </w:r>
      <w:r w:rsidR="005E739E">
        <w:t xml:space="preserve">situação </w:t>
      </w:r>
      <w:r w:rsidR="00845234">
        <w:t>inexistente no caso, o que comprova que os acórdãos combatidos infringiram, de forma manifesta, o art. 61, II, ‘f’ do CP</w:t>
      </w:r>
      <w:r w:rsidR="00215419">
        <w:t>.</w:t>
      </w:r>
    </w:p>
    <w:p w14:paraId="19203721" w14:textId="28761043" w:rsidR="000F77CA" w:rsidRDefault="001868C3" w:rsidP="000F77CA">
      <w:pPr>
        <w:pStyle w:val="SemEspaamento"/>
      </w:pPr>
      <w:r>
        <w:t xml:space="preserve">É </w:t>
      </w:r>
      <w:r w:rsidR="000F77CA">
        <w:t>incontroverso que o recorrente e Priscila nunca tinham se conhecido antes daquele “</w:t>
      </w:r>
      <w:r w:rsidR="000F77CA" w:rsidRPr="00747417">
        <w:rPr>
          <w:i/>
          <w:iCs/>
        </w:rPr>
        <w:t>after</w:t>
      </w:r>
      <w:r w:rsidR="000F77CA">
        <w:t>”, vale dizer, não possuíam qualquer relação conjugal, familiar ou doméstica prévia.</w:t>
      </w:r>
      <w:r w:rsidR="00A05020">
        <w:t xml:space="preserve"> </w:t>
      </w:r>
    </w:p>
    <w:p w14:paraId="4230383B" w14:textId="6D9B92E4" w:rsidR="00197794" w:rsidRDefault="00197794" w:rsidP="00197794">
      <w:pPr>
        <w:pStyle w:val="SemEspaamento"/>
      </w:pPr>
      <w:r>
        <w:t>Sobre o tema</w:t>
      </w:r>
      <w:r w:rsidR="0014260A">
        <w:t xml:space="preserve">, </w:t>
      </w:r>
      <w:r>
        <w:t>a Corte da Cidadania “</w:t>
      </w:r>
      <w:r w:rsidRPr="007B7D2C">
        <w:rPr>
          <w:i/>
          <w:iCs/>
        </w:rPr>
        <w:t xml:space="preserve">firmou-se no sentido de que </w:t>
      </w:r>
      <w:r>
        <w:rPr>
          <w:i/>
          <w:iCs/>
        </w:rPr>
        <w:t>‘</w:t>
      </w:r>
      <w:r w:rsidRPr="00F04CFC">
        <w:rPr>
          <w:b/>
          <w:bCs/>
          <w:i/>
          <w:iCs/>
        </w:rPr>
        <w:t>conquanto a agravante do art. 61, II, ‘f’, do CP</w:t>
      </w:r>
      <w:r w:rsidRPr="007B7D2C">
        <w:rPr>
          <w:i/>
          <w:iCs/>
        </w:rPr>
        <w:t xml:space="preserve"> </w:t>
      </w:r>
      <w:r w:rsidRPr="00CC36A1">
        <w:rPr>
          <w:b/>
          <w:bCs/>
          <w:i/>
          <w:iCs/>
        </w:rPr>
        <w:t xml:space="preserve">se refira ao </w:t>
      </w:r>
      <w:r w:rsidRPr="00F04CFC">
        <w:rPr>
          <w:b/>
          <w:bCs/>
          <w:i/>
          <w:iCs/>
          <w:u w:val="single"/>
        </w:rPr>
        <w:t>ambiente</w:t>
      </w:r>
      <w:r w:rsidRPr="00CC36A1">
        <w:rPr>
          <w:b/>
          <w:bCs/>
          <w:i/>
          <w:iCs/>
        </w:rPr>
        <w:t xml:space="preserve"> </w:t>
      </w:r>
      <w:r w:rsidRPr="00F04CFC">
        <w:rPr>
          <w:b/>
          <w:bCs/>
          <w:i/>
          <w:iCs/>
          <w:u w:val="single"/>
        </w:rPr>
        <w:t>doméstico</w:t>
      </w:r>
      <w:r w:rsidRPr="00CC36A1">
        <w:rPr>
          <w:b/>
          <w:bCs/>
          <w:i/>
          <w:iCs/>
        </w:rPr>
        <w:t xml:space="preserve">, cuida de </w:t>
      </w:r>
      <w:r w:rsidRPr="001868C3">
        <w:rPr>
          <w:b/>
          <w:bCs/>
          <w:i/>
          <w:iCs/>
          <w:u w:val="single"/>
        </w:rPr>
        <w:t>circunstância</w:t>
      </w:r>
      <w:r w:rsidRPr="00CC36A1">
        <w:rPr>
          <w:b/>
          <w:bCs/>
          <w:i/>
          <w:iCs/>
        </w:rPr>
        <w:t xml:space="preserve"> </w:t>
      </w:r>
      <w:r w:rsidRPr="001868C3">
        <w:rPr>
          <w:b/>
          <w:bCs/>
          <w:i/>
          <w:iCs/>
          <w:u w:val="single"/>
        </w:rPr>
        <w:t>relativa</w:t>
      </w:r>
      <w:r w:rsidRPr="00CC36A1">
        <w:rPr>
          <w:b/>
          <w:bCs/>
          <w:i/>
          <w:iCs/>
        </w:rPr>
        <w:t xml:space="preserve"> à </w:t>
      </w:r>
      <w:r w:rsidRPr="00F04CFC">
        <w:rPr>
          <w:b/>
          <w:bCs/>
          <w:i/>
          <w:iCs/>
          <w:u w:val="single"/>
        </w:rPr>
        <w:t>relação</w:t>
      </w:r>
      <w:r w:rsidRPr="00CC36A1">
        <w:rPr>
          <w:b/>
          <w:bCs/>
          <w:i/>
          <w:iCs/>
        </w:rPr>
        <w:t xml:space="preserve"> </w:t>
      </w:r>
      <w:r w:rsidRPr="00F04CFC">
        <w:rPr>
          <w:b/>
          <w:bCs/>
          <w:i/>
          <w:iCs/>
          <w:u w:val="single"/>
        </w:rPr>
        <w:t>familiar</w:t>
      </w:r>
      <w:r w:rsidRPr="007B7D2C">
        <w:rPr>
          <w:i/>
          <w:iCs/>
        </w:rPr>
        <w:t xml:space="preserve"> </w:t>
      </w:r>
      <w:r w:rsidRPr="00CC36A1">
        <w:rPr>
          <w:b/>
          <w:bCs/>
          <w:i/>
          <w:iCs/>
        </w:rPr>
        <w:t>e não ao local físico onde os delitos foram praticados</w:t>
      </w:r>
      <w:r w:rsidRPr="007B7D2C">
        <w:rPr>
          <w:i/>
          <w:iCs/>
        </w:rPr>
        <w:t xml:space="preserve">’ (AgRg no AREsp n. 1.100.224/RJ, Sexta Turma, Rel. Min. Rogerio Schietti Cruz, </w:t>
      </w:r>
      <w:proofErr w:type="spellStart"/>
      <w:r w:rsidRPr="007B7D2C">
        <w:rPr>
          <w:i/>
          <w:iCs/>
        </w:rPr>
        <w:t>DJe</w:t>
      </w:r>
      <w:proofErr w:type="spellEnd"/>
      <w:r w:rsidRPr="007B7D2C">
        <w:rPr>
          <w:i/>
          <w:iCs/>
        </w:rPr>
        <w:t xml:space="preserve"> de 23/6/2017)</w:t>
      </w:r>
      <w:r>
        <w:t xml:space="preserve">” </w:t>
      </w:r>
      <w:r w:rsidRPr="007B7D2C">
        <w:rPr>
          <w:sz w:val="20"/>
          <w:szCs w:val="18"/>
        </w:rPr>
        <w:t xml:space="preserve">(STJ, AgRg no REsp n. 1.967.014/SC, rel. Min. </w:t>
      </w:r>
      <w:proofErr w:type="spellStart"/>
      <w:r w:rsidRPr="007B7D2C">
        <w:rPr>
          <w:sz w:val="20"/>
          <w:szCs w:val="18"/>
        </w:rPr>
        <w:t>Messod</w:t>
      </w:r>
      <w:proofErr w:type="spellEnd"/>
      <w:r w:rsidRPr="007B7D2C">
        <w:rPr>
          <w:sz w:val="20"/>
          <w:szCs w:val="18"/>
        </w:rPr>
        <w:t xml:space="preserve"> Azulay Neto, 5ª Turma, j. em 24.4.2023)</w:t>
      </w:r>
      <w:r w:rsidRPr="00F07A12">
        <w:t>.</w:t>
      </w:r>
    </w:p>
    <w:p w14:paraId="44723B63" w14:textId="77777777" w:rsidR="00913CD2" w:rsidRDefault="00913CD2" w:rsidP="00913CD2">
      <w:pPr>
        <w:pStyle w:val="SemEspaamento"/>
      </w:pPr>
      <w:r>
        <w:t>Aliás, como ensina o ilustre professor Guilherme de Souza Nucci, “</w:t>
      </w:r>
      <w:r w:rsidRPr="00821397">
        <w:rPr>
          <w:b/>
          <w:bCs/>
          <w:i/>
          <w:iCs/>
        </w:rPr>
        <w:t>a parte final da alínea f do inciso II do art. 61 foi introduzida pela Lei 11.340/2006, embora seja totalmente inócua. A mulher agredida no âmbito doméstico já gozava de particular proteção de qualquer modo</w:t>
      </w:r>
      <w:r w:rsidRPr="00821397">
        <w:rPr>
          <w:i/>
          <w:iCs/>
        </w:rPr>
        <w:t>, o que fica demonstrado nesta mesma alínea (‘prevalecendo-se de relações domésticas’), ou na alínea e (‘contra ascendente, descendente, irmão ou cônjuge’)</w:t>
      </w:r>
      <w:r>
        <w:t xml:space="preserve">” </w:t>
      </w:r>
      <w:r w:rsidRPr="00AF329F">
        <w:rPr>
          <w:sz w:val="20"/>
          <w:szCs w:val="18"/>
        </w:rPr>
        <w:t xml:space="preserve">(Código Penal Comentado, </w:t>
      </w:r>
      <w:r>
        <w:rPr>
          <w:sz w:val="20"/>
          <w:szCs w:val="18"/>
        </w:rPr>
        <w:t xml:space="preserve">19ª ed., </w:t>
      </w:r>
      <w:r w:rsidRPr="00AF329F">
        <w:rPr>
          <w:sz w:val="20"/>
          <w:szCs w:val="18"/>
        </w:rPr>
        <w:t>2019, p. 494)</w:t>
      </w:r>
      <w:r>
        <w:t xml:space="preserve">. </w:t>
      </w:r>
    </w:p>
    <w:p w14:paraId="0B5EC3CF" w14:textId="7D84B1D2" w:rsidR="00E25090" w:rsidRDefault="00F04CFC" w:rsidP="00807211">
      <w:pPr>
        <w:pStyle w:val="SemEspaamento"/>
      </w:pPr>
      <w:r>
        <w:t xml:space="preserve">Assim, dispensando maiores digressões, como </w:t>
      </w:r>
      <w:r w:rsidR="00157EEC">
        <w:t>o dispositivo legal não prevê agravamento de pena no caso de crime “</w:t>
      </w:r>
      <w:r w:rsidR="00157EEC" w:rsidRPr="004B2164">
        <w:rPr>
          <w:i/>
          <w:iCs/>
        </w:rPr>
        <w:t>praticado com violência contra mulher</w:t>
      </w:r>
      <w:r w:rsidR="00157EEC">
        <w:t>”,</w:t>
      </w:r>
      <w:r w:rsidR="004B2164">
        <w:t xml:space="preserve"> como sustentam os arestos recorridos, exigindo </w:t>
      </w:r>
      <w:r w:rsidR="00FD5C70">
        <w:t xml:space="preserve">que a conduta </w:t>
      </w:r>
      <w:r w:rsidR="000D1CD9">
        <w:t xml:space="preserve">violenta </w:t>
      </w:r>
      <w:r w:rsidR="00FD5C70">
        <w:t xml:space="preserve">ocorra em contexto de </w:t>
      </w:r>
      <w:r w:rsidR="00DA4C13">
        <w:t>âmbito doméstico</w:t>
      </w:r>
      <w:r w:rsidR="00FD5C70">
        <w:t>,</w:t>
      </w:r>
      <w:r w:rsidR="004B2164">
        <w:t xml:space="preserve"> </w:t>
      </w:r>
      <w:r w:rsidR="002E6C0E">
        <w:t>deve ser provido este recurso especial, também quanto a este ponto, para reconhecer que</w:t>
      </w:r>
      <w:r w:rsidR="00580B62" w:rsidRPr="00580B62">
        <w:t xml:space="preserve"> </w:t>
      </w:r>
      <w:r w:rsidR="00580B62">
        <w:t xml:space="preserve">os acórdãos recorridos </w:t>
      </w:r>
      <w:r w:rsidR="00884F86">
        <w:t xml:space="preserve">desrespeitaram </w:t>
      </w:r>
      <w:r w:rsidR="00580B62">
        <w:t>o art. 61, II, ‘f’, do CP</w:t>
      </w:r>
      <w:r w:rsidR="00BD6081">
        <w:t>,</w:t>
      </w:r>
      <w:r w:rsidR="002E6C0E">
        <w:t xml:space="preserve"> ao </w:t>
      </w:r>
      <w:r w:rsidR="004766A9">
        <w:t xml:space="preserve">utilizarem </w:t>
      </w:r>
      <w:r w:rsidR="00FD5C70">
        <w:t>ess</w:t>
      </w:r>
      <w:r w:rsidR="004766A9">
        <w:t xml:space="preserve">a </w:t>
      </w:r>
      <w:r w:rsidR="002E6C0E">
        <w:t>agravante</w:t>
      </w:r>
      <w:r w:rsidR="00580B62">
        <w:t xml:space="preserve"> </w:t>
      </w:r>
      <w:r w:rsidR="004766A9">
        <w:t>de forma contrária à hipótese</w:t>
      </w:r>
      <w:r w:rsidR="00DA4C13">
        <w:t xml:space="preserve"> legal</w:t>
      </w:r>
      <w:r w:rsidR="00580B62">
        <w:t>,</w:t>
      </w:r>
      <w:r w:rsidR="002E6C0E">
        <w:t xml:space="preserve"> </w:t>
      </w:r>
      <w:r w:rsidR="00BD6081">
        <w:t xml:space="preserve">afastando esse </w:t>
      </w:r>
      <w:r w:rsidR="00EF32D8">
        <w:t xml:space="preserve">aumento </w:t>
      </w:r>
      <w:r w:rsidR="00BD6081">
        <w:t xml:space="preserve">indevido </w:t>
      </w:r>
      <w:r w:rsidR="00EF32D8">
        <w:t>de pena</w:t>
      </w:r>
      <w:r w:rsidR="00580B62">
        <w:t>.</w:t>
      </w:r>
    </w:p>
    <w:p w14:paraId="5BACC65A" w14:textId="77777777" w:rsidR="006C3F76" w:rsidRDefault="006C3F76" w:rsidP="00320D7F">
      <w:pPr>
        <w:pStyle w:val="SemEspaamento"/>
        <w:numPr>
          <w:ilvl w:val="0"/>
          <w:numId w:val="0"/>
        </w:numPr>
        <w:ind w:firstLine="1701"/>
      </w:pPr>
    </w:p>
    <w:p w14:paraId="1AC3DBEF" w14:textId="6544DB03" w:rsidR="000F77CA" w:rsidRDefault="00444190" w:rsidP="00D93B49">
      <w:pPr>
        <w:pStyle w:val="Ttulo"/>
      </w:pPr>
      <w:r>
        <w:t xml:space="preserve">VI – </w:t>
      </w:r>
      <w:r w:rsidR="00EE48A2">
        <w:t>SUBSIDIARIAMENTE</w:t>
      </w:r>
      <w:r>
        <w:t xml:space="preserve">: </w:t>
      </w:r>
      <w:r w:rsidR="00954972">
        <w:t xml:space="preserve">ARESTOS COMBATIDOS </w:t>
      </w:r>
      <w:r>
        <w:t xml:space="preserve">QUE </w:t>
      </w:r>
      <w:r w:rsidR="00954972">
        <w:t xml:space="preserve">NEGARAM VIGÊNCIA </w:t>
      </w:r>
      <w:r w:rsidR="00D93B49">
        <w:t xml:space="preserve">AOS ARTS. 619 </w:t>
      </w:r>
      <w:r w:rsidR="00152EF4">
        <w:t xml:space="preserve">E </w:t>
      </w:r>
      <w:r w:rsidR="00D93B49">
        <w:t xml:space="preserve">620 </w:t>
      </w:r>
      <w:r w:rsidR="00152EF4">
        <w:t xml:space="preserve">DO </w:t>
      </w:r>
      <w:r w:rsidR="00D93B49">
        <w:t>CPP E ART 489, §1º, IV, DO CPC</w:t>
      </w:r>
    </w:p>
    <w:p w14:paraId="32AEECA9" w14:textId="77777777" w:rsidR="000F77CA" w:rsidRDefault="000F77CA" w:rsidP="00320D7F">
      <w:pPr>
        <w:pStyle w:val="SemEspaamento"/>
        <w:numPr>
          <w:ilvl w:val="0"/>
          <w:numId w:val="0"/>
        </w:numPr>
        <w:ind w:firstLine="1701"/>
      </w:pPr>
    </w:p>
    <w:p w14:paraId="00561CA6" w14:textId="57A3FBAD" w:rsidR="00EF4B3B" w:rsidRDefault="00434B38" w:rsidP="00916CA6">
      <w:pPr>
        <w:pStyle w:val="SemEspaamento"/>
      </w:pPr>
      <w:r>
        <w:t xml:space="preserve">Como </w:t>
      </w:r>
      <w:r w:rsidR="00733D55">
        <w:t>amplamente</w:t>
      </w:r>
      <w:r>
        <w:t xml:space="preserve"> exposto </w:t>
      </w:r>
      <w:r w:rsidR="00887AD5">
        <w:t>nos tópicos anteriores</w:t>
      </w:r>
      <w:r>
        <w:t xml:space="preserve">, </w:t>
      </w:r>
      <w:r w:rsidR="002C5BEB">
        <w:t xml:space="preserve">o </w:t>
      </w:r>
      <w:r>
        <w:t>acórdão recorrido</w:t>
      </w:r>
      <w:r w:rsidR="00DB1EB4">
        <w:t xml:space="preserve"> que julgou os aclaratórios</w:t>
      </w:r>
      <w:r w:rsidR="00F94E5A">
        <w:t xml:space="preserve"> </w:t>
      </w:r>
      <w:r w:rsidR="00F94E5A" w:rsidRPr="00B8681E">
        <w:rPr>
          <w:sz w:val="20"/>
          <w:szCs w:val="18"/>
        </w:rPr>
        <w:t>(evento 44)</w:t>
      </w:r>
      <w:r w:rsidR="00152EF4" w:rsidRPr="00152EF4">
        <w:t xml:space="preserve"> </w:t>
      </w:r>
      <w:r w:rsidR="00152EF4" w:rsidRPr="00733D55">
        <w:rPr>
          <w:b/>
          <w:bCs/>
        </w:rPr>
        <w:t xml:space="preserve">não enfrentou </w:t>
      </w:r>
      <w:r w:rsidR="00034CD6" w:rsidRPr="00733D55">
        <w:rPr>
          <w:b/>
          <w:bCs/>
        </w:rPr>
        <w:t>as omissões</w:t>
      </w:r>
      <w:r w:rsidR="00034CD6">
        <w:t xml:space="preserve"> </w:t>
      </w:r>
      <w:r w:rsidR="00152EF4" w:rsidRPr="00BD6081">
        <w:rPr>
          <w:b/>
          <w:bCs/>
        </w:rPr>
        <w:t>apontad</w:t>
      </w:r>
      <w:r w:rsidR="00034CD6" w:rsidRPr="00BD6081">
        <w:rPr>
          <w:b/>
          <w:bCs/>
        </w:rPr>
        <w:t>a</w:t>
      </w:r>
      <w:r w:rsidR="00152EF4" w:rsidRPr="00BD6081">
        <w:rPr>
          <w:b/>
          <w:bCs/>
        </w:rPr>
        <w:t>s</w:t>
      </w:r>
      <w:r w:rsidR="00152EF4">
        <w:t xml:space="preserve"> no recurso integrativo oposto</w:t>
      </w:r>
      <w:r w:rsidR="0052082D">
        <w:t xml:space="preserve"> pelo recorrente</w:t>
      </w:r>
      <w:r w:rsidR="007D426E">
        <w:t xml:space="preserve"> </w:t>
      </w:r>
      <w:r w:rsidR="007D426E" w:rsidRPr="00B8681E">
        <w:rPr>
          <w:sz w:val="20"/>
          <w:szCs w:val="18"/>
        </w:rPr>
        <w:t xml:space="preserve">(evento </w:t>
      </w:r>
      <w:r w:rsidR="007A2283" w:rsidRPr="00B8681E">
        <w:rPr>
          <w:sz w:val="20"/>
          <w:szCs w:val="18"/>
        </w:rPr>
        <w:t>25)</w:t>
      </w:r>
      <w:r w:rsidR="00152EF4">
        <w:t xml:space="preserve">, </w:t>
      </w:r>
      <w:r w:rsidR="002C5BEB" w:rsidRPr="009E1835">
        <w:rPr>
          <w:b/>
          <w:bCs/>
        </w:rPr>
        <w:t>que são</w:t>
      </w:r>
      <w:r w:rsidR="002C5BEB">
        <w:t xml:space="preserve"> </w:t>
      </w:r>
      <w:r w:rsidR="002C5BEB" w:rsidRPr="00733D55">
        <w:rPr>
          <w:b/>
          <w:bCs/>
        </w:rPr>
        <w:t>indispensáveis para a solução da causa</w:t>
      </w:r>
      <w:r w:rsidR="00916CA6">
        <w:t xml:space="preserve">, </w:t>
      </w:r>
      <w:r w:rsidR="00E84FC1">
        <w:t xml:space="preserve">em manifesta afronta aos arts. 619 e 620 do CPP e 489, §1º, IV, do CPC, </w:t>
      </w:r>
      <w:r w:rsidR="00916CA6">
        <w:t>sobretudo porque</w:t>
      </w:r>
      <w:r w:rsidR="000044C0">
        <w:t>, em suma,</w:t>
      </w:r>
      <w:r w:rsidR="00916CA6">
        <w:t xml:space="preserve"> o esclarecimento </w:t>
      </w:r>
      <w:r w:rsidR="00E84FC1">
        <w:t xml:space="preserve">desses vícios </w:t>
      </w:r>
      <w:r w:rsidR="00E256AF">
        <w:t xml:space="preserve">evidencia </w:t>
      </w:r>
      <w:r w:rsidR="00034CD6">
        <w:t xml:space="preserve">o </w:t>
      </w:r>
      <w:r w:rsidR="00916CA6">
        <w:t>isolamento d</w:t>
      </w:r>
      <w:r w:rsidR="00B8681E">
        <w:t xml:space="preserve">a palavra </w:t>
      </w:r>
      <w:r w:rsidR="00916CA6">
        <w:t xml:space="preserve">da vítima </w:t>
      </w:r>
      <w:r w:rsidR="00E84FC1">
        <w:t>dentro d</w:t>
      </w:r>
      <w:r w:rsidR="00916CA6">
        <w:t>o contexto probatório</w:t>
      </w:r>
      <w:r w:rsidR="00E256AF">
        <w:t>,</w:t>
      </w:r>
      <w:r w:rsidR="00B8681E">
        <w:t xml:space="preserve"> </w:t>
      </w:r>
      <w:r w:rsidR="00C23800">
        <w:t>uma vez que</w:t>
      </w:r>
      <w:r w:rsidR="00437E5F">
        <w:t xml:space="preserve"> esses relatos</w:t>
      </w:r>
      <w:r w:rsidR="00C23800">
        <w:t xml:space="preserve"> não </w:t>
      </w:r>
      <w:r w:rsidR="00437E5F">
        <w:t xml:space="preserve">são </w:t>
      </w:r>
      <w:r w:rsidR="000044C0">
        <w:t>corroborad</w:t>
      </w:r>
      <w:r w:rsidR="00437E5F">
        <w:t>os</w:t>
      </w:r>
      <w:r w:rsidR="000044C0">
        <w:t xml:space="preserve"> por </w:t>
      </w:r>
      <w:r w:rsidR="00B8681E">
        <w:t>qualquer outro elemento de prova, além de</w:t>
      </w:r>
      <w:r w:rsidR="00916CA6">
        <w:t xml:space="preserve"> </w:t>
      </w:r>
      <w:r w:rsidR="00637790">
        <w:t>leva</w:t>
      </w:r>
      <w:r w:rsidR="00B8681E">
        <w:t>r</w:t>
      </w:r>
      <w:r w:rsidR="00637790">
        <w:t xml:space="preserve"> à constatação </w:t>
      </w:r>
      <w:r w:rsidR="00916CA6">
        <w:t>de que Priscila</w:t>
      </w:r>
      <w:r w:rsidR="00637790">
        <w:t xml:space="preserve"> </w:t>
      </w:r>
      <w:r w:rsidR="00E84FC1">
        <w:t>apresentou versões e acusações divergentes</w:t>
      </w:r>
      <w:r w:rsidR="00437E5F">
        <w:t>, afastando</w:t>
      </w:r>
      <w:r w:rsidR="002450D8">
        <w:t xml:space="preserve">, por consequência, a conclusão condenatória a que chegou o primeiro </w:t>
      </w:r>
      <w:r w:rsidR="002450D8" w:rsidRPr="00916CA6">
        <w:rPr>
          <w:i/>
          <w:iCs/>
        </w:rPr>
        <w:t xml:space="preserve">decisum </w:t>
      </w:r>
      <w:r w:rsidR="002450D8">
        <w:t xml:space="preserve">impugnado </w:t>
      </w:r>
      <w:r w:rsidR="002450D8" w:rsidRPr="00916CA6">
        <w:rPr>
          <w:sz w:val="20"/>
          <w:szCs w:val="18"/>
        </w:rPr>
        <w:t>(evento 17)</w:t>
      </w:r>
      <w:r w:rsidR="00EF4B3B">
        <w:t>.</w:t>
      </w:r>
      <w:r w:rsidR="00DB1EB4">
        <w:t xml:space="preserve"> </w:t>
      </w:r>
    </w:p>
    <w:p w14:paraId="24A30694" w14:textId="1CD8E990" w:rsidR="000F77CA" w:rsidRDefault="00437E5F" w:rsidP="006C0828">
      <w:pPr>
        <w:pStyle w:val="SemEspaamento"/>
      </w:pPr>
      <w:r>
        <w:t>Convém repetir</w:t>
      </w:r>
      <w:r w:rsidR="00332341">
        <w:t xml:space="preserve">, </w:t>
      </w:r>
      <w:r w:rsidR="00EF4CEB">
        <w:t>as omissões apontadas</w:t>
      </w:r>
      <w:r w:rsidR="00332341">
        <w:t xml:space="preserve"> </w:t>
      </w:r>
      <w:r w:rsidR="00A036A7" w:rsidRPr="00840217">
        <w:rPr>
          <w:u w:val="single"/>
        </w:rPr>
        <w:t>são</w:t>
      </w:r>
      <w:r w:rsidR="00A036A7">
        <w:t xml:space="preserve"> </w:t>
      </w:r>
      <w:r w:rsidR="00526911" w:rsidRPr="00840217">
        <w:rPr>
          <w:u w:val="single"/>
        </w:rPr>
        <w:t>essenciais</w:t>
      </w:r>
      <w:r w:rsidR="00526911">
        <w:t xml:space="preserve"> </w:t>
      </w:r>
      <w:r w:rsidR="00A036A7">
        <w:t xml:space="preserve">para o deslinde da causa e exigem o </w:t>
      </w:r>
      <w:r w:rsidR="00526911">
        <w:t xml:space="preserve">devido </w:t>
      </w:r>
      <w:r w:rsidR="00A036A7">
        <w:t>saneamento porque</w:t>
      </w:r>
      <w:r>
        <w:t xml:space="preserve"> </w:t>
      </w:r>
      <w:r w:rsidR="00EF4CEB">
        <w:t xml:space="preserve">dizem respeito </w:t>
      </w:r>
      <w:r w:rsidR="00733D55">
        <w:t xml:space="preserve">às provas acostadas aos </w:t>
      </w:r>
      <w:r w:rsidR="00DB3DA8">
        <w:t>autos</w:t>
      </w:r>
      <w:r w:rsidR="00733D55">
        <w:t xml:space="preserve"> e</w:t>
      </w:r>
      <w:r w:rsidR="00DB3DA8">
        <w:t xml:space="preserve"> ignorad</w:t>
      </w:r>
      <w:r w:rsidR="00733D55">
        <w:t>a</w:t>
      </w:r>
      <w:r w:rsidR="00DB3DA8">
        <w:t>s</w:t>
      </w:r>
      <w:r w:rsidR="00733D55">
        <w:t>, de forma deliberada,</w:t>
      </w:r>
      <w:r w:rsidR="00DB3DA8">
        <w:t xml:space="preserve"> pelos arestos</w:t>
      </w:r>
      <w:r w:rsidR="003B2E8A">
        <w:t xml:space="preserve"> recorridos</w:t>
      </w:r>
      <w:r>
        <w:t xml:space="preserve">, </w:t>
      </w:r>
      <w:r w:rsidR="00460125">
        <w:t>sobretudo</w:t>
      </w:r>
      <w:r w:rsidR="003C17F4">
        <w:t xml:space="preserve"> </w:t>
      </w:r>
      <w:r w:rsidR="00460125">
        <w:t xml:space="preserve">por </w:t>
      </w:r>
      <w:r w:rsidR="00527CFA">
        <w:t>não confirma</w:t>
      </w:r>
      <w:r w:rsidR="00460125">
        <w:t>re</w:t>
      </w:r>
      <w:r w:rsidR="00527CFA">
        <w:t>m</w:t>
      </w:r>
      <w:r w:rsidR="00895059">
        <w:t xml:space="preserve"> a narrativa da ofendida</w:t>
      </w:r>
      <w:r w:rsidR="003C17F4">
        <w:t>, que é a justificativa utilizada para condenar o recorrente,</w:t>
      </w:r>
      <w:r w:rsidR="00895059">
        <w:t xml:space="preserve"> e </w:t>
      </w:r>
      <w:r w:rsidR="00DD52E0">
        <w:t xml:space="preserve">porque </w:t>
      </w:r>
      <w:r w:rsidR="00A036A7">
        <w:t>demonstram</w:t>
      </w:r>
      <w:r w:rsidR="00F70D62" w:rsidRPr="00F70D62">
        <w:t xml:space="preserve"> </w:t>
      </w:r>
      <w:r w:rsidR="00F70D62">
        <w:t>que</w:t>
      </w:r>
      <w:r w:rsidR="003149C8">
        <w:t xml:space="preserve">, no mínimo, </w:t>
      </w:r>
      <w:r w:rsidR="00F70D62">
        <w:t>há</w:t>
      </w:r>
      <w:r w:rsidR="00DB3DA8">
        <w:t xml:space="preserve"> dúvida razoável quanto à existência </w:t>
      </w:r>
      <w:r w:rsidR="00A036A7">
        <w:t xml:space="preserve">de </w:t>
      </w:r>
      <w:r w:rsidR="00F94E5A">
        <w:t>fato criminoso</w:t>
      </w:r>
      <w:r w:rsidR="00CC2D66">
        <w:t xml:space="preserve">, </w:t>
      </w:r>
      <w:r w:rsidR="00A036A7">
        <w:t xml:space="preserve">tendo </w:t>
      </w:r>
      <w:r w:rsidR="003B248D">
        <w:t>alto</w:t>
      </w:r>
      <w:r w:rsidR="00BE653A">
        <w:t xml:space="preserve"> potencial de conduzir</w:t>
      </w:r>
      <w:r w:rsidR="00CC2D66">
        <w:t xml:space="preserve"> </w:t>
      </w:r>
      <w:r w:rsidR="00977ED2">
        <w:t xml:space="preserve">à absolvição do recorrente </w:t>
      </w:r>
      <w:r w:rsidR="00977ED2" w:rsidRPr="00977ED2">
        <w:rPr>
          <w:sz w:val="20"/>
          <w:szCs w:val="18"/>
        </w:rPr>
        <w:t xml:space="preserve">(em </w:t>
      </w:r>
      <w:r w:rsidR="00FB47E7">
        <w:rPr>
          <w:sz w:val="20"/>
          <w:szCs w:val="18"/>
        </w:rPr>
        <w:t>observância</w:t>
      </w:r>
      <w:r w:rsidR="00977ED2" w:rsidRPr="00977ED2">
        <w:rPr>
          <w:sz w:val="20"/>
          <w:szCs w:val="18"/>
        </w:rPr>
        <w:t xml:space="preserve"> ao </w:t>
      </w:r>
      <w:r w:rsidR="00977ED2" w:rsidRPr="00977ED2">
        <w:rPr>
          <w:i/>
          <w:iCs/>
          <w:sz w:val="20"/>
          <w:szCs w:val="18"/>
        </w:rPr>
        <w:t>in dubio pro reo</w:t>
      </w:r>
      <w:r w:rsidR="00977ED2" w:rsidRPr="00977ED2">
        <w:rPr>
          <w:sz w:val="20"/>
          <w:szCs w:val="18"/>
        </w:rPr>
        <w:t>)</w:t>
      </w:r>
      <w:r w:rsidR="00F94E5A">
        <w:t>.</w:t>
      </w:r>
    </w:p>
    <w:p w14:paraId="42063071" w14:textId="00F283D0" w:rsidR="00FB47E7" w:rsidRDefault="00526911" w:rsidP="006C0828">
      <w:pPr>
        <w:pStyle w:val="SemEspaamento"/>
      </w:pPr>
      <w:r>
        <w:t>Nas</w:t>
      </w:r>
      <w:r w:rsidR="00FB47E7">
        <w:t xml:space="preserve"> razões dos embargos de declaração </w:t>
      </w:r>
      <w:r w:rsidR="00FB47E7" w:rsidRPr="00A23E9B">
        <w:rPr>
          <w:sz w:val="20"/>
          <w:szCs w:val="18"/>
        </w:rPr>
        <w:t>(evento</w:t>
      </w:r>
      <w:r w:rsidR="00012A88" w:rsidRPr="00A23E9B">
        <w:rPr>
          <w:sz w:val="20"/>
          <w:szCs w:val="18"/>
        </w:rPr>
        <w:t xml:space="preserve"> 25)</w:t>
      </w:r>
      <w:r w:rsidR="00012A88">
        <w:t xml:space="preserve">, o recorrente </w:t>
      </w:r>
      <w:r w:rsidR="00A23E9B">
        <w:t>registrou</w:t>
      </w:r>
      <w:r w:rsidR="005C187C">
        <w:t xml:space="preserve"> que</w:t>
      </w:r>
      <w:r w:rsidR="00A23E9B">
        <w:t xml:space="preserve"> o aresto </w:t>
      </w:r>
      <w:r w:rsidR="009120CE">
        <w:t>condenatório</w:t>
      </w:r>
      <w:r w:rsidR="00A23E9B">
        <w:t xml:space="preserve"> </w:t>
      </w:r>
      <w:r w:rsidR="004A22A7" w:rsidRPr="004A22A7">
        <w:rPr>
          <w:b/>
          <w:bCs/>
        </w:rPr>
        <w:t>foi omisso</w:t>
      </w:r>
      <w:r w:rsidR="004A22A7">
        <w:t xml:space="preserve"> com relação</w:t>
      </w:r>
      <w:r w:rsidR="006D2956">
        <w:t xml:space="preserve"> </w:t>
      </w:r>
      <w:r w:rsidR="00A23E9B">
        <w:t xml:space="preserve">às </w:t>
      </w:r>
      <w:r w:rsidR="00A23E9B" w:rsidRPr="00F77847">
        <w:rPr>
          <w:b/>
          <w:bCs/>
        </w:rPr>
        <w:t>sérias discrepâncias entre as versões apresentadas pela vítima</w:t>
      </w:r>
      <w:r w:rsidR="003B248D" w:rsidRPr="00F77847">
        <w:rPr>
          <w:b/>
          <w:bCs/>
        </w:rPr>
        <w:t xml:space="preserve"> no boletim de ocorrência e</w:t>
      </w:r>
      <w:r w:rsidR="003324A0" w:rsidRPr="00F77847">
        <w:rPr>
          <w:b/>
          <w:bCs/>
        </w:rPr>
        <w:t xml:space="preserve"> durante a</w:t>
      </w:r>
      <w:r w:rsidR="00171054">
        <w:rPr>
          <w:b/>
          <w:bCs/>
        </w:rPr>
        <w:t>s</w:t>
      </w:r>
      <w:r w:rsidR="003324A0" w:rsidRPr="00F77847">
        <w:rPr>
          <w:b/>
          <w:bCs/>
        </w:rPr>
        <w:t xml:space="preserve"> fase</w:t>
      </w:r>
      <w:r w:rsidR="00171054">
        <w:rPr>
          <w:b/>
          <w:bCs/>
        </w:rPr>
        <w:t>s</w:t>
      </w:r>
      <w:r w:rsidR="003324A0" w:rsidRPr="00F77847">
        <w:rPr>
          <w:b/>
          <w:bCs/>
        </w:rPr>
        <w:t xml:space="preserve"> inquisitorial e judicial</w:t>
      </w:r>
      <w:r w:rsidR="00A23E9B">
        <w:t xml:space="preserve">, que </w:t>
      </w:r>
      <w:r w:rsidR="003324A0">
        <w:t xml:space="preserve">já </w:t>
      </w:r>
      <w:r w:rsidR="00A23E9B">
        <w:t xml:space="preserve">demonstram ao menos a existência de dúvida razoável quanto à </w:t>
      </w:r>
      <w:r w:rsidR="00171054">
        <w:t>existência</w:t>
      </w:r>
      <w:r w:rsidR="00A23E9B">
        <w:t xml:space="preserve"> de qualquer conduta criminosa por parte do recorrente. </w:t>
      </w:r>
    </w:p>
    <w:p w14:paraId="4E817AF0" w14:textId="5791605E" w:rsidR="00D048F8" w:rsidRDefault="00D048F8" w:rsidP="00D048F8">
      <w:pPr>
        <w:pStyle w:val="SemEspaamento"/>
      </w:pPr>
      <w:r>
        <w:t>Prova disso é que,</w:t>
      </w:r>
      <w:r w:rsidR="00FD6099">
        <w:t xml:space="preserve"> </w:t>
      </w:r>
      <w:r w:rsidR="002C4C3E">
        <w:t xml:space="preserve">embora tenha sido utilizado pelo acórdão condenatório para comprovar a materialidade delitiva, o </w:t>
      </w:r>
      <w:r w:rsidR="002C4C3E">
        <w:rPr>
          <w:i/>
          <w:iCs/>
        </w:rPr>
        <w:t xml:space="preserve">decisum </w:t>
      </w:r>
      <w:r w:rsidR="00171054">
        <w:t xml:space="preserve">simplesmente não </w:t>
      </w:r>
      <w:r w:rsidR="00AE5C73">
        <w:t xml:space="preserve">considerou </w:t>
      </w:r>
      <w:r w:rsidR="002C4C3E" w:rsidRPr="002C4C3E">
        <w:rPr>
          <w:sz w:val="20"/>
          <w:szCs w:val="18"/>
        </w:rPr>
        <w:t>(</w:t>
      </w:r>
      <w:r w:rsidR="002C4C3E" w:rsidRPr="002C4C3E">
        <w:rPr>
          <w:b/>
          <w:bCs/>
          <w:sz w:val="20"/>
          <w:szCs w:val="18"/>
        </w:rPr>
        <w:t>omissão</w:t>
      </w:r>
      <w:r w:rsidR="002C4C3E" w:rsidRPr="002C4C3E">
        <w:rPr>
          <w:sz w:val="20"/>
          <w:szCs w:val="18"/>
        </w:rPr>
        <w:t>)</w:t>
      </w:r>
      <w:r w:rsidR="002C4C3E">
        <w:t xml:space="preserve"> a versão relatada pela vítima no boletim de ocorrência</w:t>
      </w:r>
      <w:r w:rsidR="003265A6">
        <w:t xml:space="preserve"> </w:t>
      </w:r>
      <w:r w:rsidR="003265A6" w:rsidRPr="003265A6">
        <w:rPr>
          <w:sz w:val="22"/>
          <w:szCs w:val="20"/>
        </w:rPr>
        <w:t>–</w:t>
      </w:r>
      <w:r w:rsidRPr="003265A6">
        <w:rPr>
          <w:sz w:val="22"/>
          <w:szCs w:val="20"/>
        </w:rPr>
        <w:t xml:space="preserve"> </w:t>
      </w:r>
      <w:r w:rsidR="003C17F4" w:rsidRPr="003265A6">
        <w:rPr>
          <w:sz w:val="22"/>
          <w:szCs w:val="20"/>
        </w:rPr>
        <w:t>que</w:t>
      </w:r>
      <w:r w:rsidR="003265A6" w:rsidRPr="003265A6">
        <w:rPr>
          <w:sz w:val="22"/>
          <w:szCs w:val="20"/>
        </w:rPr>
        <w:t xml:space="preserve">, já se viu, </w:t>
      </w:r>
      <w:r w:rsidR="003C17F4" w:rsidRPr="003265A6">
        <w:rPr>
          <w:sz w:val="22"/>
          <w:szCs w:val="20"/>
        </w:rPr>
        <w:t xml:space="preserve">é dissonante em relação </w:t>
      </w:r>
      <w:r w:rsidR="007A08EF" w:rsidRPr="003265A6">
        <w:rPr>
          <w:sz w:val="22"/>
          <w:szCs w:val="20"/>
        </w:rPr>
        <w:t xml:space="preserve">aos relatos </w:t>
      </w:r>
      <w:r w:rsidR="003265A6">
        <w:rPr>
          <w:sz w:val="22"/>
          <w:szCs w:val="20"/>
        </w:rPr>
        <w:t>da ofendida</w:t>
      </w:r>
      <w:r w:rsidR="007A08EF" w:rsidRPr="003265A6">
        <w:rPr>
          <w:sz w:val="22"/>
          <w:szCs w:val="20"/>
        </w:rPr>
        <w:t xml:space="preserve"> nas fases inquisitorial e judicial –</w:t>
      </w:r>
      <w:r w:rsidR="007A08EF">
        <w:t xml:space="preserve">, </w:t>
      </w:r>
      <w:r w:rsidR="002C4C3E">
        <w:t xml:space="preserve">quando </w:t>
      </w:r>
      <w:r>
        <w:t>Priscila alegou que, após voltar para o segundo andar da casa e falar para o recorrente que não tinha cerveja, “</w:t>
      </w:r>
      <w:r w:rsidRPr="00F07EC9">
        <w:rPr>
          <w:b/>
          <w:bCs/>
          <w:i/>
          <w:iCs/>
        </w:rPr>
        <w:t xml:space="preserve">Ariel SE LEVANTOU </w:t>
      </w:r>
      <w:r w:rsidRPr="0044187C">
        <w:rPr>
          <w:b/>
          <w:bCs/>
          <w:i/>
          <w:iCs/>
          <w:u w:val="single"/>
        </w:rPr>
        <w:t>PEGOU</w:t>
      </w:r>
      <w:r w:rsidRPr="00F07EC9">
        <w:rPr>
          <w:b/>
          <w:bCs/>
          <w:i/>
          <w:iCs/>
        </w:rPr>
        <w:t xml:space="preserve"> </w:t>
      </w:r>
      <w:r w:rsidRPr="0044187C">
        <w:rPr>
          <w:b/>
          <w:bCs/>
          <w:i/>
          <w:iCs/>
          <w:u w:val="single"/>
        </w:rPr>
        <w:t>A</w:t>
      </w:r>
      <w:r w:rsidRPr="00F07EC9">
        <w:rPr>
          <w:b/>
          <w:bCs/>
          <w:i/>
          <w:iCs/>
        </w:rPr>
        <w:t xml:space="preserve"> </w:t>
      </w:r>
      <w:r w:rsidRPr="0044187C">
        <w:rPr>
          <w:b/>
          <w:bCs/>
          <w:i/>
          <w:iCs/>
          <w:u w:val="single"/>
        </w:rPr>
        <w:t>VÍTIMA</w:t>
      </w:r>
      <w:r w:rsidRPr="00F07EC9">
        <w:rPr>
          <w:b/>
          <w:bCs/>
          <w:i/>
          <w:iCs/>
        </w:rPr>
        <w:t xml:space="preserve"> BRAÇO E CABELO A LEVOU PARA DENTRO DE UM BANHEIRO, a vítima foi sair mas a porta estava fechada. Ariel baixou a calça tirou o membro para fora colocou a vítima sentada no vaso do banheiro penetrando na boca da vítima.</w:t>
      </w:r>
      <w:r w:rsidRPr="00F07EC9">
        <w:rPr>
          <w:i/>
          <w:iCs/>
        </w:rPr>
        <w:t xml:space="preserve"> </w:t>
      </w:r>
      <w:r w:rsidRPr="00BC4157">
        <w:rPr>
          <w:b/>
          <w:bCs/>
          <w:i/>
          <w:iCs/>
        </w:rPr>
        <w:t>A</w:t>
      </w:r>
      <w:r>
        <w:rPr>
          <w:b/>
          <w:bCs/>
          <w:i/>
          <w:iCs/>
        </w:rPr>
        <w:t xml:space="preserve"> </w:t>
      </w:r>
      <w:r w:rsidRPr="00BC4157">
        <w:rPr>
          <w:b/>
          <w:bCs/>
          <w:i/>
          <w:iCs/>
        </w:rPr>
        <w:t>v</w:t>
      </w:r>
      <w:r>
        <w:rPr>
          <w:b/>
          <w:bCs/>
          <w:i/>
          <w:iCs/>
        </w:rPr>
        <w:t>í</w:t>
      </w:r>
      <w:r w:rsidRPr="00BC4157">
        <w:rPr>
          <w:b/>
          <w:bCs/>
          <w:i/>
          <w:iCs/>
        </w:rPr>
        <w:t>tima passou</w:t>
      </w:r>
      <w:r>
        <w:rPr>
          <w:b/>
          <w:bCs/>
          <w:i/>
          <w:iCs/>
        </w:rPr>
        <w:t xml:space="preserve"> </w:t>
      </w:r>
      <w:r w:rsidRPr="00BC4157">
        <w:rPr>
          <w:b/>
          <w:bCs/>
          <w:i/>
          <w:iCs/>
        </w:rPr>
        <w:t xml:space="preserve">a pedir socorro </w:t>
      </w:r>
      <w:r w:rsidRPr="001D7A6E">
        <w:rPr>
          <w:b/>
          <w:bCs/>
          <w:i/>
          <w:iCs/>
          <w:u w:val="single"/>
        </w:rPr>
        <w:t>batendo</w:t>
      </w:r>
      <w:r w:rsidRPr="00BC4157">
        <w:rPr>
          <w:b/>
          <w:bCs/>
          <w:i/>
          <w:iCs/>
        </w:rPr>
        <w:t xml:space="preserve"> </w:t>
      </w:r>
      <w:r w:rsidRPr="001D7A6E">
        <w:rPr>
          <w:b/>
          <w:bCs/>
          <w:i/>
          <w:iCs/>
          <w:u w:val="single"/>
        </w:rPr>
        <w:t>na</w:t>
      </w:r>
      <w:r w:rsidRPr="00BC4157">
        <w:rPr>
          <w:b/>
          <w:bCs/>
          <w:i/>
          <w:iCs/>
        </w:rPr>
        <w:t xml:space="preserve"> </w:t>
      </w:r>
      <w:r w:rsidRPr="001D7A6E">
        <w:rPr>
          <w:b/>
          <w:bCs/>
          <w:i/>
          <w:iCs/>
          <w:u w:val="single"/>
        </w:rPr>
        <w:t>porta</w:t>
      </w:r>
      <w:r w:rsidRPr="00BC4157">
        <w:rPr>
          <w:b/>
          <w:bCs/>
          <w:i/>
          <w:iCs/>
        </w:rPr>
        <w:t xml:space="preserve"> Ariel </w:t>
      </w:r>
      <w:r w:rsidRPr="00870EE5">
        <w:rPr>
          <w:b/>
          <w:bCs/>
          <w:i/>
          <w:iCs/>
        </w:rPr>
        <w:t>ficou com medo e abriu a porta</w:t>
      </w:r>
      <w:r w:rsidRPr="00F07EC9">
        <w:rPr>
          <w:i/>
          <w:iCs/>
        </w:rPr>
        <w:t xml:space="preserve">, a vítima </w:t>
      </w:r>
      <w:proofErr w:type="gramStart"/>
      <w:r w:rsidRPr="00F07EC9">
        <w:rPr>
          <w:i/>
          <w:iCs/>
        </w:rPr>
        <w:t>sentou</w:t>
      </w:r>
      <w:proofErr w:type="gramEnd"/>
      <w:r w:rsidRPr="00F07EC9">
        <w:rPr>
          <w:i/>
          <w:iCs/>
        </w:rPr>
        <w:t xml:space="preserve"> em um sofá aguardou as amigas e foi embora</w:t>
      </w:r>
      <w:r w:rsidRPr="00F07EC9">
        <w:t xml:space="preserve">” </w:t>
      </w:r>
      <w:r w:rsidRPr="00F07EC9">
        <w:rPr>
          <w:sz w:val="20"/>
          <w:szCs w:val="18"/>
        </w:rPr>
        <w:t>(evento 1, INQ1, p. 3).</w:t>
      </w:r>
    </w:p>
    <w:p w14:paraId="585630AA" w14:textId="5FF08A8B" w:rsidR="00D048F8" w:rsidRDefault="00D048F8" w:rsidP="00D048F8">
      <w:pPr>
        <w:pStyle w:val="SemEspaamento"/>
      </w:pPr>
      <w:r>
        <w:t>No entanto, nas versões posteriores, Priscila altera de maneira significativa a versão inicial</w:t>
      </w:r>
      <w:r w:rsidR="00AE5C73">
        <w:t>,</w:t>
      </w:r>
      <w:r>
        <w:t xml:space="preserve"> </w:t>
      </w:r>
      <w:r w:rsidR="00C21C8C">
        <w:t>aduz</w:t>
      </w:r>
      <w:r w:rsidR="00AE5C73">
        <w:t>indo</w:t>
      </w:r>
      <w:r w:rsidR="00C21C8C">
        <w:t xml:space="preserve"> </w:t>
      </w:r>
      <w:r>
        <w:t xml:space="preserve">que, quando estava subindo as escadas, foi surpreendida por Ariel, que a empurrou para dentro do banheiro. </w:t>
      </w:r>
    </w:p>
    <w:p w14:paraId="7D95BDAD" w14:textId="77777777" w:rsidR="00D048F8" w:rsidRDefault="00D048F8" w:rsidP="00D048F8">
      <w:pPr>
        <w:pStyle w:val="SemEspaamento"/>
      </w:pPr>
      <w:r>
        <w:t xml:space="preserve">Além disso, como transcrito anteriormente, no boletim de ocorrência </w:t>
      </w:r>
      <w:r w:rsidRPr="00981FE2">
        <w:t>Priscila sustent</w:t>
      </w:r>
      <w:r>
        <w:t>ou</w:t>
      </w:r>
      <w:r w:rsidRPr="00981FE2">
        <w:t xml:space="preserve"> que </w:t>
      </w:r>
      <w:r w:rsidRPr="00136917">
        <w:rPr>
          <w:b/>
          <w:bCs/>
        </w:rPr>
        <w:t>o recorrente</w:t>
      </w:r>
      <w:r>
        <w:t xml:space="preserve"> </w:t>
      </w:r>
      <w:r w:rsidRPr="008E3EDA">
        <w:rPr>
          <w:b/>
          <w:bCs/>
        </w:rPr>
        <w:t>teria</w:t>
      </w:r>
      <w:r w:rsidRPr="00AE6BC5">
        <w:rPr>
          <w:b/>
          <w:bCs/>
        </w:rPr>
        <w:t xml:space="preserve"> conseguido realizar a penetração com o órgão genital na </w:t>
      </w:r>
      <w:r>
        <w:rPr>
          <w:b/>
          <w:bCs/>
        </w:rPr>
        <w:t xml:space="preserve">sua </w:t>
      </w:r>
      <w:r w:rsidRPr="00AE6BC5">
        <w:rPr>
          <w:b/>
          <w:bCs/>
        </w:rPr>
        <w:t>boca</w:t>
      </w:r>
      <w:r>
        <w:t xml:space="preserve">, ocasião em que </w:t>
      </w:r>
      <w:r w:rsidRPr="00981FE2">
        <w:rPr>
          <w:b/>
          <w:bCs/>
        </w:rPr>
        <w:t>ela teria</w:t>
      </w:r>
      <w:r>
        <w:t xml:space="preserve"> </w:t>
      </w:r>
      <w:r w:rsidRPr="00981FE2">
        <w:rPr>
          <w:b/>
          <w:bCs/>
        </w:rPr>
        <w:t>reagido</w:t>
      </w:r>
      <w:r>
        <w:t xml:space="preserve"> </w:t>
      </w:r>
      <w:r w:rsidRPr="00612261">
        <w:rPr>
          <w:b/>
          <w:bCs/>
        </w:rPr>
        <w:t>e</w:t>
      </w:r>
      <w:r>
        <w:t xml:space="preserve"> </w:t>
      </w:r>
      <w:r w:rsidRPr="00612261">
        <w:rPr>
          <w:b/>
          <w:bCs/>
        </w:rPr>
        <w:t>pedido socorro</w:t>
      </w:r>
      <w:r>
        <w:t xml:space="preserve"> </w:t>
      </w:r>
      <w:r w:rsidRPr="00612261">
        <w:rPr>
          <w:b/>
          <w:bCs/>
        </w:rPr>
        <w:t>batendo na porta do banheiro</w:t>
      </w:r>
      <w:r>
        <w:t xml:space="preserve"> e o recorrente teria aberto a porta e permitido que ela saísse.</w:t>
      </w:r>
    </w:p>
    <w:p w14:paraId="749A8078" w14:textId="77777777" w:rsidR="00D048F8" w:rsidRDefault="00D048F8" w:rsidP="00D048F8">
      <w:pPr>
        <w:pStyle w:val="SemEspaamento"/>
      </w:pPr>
      <w:r>
        <w:t xml:space="preserve">Contudo, em mais um contrassenso, nos depoimentos posteriores </w:t>
      </w:r>
      <w:r w:rsidRPr="00EC0AB7">
        <w:rPr>
          <w:sz w:val="20"/>
          <w:szCs w:val="18"/>
        </w:rPr>
        <w:t>(no inquérito e em juízo)</w:t>
      </w:r>
      <w:r>
        <w:t xml:space="preserve"> Priscila sustenta que o </w:t>
      </w:r>
      <w:r w:rsidRPr="00136917">
        <w:rPr>
          <w:b/>
          <w:bCs/>
        </w:rPr>
        <w:t xml:space="preserve">recorrente </w:t>
      </w:r>
      <w:r w:rsidRPr="00136917">
        <w:rPr>
          <w:b/>
          <w:bCs/>
          <w:u w:val="single"/>
        </w:rPr>
        <w:t>teria</w:t>
      </w:r>
      <w:r w:rsidRPr="00136917">
        <w:rPr>
          <w:b/>
          <w:bCs/>
        </w:rPr>
        <w:t xml:space="preserve"> </w:t>
      </w:r>
      <w:r w:rsidRPr="00136917">
        <w:rPr>
          <w:b/>
          <w:bCs/>
          <w:u w:val="single"/>
        </w:rPr>
        <w:t>tentado</w:t>
      </w:r>
      <w:r w:rsidRPr="00E2691E">
        <w:rPr>
          <w:b/>
          <w:bCs/>
        </w:rPr>
        <w:t xml:space="preserve"> colocar o pênis em sua boca, mas não conseguiu </w:t>
      </w:r>
      <w:r w:rsidRPr="00981FE2">
        <w:t xml:space="preserve">porque ela acabou virando o rosto e </w:t>
      </w:r>
      <w:r>
        <w:rPr>
          <w:b/>
          <w:bCs/>
        </w:rPr>
        <w:t>teria conseguido</w:t>
      </w:r>
      <w:r w:rsidRPr="00981FE2">
        <w:rPr>
          <w:b/>
          <w:bCs/>
        </w:rPr>
        <w:t xml:space="preserve"> gritar</w:t>
      </w:r>
      <w:r>
        <w:t xml:space="preserve">, além de chutá-lo para se desvencilhar e </w:t>
      </w:r>
      <w:r w:rsidRPr="00612261">
        <w:rPr>
          <w:b/>
          <w:bCs/>
        </w:rPr>
        <w:t>sair, por conta própria, do banheiro</w:t>
      </w:r>
      <w:r>
        <w:t>.</w:t>
      </w:r>
    </w:p>
    <w:p w14:paraId="087C5BC1" w14:textId="435DFC47" w:rsidR="00BD603E" w:rsidRDefault="00D048F8" w:rsidP="00BD603E">
      <w:pPr>
        <w:pStyle w:val="SemEspaamento"/>
      </w:pPr>
      <w:r w:rsidRPr="00E90F6F">
        <w:t xml:space="preserve">Como visto, as versões </w:t>
      </w:r>
      <w:r w:rsidR="0046335C">
        <w:t xml:space="preserve">relatadas pela vítima </w:t>
      </w:r>
      <w:r w:rsidRPr="00E90F6F">
        <w:t>são muito conflitantes</w:t>
      </w:r>
      <w:r w:rsidR="00CF0153">
        <w:t xml:space="preserve"> entre si</w:t>
      </w:r>
      <w:r w:rsidR="0046335C">
        <w:t>, o que foi desconsiderado</w:t>
      </w:r>
      <w:r w:rsidR="0046335C" w:rsidRPr="0046335C">
        <w:t xml:space="preserve"> </w:t>
      </w:r>
      <w:r w:rsidR="0046335C">
        <w:t>pelos arestos recorridos,</w:t>
      </w:r>
      <w:r w:rsidR="00F52A16">
        <w:t xml:space="preserve"> mesmo </w:t>
      </w:r>
      <w:r w:rsidR="00EC6F8E">
        <w:t xml:space="preserve">tendo sido </w:t>
      </w:r>
      <w:r w:rsidR="00F52A16">
        <w:t>instado a se manifestar sobre o assunto,</w:t>
      </w:r>
      <w:r w:rsidR="0046335C">
        <w:t xml:space="preserve"> em </w:t>
      </w:r>
      <w:r w:rsidR="00274DE6" w:rsidRPr="003265A6">
        <w:rPr>
          <w:b/>
          <w:bCs/>
        </w:rPr>
        <w:t xml:space="preserve">clara </w:t>
      </w:r>
      <w:r w:rsidR="0046335C" w:rsidRPr="003265A6">
        <w:rPr>
          <w:b/>
          <w:bCs/>
        </w:rPr>
        <w:t>omissão</w:t>
      </w:r>
      <w:r w:rsidR="00274DE6" w:rsidRPr="003265A6">
        <w:rPr>
          <w:b/>
          <w:bCs/>
        </w:rPr>
        <w:t xml:space="preserve"> sobre</w:t>
      </w:r>
      <w:r w:rsidR="00274DE6">
        <w:t xml:space="preserve"> </w:t>
      </w:r>
      <w:r w:rsidR="00274DE6" w:rsidRPr="00EC6F8E">
        <w:rPr>
          <w:b/>
          <w:bCs/>
        </w:rPr>
        <w:t xml:space="preserve">ponto </w:t>
      </w:r>
      <w:r w:rsidR="00F52A16" w:rsidRPr="00EC6F8E">
        <w:rPr>
          <w:b/>
          <w:bCs/>
        </w:rPr>
        <w:t>essencial</w:t>
      </w:r>
      <w:r w:rsidR="00F52A16">
        <w:t xml:space="preserve"> </w:t>
      </w:r>
      <w:r w:rsidR="00274DE6">
        <w:t>para a solução da causa,</w:t>
      </w:r>
      <w:r w:rsidR="0046335C">
        <w:t xml:space="preserve"> </w:t>
      </w:r>
      <w:r w:rsidR="00EC6F8E">
        <w:t xml:space="preserve">que </w:t>
      </w:r>
      <w:r w:rsidR="003265A6">
        <w:t>possui o condão de</w:t>
      </w:r>
      <w:r w:rsidR="00EC6F8E">
        <w:t xml:space="preserve"> derruir a conclusão condenatória adotada, </w:t>
      </w:r>
      <w:r w:rsidR="00F52A16">
        <w:t xml:space="preserve">confirmando </w:t>
      </w:r>
      <w:r w:rsidR="00EC6F8E">
        <w:t xml:space="preserve">a </w:t>
      </w:r>
      <w:r w:rsidR="0046335C">
        <w:t xml:space="preserve">ofensa </w:t>
      </w:r>
      <w:r w:rsidR="00446552">
        <w:t xml:space="preserve">aos </w:t>
      </w:r>
      <w:r w:rsidR="002E74E6">
        <w:t>arts. 619 e 620 do CPP e 489, §1º, IV, do CPC</w:t>
      </w:r>
      <w:r w:rsidR="00BD603E">
        <w:t xml:space="preserve">. </w:t>
      </w:r>
    </w:p>
    <w:p w14:paraId="7F986131" w14:textId="24302478" w:rsidR="006D2956" w:rsidRPr="002839D3" w:rsidRDefault="00EC6F8E" w:rsidP="006D2956">
      <w:pPr>
        <w:pStyle w:val="SemEspaamento"/>
      </w:pPr>
      <w:r>
        <w:t xml:space="preserve">Nos aclaratórios o recorrente expôs, também, que, </w:t>
      </w:r>
      <w:r w:rsidR="007165D0">
        <w:t xml:space="preserve">ao </w:t>
      </w:r>
      <w:r w:rsidR="00336596">
        <w:t>afirmar</w:t>
      </w:r>
      <w:r w:rsidR="007165D0">
        <w:t xml:space="preserve"> </w:t>
      </w:r>
      <w:r w:rsidR="007165D0" w:rsidRPr="002839D3">
        <w:t>que Priscila teria gritado para Ariel parar, “</w:t>
      </w:r>
      <w:r w:rsidR="007165D0" w:rsidRPr="002839D3">
        <w:rPr>
          <w:i/>
          <w:iCs/>
        </w:rPr>
        <w:t>mas não chegou a berrar</w:t>
      </w:r>
      <w:r w:rsidR="007165D0" w:rsidRPr="002839D3">
        <w:t>”</w:t>
      </w:r>
      <w:r w:rsidR="005C187C">
        <w:t>,</w:t>
      </w:r>
      <w:r>
        <w:t xml:space="preserve"> </w:t>
      </w:r>
      <w:r w:rsidR="00336596">
        <w:t xml:space="preserve">conferindo </w:t>
      </w:r>
      <w:r w:rsidR="00683B3F">
        <w:t>verdade absoluta à palavra da vítima,</w:t>
      </w:r>
      <w:r w:rsidR="007165D0">
        <w:t xml:space="preserve"> </w:t>
      </w:r>
      <w:r w:rsidR="00336596">
        <w:t xml:space="preserve">o aresto condenatório </w:t>
      </w:r>
      <w:r w:rsidR="00336596" w:rsidRPr="001F1E7F">
        <w:rPr>
          <w:sz w:val="20"/>
          <w:szCs w:val="18"/>
        </w:rPr>
        <w:t>(evento 17)</w:t>
      </w:r>
      <w:r w:rsidR="00336596">
        <w:t xml:space="preserve"> </w:t>
      </w:r>
      <w:r>
        <w:t xml:space="preserve">incorreu em nova </w:t>
      </w:r>
      <w:r w:rsidRPr="00C80BFA">
        <w:rPr>
          <w:b/>
          <w:bCs/>
        </w:rPr>
        <w:t>omissão</w:t>
      </w:r>
      <w:r>
        <w:t xml:space="preserve">, pois </w:t>
      </w:r>
      <w:r w:rsidR="007165D0">
        <w:t xml:space="preserve">desconsiderou </w:t>
      </w:r>
      <w:r w:rsidR="006D2956" w:rsidRPr="002839D3">
        <w:t xml:space="preserve">que </w:t>
      </w:r>
      <w:r w:rsidR="006D2956" w:rsidRPr="002839D3">
        <w:rPr>
          <w:b/>
          <w:bCs/>
        </w:rPr>
        <w:t xml:space="preserve">nenhuma das testemunhas </w:t>
      </w:r>
      <w:r w:rsidR="006D2956" w:rsidRPr="002839D3">
        <w:t>ouvidas</w:t>
      </w:r>
      <w:r w:rsidR="006D2956" w:rsidRPr="002839D3">
        <w:rPr>
          <w:b/>
          <w:bCs/>
        </w:rPr>
        <w:t xml:space="preserve"> </w:t>
      </w:r>
      <w:r w:rsidR="006D2956" w:rsidRPr="002839D3">
        <w:t xml:space="preserve">no inquérito ou na instrução processual </w:t>
      </w:r>
      <w:r w:rsidR="006D2956" w:rsidRPr="002839D3">
        <w:rPr>
          <w:b/>
          <w:bCs/>
        </w:rPr>
        <w:t xml:space="preserve">escutou </w:t>
      </w:r>
      <w:r w:rsidR="00336596">
        <w:rPr>
          <w:b/>
          <w:bCs/>
        </w:rPr>
        <w:t xml:space="preserve">berro, grito </w:t>
      </w:r>
      <w:r w:rsidR="006D2956" w:rsidRPr="002839D3">
        <w:rPr>
          <w:b/>
          <w:bCs/>
        </w:rPr>
        <w:t>ou qualquer outro som vindo do banheiro</w:t>
      </w:r>
      <w:r w:rsidR="006D2956">
        <w:t>,</w:t>
      </w:r>
      <w:r w:rsidR="007165D0">
        <w:t xml:space="preserve"> ou seja, </w:t>
      </w:r>
      <w:r w:rsidR="00DE2EDA">
        <w:t xml:space="preserve">o </w:t>
      </w:r>
      <w:r w:rsidR="00DE2EDA">
        <w:rPr>
          <w:i/>
          <w:iCs/>
        </w:rPr>
        <w:t xml:space="preserve">decisum </w:t>
      </w:r>
      <w:r w:rsidR="00DE2EDA">
        <w:t xml:space="preserve">condenatório </w:t>
      </w:r>
      <w:r>
        <w:t xml:space="preserve">não levou em consideração </w:t>
      </w:r>
      <w:r w:rsidRPr="00EC6F8E">
        <w:rPr>
          <w:sz w:val="20"/>
          <w:szCs w:val="18"/>
        </w:rPr>
        <w:t>(</w:t>
      </w:r>
      <w:r w:rsidRPr="00EC6F8E">
        <w:rPr>
          <w:b/>
          <w:bCs/>
          <w:sz w:val="20"/>
          <w:szCs w:val="18"/>
        </w:rPr>
        <w:t>omissão</w:t>
      </w:r>
      <w:r w:rsidRPr="00EC6F8E">
        <w:rPr>
          <w:sz w:val="20"/>
          <w:szCs w:val="18"/>
        </w:rPr>
        <w:t>)</w:t>
      </w:r>
      <w:r w:rsidR="007165D0">
        <w:t xml:space="preserve"> que o relato da vítima não é corroborado por nenhum outro elemento de prova</w:t>
      </w:r>
      <w:r w:rsidR="006D2956" w:rsidRPr="002839D3">
        <w:t xml:space="preserve">. </w:t>
      </w:r>
    </w:p>
    <w:p w14:paraId="5DCBB53A" w14:textId="640B1152" w:rsidR="00FA4A2E" w:rsidRDefault="001A0E6D" w:rsidP="00D41CF1">
      <w:pPr>
        <w:pStyle w:val="SemEspaamento"/>
      </w:pPr>
      <w:r>
        <w:t xml:space="preserve">No mais, foi exposto que </w:t>
      </w:r>
      <w:r w:rsidR="000D2E84">
        <w:t xml:space="preserve">o </w:t>
      </w:r>
      <w:r w:rsidR="001D4530">
        <w:t xml:space="preserve">primeiro acórdão </w:t>
      </w:r>
      <w:r w:rsidR="000D2E84">
        <w:t xml:space="preserve">recorrido </w:t>
      </w:r>
      <w:r w:rsidR="00C71FBD">
        <w:t>não lev</w:t>
      </w:r>
      <w:r w:rsidR="007D70C4">
        <w:t>ou</w:t>
      </w:r>
      <w:r w:rsidR="00C71FBD">
        <w:t xml:space="preserve"> em consideração </w:t>
      </w:r>
      <w:r w:rsidR="00C71FBD" w:rsidRPr="00D41CF1">
        <w:rPr>
          <w:sz w:val="20"/>
          <w:szCs w:val="18"/>
        </w:rPr>
        <w:t>(</w:t>
      </w:r>
      <w:r w:rsidR="001E0EBD" w:rsidRPr="00D41CF1">
        <w:rPr>
          <w:b/>
          <w:bCs/>
          <w:sz w:val="20"/>
          <w:szCs w:val="18"/>
        </w:rPr>
        <w:t>omissão</w:t>
      </w:r>
      <w:r w:rsidR="00C71FBD" w:rsidRPr="00D41CF1">
        <w:rPr>
          <w:sz w:val="20"/>
          <w:szCs w:val="18"/>
        </w:rPr>
        <w:t>)</w:t>
      </w:r>
      <w:r w:rsidR="00C71FBD">
        <w:t xml:space="preserve"> o fato de que </w:t>
      </w:r>
      <w:r w:rsidR="00C71FBD" w:rsidRPr="00D41CF1">
        <w:rPr>
          <w:b/>
          <w:bCs/>
        </w:rPr>
        <w:t>gritar e berrar são sinônimos e dizem respeito à</w:t>
      </w:r>
      <w:r w:rsidR="001E0EBD" w:rsidRPr="00D41CF1">
        <w:rPr>
          <w:b/>
          <w:bCs/>
        </w:rPr>
        <w:t xml:space="preserve"> dizer/falar algo com voz muito alta</w:t>
      </w:r>
      <w:r w:rsidR="001E0EBD">
        <w:t xml:space="preserve">, sendo mais uma circunstância que enfraquece a versão relatada pela vítima, </w:t>
      </w:r>
      <w:r w:rsidR="00CD230F">
        <w:t>pois</w:t>
      </w:r>
      <w:r w:rsidR="001E0EBD">
        <w:t xml:space="preserve"> </w:t>
      </w:r>
      <w:r w:rsidR="001E0EBD" w:rsidRPr="00D41CF1">
        <w:rPr>
          <w:b/>
          <w:bCs/>
        </w:rPr>
        <w:t xml:space="preserve">não é possível </w:t>
      </w:r>
      <w:r w:rsidR="00CA2BAA" w:rsidRPr="00D41CF1">
        <w:rPr>
          <w:b/>
          <w:bCs/>
        </w:rPr>
        <w:t xml:space="preserve">acreditar </w:t>
      </w:r>
      <w:r w:rsidR="001E0EBD" w:rsidRPr="00D41CF1">
        <w:rPr>
          <w:b/>
          <w:bCs/>
        </w:rPr>
        <w:t>que</w:t>
      </w:r>
      <w:r w:rsidR="00E47B8B" w:rsidRPr="00D41CF1">
        <w:rPr>
          <w:b/>
          <w:bCs/>
        </w:rPr>
        <w:t xml:space="preserve"> houve grito</w:t>
      </w:r>
      <w:r w:rsidR="00D41CF1">
        <w:rPr>
          <w:b/>
          <w:bCs/>
        </w:rPr>
        <w:t xml:space="preserve"> ou berro</w:t>
      </w:r>
      <w:r w:rsidR="00E47B8B">
        <w:t>,</w:t>
      </w:r>
      <w:r w:rsidR="00C4034C">
        <w:t xml:space="preserve"> que, repita-se, exige a utilização da voz em alto tom,</w:t>
      </w:r>
      <w:r w:rsidR="00E47B8B">
        <w:t xml:space="preserve"> </w:t>
      </w:r>
      <w:r w:rsidR="00E47B8B" w:rsidRPr="00D41CF1">
        <w:rPr>
          <w:b/>
          <w:bCs/>
        </w:rPr>
        <w:t xml:space="preserve">se nenhuma das pessoas que estavam logo </w:t>
      </w:r>
      <w:r w:rsidR="00FD0779" w:rsidRPr="00D41CF1">
        <w:rPr>
          <w:b/>
          <w:bCs/>
        </w:rPr>
        <w:t xml:space="preserve">no ambiente </w:t>
      </w:r>
      <w:r w:rsidR="00E47B8B" w:rsidRPr="00D41CF1">
        <w:rPr>
          <w:b/>
          <w:bCs/>
        </w:rPr>
        <w:t>ao lado não escutaram nada</w:t>
      </w:r>
      <w:r w:rsidR="0053109F">
        <w:t xml:space="preserve">, </w:t>
      </w:r>
      <w:r w:rsidR="00EA012F">
        <w:t xml:space="preserve">no qual possuía </w:t>
      </w:r>
      <w:r w:rsidR="0053109F">
        <w:t xml:space="preserve">janela exatamente na parede entre o banheiro e a sacada onde o pessoal realizava o </w:t>
      </w:r>
      <w:r w:rsidR="0053109F" w:rsidRPr="00D41CF1">
        <w:rPr>
          <w:i/>
          <w:iCs/>
        </w:rPr>
        <w:t>after</w:t>
      </w:r>
      <w:r w:rsidR="00E47B8B">
        <w:t>.</w:t>
      </w:r>
    </w:p>
    <w:p w14:paraId="05B53EC3" w14:textId="021BFD02" w:rsidR="00F235D5" w:rsidRDefault="00530C9C" w:rsidP="00FA4A2E">
      <w:pPr>
        <w:pStyle w:val="SemEspaamento"/>
      </w:pPr>
      <w:r>
        <w:t xml:space="preserve">Também </w:t>
      </w:r>
      <w:r w:rsidR="00AD19D9">
        <w:t xml:space="preserve">nos embargos de declaração, </w:t>
      </w:r>
      <w:r>
        <w:t xml:space="preserve">o recorrente </w:t>
      </w:r>
      <w:r w:rsidR="00D66FD9">
        <w:t xml:space="preserve">explicou que </w:t>
      </w:r>
      <w:r w:rsidR="001D4530">
        <w:t xml:space="preserve">o </w:t>
      </w:r>
      <w:r w:rsidR="001D4530">
        <w:rPr>
          <w:i/>
          <w:iCs/>
        </w:rPr>
        <w:t xml:space="preserve">decisum </w:t>
      </w:r>
      <w:r w:rsidR="001D4530">
        <w:t xml:space="preserve">condenatório </w:t>
      </w:r>
      <w:r w:rsidR="001478C9">
        <w:t xml:space="preserve">deixou de considerar </w:t>
      </w:r>
      <w:r w:rsidR="00BB2589" w:rsidRPr="00BB2589">
        <w:rPr>
          <w:sz w:val="20"/>
          <w:szCs w:val="18"/>
        </w:rPr>
        <w:t>(</w:t>
      </w:r>
      <w:r w:rsidR="00BB2589" w:rsidRPr="00BB2589">
        <w:rPr>
          <w:b/>
          <w:bCs/>
          <w:sz w:val="20"/>
          <w:szCs w:val="18"/>
        </w:rPr>
        <w:t>omissão</w:t>
      </w:r>
      <w:r w:rsidR="00BB2589" w:rsidRPr="00BB2589">
        <w:rPr>
          <w:sz w:val="20"/>
          <w:szCs w:val="18"/>
        </w:rPr>
        <w:t>)</w:t>
      </w:r>
      <w:r w:rsidR="00DD126B">
        <w:t xml:space="preserve"> </w:t>
      </w:r>
      <w:r w:rsidR="001478C9">
        <w:t xml:space="preserve">a relevante informação fornecida pela </w:t>
      </w:r>
      <w:r w:rsidR="00BB2589">
        <w:t>testemunha Plácida</w:t>
      </w:r>
      <w:r w:rsidR="00A21C1B" w:rsidRPr="00A21C1B">
        <w:rPr>
          <w:rFonts w:asciiTheme="minorHAnsi" w:hAnsiTheme="minorHAnsi" w:cstheme="minorBidi"/>
          <w:color w:val="052229"/>
          <w:sz w:val="26"/>
          <w:szCs w:val="26"/>
        </w:rPr>
        <w:t xml:space="preserve"> </w:t>
      </w:r>
      <w:r w:rsidR="00A21C1B" w:rsidRPr="00A21C1B">
        <w:t>Letícia Moraes de Oliveira Arruda</w:t>
      </w:r>
      <w:r w:rsidR="00BE241C">
        <w:t>,</w:t>
      </w:r>
      <w:r>
        <w:t xml:space="preserve"> </w:t>
      </w:r>
      <w:r w:rsidR="001478C9">
        <w:t>de que</w:t>
      </w:r>
      <w:r w:rsidR="00D37FCD">
        <w:t xml:space="preserve">, quando encontrou </w:t>
      </w:r>
      <w:r w:rsidR="001478C9">
        <w:t xml:space="preserve">a vítima </w:t>
      </w:r>
      <w:r w:rsidR="00D37FCD">
        <w:t xml:space="preserve">chorando na residência do </w:t>
      </w:r>
      <w:r w:rsidR="00D37FCD">
        <w:rPr>
          <w:i/>
          <w:iCs/>
        </w:rPr>
        <w:t>after</w:t>
      </w:r>
      <w:r w:rsidR="00D37FCD">
        <w:t>,</w:t>
      </w:r>
      <w:r w:rsidR="0080509B">
        <w:t xml:space="preserve"> </w:t>
      </w:r>
      <w:r w:rsidR="001478C9">
        <w:t>Priscila disse à depoente</w:t>
      </w:r>
      <w:r w:rsidR="001C4401">
        <w:t xml:space="preserve"> </w:t>
      </w:r>
      <w:r w:rsidR="00D37FCD">
        <w:t xml:space="preserve">que </w:t>
      </w:r>
      <w:r w:rsidR="00F73D27">
        <w:t xml:space="preserve">teria </w:t>
      </w:r>
      <w:r w:rsidR="001C4401">
        <w:t xml:space="preserve">sido abusada por </w:t>
      </w:r>
      <w:r w:rsidR="009D2C8E">
        <w:t>Ariel</w:t>
      </w:r>
      <w:r w:rsidR="001C4401">
        <w:t xml:space="preserve"> e que </w:t>
      </w:r>
      <w:r w:rsidR="001C4401" w:rsidRPr="001C4401">
        <w:rPr>
          <w:b/>
          <w:bCs/>
        </w:rPr>
        <w:t xml:space="preserve">teria </w:t>
      </w:r>
      <w:r w:rsidR="008E02C9">
        <w:rPr>
          <w:b/>
          <w:bCs/>
        </w:rPr>
        <w:t xml:space="preserve">havido </w:t>
      </w:r>
      <w:r w:rsidR="00F73D27" w:rsidRPr="001C4401">
        <w:rPr>
          <w:b/>
          <w:bCs/>
        </w:rPr>
        <w:t>penetração</w:t>
      </w:r>
      <w:r w:rsidR="001C4401">
        <w:t xml:space="preserve"> </w:t>
      </w:r>
      <w:r w:rsidR="001C4401" w:rsidRPr="001C4401">
        <w:rPr>
          <w:sz w:val="20"/>
          <w:szCs w:val="18"/>
        </w:rPr>
        <w:t>(</w:t>
      </w:r>
      <w:r w:rsidR="001C4401" w:rsidRPr="00CD230F">
        <w:rPr>
          <w:b/>
          <w:bCs/>
          <w:sz w:val="20"/>
          <w:szCs w:val="18"/>
        </w:rPr>
        <w:t>conjunção carnal</w:t>
      </w:r>
      <w:r w:rsidR="001C4401" w:rsidRPr="001C4401">
        <w:rPr>
          <w:sz w:val="20"/>
          <w:szCs w:val="18"/>
        </w:rPr>
        <w:t>)</w:t>
      </w:r>
      <w:r w:rsidR="001C4401">
        <w:t xml:space="preserve">, </w:t>
      </w:r>
      <w:r w:rsidR="001C4401" w:rsidRPr="00697BC0">
        <w:rPr>
          <w:b/>
          <w:bCs/>
        </w:rPr>
        <w:t xml:space="preserve">mas </w:t>
      </w:r>
      <w:r w:rsidR="008E02C9">
        <w:rPr>
          <w:b/>
          <w:bCs/>
        </w:rPr>
        <w:t xml:space="preserve">a ofendida </w:t>
      </w:r>
      <w:r w:rsidR="001C4401" w:rsidRPr="00697BC0">
        <w:rPr>
          <w:b/>
          <w:bCs/>
        </w:rPr>
        <w:t>acabou mudando sua versão logo</w:t>
      </w:r>
      <w:r w:rsidR="00CA39F3">
        <w:rPr>
          <w:b/>
          <w:bCs/>
        </w:rPr>
        <w:t xml:space="preserve"> em seguida</w:t>
      </w:r>
      <w:r w:rsidR="001C4401" w:rsidRPr="00697BC0">
        <w:rPr>
          <w:b/>
          <w:bCs/>
        </w:rPr>
        <w:t>, ao registrar o BO</w:t>
      </w:r>
      <w:r w:rsidR="001C4401">
        <w:t xml:space="preserve"> na Delegacia</w:t>
      </w:r>
      <w:r w:rsidR="00940301">
        <w:t xml:space="preserve"> </w:t>
      </w:r>
      <w:r w:rsidR="00940301" w:rsidRPr="00940301">
        <w:rPr>
          <w:sz w:val="20"/>
          <w:szCs w:val="18"/>
        </w:rPr>
        <w:t>(evento 55, VIDEO2 – 1º grau)</w:t>
      </w:r>
      <w:r w:rsidR="00F235D5">
        <w:t xml:space="preserve">. </w:t>
      </w:r>
    </w:p>
    <w:p w14:paraId="36F3D4A9" w14:textId="47BA96B4" w:rsidR="00697BC0" w:rsidRDefault="0058139D" w:rsidP="00FA4A2E">
      <w:pPr>
        <w:pStyle w:val="SemEspaamento"/>
      </w:pPr>
      <w:r>
        <w:t>Ainda nos aclaratórios, foi registrado que o primeiro acórdão recorrid</w:t>
      </w:r>
      <w:r w:rsidR="00BE3FED">
        <w:t>o</w:t>
      </w:r>
      <w:r>
        <w:t xml:space="preserve"> foi </w:t>
      </w:r>
      <w:r w:rsidRPr="0058139D">
        <w:rPr>
          <w:b/>
          <w:bCs/>
        </w:rPr>
        <w:t>omisso</w:t>
      </w:r>
      <w:r>
        <w:t xml:space="preserve"> quanto ao fato </w:t>
      </w:r>
      <w:r w:rsidR="00794F7C">
        <w:t xml:space="preserve">de </w:t>
      </w:r>
      <w:r w:rsidR="00276921">
        <w:t xml:space="preserve">que </w:t>
      </w:r>
      <w:r w:rsidR="003935D5" w:rsidRPr="00266BBB">
        <w:rPr>
          <w:b/>
          <w:bCs/>
        </w:rPr>
        <w:t xml:space="preserve">a testemunha </w:t>
      </w:r>
      <w:r w:rsidR="00276921" w:rsidRPr="00266BBB">
        <w:rPr>
          <w:b/>
          <w:bCs/>
        </w:rPr>
        <w:t>Plácida</w:t>
      </w:r>
      <w:r w:rsidR="007D173A">
        <w:t>,</w:t>
      </w:r>
      <w:r w:rsidR="006F5C69">
        <w:t xml:space="preserve"> em sua oitiva </w:t>
      </w:r>
      <w:r w:rsidR="007D173A">
        <w:t xml:space="preserve">durante o inquérito policial </w:t>
      </w:r>
      <w:r w:rsidR="006F5C69">
        <w:t xml:space="preserve">e </w:t>
      </w:r>
      <w:r w:rsidR="007D173A">
        <w:t>em juízo,</w:t>
      </w:r>
      <w:r w:rsidR="00276921">
        <w:t xml:space="preserve"> </w:t>
      </w:r>
      <w:r w:rsidR="00276921" w:rsidRPr="00266BBB">
        <w:rPr>
          <w:b/>
          <w:bCs/>
        </w:rPr>
        <w:t>confirmou que Ariel se despediu quando foi embora</w:t>
      </w:r>
      <w:r w:rsidR="007D173A">
        <w:t xml:space="preserve"> </w:t>
      </w:r>
      <w:r w:rsidR="007D173A" w:rsidRPr="007D173A">
        <w:rPr>
          <w:sz w:val="20"/>
          <w:szCs w:val="18"/>
        </w:rPr>
        <w:t>(</w:t>
      </w:r>
      <w:r w:rsidR="004D686F">
        <w:rPr>
          <w:sz w:val="20"/>
          <w:szCs w:val="18"/>
        </w:rPr>
        <w:t>e</w:t>
      </w:r>
      <w:r w:rsidR="007D173A" w:rsidRPr="007D173A">
        <w:rPr>
          <w:sz w:val="20"/>
          <w:szCs w:val="18"/>
        </w:rPr>
        <w:t>vento 1, VIDEO8, do IP</w:t>
      </w:r>
      <w:r w:rsidR="007D173A">
        <w:rPr>
          <w:sz w:val="20"/>
          <w:szCs w:val="18"/>
        </w:rPr>
        <w:t xml:space="preserve">, </w:t>
      </w:r>
      <w:r w:rsidR="006F5C69">
        <w:rPr>
          <w:sz w:val="20"/>
          <w:szCs w:val="18"/>
        </w:rPr>
        <w:t xml:space="preserve">e </w:t>
      </w:r>
      <w:r w:rsidR="004D686F">
        <w:rPr>
          <w:sz w:val="20"/>
          <w:szCs w:val="18"/>
        </w:rPr>
        <w:t>e</w:t>
      </w:r>
      <w:r w:rsidR="006F5C69" w:rsidRPr="006F5C69">
        <w:rPr>
          <w:sz w:val="20"/>
          <w:szCs w:val="18"/>
        </w:rPr>
        <w:t xml:space="preserve">vento 55, </w:t>
      </w:r>
      <w:r w:rsidR="006F5C69">
        <w:rPr>
          <w:sz w:val="20"/>
          <w:szCs w:val="18"/>
        </w:rPr>
        <w:t>VIDEO2 – 1º grau</w:t>
      </w:r>
      <w:r w:rsidR="007D173A" w:rsidRPr="007D173A">
        <w:rPr>
          <w:sz w:val="20"/>
          <w:szCs w:val="18"/>
        </w:rPr>
        <w:t>)</w:t>
      </w:r>
      <w:r w:rsidR="00276921">
        <w:t xml:space="preserve">, o que </w:t>
      </w:r>
      <w:r w:rsidR="00276921" w:rsidRPr="00266BBB">
        <w:rPr>
          <w:b/>
          <w:bCs/>
        </w:rPr>
        <w:t xml:space="preserve">derrui a </w:t>
      </w:r>
      <w:r w:rsidR="00A47B82">
        <w:rPr>
          <w:b/>
          <w:bCs/>
        </w:rPr>
        <w:t>alegação</w:t>
      </w:r>
      <w:r w:rsidR="00276921" w:rsidRPr="00266BBB">
        <w:rPr>
          <w:b/>
          <w:bCs/>
        </w:rPr>
        <w:t xml:space="preserve"> de Priscila de que </w:t>
      </w:r>
      <w:r w:rsidR="0068057B" w:rsidRPr="00266BBB">
        <w:rPr>
          <w:b/>
          <w:bCs/>
        </w:rPr>
        <w:t xml:space="preserve">o </w:t>
      </w:r>
      <w:r w:rsidR="00266BBB" w:rsidRPr="00266BBB">
        <w:rPr>
          <w:b/>
          <w:bCs/>
        </w:rPr>
        <w:t xml:space="preserve">recorrente </w:t>
      </w:r>
      <w:r w:rsidR="00276921" w:rsidRPr="00266BBB">
        <w:rPr>
          <w:b/>
          <w:bCs/>
        </w:rPr>
        <w:t xml:space="preserve">teria </w:t>
      </w:r>
      <w:r w:rsidR="0068057B" w:rsidRPr="00266BBB">
        <w:rPr>
          <w:b/>
          <w:bCs/>
        </w:rPr>
        <w:t xml:space="preserve">saído da residência </w:t>
      </w:r>
      <w:r w:rsidR="009412F1" w:rsidRPr="00266BBB">
        <w:rPr>
          <w:b/>
          <w:bCs/>
        </w:rPr>
        <w:t>sem se despedir</w:t>
      </w:r>
      <w:r w:rsidR="009412F1">
        <w:t xml:space="preserve"> </w:t>
      </w:r>
      <w:r w:rsidR="009412F1" w:rsidRPr="00794F7C">
        <w:rPr>
          <w:b/>
          <w:bCs/>
        </w:rPr>
        <w:t>dos demais</w:t>
      </w:r>
      <w:r w:rsidR="00904271">
        <w:t xml:space="preserve"> e gera ainda mais dúvida em relação à narrativa apresentada</w:t>
      </w:r>
      <w:r w:rsidR="00266BBB">
        <w:t xml:space="preserve"> pela vítima</w:t>
      </w:r>
      <w:r w:rsidR="009412F1">
        <w:t>.</w:t>
      </w:r>
    </w:p>
    <w:p w14:paraId="571A1C67" w14:textId="281098AA" w:rsidR="00665E61" w:rsidRDefault="00E92932" w:rsidP="00FA4A2E">
      <w:pPr>
        <w:pStyle w:val="SemEspaamento"/>
      </w:pPr>
      <w:r>
        <w:t>Além disso</w:t>
      </w:r>
      <w:r w:rsidR="00305B0B">
        <w:t xml:space="preserve">, </w:t>
      </w:r>
      <w:r w:rsidR="0036012E">
        <w:t>nas razões do recurso integrativo</w:t>
      </w:r>
      <w:r>
        <w:t>,</w:t>
      </w:r>
      <w:r w:rsidR="0036012E">
        <w:t xml:space="preserve"> foi apontado que </w:t>
      </w:r>
      <w:r w:rsidR="008808B0">
        <w:t xml:space="preserve">o </w:t>
      </w:r>
      <w:r w:rsidR="0036012E">
        <w:t xml:space="preserve">aresto condenatório deixou de considerar </w:t>
      </w:r>
      <w:r w:rsidR="008808B0" w:rsidRPr="008808B0">
        <w:rPr>
          <w:sz w:val="20"/>
          <w:szCs w:val="18"/>
        </w:rPr>
        <w:t>(</w:t>
      </w:r>
      <w:r w:rsidR="008808B0" w:rsidRPr="008808B0">
        <w:rPr>
          <w:b/>
          <w:bCs/>
          <w:sz w:val="20"/>
          <w:szCs w:val="18"/>
        </w:rPr>
        <w:t>omissão</w:t>
      </w:r>
      <w:r w:rsidR="008808B0" w:rsidRPr="008808B0">
        <w:rPr>
          <w:sz w:val="20"/>
          <w:szCs w:val="18"/>
        </w:rPr>
        <w:t>)</w:t>
      </w:r>
      <w:r w:rsidR="008808B0">
        <w:t xml:space="preserve"> que </w:t>
      </w:r>
      <w:r w:rsidR="008808B0" w:rsidRPr="0036012E">
        <w:rPr>
          <w:b/>
          <w:bCs/>
        </w:rPr>
        <w:t xml:space="preserve">a própria </w:t>
      </w:r>
      <w:r w:rsidR="0036012E" w:rsidRPr="0036012E">
        <w:rPr>
          <w:b/>
          <w:bCs/>
        </w:rPr>
        <w:t>ofendida</w:t>
      </w:r>
      <w:r w:rsidR="009854B5">
        <w:t>, por escolha exclusivamente sua,</w:t>
      </w:r>
      <w:r w:rsidR="008808B0">
        <w:t xml:space="preserve"> </w:t>
      </w:r>
      <w:r w:rsidR="00194902">
        <w:t xml:space="preserve">simplesmente </w:t>
      </w:r>
      <w:r w:rsidR="00194902" w:rsidRPr="009854B5">
        <w:rPr>
          <w:b/>
          <w:bCs/>
        </w:rPr>
        <w:t>optou por não fazer o exame de corpo de delito</w:t>
      </w:r>
      <w:r w:rsidR="00194902">
        <w:t>,</w:t>
      </w:r>
      <w:r w:rsidR="00847200">
        <w:t xml:space="preserve"> </w:t>
      </w:r>
      <w:r w:rsidR="00194902">
        <w:t xml:space="preserve">mesmo </w:t>
      </w:r>
      <w:r w:rsidR="008808B0">
        <w:t>relata</w:t>
      </w:r>
      <w:r w:rsidR="00194902">
        <w:t>ndo</w:t>
      </w:r>
      <w:r w:rsidR="008808B0">
        <w:t xml:space="preserve"> que teria havido violência</w:t>
      </w:r>
      <w:r w:rsidR="00955BC1">
        <w:t xml:space="preserve"> e</w:t>
      </w:r>
      <w:r w:rsidR="008808B0">
        <w:t xml:space="preserve"> que </w:t>
      </w:r>
      <w:r w:rsidR="00A63CFD">
        <w:t xml:space="preserve">poderia ter </w:t>
      </w:r>
      <w:r w:rsidR="005E4A65">
        <w:t>deixado</w:t>
      </w:r>
      <w:r w:rsidR="008808B0">
        <w:t xml:space="preserve"> lesões em seu corpo</w:t>
      </w:r>
      <w:r w:rsidR="00847200">
        <w:t>.</w:t>
      </w:r>
    </w:p>
    <w:p w14:paraId="7EF672A9" w14:textId="5BDBE694" w:rsidR="00BF5821" w:rsidRDefault="0036012E" w:rsidP="00FA4A2E">
      <w:pPr>
        <w:pStyle w:val="SemEspaamento"/>
      </w:pPr>
      <w:r>
        <w:t>E o recorrente explicou que</w:t>
      </w:r>
      <w:r w:rsidR="001F7311">
        <w:t xml:space="preserve"> o </w:t>
      </w:r>
      <w:r>
        <w:t xml:space="preserve">primeiro </w:t>
      </w:r>
      <w:r w:rsidRPr="00E92932">
        <w:rPr>
          <w:i/>
          <w:iCs/>
        </w:rPr>
        <w:t>de</w:t>
      </w:r>
      <w:r w:rsidR="00E92932" w:rsidRPr="00E92932">
        <w:rPr>
          <w:i/>
          <w:iCs/>
        </w:rPr>
        <w:t>cisum</w:t>
      </w:r>
      <w:r w:rsidR="00E92932">
        <w:t xml:space="preserve"> impugnado</w:t>
      </w:r>
      <w:r w:rsidR="003317D3">
        <w:t xml:space="preserve">, em nova </w:t>
      </w:r>
      <w:r w:rsidR="003317D3" w:rsidRPr="003317D3">
        <w:rPr>
          <w:b/>
          <w:bCs/>
        </w:rPr>
        <w:t>omissão</w:t>
      </w:r>
      <w:r w:rsidR="003317D3">
        <w:t xml:space="preserve">, não considerou </w:t>
      </w:r>
      <w:r w:rsidR="000E25A2">
        <w:t xml:space="preserve">que Priscila </w:t>
      </w:r>
      <w:r w:rsidR="00647207">
        <w:t xml:space="preserve">também </w:t>
      </w:r>
      <w:r w:rsidR="000E25A2">
        <w:t xml:space="preserve">não </w:t>
      </w:r>
      <w:r w:rsidR="00010CC4">
        <w:t>apresentou qualquer</w:t>
      </w:r>
      <w:r w:rsidR="00CA2E46">
        <w:t xml:space="preserve"> registro </w:t>
      </w:r>
      <w:r w:rsidR="00055741">
        <w:t xml:space="preserve">fotográfico – ou de qualquer outro tipo </w:t>
      </w:r>
      <w:r w:rsidR="003317D3">
        <w:t>–</w:t>
      </w:r>
      <w:r w:rsidR="00055741">
        <w:t xml:space="preserve"> </w:t>
      </w:r>
      <w:r w:rsidR="00010CC4">
        <w:t xml:space="preserve">que </w:t>
      </w:r>
      <w:r w:rsidR="000E25A2">
        <w:t xml:space="preserve">pudesse </w:t>
      </w:r>
      <w:r w:rsidR="00010CC4">
        <w:t>comprov</w:t>
      </w:r>
      <w:r w:rsidR="000E25A2">
        <w:t>ar</w:t>
      </w:r>
      <w:r w:rsidR="00010CC4">
        <w:t xml:space="preserve"> a existência de lesão</w:t>
      </w:r>
      <w:r w:rsidR="003317D3">
        <w:t>.</w:t>
      </w:r>
      <w:r w:rsidR="000E25A2">
        <w:t xml:space="preserve"> </w:t>
      </w:r>
    </w:p>
    <w:p w14:paraId="5DA2EB6A" w14:textId="77777777" w:rsidR="006B6185" w:rsidRDefault="00A80AF3" w:rsidP="00F90205">
      <w:pPr>
        <w:pStyle w:val="SemEspaamento"/>
      </w:pPr>
      <w:r>
        <w:t xml:space="preserve">De mais a mais, </w:t>
      </w:r>
      <w:r w:rsidR="00824D49">
        <w:t xml:space="preserve">nos aclaratórios </w:t>
      </w:r>
      <w:r w:rsidR="000B2497">
        <w:t xml:space="preserve">o recorrente expôs que </w:t>
      </w:r>
      <w:r w:rsidR="00384E79">
        <w:t>o</w:t>
      </w:r>
      <w:r w:rsidR="00665E61">
        <w:t xml:space="preserve"> acórdão </w:t>
      </w:r>
      <w:r w:rsidR="000B2497">
        <w:t xml:space="preserve">condenatório </w:t>
      </w:r>
      <w:r>
        <w:t xml:space="preserve">acabou não considerando </w:t>
      </w:r>
      <w:r w:rsidR="0018456A" w:rsidRPr="002F294A">
        <w:rPr>
          <w:sz w:val="20"/>
          <w:szCs w:val="18"/>
        </w:rPr>
        <w:t>(</w:t>
      </w:r>
      <w:r w:rsidR="0018456A" w:rsidRPr="002F294A">
        <w:rPr>
          <w:b/>
          <w:bCs/>
          <w:sz w:val="20"/>
          <w:szCs w:val="18"/>
        </w:rPr>
        <w:t>omissão</w:t>
      </w:r>
      <w:r w:rsidR="0018456A" w:rsidRPr="002F294A">
        <w:rPr>
          <w:sz w:val="20"/>
          <w:szCs w:val="18"/>
        </w:rPr>
        <w:t>)</w:t>
      </w:r>
      <w:r w:rsidR="0018456A">
        <w:t xml:space="preserve"> </w:t>
      </w:r>
      <w:r w:rsidR="00620130">
        <w:t>que</w:t>
      </w:r>
      <w:r w:rsidR="00F90205">
        <w:t>, após a data do suposto fato delituoso,</w:t>
      </w:r>
      <w:r w:rsidR="00F90205" w:rsidRPr="00F90205">
        <w:t xml:space="preserve"> </w:t>
      </w:r>
      <w:r w:rsidR="00620130">
        <w:t xml:space="preserve">Priscila </w:t>
      </w:r>
      <w:r w:rsidR="00F90205">
        <w:t>foi à festa do recorrente, ficando até o final da confraternização,</w:t>
      </w:r>
      <w:r w:rsidR="00620130">
        <w:t xml:space="preserve"> </w:t>
      </w:r>
      <w:r w:rsidR="00B03502">
        <w:t xml:space="preserve">e </w:t>
      </w:r>
      <w:r w:rsidR="00F90205">
        <w:t xml:space="preserve">que a ofendida continuou acompanhando o perfil profissional de Ariel no </w:t>
      </w:r>
      <w:r w:rsidR="00F90205" w:rsidRPr="007C652B">
        <w:rPr>
          <w:i/>
          <w:iCs/>
        </w:rPr>
        <w:t>instagram</w:t>
      </w:r>
      <w:r w:rsidR="006B6185">
        <w:t xml:space="preserve"> e</w:t>
      </w:r>
      <w:r w:rsidR="00F90205">
        <w:t xml:space="preserve"> </w:t>
      </w:r>
      <w:r w:rsidR="006B6185">
        <w:t xml:space="preserve">curtiu </w:t>
      </w:r>
      <w:r w:rsidR="00F90205">
        <w:t>e coment</w:t>
      </w:r>
      <w:r w:rsidR="006B6185">
        <w:t>ou</w:t>
      </w:r>
      <w:r w:rsidR="00F90205">
        <w:t xml:space="preserve"> postagem</w:t>
      </w:r>
      <w:r w:rsidR="00F90205" w:rsidRPr="007321B4">
        <w:t xml:space="preserve"> </w:t>
      </w:r>
      <w:r w:rsidR="00F90205">
        <w:t xml:space="preserve">de Ariel, elogiando o seu trabalho profissional </w:t>
      </w:r>
      <w:r w:rsidR="00F90205" w:rsidRPr="007C652B">
        <w:rPr>
          <w:sz w:val="20"/>
          <w:szCs w:val="18"/>
        </w:rPr>
        <w:t>(</w:t>
      </w:r>
      <w:r w:rsidR="00F90205" w:rsidRPr="002F294A">
        <w:rPr>
          <w:b/>
          <w:bCs/>
          <w:sz w:val="20"/>
          <w:szCs w:val="18"/>
        </w:rPr>
        <w:t>omissão</w:t>
      </w:r>
      <w:r w:rsidR="00F90205">
        <w:rPr>
          <w:sz w:val="20"/>
          <w:szCs w:val="18"/>
        </w:rPr>
        <w:t xml:space="preserve"> – </w:t>
      </w:r>
      <w:r w:rsidR="00F90205" w:rsidRPr="007C652B">
        <w:rPr>
          <w:i/>
          <w:iCs/>
          <w:sz w:val="20"/>
          <w:szCs w:val="18"/>
        </w:rPr>
        <w:t xml:space="preserve">vide </w:t>
      </w:r>
      <w:r w:rsidR="00F90205" w:rsidRPr="007C652B">
        <w:rPr>
          <w:sz w:val="20"/>
          <w:szCs w:val="18"/>
        </w:rPr>
        <w:t>evento 38 – 2º grau)</w:t>
      </w:r>
      <w:r w:rsidR="006B6185">
        <w:t>.</w:t>
      </w:r>
    </w:p>
    <w:p w14:paraId="2A2907C6" w14:textId="70C9A62A" w:rsidR="00F90205" w:rsidRDefault="006B6185" w:rsidP="00F90205">
      <w:pPr>
        <w:pStyle w:val="SemEspaamento"/>
      </w:pPr>
      <w:r>
        <w:t xml:space="preserve">Por fim, o recorrente argumentou que o primeiro </w:t>
      </w:r>
      <w:r>
        <w:rPr>
          <w:i/>
          <w:iCs/>
        </w:rPr>
        <w:t xml:space="preserve">decisum </w:t>
      </w:r>
      <w:r>
        <w:t xml:space="preserve">recorrido não levou em conta </w:t>
      </w:r>
      <w:r w:rsidRPr="006B6185">
        <w:rPr>
          <w:sz w:val="20"/>
          <w:szCs w:val="18"/>
        </w:rPr>
        <w:t>(</w:t>
      </w:r>
      <w:r w:rsidRPr="006B6185">
        <w:rPr>
          <w:b/>
          <w:bCs/>
          <w:sz w:val="20"/>
          <w:szCs w:val="18"/>
        </w:rPr>
        <w:t>omissão</w:t>
      </w:r>
      <w:r w:rsidRPr="006B6185">
        <w:rPr>
          <w:sz w:val="20"/>
          <w:szCs w:val="18"/>
        </w:rPr>
        <w:t>)</w:t>
      </w:r>
      <w:r>
        <w:t xml:space="preserve"> que esse comportamento de Priscila, depois </w:t>
      </w:r>
      <w:r w:rsidR="002945AD">
        <w:t>do fato supostamente criminoso</w:t>
      </w:r>
      <w:r>
        <w:t>,</w:t>
      </w:r>
      <w:r w:rsidR="00F90205">
        <w:t xml:space="preserve"> não se mostra minimamente razoável e natural, muito pelo contrário, demonstra a clara possibilidade de se estar diante acusação leviana e inverídica feita contra o recorrente </w:t>
      </w:r>
      <w:r w:rsidR="00F90205" w:rsidRPr="00CE2C1C">
        <w:rPr>
          <w:sz w:val="22"/>
          <w:szCs w:val="20"/>
        </w:rPr>
        <w:t>– que não foi desfeita posteriormente por conta da conhecida repercussão negativa que poderia vir a sofrer perante os amigos e terceiros</w:t>
      </w:r>
      <w:r w:rsidR="00F90205">
        <w:t xml:space="preserve">. </w:t>
      </w:r>
    </w:p>
    <w:p w14:paraId="1213846F" w14:textId="53FADC59" w:rsidR="002945AD" w:rsidRDefault="005D52D7" w:rsidP="00F90205">
      <w:pPr>
        <w:pStyle w:val="SemEspaamento"/>
      </w:pPr>
      <w:r>
        <w:t>No entanto</w:t>
      </w:r>
      <w:r w:rsidR="002945AD">
        <w:t>, Excelência</w:t>
      </w:r>
      <w:r>
        <w:t xml:space="preserve">, mesmo </w:t>
      </w:r>
      <w:r w:rsidR="003B7F14">
        <w:t xml:space="preserve">após </w:t>
      </w:r>
      <w:r>
        <w:t xml:space="preserve">instado a se manifestar sobre todas </w:t>
      </w:r>
      <w:r w:rsidR="00A71A10">
        <w:t>essas omissões identificadas pelo recorrente</w:t>
      </w:r>
      <w:r>
        <w:t>, relevantes para o deslinde da causa,</w:t>
      </w:r>
      <w:r w:rsidR="003B7F14">
        <w:t xml:space="preserve"> </w:t>
      </w:r>
      <w:r w:rsidR="00F720A0">
        <w:t xml:space="preserve">o </w:t>
      </w:r>
      <w:r w:rsidR="001A1A55">
        <w:t xml:space="preserve">segundo </w:t>
      </w:r>
      <w:r w:rsidR="003B7F14">
        <w:t>acórdão</w:t>
      </w:r>
      <w:r>
        <w:t xml:space="preserve"> </w:t>
      </w:r>
      <w:r w:rsidR="003B7F14">
        <w:t>recorrido</w:t>
      </w:r>
      <w:r w:rsidR="001A1A55">
        <w:t>, incorrendo em ofensa direta aos</w:t>
      </w:r>
      <w:r w:rsidR="00F720A0">
        <w:t xml:space="preserve"> </w:t>
      </w:r>
      <w:r w:rsidR="001A1A55">
        <w:t xml:space="preserve">arts. 619 e 620 do CPP e 489, §1º, IV, do CPC, </w:t>
      </w:r>
      <w:r w:rsidR="005C68B8">
        <w:t xml:space="preserve">não enfrentou os vícios apontados e </w:t>
      </w:r>
      <w:r w:rsidR="00F720A0">
        <w:t xml:space="preserve">rejeitou </w:t>
      </w:r>
      <w:r w:rsidR="00CF5E94">
        <w:t>os aclaratórios opostos</w:t>
      </w:r>
      <w:r w:rsidR="00F720A0">
        <w:t xml:space="preserve">, </w:t>
      </w:r>
      <w:r w:rsidR="00B639C5">
        <w:t>limitando-se a argumentar</w:t>
      </w:r>
      <w:r w:rsidR="00F720A0">
        <w:t xml:space="preserve">, </w:t>
      </w:r>
      <w:r w:rsidR="00B639C5">
        <w:t>em síntese</w:t>
      </w:r>
      <w:r w:rsidR="00F720A0">
        <w:t>, que “</w:t>
      </w:r>
      <w:r w:rsidR="00F720A0" w:rsidRPr="00F720A0">
        <w:rPr>
          <w:i/>
          <w:iCs/>
        </w:rPr>
        <w:t xml:space="preserve">in </w:t>
      </w:r>
      <w:proofErr w:type="spellStart"/>
      <w:r w:rsidR="00F720A0" w:rsidRPr="00F720A0">
        <w:rPr>
          <w:i/>
          <w:iCs/>
        </w:rPr>
        <w:t>casu</w:t>
      </w:r>
      <w:proofErr w:type="spellEnd"/>
      <w:r w:rsidR="00F720A0" w:rsidRPr="00F720A0">
        <w:rPr>
          <w:i/>
          <w:iCs/>
        </w:rPr>
        <w:t>, todos os pontos mencionados restaram devidamente enfrentadas no decisum combatido e, em votação unânime, este Órgão entendeu pela reforma da Sentença absolutória</w:t>
      </w:r>
      <w:r w:rsidR="00F720A0">
        <w:t>”</w:t>
      </w:r>
      <w:r w:rsidR="00F720A0" w:rsidRPr="00F720A0">
        <w:t>.</w:t>
      </w:r>
    </w:p>
    <w:p w14:paraId="4A894E1D" w14:textId="0D5698A9" w:rsidR="005C68B8" w:rsidRPr="005C68B8" w:rsidRDefault="005C68B8" w:rsidP="001F5098">
      <w:pPr>
        <w:pStyle w:val="SemEspaamento"/>
        <w:rPr>
          <w:i/>
          <w:iCs/>
        </w:rPr>
      </w:pPr>
      <w:r>
        <w:t>E o</w:t>
      </w:r>
      <w:r w:rsidR="00B639C5">
        <w:t xml:space="preserve"> </w:t>
      </w:r>
      <w:r w:rsidR="00B639C5">
        <w:rPr>
          <w:i/>
          <w:iCs/>
        </w:rPr>
        <w:t>decisum</w:t>
      </w:r>
      <w:r w:rsidR="00B639C5">
        <w:t xml:space="preserve"> afirmou, ainda, que </w:t>
      </w:r>
      <w:r w:rsidR="001F5098">
        <w:t>“</w:t>
      </w:r>
      <w:r w:rsidR="001F5098" w:rsidRPr="001F5098">
        <w:rPr>
          <w:i/>
          <w:iCs/>
        </w:rPr>
        <w:t>Os fundamentos pelos quais se entendeu necessária a condenação, com o afastamento dos argumentos apresentados pela Defesa, foram expressamente consignados no Acórdão combatido</w:t>
      </w:r>
      <w:r w:rsidR="001F5098">
        <w:t xml:space="preserve">”, e que </w:t>
      </w:r>
      <w:r w:rsidR="00D30092">
        <w:t xml:space="preserve">a </w:t>
      </w:r>
      <w:r w:rsidR="001F5098">
        <w:t>“</w:t>
      </w:r>
      <w:r w:rsidR="009658A9" w:rsidRPr="009658A9">
        <w:rPr>
          <w:i/>
          <w:iCs/>
        </w:rPr>
        <w:t>insurgência é, na verdade, rediscutir a matéria já apreciada quando do julgamento do Recurso de Apelação, o que não se admite em sede de Embargos de Declaração</w:t>
      </w:r>
      <w:r w:rsidR="009658A9">
        <w:t>”</w:t>
      </w:r>
      <w:r w:rsidR="001F5098" w:rsidRPr="001F5098">
        <w:t>.</w:t>
      </w:r>
      <w:r w:rsidR="00FB53EE">
        <w:t xml:space="preserve"> </w:t>
      </w:r>
    </w:p>
    <w:p w14:paraId="78E79183" w14:textId="442C75F8" w:rsidR="00704F10" w:rsidRPr="007B0893" w:rsidRDefault="000728D1" w:rsidP="001F5098">
      <w:pPr>
        <w:pStyle w:val="SemEspaamento"/>
        <w:rPr>
          <w:i/>
          <w:iCs/>
        </w:rPr>
      </w:pPr>
      <w:r>
        <w:t xml:space="preserve">A propósito, vejamos a fundamentação </w:t>
      </w:r>
      <w:r w:rsidR="00FB53EE">
        <w:t xml:space="preserve">do </w:t>
      </w:r>
      <w:r w:rsidR="00924FBD">
        <w:t xml:space="preserve">segundo aresto recorrido </w:t>
      </w:r>
      <w:r w:rsidR="00924FBD" w:rsidRPr="00924FBD">
        <w:rPr>
          <w:sz w:val="20"/>
          <w:szCs w:val="18"/>
        </w:rPr>
        <w:t>(evento 44)</w:t>
      </w:r>
      <w:r w:rsidR="00924FBD">
        <w:t>:</w:t>
      </w:r>
    </w:p>
    <w:p w14:paraId="32E2ABB3" w14:textId="4E2B423E" w:rsidR="007B0893" w:rsidRDefault="005C68B8" w:rsidP="007B0893">
      <w:pPr>
        <w:pStyle w:val="SemEspaamento"/>
        <w:numPr>
          <w:ilvl w:val="0"/>
          <w:numId w:val="0"/>
        </w:numPr>
        <w:ind w:left="1701"/>
      </w:pPr>
      <w:r>
        <w:rPr>
          <w:noProof/>
          <w:sz w:val="12"/>
          <w:szCs w:val="12"/>
        </w:rPr>
        <mc:AlternateContent>
          <mc:Choice Requires="wps">
            <w:drawing>
              <wp:anchor distT="0" distB="0" distL="114300" distR="114300" simplePos="0" relativeHeight="251666432" behindDoc="0" locked="0" layoutInCell="1" allowOverlap="1" wp14:anchorId="09124A91" wp14:editId="6ACCD392">
                <wp:simplePos x="0" y="0"/>
                <wp:positionH relativeFrom="column">
                  <wp:posOffset>2710815</wp:posOffset>
                </wp:positionH>
                <wp:positionV relativeFrom="paragraph">
                  <wp:posOffset>238848</wp:posOffset>
                </wp:positionV>
                <wp:extent cx="489098" cy="925033"/>
                <wp:effectExtent l="19050" t="0" r="25400" b="46990"/>
                <wp:wrapNone/>
                <wp:docPr id="299187700" name="Seta: para Baixo 4" descr="P150#y1"/>
                <wp:cNvGraphicFramePr/>
                <a:graphic xmlns:a="http://schemas.openxmlformats.org/drawingml/2006/main">
                  <a:graphicData uri="http://schemas.microsoft.com/office/word/2010/wordprocessingShape">
                    <wps:wsp>
                      <wps:cNvSpPr/>
                      <wps:spPr>
                        <a:xfrm>
                          <a:off x="0" y="0"/>
                          <a:ext cx="489098" cy="925033"/>
                        </a:xfrm>
                        <a:prstGeom prst="down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3B324C" id="Seta: para Baixo 4" o:spid="_x0000_s1026" type="#_x0000_t67" alt="P150#y1" style="position:absolute;margin-left:213.45pt;margin-top:18.8pt;width:38.5pt;height:7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" adj="15890" fillcolor="#deeaf6 [664]" strokecolor="black [3213]" strokeweight="1pt"/>
            </w:pict>
          </mc:Fallback>
        </mc:AlternateContent>
      </w:r>
    </w:p>
    <w:p w14:paraId="3C59E0B4" w14:textId="19AD1B73" w:rsidR="007B0893" w:rsidRDefault="00784F5E" w:rsidP="00784F5E">
      <w:pPr>
        <w:pStyle w:val="SemEspaamento"/>
        <w:numPr>
          <w:ilvl w:val="0"/>
          <w:numId w:val="0"/>
        </w:numPr>
        <w:ind w:left="-851"/>
      </w:pPr>
      <w:r>
        <w:rPr>
          <w:noProof/>
        </w:rPr>
        <w:drawing>
          <wp:inline distT="0" distB="0" distL="0" distR="0" wp14:anchorId="05B45286" wp14:editId="21DE7CE5">
            <wp:extent cx="6997246" cy="4125433"/>
            <wp:effectExtent l="0" t="0" r="0" b="8890"/>
            <wp:docPr id="179798828" name="Imagem 5" descr="P15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8828" name="Imagem 5" descr="P151#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08184" cy="4131882"/>
                    </a:xfrm>
                    <a:prstGeom prst="rect">
                      <a:avLst/>
                    </a:prstGeom>
                    <a:noFill/>
                    <a:ln>
                      <a:noFill/>
                    </a:ln>
                  </pic:spPr>
                </pic:pic>
              </a:graphicData>
            </a:graphic>
          </wp:inline>
        </w:drawing>
      </w:r>
    </w:p>
    <w:p w14:paraId="3B9A1518" w14:textId="77777777" w:rsidR="007B0893" w:rsidRDefault="007B0893" w:rsidP="00AF626A">
      <w:pPr>
        <w:pStyle w:val="Ttulo2"/>
      </w:pPr>
    </w:p>
    <w:p w14:paraId="327E75DF" w14:textId="338AE0C4" w:rsidR="00833536" w:rsidRDefault="00F04408" w:rsidP="00F04408">
      <w:pPr>
        <w:pStyle w:val="SemEspaamento"/>
      </w:pPr>
      <w:r>
        <w:t>Como visto, Excelência,</w:t>
      </w:r>
      <w:r w:rsidRPr="00F04408">
        <w:t xml:space="preserve"> </w:t>
      </w:r>
      <w:r>
        <w:t xml:space="preserve">mesmo após alertado pelo recorrente sobre os vícios presentes no primeiro acórdão impugnado </w:t>
      </w:r>
      <w:r w:rsidRPr="00545AC6">
        <w:rPr>
          <w:sz w:val="20"/>
          <w:szCs w:val="18"/>
        </w:rPr>
        <w:t>(evento 17)</w:t>
      </w:r>
      <w:r>
        <w:t>, que, já se viu, são capazes de inviabilizar a conclusão condenatória adotada</w:t>
      </w:r>
      <w:r w:rsidR="003D27DE">
        <w:t>,</w:t>
      </w:r>
      <w:r>
        <w:t xml:space="preserve"> o </w:t>
      </w:r>
      <w:r w:rsidR="007E4F06">
        <w:rPr>
          <w:i/>
          <w:iCs/>
        </w:rPr>
        <w:t>decisum</w:t>
      </w:r>
      <w:r>
        <w:t xml:space="preserve"> que julgou os aclaratórios</w:t>
      </w:r>
      <w:r w:rsidR="003D27DE">
        <w:t xml:space="preserve"> </w:t>
      </w:r>
      <w:r w:rsidR="003D27DE" w:rsidRPr="00545AC6">
        <w:rPr>
          <w:sz w:val="20"/>
          <w:szCs w:val="18"/>
        </w:rPr>
        <w:t xml:space="preserve">(evento </w:t>
      </w:r>
      <w:r w:rsidR="003D27DE">
        <w:rPr>
          <w:sz w:val="20"/>
          <w:szCs w:val="18"/>
        </w:rPr>
        <w:t>44</w:t>
      </w:r>
      <w:r w:rsidR="003D27DE" w:rsidRPr="00545AC6">
        <w:rPr>
          <w:sz w:val="20"/>
          <w:szCs w:val="18"/>
        </w:rPr>
        <w:t>)</w:t>
      </w:r>
      <w:r>
        <w:t xml:space="preserve"> afrontou, de forma direta, os arts. 619 e 620 do CPP pelo simples fato de </w:t>
      </w:r>
      <w:r w:rsidR="00833536">
        <w:t>sustentar</w:t>
      </w:r>
      <w:r>
        <w:t>, genericamente, que todas as omissões teriam sido “</w:t>
      </w:r>
      <w:r w:rsidRPr="00980E1F">
        <w:rPr>
          <w:i/>
          <w:iCs/>
        </w:rPr>
        <w:t>devidamente enfrentadas no decisum combatido</w:t>
      </w:r>
      <w:r>
        <w:t>”</w:t>
      </w:r>
      <w:r w:rsidR="003D27DE">
        <w:t xml:space="preserve">, sem esclarecê-las ou indicar </w:t>
      </w:r>
      <w:r w:rsidR="00833536">
        <w:t xml:space="preserve">qual fundamentação da decisão anterior teria apreciado a matéria, e concluir, de forma equivocada, </w:t>
      </w:r>
      <w:r>
        <w:t>que seria tentativa de rediscussão de “</w:t>
      </w:r>
      <w:r w:rsidRPr="00AB2400">
        <w:rPr>
          <w:i/>
          <w:iCs/>
        </w:rPr>
        <w:t>matéria já apreciada quando do julgamento do Recurso de Apelação</w:t>
      </w:r>
      <w:r>
        <w:t>”</w:t>
      </w:r>
      <w:r w:rsidR="007E4F06">
        <w:t>.</w:t>
      </w:r>
    </w:p>
    <w:p w14:paraId="61FCEDE2" w14:textId="2A09BC56" w:rsidR="007E4F06" w:rsidRDefault="00F04408" w:rsidP="007E4F06">
      <w:pPr>
        <w:pStyle w:val="SemEspaamento"/>
      </w:pPr>
      <w:r>
        <w:t>Isso porque, como se sabe, esse</w:t>
      </w:r>
      <w:r w:rsidR="007E4F06">
        <w:t>s</w:t>
      </w:r>
      <w:r>
        <w:t xml:space="preserve"> dispositivo</w:t>
      </w:r>
      <w:r w:rsidR="007E4F06">
        <w:t>s</w:t>
      </w:r>
      <w:r>
        <w:t xml:space="preserve"> </w:t>
      </w:r>
      <w:r w:rsidR="007E4F06">
        <w:t xml:space="preserve">legais </w:t>
      </w:r>
      <w:r>
        <w:t>impõe</w:t>
      </w:r>
      <w:r w:rsidR="007E4F06">
        <w:t>m</w:t>
      </w:r>
      <w:r>
        <w:t xml:space="preserve"> ao Órgão Julgador o dever de esclarecer ambiguidade, obscuridade, contradição ou omissão</w:t>
      </w:r>
      <w:r w:rsidR="00867D04">
        <w:t xml:space="preserve"> identificadas no acórdão, cujo saneamento se mostram </w:t>
      </w:r>
      <w:r w:rsidR="00911463">
        <w:t xml:space="preserve">essencial </w:t>
      </w:r>
      <w:r w:rsidR="00867D04">
        <w:t xml:space="preserve">para o </w:t>
      </w:r>
      <w:r w:rsidR="00911463">
        <w:t xml:space="preserve">correto </w:t>
      </w:r>
      <w:r w:rsidR="00867D04">
        <w:t>deslinde da causa</w:t>
      </w:r>
      <w:r w:rsidR="007E4F06">
        <w:t xml:space="preserve">, </w:t>
      </w:r>
      <w:r w:rsidR="00911463">
        <w:t xml:space="preserve">quando expostos nos </w:t>
      </w:r>
      <w:r w:rsidR="007E4F06">
        <w:t>embargos de declaração</w:t>
      </w:r>
      <w:r>
        <w:t xml:space="preserve">. </w:t>
      </w:r>
    </w:p>
    <w:p w14:paraId="6E07BC70" w14:textId="0DB4DF80" w:rsidR="00E37581" w:rsidRDefault="00393533" w:rsidP="00E37581">
      <w:pPr>
        <w:pStyle w:val="SemEspaamento"/>
      </w:pPr>
      <w:r>
        <w:t xml:space="preserve">Além disso, </w:t>
      </w:r>
      <w:r w:rsidR="007E4F06">
        <w:t>o segundo a</w:t>
      </w:r>
      <w:r w:rsidR="00911463">
        <w:t xml:space="preserve">resto recorrido </w:t>
      </w:r>
      <w:r>
        <w:t xml:space="preserve">também incorreu em manifesta violação ao art. 489, §1º, IV, do CPC, aplicado subsidiariamente ao processo penal, na medida em que os motivos apresentados no aresto que julgou os embargos de declaração </w:t>
      </w:r>
      <w:r w:rsidRPr="007E4F06">
        <w:rPr>
          <w:sz w:val="20"/>
          <w:szCs w:val="18"/>
        </w:rPr>
        <w:t>(evento 4</w:t>
      </w:r>
      <w:r w:rsidR="00E37581">
        <w:rPr>
          <w:sz w:val="20"/>
          <w:szCs w:val="18"/>
        </w:rPr>
        <w:t>4</w:t>
      </w:r>
      <w:r w:rsidRPr="007E4F06">
        <w:rPr>
          <w:sz w:val="20"/>
          <w:szCs w:val="18"/>
        </w:rPr>
        <w:t>)</w:t>
      </w:r>
      <w:r w:rsidR="002054F7">
        <w:rPr>
          <w:sz w:val="20"/>
          <w:szCs w:val="18"/>
        </w:rPr>
        <w:t xml:space="preserve"> </w:t>
      </w:r>
      <w:r w:rsidR="002054F7">
        <w:t>caracterizam ausência de fundamentação</w:t>
      </w:r>
      <w:r w:rsidR="00872323">
        <w:t xml:space="preserve">, </w:t>
      </w:r>
      <w:r w:rsidR="002054F7">
        <w:t xml:space="preserve">pois </w:t>
      </w:r>
      <w:r>
        <w:t>não enfrentaram nenhum dos argumentos deduzidos pelo recorrente,</w:t>
      </w:r>
      <w:r w:rsidR="00872323">
        <w:t xml:space="preserve"> </w:t>
      </w:r>
      <w:r>
        <w:t>que</w:t>
      </w:r>
      <w:r w:rsidR="00E37581">
        <w:t>, conforme exaustivamente exposto,</w:t>
      </w:r>
      <w:r>
        <w:t xml:space="preserve"> são </w:t>
      </w:r>
      <w:r w:rsidR="00E37581">
        <w:t xml:space="preserve">plenamente </w:t>
      </w:r>
      <w:r>
        <w:t>capazes de infirmar a sua conclusão condenatória</w:t>
      </w:r>
      <w:r w:rsidR="00E37581">
        <w:t xml:space="preserve">, </w:t>
      </w:r>
      <w:r w:rsidR="005907A0">
        <w:t>pois o saneamento dos vícios</w:t>
      </w:r>
      <w:r w:rsidR="00037329">
        <w:t xml:space="preserve"> evidenciam</w:t>
      </w:r>
      <w:r w:rsidR="005907A0">
        <w:t xml:space="preserve"> </w:t>
      </w:r>
      <w:r w:rsidR="00E37581">
        <w:t>que</w:t>
      </w:r>
      <w:r w:rsidR="005907A0">
        <w:t xml:space="preserve">: </w:t>
      </w:r>
      <w:r w:rsidR="005907A0" w:rsidRPr="005907A0">
        <w:rPr>
          <w:b/>
          <w:bCs/>
        </w:rPr>
        <w:t>(</w:t>
      </w:r>
      <w:r w:rsidR="005907A0">
        <w:rPr>
          <w:b/>
          <w:bCs/>
        </w:rPr>
        <w:t>1º</w:t>
      </w:r>
      <w:r w:rsidR="005907A0" w:rsidRPr="005907A0">
        <w:rPr>
          <w:b/>
          <w:bCs/>
        </w:rPr>
        <w:t>)</w:t>
      </w:r>
      <w:r w:rsidR="00E37581">
        <w:t xml:space="preserve"> a vítima apresentou versões divergentes entre si</w:t>
      </w:r>
      <w:r w:rsidR="00345B13">
        <w:t xml:space="preserve">; </w:t>
      </w:r>
      <w:r w:rsidR="00345B13" w:rsidRPr="005907A0">
        <w:rPr>
          <w:b/>
          <w:bCs/>
        </w:rPr>
        <w:t>(</w:t>
      </w:r>
      <w:r w:rsidR="00345B13">
        <w:rPr>
          <w:b/>
          <w:bCs/>
        </w:rPr>
        <w:t>2º</w:t>
      </w:r>
      <w:r w:rsidR="00345B13" w:rsidRPr="005907A0">
        <w:rPr>
          <w:b/>
          <w:bCs/>
        </w:rPr>
        <w:t>)</w:t>
      </w:r>
      <w:r w:rsidR="00345B13">
        <w:rPr>
          <w:b/>
          <w:bCs/>
        </w:rPr>
        <w:t xml:space="preserve"> </w:t>
      </w:r>
      <w:r w:rsidR="00E37581">
        <w:t>não quis realizar exame de corpo de delito</w:t>
      </w:r>
      <w:r w:rsidR="00345B13">
        <w:t xml:space="preserve">; </w:t>
      </w:r>
      <w:r w:rsidR="00345B13" w:rsidRPr="005907A0">
        <w:rPr>
          <w:b/>
          <w:bCs/>
        </w:rPr>
        <w:t>(</w:t>
      </w:r>
      <w:r w:rsidR="00345B13">
        <w:rPr>
          <w:b/>
          <w:bCs/>
        </w:rPr>
        <w:t>3º</w:t>
      </w:r>
      <w:r w:rsidR="00345B13" w:rsidRPr="005907A0">
        <w:rPr>
          <w:b/>
          <w:bCs/>
        </w:rPr>
        <w:t>)</w:t>
      </w:r>
      <w:r w:rsidR="00345B13">
        <w:rPr>
          <w:b/>
          <w:bCs/>
        </w:rPr>
        <w:t xml:space="preserve"> </w:t>
      </w:r>
      <w:r w:rsidR="00E37581">
        <w:t>as testemunhas não confirmaram nenhum dos fatos relatados</w:t>
      </w:r>
      <w:r w:rsidR="00345B13">
        <w:t xml:space="preserve"> pela ofendida </w:t>
      </w:r>
      <w:r w:rsidR="00E37581" w:rsidRPr="00E748C6">
        <w:rPr>
          <w:sz w:val="20"/>
          <w:szCs w:val="18"/>
        </w:rPr>
        <w:t xml:space="preserve">(berro, grito, </w:t>
      </w:r>
      <w:r w:rsidR="00E37581">
        <w:rPr>
          <w:sz w:val="20"/>
          <w:szCs w:val="18"/>
        </w:rPr>
        <w:t xml:space="preserve">pedido de socorro, </w:t>
      </w:r>
      <w:r w:rsidR="00E37581" w:rsidRPr="00E748C6">
        <w:rPr>
          <w:sz w:val="20"/>
          <w:szCs w:val="18"/>
        </w:rPr>
        <w:t>batida na porta ou conduta importuna do recorrente)</w:t>
      </w:r>
      <w:r w:rsidR="00345B13">
        <w:t xml:space="preserve">; </w:t>
      </w:r>
      <w:r w:rsidR="00E37581">
        <w:t xml:space="preserve"> </w:t>
      </w:r>
      <w:r w:rsidR="00345B13" w:rsidRPr="005907A0">
        <w:rPr>
          <w:b/>
          <w:bCs/>
        </w:rPr>
        <w:t>(</w:t>
      </w:r>
      <w:r w:rsidR="00345B13">
        <w:rPr>
          <w:b/>
          <w:bCs/>
        </w:rPr>
        <w:t>4º</w:t>
      </w:r>
      <w:r w:rsidR="00345B13" w:rsidRPr="005907A0">
        <w:rPr>
          <w:b/>
          <w:bCs/>
        </w:rPr>
        <w:t>)</w:t>
      </w:r>
      <w:r w:rsidR="00345B13">
        <w:rPr>
          <w:b/>
          <w:bCs/>
        </w:rPr>
        <w:t xml:space="preserve"> </w:t>
      </w:r>
      <w:r w:rsidR="00E37581" w:rsidRPr="007B7D2C">
        <w:t>a condenação</w:t>
      </w:r>
      <w:r w:rsidR="00E37581" w:rsidRPr="00E748C6">
        <w:rPr>
          <w:b/>
          <w:bCs/>
        </w:rPr>
        <w:t xml:space="preserve"> </w:t>
      </w:r>
      <w:r w:rsidR="00345B13" w:rsidRPr="00161D62">
        <w:t>está fundamentada</w:t>
      </w:r>
      <w:r w:rsidR="00345B13">
        <w:rPr>
          <w:b/>
          <w:bCs/>
        </w:rPr>
        <w:t xml:space="preserve"> </w:t>
      </w:r>
      <w:r w:rsidR="00E37581" w:rsidRPr="00E748C6">
        <w:rPr>
          <w:b/>
          <w:bCs/>
        </w:rPr>
        <w:t>somente na palavra da vítima</w:t>
      </w:r>
      <w:r w:rsidR="00161D62">
        <w:t xml:space="preserve">, </w:t>
      </w:r>
      <w:r w:rsidR="009D703C">
        <w:t>que não encontra amparo em qualquer outr</w:t>
      </w:r>
      <w:r w:rsidR="00FE78C9">
        <w:t>o</w:t>
      </w:r>
      <w:r w:rsidR="009D703C">
        <w:t xml:space="preserve"> elemento de prova dos autos.</w:t>
      </w:r>
    </w:p>
    <w:p w14:paraId="077677AD" w14:textId="5266F3C1" w:rsidR="00784F5E" w:rsidRPr="001F5098" w:rsidRDefault="00345B13" w:rsidP="00C2454C">
      <w:pPr>
        <w:pStyle w:val="SemEspaamento"/>
      </w:pPr>
      <w:r>
        <w:t xml:space="preserve">Assim, comprovado que </w:t>
      </w:r>
      <w:r w:rsidR="00907A9C">
        <w:t xml:space="preserve">não houve o </w:t>
      </w:r>
      <w:r w:rsidR="004B243E">
        <w:t>exame</w:t>
      </w:r>
      <w:r w:rsidR="00907A9C">
        <w:t xml:space="preserve"> </w:t>
      </w:r>
      <w:r w:rsidR="00C2454C">
        <w:t xml:space="preserve">das omissões presentes no primeiro </w:t>
      </w:r>
      <w:r w:rsidR="00C2454C">
        <w:rPr>
          <w:i/>
          <w:iCs/>
        </w:rPr>
        <w:t>decisum</w:t>
      </w:r>
      <w:r w:rsidR="004D3B62">
        <w:t xml:space="preserve"> combatido </w:t>
      </w:r>
      <w:r w:rsidR="00C2454C">
        <w:t xml:space="preserve">e noticiadas nos embargos de declaração, capazes de infirmar a conclusão </w:t>
      </w:r>
      <w:r w:rsidR="00AC1F7A">
        <w:t xml:space="preserve">condenatória </w:t>
      </w:r>
      <w:r w:rsidR="00C2454C">
        <w:t>a que chegou a Câmara Julgadora, e</w:t>
      </w:r>
      <w:r w:rsidR="00AC1F7A">
        <w:t xml:space="preserve"> </w:t>
      </w:r>
      <w:r w:rsidR="00C2454C">
        <w:t xml:space="preserve">constatada a </w:t>
      </w:r>
      <w:r w:rsidR="00AC1F7A">
        <w:t xml:space="preserve">total </w:t>
      </w:r>
      <w:r w:rsidR="00C2454C">
        <w:t xml:space="preserve">ausência de fundamentação do </w:t>
      </w:r>
      <w:r w:rsidR="00AC1F7A">
        <w:t xml:space="preserve">segundo </w:t>
      </w:r>
      <w:r w:rsidR="00C2454C">
        <w:t xml:space="preserve">aresto recorrido </w:t>
      </w:r>
      <w:r w:rsidR="00C2454C" w:rsidRPr="00D25E37">
        <w:rPr>
          <w:sz w:val="20"/>
          <w:szCs w:val="18"/>
        </w:rPr>
        <w:t xml:space="preserve">(evento </w:t>
      </w:r>
      <w:r w:rsidR="00C2454C">
        <w:rPr>
          <w:sz w:val="20"/>
          <w:szCs w:val="18"/>
        </w:rPr>
        <w:t>4</w:t>
      </w:r>
      <w:r w:rsidR="00AC1F7A">
        <w:rPr>
          <w:sz w:val="20"/>
          <w:szCs w:val="18"/>
        </w:rPr>
        <w:t>4</w:t>
      </w:r>
      <w:r w:rsidR="00C2454C" w:rsidRPr="00D25E37">
        <w:rPr>
          <w:sz w:val="20"/>
          <w:szCs w:val="18"/>
        </w:rPr>
        <w:t>)</w:t>
      </w:r>
      <w:r w:rsidR="00C2454C">
        <w:t xml:space="preserve">, </w:t>
      </w:r>
      <w:r w:rsidR="006577A2">
        <w:t xml:space="preserve">resta demonstrada a violação </w:t>
      </w:r>
      <w:r w:rsidR="00D57574">
        <w:t xml:space="preserve">aos </w:t>
      </w:r>
      <w:r w:rsidR="006577A2">
        <w:t>arts. 619 e 620 do CPP e 489, §1º, IV, do CPC</w:t>
      </w:r>
      <w:r w:rsidR="00C2454C">
        <w:t xml:space="preserve">, o que impõe o provimento deste recurso para anular o </w:t>
      </w:r>
      <w:r w:rsidR="00CA35A5">
        <w:t xml:space="preserve">acórdão que julgou o recurso integrativo </w:t>
      </w:r>
      <w:r w:rsidR="00C2454C">
        <w:t xml:space="preserve">e determinar que outro seja proferido, dessa vez com o saneamento das omissões </w:t>
      </w:r>
      <w:r w:rsidR="00CA35A5">
        <w:t xml:space="preserve">apontadas, </w:t>
      </w:r>
      <w:r w:rsidR="00C2454C">
        <w:t>que permanecem sem esclarecimento até o momento</w:t>
      </w:r>
      <w:r w:rsidR="00CA35A5">
        <w:t xml:space="preserve"> e cuj</w:t>
      </w:r>
      <w:r w:rsidR="00161D62">
        <w:t>o esclarecimento é indispensável para a solução desta demanda</w:t>
      </w:r>
      <w:r w:rsidR="00C2454C">
        <w:t>.</w:t>
      </w:r>
    </w:p>
    <w:p w14:paraId="2403EFDF" w14:textId="77777777" w:rsidR="00F90205" w:rsidRDefault="00F90205" w:rsidP="00F90205">
      <w:pPr>
        <w:pStyle w:val="SemEspaamento"/>
        <w:numPr>
          <w:ilvl w:val="0"/>
          <w:numId w:val="0"/>
        </w:numPr>
        <w:ind w:firstLine="1701"/>
      </w:pPr>
    </w:p>
    <w:p w14:paraId="54A5535C" w14:textId="54DAFA69" w:rsidR="00EC6F8E" w:rsidRDefault="00EC6F8E" w:rsidP="00EC6F8E">
      <w:pPr>
        <w:pStyle w:val="Ttulo"/>
      </w:pPr>
      <w:r w:rsidRPr="00887AD5">
        <w:t xml:space="preserve">VII – SUBSIDIARIAMENTE: NULIDADE ABSOLUTA DECORRENTE </w:t>
      </w:r>
      <w:r w:rsidR="008D48DD">
        <w:t xml:space="preserve">DO FATO DE QUE O </w:t>
      </w:r>
      <w:r w:rsidRPr="00887AD5">
        <w:rPr>
          <w:i/>
          <w:iCs/>
        </w:rPr>
        <w:t>ARESTO CONDENATÓRIO</w:t>
      </w:r>
      <w:r w:rsidR="008D48DD">
        <w:rPr>
          <w:i/>
          <w:iCs/>
        </w:rPr>
        <w:t xml:space="preserve"> </w:t>
      </w:r>
      <w:r w:rsidRPr="00887AD5">
        <w:t xml:space="preserve">ALTEROU </w:t>
      </w:r>
      <w:r w:rsidR="008C65AB">
        <w:t xml:space="preserve">OS </w:t>
      </w:r>
      <w:r w:rsidRPr="00887AD5">
        <w:t xml:space="preserve">FATOS </w:t>
      </w:r>
      <w:r w:rsidR="008C65AB">
        <w:t xml:space="preserve">DESCRITOS </w:t>
      </w:r>
      <w:r w:rsidRPr="00887AD5">
        <w:t xml:space="preserve">NA DENÚNCIA (CONDENAÇÃO </w:t>
      </w:r>
      <w:r w:rsidRPr="00887AD5">
        <w:rPr>
          <w:i/>
          <w:iCs/>
        </w:rPr>
        <w:t>ULTRA PETITA</w:t>
      </w:r>
      <w:r w:rsidRPr="00887AD5">
        <w:t>)</w:t>
      </w:r>
    </w:p>
    <w:p w14:paraId="7D599CAC" w14:textId="77777777" w:rsidR="00EC6F8E" w:rsidRDefault="00EC6F8E" w:rsidP="00BE653A">
      <w:pPr>
        <w:pStyle w:val="SemEspaamento"/>
        <w:numPr>
          <w:ilvl w:val="0"/>
          <w:numId w:val="0"/>
        </w:numPr>
        <w:rPr>
          <w:sz w:val="20"/>
          <w:szCs w:val="18"/>
        </w:rPr>
      </w:pPr>
    </w:p>
    <w:p w14:paraId="7184F8AA" w14:textId="10CF99EC" w:rsidR="00460758" w:rsidRDefault="00161D62" w:rsidP="00161D62">
      <w:pPr>
        <w:pStyle w:val="SemEspaamento"/>
      </w:pPr>
      <w:r>
        <w:t>Por fim, Excelência</w:t>
      </w:r>
      <w:r w:rsidR="00E25E93">
        <w:t>,</w:t>
      </w:r>
      <w:r w:rsidR="00FB421A">
        <w:t xml:space="preserve"> </w:t>
      </w:r>
      <w:r w:rsidR="009C213D">
        <w:t>na remota hipótese de rejeição de todas as teses anteriores,</w:t>
      </w:r>
      <w:r w:rsidR="00F17F6A">
        <w:t xml:space="preserve"> o recorrente </w:t>
      </w:r>
      <w:r w:rsidR="001B4D2B">
        <w:t>expõe</w:t>
      </w:r>
      <w:r w:rsidR="00767D45">
        <w:t xml:space="preserve"> </w:t>
      </w:r>
      <w:r w:rsidR="00932D98">
        <w:t>que</w:t>
      </w:r>
      <w:r w:rsidR="000073B8" w:rsidRPr="000073B8">
        <w:t xml:space="preserve"> </w:t>
      </w:r>
      <w:r w:rsidR="000073B8">
        <w:t xml:space="preserve">o primeiro acórdão recorrido padece de </w:t>
      </w:r>
      <w:r w:rsidR="00022316">
        <w:t xml:space="preserve">evidente causa de </w:t>
      </w:r>
      <w:r w:rsidR="000073B8">
        <w:t>nulidade</w:t>
      </w:r>
      <w:r w:rsidR="00767D45">
        <w:t xml:space="preserve">, </w:t>
      </w:r>
      <w:r w:rsidR="000073B8">
        <w:t>pois</w:t>
      </w:r>
      <w:r w:rsidR="00BF0EBA">
        <w:t xml:space="preserve">, sob a alegação </w:t>
      </w:r>
      <w:r w:rsidR="005E2D96">
        <w:t xml:space="preserve">de </w:t>
      </w:r>
      <w:r w:rsidR="00BF0EBA">
        <w:t xml:space="preserve">que estaria realizando o </w:t>
      </w:r>
      <w:proofErr w:type="spellStart"/>
      <w:r w:rsidR="00BF0EBA">
        <w:rPr>
          <w:i/>
          <w:iCs/>
        </w:rPr>
        <w:t>emendatio</w:t>
      </w:r>
      <w:proofErr w:type="spellEnd"/>
      <w:r w:rsidR="00BF0EBA">
        <w:rPr>
          <w:i/>
          <w:iCs/>
        </w:rPr>
        <w:t xml:space="preserve"> </w:t>
      </w:r>
      <w:proofErr w:type="spellStart"/>
      <w:r w:rsidR="00BF0EBA">
        <w:rPr>
          <w:i/>
          <w:iCs/>
        </w:rPr>
        <w:t>libelli</w:t>
      </w:r>
      <w:proofErr w:type="spellEnd"/>
      <w:r w:rsidR="00BF0EBA">
        <w:t>,</w:t>
      </w:r>
      <w:r w:rsidR="000073B8">
        <w:t xml:space="preserve"> </w:t>
      </w:r>
      <w:r w:rsidR="00E6349A">
        <w:t xml:space="preserve">esse </w:t>
      </w:r>
      <w:r w:rsidR="00E6349A">
        <w:rPr>
          <w:i/>
          <w:iCs/>
        </w:rPr>
        <w:t xml:space="preserve">decisum </w:t>
      </w:r>
      <w:r w:rsidR="001B4D2B">
        <w:t xml:space="preserve">condenou </w:t>
      </w:r>
      <w:r w:rsidR="001D51FD">
        <w:t xml:space="preserve">o recorrente </w:t>
      </w:r>
      <w:r w:rsidR="00767D45">
        <w:t xml:space="preserve">pelo crime de estupro </w:t>
      </w:r>
      <w:r w:rsidR="00E6349A">
        <w:t>consumado</w:t>
      </w:r>
      <w:r w:rsidR="00AB2B9B">
        <w:t>,</w:t>
      </w:r>
      <w:r w:rsidR="00BF0EBA">
        <w:t xml:space="preserve"> </w:t>
      </w:r>
      <w:r w:rsidR="005A0768">
        <w:t>ampliando</w:t>
      </w:r>
      <w:r w:rsidR="00E6349A">
        <w:t xml:space="preserve"> </w:t>
      </w:r>
      <w:r w:rsidR="001B4D2B">
        <w:t xml:space="preserve">os </w:t>
      </w:r>
      <w:r w:rsidR="00DB4BF4">
        <w:t>fatos descritos</w:t>
      </w:r>
      <w:r w:rsidR="00612DA2">
        <w:t xml:space="preserve"> e contidos</w:t>
      </w:r>
      <w:r w:rsidR="00DB4BF4">
        <w:t xml:space="preserve"> na</w:t>
      </w:r>
      <w:r w:rsidR="00E42ADE">
        <w:t xml:space="preserve"> </w:t>
      </w:r>
      <w:r w:rsidR="0079009A">
        <w:t>denúncia</w:t>
      </w:r>
      <w:r w:rsidR="002304C7">
        <w:t xml:space="preserve">, que, a todo momento, </w:t>
      </w:r>
      <w:r w:rsidR="001A73C8">
        <w:t>narra</w:t>
      </w:r>
      <w:r w:rsidR="001D51FD">
        <w:t>m</w:t>
      </w:r>
      <w:r w:rsidR="002304C7">
        <w:t xml:space="preserve"> a </w:t>
      </w:r>
      <w:r w:rsidR="00F8731B">
        <w:t xml:space="preserve">prática delitiva na </w:t>
      </w:r>
      <w:r w:rsidR="00F8731B" w:rsidRPr="00612DA2">
        <w:rPr>
          <w:u w:val="single"/>
        </w:rPr>
        <w:t>forma</w:t>
      </w:r>
      <w:r w:rsidR="00F8731B">
        <w:t xml:space="preserve"> </w:t>
      </w:r>
      <w:r w:rsidR="00F8731B" w:rsidRPr="00612DA2">
        <w:rPr>
          <w:u w:val="single"/>
        </w:rPr>
        <w:t>tentada</w:t>
      </w:r>
      <w:r w:rsidR="00F8731B">
        <w:t xml:space="preserve">, </w:t>
      </w:r>
      <w:r w:rsidR="003275C9">
        <w:t xml:space="preserve">o que caracteriza </w:t>
      </w:r>
      <w:r w:rsidR="00E42ADE">
        <w:t>ofensa ao princípio da correlação</w:t>
      </w:r>
      <w:r w:rsidR="00460758">
        <w:t>.</w:t>
      </w:r>
    </w:p>
    <w:p w14:paraId="61D7E675" w14:textId="1837D427" w:rsidR="00161D62" w:rsidRDefault="00CA0D80" w:rsidP="00161D62">
      <w:pPr>
        <w:pStyle w:val="SemEspaamento"/>
      </w:pPr>
      <w:r>
        <w:t>Ora</w:t>
      </w:r>
      <w:r w:rsidR="00767D45">
        <w:t xml:space="preserve">, </w:t>
      </w:r>
      <w:r w:rsidR="00CF72BE">
        <w:t xml:space="preserve">como </w:t>
      </w:r>
      <w:r w:rsidR="00C2127A">
        <w:t>bem registrou o</w:t>
      </w:r>
      <w:r w:rsidR="00CF72BE">
        <w:t xml:space="preserve"> primeiro </w:t>
      </w:r>
      <w:r w:rsidR="00CF72BE">
        <w:rPr>
          <w:i/>
          <w:iCs/>
        </w:rPr>
        <w:t xml:space="preserve">decisum </w:t>
      </w:r>
      <w:r w:rsidR="00CF72BE">
        <w:t>recorrido</w:t>
      </w:r>
      <w:r w:rsidR="00C2127A">
        <w:t xml:space="preserve"> </w:t>
      </w:r>
      <w:r w:rsidR="00C2127A" w:rsidRPr="00C2127A">
        <w:rPr>
          <w:sz w:val="20"/>
          <w:szCs w:val="18"/>
        </w:rPr>
        <w:t>(evento 17)</w:t>
      </w:r>
      <w:r w:rsidR="00CF72BE">
        <w:t xml:space="preserve">, </w:t>
      </w:r>
      <w:r>
        <w:t xml:space="preserve">o recorrente foi denunciado nos seguintes termos: </w:t>
      </w:r>
    </w:p>
    <w:p w14:paraId="3704055C" w14:textId="5457903D" w:rsidR="00CF72BE" w:rsidRDefault="00C2127A" w:rsidP="00C2127A">
      <w:pPr>
        <w:pStyle w:val="SemEspaamento"/>
        <w:numPr>
          <w:ilvl w:val="0"/>
          <w:numId w:val="0"/>
        </w:numPr>
        <w:ind w:left="-426"/>
        <w:rPr>
          <w:sz w:val="20"/>
          <w:szCs w:val="18"/>
        </w:rPr>
      </w:pPr>
      <w:r>
        <w:rPr>
          <w:noProof/>
          <w:sz w:val="20"/>
          <w:szCs w:val="18"/>
        </w:rPr>
        <w:drawing>
          <wp:inline distT="0" distB="0" distL="0" distR="0" wp14:anchorId="050D4A81" wp14:editId="6F6A1490">
            <wp:extent cx="6492094" cy="4944140"/>
            <wp:effectExtent l="0" t="0" r="4445" b="8890"/>
            <wp:docPr id="321662886" name="Imagem 6" descr="P16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62886" name="Imagem 6" descr="P162#yIS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7374" cy="4948161"/>
                    </a:xfrm>
                    <a:prstGeom prst="rect">
                      <a:avLst/>
                    </a:prstGeom>
                    <a:noFill/>
                    <a:ln>
                      <a:noFill/>
                    </a:ln>
                  </pic:spPr>
                </pic:pic>
              </a:graphicData>
            </a:graphic>
          </wp:inline>
        </w:drawing>
      </w:r>
    </w:p>
    <w:p w14:paraId="63F6B166" w14:textId="62183E28" w:rsidR="00EC6F8E" w:rsidRPr="00C67020" w:rsidRDefault="00EC6F8E" w:rsidP="00CA7126">
      <w:pPr>
        <w:pStyle w:val="Ttulo2"/>
        <w:rPr>
          <w:sz w:val="14"/>
          <w:szCs w:val="14"/>
        </w:rPr>
      </w:pPr>
    </w:p>
    <w:p w14:paraId="1895A1D9" w14:textId="5ED0E27A" w:rsidR="00B83913" w:rsidRDefault="00C67020" w:rsidP="000804F5">
      <w:pPr>
        <w:pStyle w:val="SemEspaamento"/>
      </w:pPr>
      <w:r>
        <w:t>Na</w:t>
      </w:r>
      <w:r w:rsidR="00B83913">
        <w:t xml:space="preserve"> parte final </w:t>
      </w:r>
      <w:r>
        <w:t xml:space="preserve">da </w:t>
      </w:r>
      <w:r w:rsidR="00B83913">
        <w:t xml:space="preserve">denúncia, </w:t>
      </w:r>
      <w:r>
        <w:t xml:space="preserve">o </w:t>
      </w:r>
      <w:r w:rsidR="00110127">
        <w:t xml:space="preserve">Órgão Ministerial registrou </w:t>
      </w:r>
      <w:r w:rsidR="00B83913">
        <w:t>que, “As</w:t>
      </w:r>
      <w:r w:rsidR="00B83913" w:rsidRPr="00B83913">
        <w:rPr>
          <w:i/>
          <w:iCs/>
        </w:rPr>
        <w:t xml:space="preserve">sim agindo, infringiu o denunciado ARIEL RAMOS ROSA FARIAS o disposto no art. 213, caput, </w:t>
      </w:r>
      <w:r w:rsidR="00B83913" w:rsidRPr="00B83913">
        <w:rPr>
          <w:b/>
          <w:bCs/>
          <w:i/>
          <w:iCs/>
        </w:rPr>
        <w:t>c/c art. 14, inciso II [</w:t>
      </w:r>
      <w:r w:rsidR="00B83913" w:rsidRPr="003A0293">
        <w:rPr>
          <w:b/>
          <w:bCs/>
          <w:i/>
          <w:iCs/>
          <w:u w:val="single"/>
        </w:rPr>
        <w:t>tentativa</w:t>
      </w:r>
      <w:r w:rsidR="00B83913" w:rsidRPr="00B83913">
        <w:rPr>
          <w:b/>
          <w:bCs/>
          <w:i/>
          <w:iCs/>
        </w:rPr>
        <w:t>]</w:t>
      </w:r>
      <w:r w:rsidR="00B83913" w:rsidRPr="00B83913">
        <w:rPr>
          <w:i/>
          <w:iCs/>
        </w:rPr>
        <w:t>, ambos do Código Substantivo Penal</w:t>
      </w:r>
      <w:r w:rsidR="00B83913">
        <w:t xml:space="preserve">” </w:t>
      </w:r>
      <w:r w:rsidR="00B83913" w:rsidRPr="00B83913">
        <w:rPr>
          <w:sz w:val="20"/>
          <w:szCs w:val="18"/>
        </w:rPr>
        <w:t>(evento 1 DENUNCIA1)</w:t>
      </w:r>
      <w:r w:rsidR="003A0293">
        <w:t>.</w:t>
      </w:r>
    </w:p>
    <w:p w14:paraId="5CCDEEEA" w14:textId="5F0104D9" w:rsidR="00C2127A" w:rsidRDefault="000804F5" w:rsidP="000804F5">
      <w:pPr>
        <w:pStyle w:val="SemEspaamento"/>
      </w:pPr>
      <w:r>
        <w:t xml:space="preserve">Não há dúvida, portanto, que a exordial acusatória </w:t>
      </w:r>
      <w:r w:rsidR="00B83913">
        <w:t xml:space="preserve">se restringe </w:t>
      </w:r>
      <w:r w:rsidR="00110127">
        <w:t xml:space="preserve">a </w:t>
      </w:r>
      <w:r>
        <w:t>descreve</w:t>
      </w:r>
      <w:r w:rsidR="00B83913">
        <w:t xml:space="preserve">r e imputar </w:t>
      </w:r>
      <w:r>
        <w:t xml:space="preserve">a </w:t>
      </w:r>
      <w:r w:rsidR="0041599F">
        <w:t xml:space="preserve">mera </w:t>
      </w:r>
      <w:r w:rsidR="001F4AEF">
        <w:t xml:space="preserve">tentativa </w:t>
      </w:r>
      <w:r w:rsidR="00110127">
        <w:t xml:space="preserve">de </w:t>
      </w:r>
      <w:r w:rsidR="005A0768">
        <w:t xml:space="preserve">ação </w:t>
      </w:r>
      <w:r w:rsidR="001F4AEF">
        <w:t>criminos</w:t>
      </w:r>
      <w:r w:rsidR="0041599F">
        <w:t>a</w:t>
      </w:r>
      <w:r w:rsidR="00C34CD2">
        <w:t xml:space="preserve">, ou seja, </w:t>
      </w:r>
      <w:r w:rsidR="00094222">
        <w:t xml:space="preserve">afirma que </w:t>
      </w:r>
      <w:r w:rsidR="00C34CD2">
        <w:t xml:space="preserve">o recorrente “tentou praticar” ato libidinoso, </w:t>
      </w:r>
      <w:r w:rsidR="008230FF">
        <w:t>torna</w:t>
      </w:r>
      <w:r w:rsidR="007A72CD">
        <w:t>ndo</w:t>
      </w:r>
      <w:r w:rsidR="008230FF">
        <w:t xml:space="preserve"> o </w:t>
      </w:r>
      <w:r w:rsidR="007A72CD">
        <w:t xml:space="preserve">Órgão Julgador estritamente </w:t>
      </w:r>
      <w:r w:rsidR="008230FF">
        <w:t xml:space="preserve">adstrito/vinculado </w:t>
      </w:r>
      <w:r w:rsidR="00FE54DE">
        <w:t>aos fatos contidos na denúncia</w:t>
      </w:r>
      <w:r w:rsidR="001F4AEF">
        <w:t>.</w:t>
      </w:r>
    </w:p>
    <w:p w14:paraId="365C6228" w14:textId="5A75970D" w:rsidR="001F4AEF" w:rsidRDefault="001F4AEF" w:rsidP="000804F5">
      <w:pPr>
        <w:pStyle w:val="SemEspaamento"/>
      </w:pPr>
      <w:r>
        <w:t>Pois bem.</w:t>
      </w:r>
    </w:p>
    <w:p w14:paraId="3247E3D0" w14:textId="108ED87B" w:rsidR="00115335" w:rsidRDefault="005A0768" w:rsidP="00115335">
      <w:pPr>
        <w:pStyle w:val="SemEspaamento"/>
      </w:pPr>
      <w:r>
        <w:t>Como se sabe, n</w:t>
      </w:r>
      <w:r w:rsidR="00115335">
        <w:t xml:space="preserve">o processo penal, </w:t>
      </w:r>
      <w:r w:rsidR="00200705">
        <w:t>a modificação d</w:t>
      </w:r>
      <w:r w:rsidR="00115335">
        <w:t xml:space="preserve">os fatos descritos na </w:t>
      </w:r>
      <w:r w:rsidR="00CA7126">
        <w:t xml:space="preserve">exordial acusatória só é possível mediante </w:t>
      </w:r>
      <w:proofErr w:type="spellStart"/>
      <w:r w:rsidR="00CA7126">
        <w:rPr>
          <w:i/>
          <w:iCs/>
        </w:rPr>
        <w:t>mutatio</w:t>
      </w:r>
      <w:proofErr w:type="spellEnd"/>
      <w:r w:rsidR="00CA7126">
        <w:rPr>
          <w:i/>
          <w:iCs/>
        </w:rPr>
        <w:t xml:space="preserve"> </w:t>
      </w:r>
      <w:proofErr w:type="spellStart"/>
      <w:r w:rsidR="00CA7126">
        <w:rPr>
          <w:i/>
          <w:iCs/>
        </w:rPr>
        <w:t>libelli</w:t>
      </w:r>
      <w:proofErr w:type="spellEnd"/>
      <w:r w:rsidR="00CA7126">
        <w:t>, diante d</w:t>
      </w:r>
      <w:r w:rsidR="00115335">
        <w:t>o princípio da correlação</w:t>
      </w:r>
      <w:r w:rsidR="00CA7126">
        <w:t xml:space="preserve">, de modo que </w:t>
      </w:r>
      <w:r w:rsidR="00115335">
        <w:t xml:space="preserve">o acusado não </w:t>
      </w:r>
      <w:r w:rsidR="00CA7126">
        <w:t xml:space="preserve">pode </w:t>
      </w:r>
      <w:r w:rsidR="00115335">
        <w:t xml:space="preserve">ser condenado pela prática de fato não constante da denúncia ou queixa, </w:t>
      </w:r>
      <w:r w:rsidR="00200705">
        <w:t xml:space="preserve">exceto nas </w:t>
      </w:r>
      <w:r w:rsidR="00115335">
        <w:t xml:space="preserve">hipóteses de </w:t>
      </w:r>
      <w:proofErr w:type="spellStart"/>
      <w:r w:rsidR="00115335">
        <w:rPr>
          <w:i/>
        </w:rPr>
        <w:t>mutatio</w:t>
      </w:r>
      <w:proofErr w:type="spellEnd"/>
      <w:r w:rsidR="00115335">
        <w:rPr>
          <w:i/>
        </w:rPr>
        <w:t xml:space="preserve"> </w:t>
      </w:r>
      <w:proofErr w:type="spellStart"/>
      <w:r w:rsidR="00115335">
        <w:rPr>
          <w:i/>
        </w:rPr>
        <w:t>libelli</w:t>
      </w:r>
      <w:proofErr w:type="spellEnd"/>
      <w:r w:rsidR="00115335">
        <w:t xml:space="preserve">, </w:t>
      </w:r>
      <w:r w:rsidR="00544D6B">
        <w:t xml:space="preserve">mediante aditamento da peça inaugura, conforme estabelecido pelo </w:t>
      </w:r>
      <w:r w:rsidR="00115335">
        <w:t xml:space="preserve">art. 384 do </w:t>
      </w:r>
      <w:r w:rsidR="00544D6B">
        <w:t>CPP</w:t>
      </w:r>
      <w:r w:rsidR="00233BA2">
        <w:rPr>
          <w:rFonts w:ascii="ZWAdobeF" w:hAnsi="ZWAdobeF" w:cs="ZWAdobeF"/>
          <w:sz w:val="2"/>
          <w:szCs w:val="2"/>
        </w:rPr>
        <w:t>1F</w:t>
      </w:r>
      <w:r w:rsidR="00115335">
        <w:rPr>
          <w:rStyle w:val="Refdenotaderodap"/>
        </w:rPr>
        <w:footnoteReference w:id="2"/>
      </w:r>
      <w:r w:rsidR="00115335">
        <w:t>.</w:t>
      </w:r>
    </w:p>
    <w:p w14:paraId="2564A546" w14:textId="170587AD" w:rsidR="001F4AEF" w:rsidRDefault="00E573A4" w:rsidP="000804F5">
      <w:pPr>
        <w:pStyle w:val="SemEspaamento"/>
      </w:pPr>
      <w:r>
        <w:rPr>
          <w:i/>
          <w:iCs/>
        </w:rPr>
        <w:t xml:space="preserve">In </w:t>
      </w:r>
      <w:proofErr w:type="spellStart"/>
      <w:r w:rsidR="008D48DD">
        <w:rPr>
          <w:i/>
          <w:iCs/>
        </w:rPr>
        <w:t>casu</w:t>
      </w:r>
      <w:proofErr w:type="spellEnd"/>
      <w:r w:rsidR="008D48DD">
        <w:t xml:space="preserve">, </w:t>
      </w:r>
      <w:r>
        <w:t xml:space="preserve">como </w:t>
      </w:r>
      <w:r w:rsidR="00544D6B">
        <w:t>o primeiro aresto recorrido</w:t>
      </w:r>
      <w:r w:rsidR="0034271B">
        <w:t xml:space="preserve"> </w:t>
      </w:r>
      <w:r w:rsidR="0034271B" w:rsidRPr="0034271B">
        <w:rPr>
          <w:sz w:val="20"/>
          <w:szCs w:val="18"/>
        </w:rPr>
        <w:t>(evento 17)</w:t>
      </w:r>
      <w:r w:rsidR="00544D6B">
        <w:t xml:space="preserve"> </w:t>
      </w:r>
      <w:r>
        <w:t xml:space="preserve">condenou o recorrente </w:t>
      </w:r>
      <w:r w:rsidR="00BE2D2D">
        <w:t xml:space="preserve">pela prática do delito de estupro, na modalidade </w:t>
      </w:r>
      <w:r w:rsidR="00BE2D2D" w:rsidRPr="00C22B15">
        <w:rPr>
          <w:b/>
          <w:bCs/>
        </w:rPr>
        <w:t>consumada</w:t>
      </w:r>
      <w:r w:rsidR="00BE2D2D">
        <w:t xml:space="preserve">, </w:t>
      </w:r>
      <w:r>
        <w:t>extrapol</w:t>
      </w:r>
      <w:r w:rsidR="00BE2D2D">
        <w:t>ando a causa de pedir e o pedido delineado na exordial acusatória</w:t>
      </w:r>
      <w:r w:rsidR="003F2A7F">
        <w:t xml:space="preserve"> </w:t>
      </w:r>
      <w:r w:rsidR="003F2A7F" w:rsidRPr="00D67C13">
        <w:rPr>
          <w:sz w:val="20"/>
          <w:szCs w:val="18"/>
        </w:rPr>
        <w:t xml:space="preserve">(decisão </w:t>
      </w:r>
      <w:r w:rsidR="003F2A7F" w:rsidRPr="00D67C13">
        <w:rPr>
          <w:i/>
          <w:iCs/>
          <w:sz w:val="20"/>
          <w:szCs w:val="18"/>
        </w:rPr>
        <w:t>ultra petita</w:t>
      </w:r>
      <w:r w:rsidR="003F2A7F" w:rsidRPr="00D67C13">
        <w:rPr>
          <w:sz w:val="20"/>
          <w:szCs w:val="18"/>
        </w:rPr>
        <w:t>)</w:t>
      </w:r>
      <w:r w:rsidR="00BE2D2D">
        <w:t>,</w:t>
      </w:r>
      <w:r w:rsidR="0003308F">
        <w:t xml:space="preserve"> </w:t>
      </w:r>
      <w:r w:rsidR="003F2A7F">
        <w:t>que</w:t>
      </w:r>
      <w:r w:rsidR="00C575D7">
        <w:t xml:space="preserve"> </w:t>
      </w:r>
      <w:r w:rsidR="003F2A7F">
        <w:t>limita</w:t>
      </w:r>
      <w:r w:rsidR="00B14B87">
        <w:t xml:space="preserve"> a condenação</w:t>
      </w:r>
      <w:r w:rsidR="0003308F">
        <w:t xml:space="preserve"> </w:t>
      </w:r>
      <w:r w:rsidR="003F2A7F">
        <w:t xml:space="preserve">ao reconhecimento </w:t>
      </w:r>
      <w:r w:rsidR="00A80F8C">
        <w:t>de prática d</w:t>
      </w:r>
      <w:r w:rsidR="002225AD">
        <w:t>o</w:t>
      </w:r>
      <w:r w:rsidR="00A80F8C">
        <w:t xml:space="preserve"> fato criminoso</w:t>
      </w:r>
      <w:r w:rsidR="00B14B87">
        <w:t xml:space="preserve"> na </w:t>
      </w:r>
      <w:r w:rsidR="00B14B87" w:rsidRPr="00B14B87">
        <w:rPr>
          <w:b/>
          <w:bCs/>
        </w:rPr>
        <w:t>forma tentada</w:t>
      </w:r>
      <w:r w:rsidR="00A80F8C">
        <w:t>,</w:t>
      </w:r>
      <w:r w:rsidR="00BE2D2D">
        <w:t xml:space="preserve"> </w:t>
      </w:r>
      <w:r w:rsidR="00B14B87">
        <w:t xml:space="preserve">deve ser reconhecida a causa </w:t>
      </w:r>
      <w:r w:rsidR="00334937">
        <w:t xml:space="preserve">de </w:t>
      </w:r>
      <w:r w:rsidR="00B14B87">
        <w:t xml:space="preserve">nulidade </w:t>
      </w:r>
      <w:r w:rsidR="00334937">
        <w:t xml:space="preserve">absoluta </w:t>
      </w:r>
      <w:r w:rsidR="00B14B87">
        <w:t>decorrente da</w:t>
      </w:r>
      <w:r w:rsidR="00A80F8C">
        <w:t xml:space="preserve"> </w:t>
      </w:r>
      <w:r w:rsidR="00D67C13">
        <w:t>ofensa ao princípio da correlação</w:t>
      </w:r>
      <w:r w:rsidR="00B14B87">
        <w:t xml:space="preserve">, </w:t>
      </w:r>
      <w:r w:rsidR="003026EA">
        <w:t>adstrição</w:t>
      </w:r>
      <w:r w:rsidR="00B14B87">
        <w:t xml:space="preserve"> ou </w:t>
      </w:r>
      <w:r w:rsidR="003026EA">
        <w:t>congruência</w:t>
      </w:r>
      <w:r w:rsidR="00C034B6">
        <w:t xml:space="preserve">, </w:t>
      </w:r>
      <w:r w:rsidR="00B14B87">
        <w:t xml:space="preserve">sobretudo porque </w:t>
      </w:r>
      <w:r w:rsidR="00252C8B">
        <w:t>provado, também</w:t>
      </w:r>
      <w:r w:rsidR="0044384D">
        <w:t xml:space="preserve"> prejuízo </w:t>
      </w:r>
      <w:r w:rsidR="00252C8B">
        <w:t xml:space="preserve">infligido </w:t>
      </w:r>
      <w:r w:rsidR="00AE5DC7">
        <w:t xml:space="preserve">ao recorrente, ante o aumento </w:t>
      </w:r>
      <w:r w:rsidR="004F2313">
        <w:t xml:space="preserve">de </w:t>
      </w:r>
      <w:r w:rsidR="00AE5DC7">
        <w:t>pena que lhe foi impost</w:t>
      </w:r>
      <w:r w:rsidR="004F2313">
        <w:t>o</w:t>
      </w:r>
      <w:r w:rsidR="00AE5DC7">
        <w:t xml:space="preserve"> pel</w:t>
      </w:r>
      <w:r w:rsidR="004F2313">
        <w:t>o</w:t>
      </w:r>
      <w:r w:rsidR="00AE5DC7">
        <w:t xml:space="preserve"> </w:t>
      </w:r>
      <w:r w:rsidR="004F2313">
        <w:t>crime</w:t>
      </w:r>
      <w:r w:rsidR="00295463">
        <w:t xml:space="preserve"> consumado.</w:t>
      </w:r>
    </w:p>
    <w:p w14:paraId="30B2C110" w14:textId="77777777" w:rsidR="00EC6F8E" w:rsidRPr="00CC3D59" w:rsidRDefault="00EC6F8E" w:rsidP="00BE653A">
      <w:pPr>
        <w:pStyle w:val="SemEspaamento"/>
        <w:numPr>
          <w:ilvl w:val="0"/>
          <w:numId w:val="0"/>
        </w:numPr>
        <w:rPr>
          <w:sz w:val="20"/>
          <w:szCs w:val="18"/>
        </w:rPr>
      </w:pPr>
    </w:p>
    <w:p w14:paraId="47C77079" w14:textId="1E13D249" w:rsidR="000169F1" w:rsidRPr="00136102" w:rsidRDefault="00597D7D" w:rsidP="00113C64">
      <w:pPr>
        <w:pStyle w:val="Ttulo"/>
      </w:pPr>
      <w:r>
        <w:t>V</w:t>
      </w:r>
      <w:r w:rsidR="00EC6F8E">
        <w:t>III</w:t>
      </w:r>
      <w:r w:rsidR="000169F1">
        <w:t xml:space="preserve"> – REQUERIMENTOS </w:t>
      </w:r>
    </w:p>
    <w:p w14:paraId="4932B0AB" w14:textId="77777777" w:rsidR="000169F1" w:rsidRPr="00CC3D59" w:rsidRDefault="000169F1" w:rsidP="00A53520">
      <w:pPr>
        <w:pStyle w:val="SemEspaamento"/>
        <w:numPr>
          <w:ilvl w:val="0"/>
          <w:numId w:val="0"/>
        </w:numPr>
        <w:ind w:left="1701"/>
        <w:rPr>
          <w:sz w:val="18"/>
          <w:szCs w:val="16"/>
        </w:rPr>
      </w:pPr>
    </w:p>
    <w:p w14:paraId="38B05A60" w14:textId="2D837AAE" w:rsidR="000169F1" w:rsidRPr="00136102" w:rsidRDefault="00252C8B" w:rsidP="000169F1">
      <w:pPr>
        <w:pStyle w:val="SemEspaamento"/>
      </w:pPr>
      <w:r>
        <w:t>À luz</w:t>
      </w:r>
      <w:r w:rsidR="000169F1" w:rsidRPr="00136102">
        <w:t xml:space="preserve"> </w:t>
      </w:r>
      <w:r>
        <w:t>d</w:t>
      </w:r>
      <w:r w:rsidR="000169F1" w:rsidRPr="00136102">
        <w:t xml:space="preserve">o exposto, </w:t>
      </w:r>
      <w:r w:rsidR="00C871D8">
        <w:t xml:space="preserve">o recorrente requer, </w:t>
      </w:r>
      <w:r w:rsidR="00597D7D">
        <w:t>além da intimação da parte adversa para, querendo, apresentar contrarraz</w:t>
      </w:r>
      <w:r w:rsidR="00DA61CE">
        <w:t xml:space="preserve">ões, </w:t>
      </w:r>
      <w:r w:rsidR="00C871D8">
        <w:t>o conhecimento e provimento deste recurso especial para</w:t>
      </w:r>
      <w:r w:rsidR="000169F1" w:rsidRPr="00136102">
        <w:t>:</w:t>
      </w:r>
    </w:p>
    <w:p w14:paraId="6087EEF0" w14:textId="77777777" w:rsidR="000169F1" w:rsidRPr="00C23923" w:rsidRDefault="000169F1" w:rsidP="000169F1">
      <w:pPr>
        <w:spacing w:after="0" w:line="360" w:lineRule="auto"/>
        <w:ind w:left="1418"/>
        <w:contextualSpacing/>
        <w:jc w:val="both"/>
        <w:rPr>
          <w:rFonts w:ascii="Arial" w:eastAsia="Calibri" w:hAnsi="Arial" w:cs="Times New Roman"/>
          <w:sz w:val="14"/>
          <w:szCs w:val="14"/>
        </w:rPr>
      </w:pPr>
    </w:p>
    <w:p w14:paraId="59E653C3" w14:textId="5CFFF567" w:rsidR="000169F1" w:rsidRDefault="008447A4" w:rsidP="000169F1">
      <w:pPr>
        <w:pStyle w:val="SemEspaamento"/>
        <w:numPr>
          <w:ilvl w:val="0"/>
          <w:numId w:val="2"/>
        </w:numPr>
        <w:ind w:left="0" w:firstLine="1418"/>
      </w:pPr>
      <w:r>
        <w:t>reconhecer</w:t>
      </w:r>
      <w:r w:rsidR="003960F8">
        <w:t xml:space="preserve"> que os acórdãos recorridos </w:t>
      </w:r>
      <w:r w:rsidR="000A136E">
        <w:t xml:space="preserve">ofenderam, de forma manifesta, o </w:t>
      </w:r>
      <w:r w:rsidRPr="008447A4">
        <w:t>art. 386, II e VII, do CPP</w:t>
      </w:r>
      <w:r w:rsidR="00A34DBF">
        <w:t>,</w:t>
      </w:r>
      <w:r w:rsidR="000A136E">
        <w:t xml:space="preserve"> </w:t>
      </w:r>
      <w:r w:rsidR="00A34DBF">
        <w:t>restabelecendo a absolvição do recorrente</w:t>
      </w:r>
      <w:r w:rsidR="003960F8">
        <w:t xml:space="preserve">, </w:t>
      </w:r>
      <w:r w:rsidR="00C50D4C">
        <w:t xml:space="preserve">pois fundamentaram a condenação </w:t>
      </w:r>
      <w:r w:rsidR="00D440D7">
        <w:t>exclusivamente</w:t>
      </w:r>
      <w:r w:rsidR="00C50D4C">
        <w:t xml:space="preserve"> na palavra da vítima, que não está amparada por qualquer outro elemento de prova dos autos</w:t>
      </w:r>
      <w:r>
        <w:t xml:space="preserve"> </w:t>
      </w:r>
      <w:r w:rsidR="00C50D4C">
        <w:t>e não foi corroborad</w:t>
      </w:r>
      <w:r w:rsidR="00D440D7">
        <w:t>a</w:t>
      </w:r>
      <w:r w:rsidR="00C50D4C">
        <w:t xml:space="preserve"> pelas testemunhas que estavam na residência,</w:t>
      </w:r>
      <w:r>
        <w:t xml:space="preserve"> </w:t>
      </w:r>
      <w:r w:rsidR="0019061F">
        <w:t>bem como por</w:t>
      </w:r>
      <w:r w:rsidR="00D90B50">
        <w:t xml:space="preserve">que </w:t>
      </w:r>
      <w:r w:rsidR="004E0FD1">
        <w:t xml:space="preserve">os arestos </w:t>
      </w:r>
      <w:r w:rsidR="0019061F">
        <w:t xml:space="preserve">impugnados </w:t>
      </w:r>
      <w:r w:rsidR="00D90B50">
        <w:t xml:space="preserve">ainda </w:t>
      </w:r>
      <w:r w:rsidR="004E0FD1">
        <w:t>ignora</w:t>
      </w:r>
      <w:r w:rsidR="00D90B50">
        <w:t xml:space="preserve">ram </w:t>
      </w:r>
      <w:r w:rsidR="004E0FD1">
        <w:t xml:space="preserve">as graves divergências entre as versões apresentadas pela </w:t>
      </w:r>
      <w:r w:rsidR="00D90B50">
        <w:t xml:space="preserve">vítima, </w:t>
      </w:r>
      <w:r w:rsidR="004E0FD1">
        <w:t>Priscila</w:t>
      </w:r>
      <w:r w:rsidR="00D90B50">
        <w:t xml:space="preserve">, </w:t>
      </w:r>
      <w:r w:rsidR="000A136E">
        <w:t xml:space="preserve">conforme exposto no tópico III; </w:t>
      </w:r>
    </w:p>
    <w:p w14:paraId="3B319A80" w14:textId="363C6DC1" w:rsidR="00C16F9D" w:rsidRDefault="001341C0" w:rsidP="000169F1">
      <w:pPr>
        <w:pStyle w:val="SemEspaamento"/>
        <w:numPr>
          <w:ilvl w:val="0"/>
          <w:numId w:val="2"/>
        </w:numPr>
        <w:ind w:left="0" w:firstLine="1418"/>
      </w:pPr>
      <w:r>
        <w:rPr>
          <w:b/>
          <w:bCs/>
        </w:rPr>
        <w:t>subsidiariamente</w:t>
      </w:r>
      <w:r>
        <w:t xml:space="preserve">, na remota hipótese de </w:t>
      </w:r>
      <w:r w:rsidR="00DE2D2C">
        <w:t>manutenção da condenação</w:t>
      </w:r>
      <w:r w:rsidR="00573483">
        <w:t xml:space="preserve"> </w:t>
      </w:r>
      <w:r w:rsidR="00573483" w:rsidRPr="00573483">
        <w:rPr>
          <w:sz w:val="20"/>
          <w:szCs w:val="18"/>
        </w:rPr>
        <w:t>– o que não se espera que ocorra –</w:t>
      </w:r>
      <w:r w:rsidR="00DE2D2C">
        <w:t xml:space="preserve">, reconhecer </w:t>
      </w:r>
      <w:r w:rsidR="00E95E75">
        <w:t xml:space="preserve">os arestos impugnados infringiram, de forma </w:t>
      </w:r>
      <w:r w:rsidR="00DE2D2C">
        <w:t>direta</w:t>
      </w:r>
      <w:r w:rsidR="00E95E75">
        <w:t>,</w:t>
      </w:r>
      <w:r w:rsidR="00DE2D2C">
        <w:t xml:space="preserve"> os arts. 158 do CPP, 213 e 215-A do CP, procedendo-se à readequação da condenação do recorrente ao delito previsto no art. 215-A do CP, </w:t>
      </w:r>
      <w:r w:rsidR="00DA4E0B">
        <w:t>diante d</w:t>
      </w:r>
      <w:r w:rsidR="00772753">
        <w:t xml:space="preserve">o reconhecimento de conduta </w:t>
      </w:r>
      <w:r w:rsidR="00DA4E0B">
        <w:t xml:space="preserve">violenta sem </w:t>
      </w:r>
      <w:r w:rsidR="00246636">
        <w:t xml:space="preserve">o </w:t>
      </w:r>
      <w:r w:rsidR="00DA4E0B">
        <w:t xml:space="preserve">respectivo </w:t>
      </w:r>
      <w:r w:rsidR="00246636">
        <w:t>exame de corpo de delito</w:t>
      </w:r>
      <w:r w:rsidR="001F63E7">
        <w:t>,</w:t>
      </w:r>
      <w:r w:rsidR="00246636">
        <w:t xml:space="preserve"> </w:t>
      </w:r>
      <w:r w:rsidR="00DA4E0B">
        <w:t xml:space="preserve">ou outro registro </w:t>
      </w:r>
      <w:r w:rsidR="001F63E7">
        <w:t xml:space="preserve">da alegada lesão, em crime que deixou vestígio, </w:t>
      </w:r>
      <w:r w:rsidR="00EC2B51">
        <w:t>sem</w:t>
      </w:r>
      <w:r w:rsidR="001F63E7">
        <w:t xml:space="preserve">, portanto, </w:t>
      </w:r>
      <w:r w:rsidR="00246636">
        <w:t xml:space="preserve">prova </w:t>
      </w:r>
      <w:r w:rsidR="00AB658E">
        <w:t xml:space="preserve">mínima de </w:t>
      </w:r>
      <w:r w:rsidR="0020558D">
        <w:t xml:space="preserve">que o crime foi praticado </w:t>
      </w:r>
      <w:r w:rsidR="005925F3">
        <w:t>mediante violência</w:t>
      </w:r>
      <w:r w:rsidR="00EC2B51">
        <w:t>;</w:t>
      </w:r>
    </w:p>
    <w:p w14:paraId="7428533A" w14:textId="2E13559A" w:rsidR="000169F1" w:rsidRDefault="00CA642C" w:rsidP="000169F1">
      <w:pPr>
        <w:pStyle w:val="SemEspaamento"/>
        <w:numPr>
          <w:ilvl w:val="0"/>
          <w:numId w:val="2"/>
        </w:numPr>
        <w:ind w:left="0" w:firstLine="1418"/>
      </w:pPr>
      <w:r>
        <w:rPr>
          <w:b/>
          <w:bCs/>
        </w:rPr>
        <w:t>subsidiariamente</w:t>
      </w:r>
      <w:r>
        <w:t xml:space="preserve">, </w:t>
      </w:r>
      <w:r w:rsidR="00EC2B51">
        <w:t xml:space="preserve">reconhecer a negativa de vigência ao </w:t>
      </w:r>
      <w:r w:rsidR="00821B7A">
        <w:t>art. 61, II, f, do CP</w:t>
      </w:r>
      <w:r w:rsidR="00F35FC0">
        <w:t xml:space="preserve"> pelos acórdãos impugnados</w:t>
      </w:r>
      <w:r w:rsidR="00821B7A">
        <w:t xml:space="preserve">, tendo em vista que o aresto </w:t>
      </w:r>
      <w:r w:rsidR="007D1EA8">
        <w:t xml:space="preserve">aplicou essa agravante fora da hipótese legal, pois é incontroverso que o delito não foi praticado </w:t>
      </w:r>
      <w:r w:rsidR="00755FAF" w:rsidRPr="00FE0535">
        <w:t>no contexto de violência doméstica ou familiar</w:t>
      </w:r>
      <w:r w:rsidR="00B568D8" w:rsidRPr="00FE0535">
        <w:t xml:space="preserve"> </w:t>
      </w:r>
      <w:r w:rsidR="00FE0535">
        <w:rPr>
          <w:sz w:val="20"/>
          <w:szCs w:val="18"/>
        </w:rPr>
        <w:t>(</w:t>
      </w:r>
      <w:r w:rsidR="00B568D8">
        <w:rPr>
          <w:sz w:val="20"/>
          <w:szCs w:val="18"/>
        </w:rPr>
        <w:t xml:space="preserve">Lei </w:t>
      </w:r>
      <w:r w:rsidR="00A53520">
        <w:rPr>
          <w:sz w:val="20"/>
          <w:szCs w:val="18"/>
        </w:rPr>
        <w:t xml:space="preserve">n. </w:t>
      </w:r>
      <w:r w:rsidR="00B568D8">
        <w:rPr>
          <w:sz w:val="20"/>
          <w:szCs w:val="18"/>
        </w:rPr>
        <w:t>11.340/06</w:t>
      </w:r>
      <w:r w:rsidR="00755FAF" w:rsidRPr="00755FAF">
        <w:rPr>
          <w:sz w:val="20"/>
          <w:szCs w:val="18"/>
        </w:rPr>
        <w:t>)</w:t>
      </w:r>
      <w:r w:rsidR="00FE0535">
        <w:t xml:space="preserve"> </w:t>
      </w:r>
      <w:r w:rsidR="00821B7A">
        <w:t xml:space="preserve">afastando </w:t>
      </w:r>
      <w:r w:rsidR="00AE713E">
        <w:t xml:space="preserve">o </w:t>
      </w:r>
      <w:r w:rsidR="00B568D8">
        <w:t xml:space="preserve">acréscimo de 1 ano </w:t>
      </w:r>
      <w:r w:rsidR="00AE713E">
        <w:t>realizado na 2ª fase da dosimetria da pena</w:t>
      </w:r>
      <w:r w:rsidR="007D1EA8">
        <w:t>;</w:t>
      </w:r>
    </w:p>
    <w:p w14:paraId="0D3A0B81" w14:textId="65D1B5A5" w:rsidR="007D1EA8" w:rsidRDefault="007D1EA8" w:rsidP="000169F1">
      <w:pPr>
        <w:pStyle w:val="SemEspaamento"/>
        <w:numPr>
          <w:ilvl w:val="0"/>
          <w:numId w:val="2"/>
        </w:numPr>
        <w:ind w:left="0" w:firstLine="1418"/>
      </w:pPr>
      <w:r>
        <w:rPr>
          <w:b/>
          <w:bCs/>
        </w:rPr>
        <w:t>subsidiariamente</w:t>
      </w:r>
      <w:r>
        <w:t xml:space="preserve">, </w:t>
      </w:r>
      <w:r w:rsidR="00F35FC0">
        <w:t xml:space="preserve">reconhecer que o aresto que julgou os aclaratórios violou os </w:t>
      </w:r>
      <w:r>
        <w:t xml:space="preserve">arts. 619 e 620 do CPP e </w:t>
      </w:r>
      <w:r w:rsidR="00F35FC0">
        <w:t xml:space="preserve">o art. </w:t>
      </w:r>
      <w:r>
        <w:t>489, §1º, IV, do CPC,</w:t>
      </w:r>
      <w:r w:rsidR="00F35FC0">
        <w:t xml:space="preserve"> pois não esclareceu as omissões existentes no acórdão condenatório</w:t>
      </w:r>
      <w:r w:rsidR="00534AB1">
        <w:t>, indicadas no recurso integrativo e que constituem questões essenciais para o deslinde da causa, determinando a anulação d</w:t>
      </w:r>
      <w:r>
        <w:t xml:space="preserve">o </w:t>
      </w:r>
      <w:r w:rsidR="00534AB1">
        <w:rPr>
          <w:i/>
          <w:iCs/>
        </w:rPr>
        <w:t xml:space="preserve">decisum </w:t>
      </w:r>
      <w:r w:rsidR="00534AB1">
        <w:t xml:space="preserve">recorrido </w:t>
      </w:r>
      <w:r>
        <w:t>que julgou o recurso integrativo</w:t>
      </w:r>
      <w:r w:rsidR="00534AB1">
        <w:t xml:space="preserve">, para </w:t>
      </w:r>
      <w:r>
        <w:t xml:space="preserve">que </w:t>
      </w:r>
      <w:r w:rsidR="00745D46">
        <w:t xml:space="preserve">um novo </w:t>
      </w:r>
      <w:r w:rsidR="00534AB1">
        <w:t>julgamento seja realizado</w:t>
      </w:r>
      <w:r>
        <w:t xml:space="preserve">, dessa vez com o saneamento </w:t>
      </w:r>
      <w:r w:rsidR="00745D46">
        <w:t xml:space="preserve">dos vícios </w:t>
      </w:r>
      <w:r>
        <w:t>apontad</w:t>
      </w:r>
      <w:r w:rsidR="00210E6C">
        <w:t>o</w:t>
      </w:r>
      <w:r>
        <w:t>s, que permanecem sem esclarecimento até o momento</w:t>
      </w:r>
      <w:r w:rsidR="00745D46">
        <w:t>;</w:t>
      </w:r>
    </w:p>
    <w:p w14:paraId="68998437" w14:textId="5B1D67C6" w:rsidR="00745D46" w:rsidRDefault="00745D46" w:rsidP="000169F1">
      <w:pPr>
        <w:pStyle w:val="SemEspaamento"/>
        <w:numPr>
          <w:ilvl w:val="0"/>
          <w:numId w:val="2"/>
        </w:numPr>
        <w:ind w:left="0" w:firstLine="1418"/>
      </w:pPr>
      <w:r>
        <w:rPr>
          <w:b/>
          <w:bCs/>
        </w:rPr>
        <w:t>subsidiariamente</w:t>
      </w:r>
      <w:r>
        <w:t>, reconhecer</w:t>
      </w:r>
      <w:r w:rsidRPr="00745D46">
        <w:t xml:space="preserve"> </w:t>
      </w:r>
      <w:r>
        <w:t xml:space="preserve">a causa de nulidade absoluta decorrente da ofensa ao princípio da correlação, adstrição ou congruência, </w:t>
      </w:r>
      <w:r w:rsidR="001D3245">
        <w:t>anulando</w:t>
      </w:r>
      <w:r>
        <w:t xml:space="preserve"> o primeiro acórdão recorrido </w:t>
      </w:r>
      <w:r w:rsidR="00FC7CA2">
        <w:t xml:space="preserve">e determinado o retorno dos autos para novo julgamento, sobretudo porque esse </w:t>
      </w:r>
      <w:r w:rsidR="00FC7CA2">
        <w:rPr>
          <w:i/>
          <w:iCs/>
        </w:rPr>
        <w:t xml:space="preserve">decisum </w:t>
      </w:r>
      <w:r>
        <w:t xml:space="preserve">extrapolou </w:t>
      </w:r>
      <w:r w:rsidR="001D3245">
        <w:t xml:space="preserve">a </w:t>
      </w:r>
      <w:r w:rsidR="001D3245" w:rsidRPr="001D3245">
        <w:rPr>
          <w:i/>
          <w:iCs/>
        </w:rPr>
        <w:t>causa petendi</w:t>
      </w:r>
      <w:r w:rsidR="001D3245">
        <w:t xml:space="preserve"> descrita na denúncia e </w:t>
      </w:r>
      <w:r>
        <w:t xml:space="preserve">incorreu </w:t>
      </w:r>
      <w:r w:rsidR="006B23AF">
        <w:t xml:space="preserve">em </w:t>
      </w:r>
      <w:r w:rsidR="001D3245">
        <w:t xml:space="preserve">decisão </w:t>
      </w:r>
      <w:r w:rsidR="001D3245" w:rsidRPr="001D3245">
        <w:rPr>
          <w:i/>
          <w:iCs/>
        </w:rPr>
        <w:t>ultra petita</w:t>
      </w:r>
      <w:r w:rsidR="006B23AF">
        <w:t>, ocasionando manifesto prejuízo ao recorrente.</w:t>
      </w:r>
    </w:p>
    <w:p w14:paraId="1F1A0104" w14:textId="77777777" w:rsidR="000169F1" w:rsidRPr="00C93597" w:rsidRDefault="000169F1" w:rsidP="00326E64">
      <w:pPr>
        <w:pStyle w:val="Ttulo2"/>
      </w:pPr>
    </w:p>
    <w:p w14:paraId="4B48D647" w14:textId="348B88DB" w:rsidR="000169F1" w:rsidRDefault="0090226D" w:rsidP="00326E64">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w:t>
      </w:r>
      <w:r w:rsidRPr="00416D9D">
        <w:t xml:space="preserve"> advogad</w:t>
      </w:r>
      <w:r>
        <w:t>o</w:t>
      </w:r>
      <w:r w:rsidRPr="00416D9D">
        <w:t xml:space="preserve"> </w:t>
      </w:r>
      <w:r>
        <w:t>Paulo Ekke Moukarzel Junior</w:t>
      </w:r>
      <w:r w:rsidRPr="00416D9D">
        <w:t>, inscrit</w:t>
      </w:r>
      <w:r>
        <w:t>o</w:t>
      </w:r>
      <w:r w:rsidRPr="00416D9D">
        <w:t xml:space="preserve"> na OAB/SC sob o nº </w:t>
      </w:r>
      <w:r>
        <w:t>36.591</w:t>
      </w:r>
      <w:r w:rsidRPr="00416D9D">
        <w:t>, sob pena de nulidade</w:t>
      </w:r>
      <w:r w:rsidRPr="00A51EDB">
        <w:t xml:space="preserve"> </w:t>
      </w:r>
      <w:r w:rsidRPr="0090226D">
        <w:rPr>
          <w:sz w:val="20"/>
        </w:rPr>
        <w:t>(art. 272, §5º, do CPC)</w:t>
      </w:r>
      <w:r w:rsidRPr="00416D9D">
        <w:t>.</w:t>
      </w:r>
    </w:p>
    <w:p w14:paraId="7F5CBAFE" w14:textId="77777777" w:rsidR="00C23923" w:rsidRPr="00CD0BF9" w:rsidRDefault="00C23923" w:rsidP="00C23923">
      <w:pPr>
        <w:pStyle w:val="Ttulo2"/>
        <w:rPr>
          <w:sz w:val="12"/>
          <w:szCs w:val="12"/>
        </w:rPr>
      </w:pPr>
    </w:p>
    <w:p w14:paraId="4451345D"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7A52B411" w14:textId="424D1F5B"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491F08">
        <w:rPr>
          <w:rFonts w:ascii="Arial" w:eastAsia="Calibri" w:hAnsi="Arial" w:cs="Times New Roman"/>
          <w:noProof/>
          <w:sz w:val="24"/>
          <w:szCs w:val="24"/>
        </w:rPr>
        <w:t>19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1D2D9AD"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07F2912B"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FB7C80E" w14:textId="77777777" w:rsidR="000169F1" w:rsidRPr="00136102" w:rsidRDefault="000169F1" w:rsidP="000169F1">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0BEA6B74" w14:textId="56E8817A" w:rsidR="00131BEB" w:rsidRPr="000169F1" w:rsidRDefault="000169F1" w:rsidP="00292B17">
      <w:pPr>
        <w:spacing w:after="0" w:line="240" w:lineRule="auto"/>
        <w:ind w:right="-2"/>
        <w:jc w:val="cente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sectPr w:rsidR="00131BEB" w:rsidRPr="000169F1" w:rsidSect="00292B17">
      <w:headerReference w:type="default" r:id="rId12"/>
      <w:footerReference w:type="default" r:id="rId13"/>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73AC" w14:textId="77777777" w:rsidR="008A582C" w:rsidRDefault="008A582C" w:rsidP="00943258">
      <w:pPr>
        <w:spacing w:after="0" w:line="240" w:lineRule="auto"/>
      </w:pPr>
      <w:r>
        <w:separator/>
      </w:r>
    </w:p>
  </w:endnote>
  <w:endnote w:type="continuationSeparator" w:id="0">
    <w:p w14:paraId="74CAC6DB" w14:textId="77777777" w:rsidR="008A582C" w:rsidRDefault="008A582C"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cofont Vera 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40092C80"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3F76A6B8" wp14:editId="45E6B37D">
              <wp:simplePos x="0" y="0"/>
              <wp:positionH relativeFrom="column">
                <wp:posOffset>1616528</wp:posOffset>
              </wp:positionH>
              <wp:positionV relativeFrom="paragraph">
                <wp:posOffset>34282</wp:posOffset>
              </wp:positionV>
              <wp:extent cx="2628900" cy="156648"/>
              <wp:effectExtent l="0" t="0" r="0" b="0"/>
              <wp:wrapNone/>
              <wp:docPr id="10587872" name="Imagem 1058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3AFCF02F"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6FE7" w14:textId="77777777" w:rsidR="008A582C" w:rsidRDefault="008A582C" w:rsidP="00943258">
      <w:pPr>
        <w:spacing w:after="0" w:line="240" w:lineRule="auto"/>
      </w:pPr>
      <w:r>
        <w:separator/>
      </w:r>
    </w:p>
  </w:footnote>
  <w:footnote w:type="continuationSeparator" w:id="0">
    <w:p w14:paraId="713FCEF1" w14:textId="77777777" w:rsidR="008A582C" w:rsidRDefault="008A582C" w:rsidP="00943258">
      <w:pPr>
        <w:spacing w:after="0" w:line="240" w:lineRule="auto"/>
      </w:pPr>
      <w:r>
        <w:continuationSeparator/>
      </w:r>
    </w:p>
  </w:footnote>
  <w:footnote w:id="1">
    <w:p w14:paraId="25ED20C5" w14:textId="77777777" w:rsidR="00836445" w:rsidRPr="00B50A01" w:rsidRDefault="00836445" w:rsidP="00836445">
      <w:pPr>
        <w:pStyle w:val="Textodenotaderodap"/>
        <w:jc w:val="both"/>
        <w:rPr>
          <w:rFonts w:ascii="Arial" w:hAnsi="Arial" w:cs="Arial"/>
          <w:sz w:val="18"/>
          <w:szCs w:val="18"/>
        </w:rPr>
      </w:pPr>
      <w:r w:rsidRPr="00B50A01">
        <w:rPr>
          <w:rStyle w:val="Refdenotaderodap"/>
          <w:rFonts w:ascii="Arial" w:hAnsi="Arial" w:cs="Arial"/>
          <w:sz w:val="18"/>
          <w:szCs w:val="18"/>
        </w:rPr>
        <w:footnoteRef/>
      </w:r>
      <w:r w:rsidRPr="00B50A01">
        <w:rPr>
          <w:rFonts w:ascii="Arial" w:hAnsi="Arial" w:cs="Arial"/>
          <w:sz w:val="18"/>
          <w:szCs w:val="18"/>
        </w:rPr>
        <w:t xml:space="preserve">   </w:t>
      </w:r>
      <w:bookmarkStart w:id="0" w:name="art386"/>
      <w:bookmarkEnd w:id="0"/>
      <w:r w:rsidRPr="00B50A01">
        <w:rPr>
          <w:rFonts w:ascii="Arial" w:hAnsi="Arial" w:cs="Arial"/>
          <w:sz w:val="18"/>
          <w:szCs w:val="18"/>
        </w:rPr>
        <w:t>Art. 386.  O juiz absolverá o réu, mencionando a causa na parte dispositiva, desde que reconheça:</w:t>
      </w:r>
    </w:p>
    <w:p w14:paraId="150EDFB7" w14:textId="77777777" w:rsidR="00836445" w:rsidRPr="00B50A01" w:rsidRDefault="00836445" w:rsidP="00836445">
      <w:pPr>
        <w:pStyle w:val="Textodenotaderodap"/>
        <w:jc w:val="both"/>
        <w:rPr>
          <w:rFonts w:ascii="Arial" w:hAnsi="Arial" w:cs="Arial"/>
          <w:sz w:val="18"/>
          <w:szCs w:val="18"/>
        </w:rPr>
      </w:pPr>
      <w:r w:rsidRPr="00B50A01">
        <w:rPr>
          <w:rFonts w:ascii="Arial" w:hAnsi="Arial" w:cs="Arial"/>
          <w:sz w:val="18"/>
          <w:szCs w:val="18"/>
        </w:rPr>
        <w:t>[...]</w:t>
      </w:r>
    </w:p>
    <w:p w14:paraId="76A92128" w14:textId="77777777" w:rsidR="00836445" w:rsidRPr="00B50A01" w:rsidRDefault="00836445" w:rsidP="00836445">
      <w:pPr>
        <w:pStyle w:val="Textodenotaderodap"/>
        <w:jc w:val="both"/>
        <w:rPr>
          <w:rFonts w:ascii="Arial" w:hAnsi="Arial" w:cs="Arial"/>
          <w:sz w:val="18"/>
          <w:szCs w:val="18"/>
        </w:rPr>
      </w:pPr>
      <w:r w:rsidRPr="00C46D53">
        <w:rPr>
          <w:rFonts w:ascii="Arial" w:hAnsi="Arial" w:cs="Arial"/>
          <w:sz w:val="18"/>
          <w:szCs w:val="18"/>
        </w:rPr>
        <w:t>II - não haver prova da existência do fato;</w:t>
      </w:r>
    </w:p>
    <w:p w14:paraId="5169E5C7" w14:textId="77777777" w:rsidR="00836445" w:rsidRPr="00C46D53" w:rsidRDefault="00836445" w:rsidP="00836445">
      <w:pPr>
        <w:pStyle w:val="Textodenotaderodap"/>
        <w:jc w:val="both"/>
        <w:rPr>
          <w:rFonts w:ascii="Arial" w:hAnsi="Arial" w:cs="Arial"/>
          <w:sz w:val="18"/>
          <w:szCs w:val="18"/>
        </w:rPr>
      </w:pPr>
      <w:r w:rsidRPr="00B50A01">
        <w:rPr>
          <w:rFonts w:ascii="Arial" w:hAnsi="Arial" w:cs="Arial"/>
          <w:sz w:val="18"/>
          <w:szCs w:val="18"/>
        </w:rPr>
        <w:t>[...]</w:t>
      </w:r>
    </w:p>
    <w:p w14:paraId="66A0F302" w14:textId="77777777" w:rsidR="00836445" w:rsidRPr="00B50A01" w:rsidRDefault="00836445" w:rsidP="00836445">
      <w:pPr>
        <w:pStyle w:val="Textodenotaderodap"/>
        <w:jc w:val="both"/>
        <w:rPr>
          <w:rFonts w:ascii="Arial" w:hAnsi="Arial" w:cs="Arial"/>
          <w:sz w:val="18"/>
          <w:szCs w:val="18"/>
        </w:rPr>
      </w:pPr>
      <w:r w:rsidRPr="00C46D53">
        <w:rPr>
          <w:rFonts w:ascii="Arial" w:hAnsi="Arial" w:cs="Arial"/>
          <w:sz w:val="18"/>
          <w:szCs w:val="18"/>
        </w:rPr>
        <w:t>VII – não existir prova suficiente para a condenação.</w:t>
      </w:r>
    </w:p>
  </w:footnote>
  <w:footnote w:id="2">
    <w:p w14:paraId="0AFB742A" w14:textId="77777777" w:rsidR="00115335" w:rsidRPr="00CA7126" w:rsidRDefault="00115335" w:rsidP="00CA7126">
      <w:pPr>
        <w:pStyle w:val="Textodenotaderodap"/>
        <w:jc w:val="both"/>
        <w:rPr>
          <w:rFonts w:ascii="Arial" w:hAnsi="Arial" w:cs="Arial"/>
          <w:sz w:val="18"/>
          <w:szCs w:val="18"/>
        </w:rPr>
      </w:pPr>
      <w:r w:rsidRPr="00CA7126">
        <w:rPr>
          <w:rStyle w:val="Refdenotaderodap"/>
          <w:rFonts w:ascii="Arial" w:hAnsi="Arial" w:cs="Arial"/>
          <w:sz w:val="18"/>
          <w:szCs w:val="18"/>
        </w:rPr>
        <w:footnoteRef/>
      </w:r>
      <w:r w:rsidRPr="00CA7126">
        <w:rPr>
          <w:rFonts w:ascii="Arial" w:hAnsi="Arial" w:cs="Arial"/>
          <w:sz w:val="18"/>
          <w:szCs w:val="18"/>
        </w:rPr>
        <w:t xml:space="preserve"> Art. 384.  Encerrada a instrução probatória, se entender cabível nova definição jurídica do fato, em consequência de prova existente nos autos de elemento ou circunstância da infração penal não contida na acusação, o Ministério Público deverá aditar a denúncia ou queixa, no prazo de 5 (cinco) dias, se em virtude desta houver sido instaurado o processo em crime de ação pública, reduzindo-se a termo o aditamento, quando feito oralmente.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6078"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90702C1" wp14:editId="7D018C77">
          <wp:simplePos x="0" y="0"/>
          <wp:positionH relativeFrom="page">
            <wp:posOffset>-21361</wp:posOffset>
          </wp:positionH>
          <wp:positionV relativeFrom="page">
            <wp:posOffset>-71063</wp:posOffset>
          </wp:positionV>
          <wp:extent cx="7612446" cy="1100138"/>
          <wp:effectExtent l="0" t="0" r="0" b="0"/>
          <wp:wrapNone/>
          <wp:docPr id="1538722346" name="Imagem 1538722346"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808C5EB" w14:textId="77777777" w:rsidR="007C36DB" w:rsidRDefault="007C36DB" w:rsidP="00131BEB">
    <w:pPr>
      <w:pStyle w:val="Cabealho"/>
      <w:tabs>
        <w:tab w:val="clear" w:pos="4252"/>
        <w:tab w:val="clear" w:pos="8504"/>
        <w:tab w:val="left" w:pos="2685"/>
      </w:tabs>
    </w:pPr>
  </w:p>
  <w:p w14:paraId="239D988C" w14:textId="77777777" w:rsidR="007C36DB" w:rsidRDefault="007C36DB" w:rsidP="007C36DB">
    <w:pPr>
      <w:pStyle w:val="Cabealho"/>
      <w:tabs>
        <w:tab w:val="clear" w:pos="4252"/>
        <w:tab w:val="clear" w:pos="8504"/>
        <w:tab w:val="left" w:pos="6555"/>
      </w:tabs>
    </w:pPr>
  </w:p>
  <w:p w14:paraId="6FF1F3F8"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5C2746"/>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C34A9716"/>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15CA4F16"/>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E620F17E"/>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8F483E90"/>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C3E0430"/>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9A1792"/>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D20F0C"/>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AC4254"/>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60201742"/>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10"/>
  </w:num>
  <w:num w:numId="2" w16cid:durableId="806433346">
    <w:abstractNumId w:val="11"/>
  </w:num>
  <w:num w:numId="3" w16cid:durableId="93594246">
    <w:abstractNumId w:val="10"/>
    <w:lvlOverride w:ilvl="0">
      <w:startOverride w:val="1"/>
    </w:lvlOverride>
  </w:num>
  <w:num w:numId="4" w16cid:durableId="1947809534">
    <w:abstractNumId w:val="10"/>
    <w:lvlOverride w:ilvl="0">
      <w:startOverride w:val="1"/>
    </w:lvlOverride>
  </w:num>
  <w:num w:numId="5" w16cid:durableId="426777559">
    <w:abstractNumId w:val="10"/>
    <w:lvlOverride w:ilvl="0">
      <w:startOverride w:val="1"/>
    </w:lvlOverride>
  </w:num>
  <w:num w:numId="6" w16cid:durableId="1593199931">
    <w:abstractNumId w:val="10"/>
    <w:lvlOverride w:ilvl="0">
      <w:startOverride w:val="1"/>
    </w:lvlOverride>
  </w:num>
  <w:num w:numId="7" w16cid:durableId="538277358">
    <w:abstractNumId w:val="10"/>
    <w:lvlOverride w:ilvl="0">
      <w:startOverride w:val="1"/>
    </w:lvlOverride>
  </w:num>
  <w:num w:numId="8" w16cid:durableId="1996954366">
    <w:abstractNumId w:val="10"/>
    <w:lvlOverride w:ilvl="0">
      <w:startOverride w:val="1"/>
    </w:lvlOverride>
  </w:num>
  <w:num w:numId="9" w16cid:durableId="240138452">
    <w:abstractNumId w:val="10"/>
    <w:lvlOverride w:ilvl="0">
      <w:startOverride w:val="1"/>
    </w:lvlOverride>
  </w:num>
  <w:num w:numId="10" w16cid:durableId="1678338806">
    <w:abstractNumId w:val="9"/>
  </w:num>
  <w:num w:numId="11" w16cid:durableId="1526672745">
    <w:abstractNumId w:val="7"/>
  </w:num>
  <w:num w:numId="12" w16cid:durableId="1955205373">
    <w:abstractNumId w:val="6"/>
  </w:num>
  <w:num w:numId="13" w16cid:durableId="423648525">
    <w:abstractNumId w:val="5"/>
  </w:num>
  <w:num w:numId="14" w16cid:durableId="1809738970">
    <w:abstractNumId w:val="4"/>
  </w:num>
  <w:num w:numId="15" w16cid:durableId="1607073836">
    <w:abstractNumId w:val="8"/>
  </w:num>
  <w:num w:numId="16" w16cid:durableId="341474872">
    <w:abstractNumId w:val="3"/>
  </w:num>
  <w:num w:numId="17" w16cid:durableId="931864234">
    <w:abstractNumId w:val="2"/>
  </w:num>
  <w:num w:numId="18" w16cid:durableId="1686974912">
    <w:abstractNumId w:val="1"/>
  </w:num>
  <w:num w:numId="19" w16cid:durableId="149810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D4"/>
    <w:rsid w:val="00001342"/>
    <w:rsid w:val="00001B41"/>
    <w:rsid w:val="00002984"/>
    <w:rsid w:val="000031F5"/>
    <w:rsid w:val="00003F31"/>
    <w:rsid w:val="000044C0"/>
    <w:rsid w:val="00006BBA"/>
    <w:rsid w:val="000073B8"/>
    <w:rsid w:val="00007EC2"/>
    <w:rsid w:val="00010CC4"/>
    <w:rsid w:val="00012A88"/>
    <w:rsid w:val="00013C9A"/>
    <w:rsid w:val="00014D3D"/>
    <w:rsid w:val="000169F1"/>
    <w:rsid w:val="00017ED5"/>
    <w:rsid w:val="000207EA"/>
    <w:rsid w:val="00021593"/>
    <w:rsid w:val="00022316"/>
    <w:rsid w:val="0002336C"/>
    <w:rsid w:val="000274B2"/>
    <w:rsid w:val="0003308F"/>
    <w:rsid w:val="00034CD6"/>
    <w:rsid w:val="00036237"/>
    <w:rsid w:val="000364B7"/>
    <w:rsid w:val="00037329"/>
    <w:rsid w:val="00037A2C"/>
    <w:rsid w:val="00040A6B"/>
    <w:rsid w:val="000411F2"/>
    <w:rsid w:val="0004298B"/>
    <w:rsid w:val="0004352A"/>
    <w:rsid w:val="0004357B"/>
    <w:rsid w:val="00043C1B"/>
    <w:rsid w:val="000442D9"/>
    <w:rsid w:val="0004645E"/>
    <w:rsid w:val="00047C08"/>
    <w:rsid w:val="000500E6"/>
    <w:rsid w:val="00051471"/>
    <w:rsid w:val="00051788"/>
    <w:rsid w:val="00051A24"/>
    <w:rsid w:val="000538FB"/>
    <w:rsid w:val="00055741"/>
    <w:rsid w:val="00056591"/>
    <w:rsid w:val="00056EBC"/>
    <w:rsid w:val="00057300"/>
    <w:rsid w:val="00057753"/>
    <w:rsid w:val="00057F65"/>
    <w:rsid w:val="00061AEC"/>
    <w:rsid w:val="00065D29"/>
    <w:rsid w:val="00065E0F"/>
    <w:rsid w:val="000675C1"/>
    <w:rsid w:val="00067F3F"/>
    <w:rsid w:val="00071DBE"/>
    <w:rsid w:val="000728D1"/>
    <w:rsid w:val="000760BB"/>
    <w:rsid w:val="00076494"/>
    <w:rsid w:val="000804F5"/>
    <w:rsid w:val="00083E81"/>
    <w:rsid w:val="0009179B"/>
    <w:rsid w:val="00091954"/>
    <w:rsid w:val="0009380B"/>
    <w:rsid w:val="000938FE"/>
    <w:rsid w:val="00094222"/>
    <w:rsid w:val="00094D13"/>
    <w:rsid w:val="00097661"/>
    <w:rsid w:val="00097945"/>
    <w:rsid w:val="000A136E"/>
    <w:rsid w:val="000A1547"/>
    <w:rsid w:val="000A1CD8"/>
    <w:rsid w:val="000B0FF1"/>
    <w:rsid w:val="000B2497"/>
    <w:rsid w:val="000B2A75"/>
    <w:rsid w:val="000B31CD"/>
    <w:rsid w:val="000B3538"/>
    <w:rsid w:val="000B55A0"/>
    <w:rsid w:val="000B6621"/>
    <w:rsid w:val="000C2D94"/>
    <w:rsid w:val="000C6A55"/>
    <w:rsid w:val="000C7DB5"/>
    <w:rsid w:val="000D010D"/>
    <w:rsid w:val="000D0A2A"/>
    <w:rsid w:val="000D1CD9"/>
    <w:rsid w:val="000D228C"/>
    <w:rsid w:val="000D2AE3"/>
    <w:rsid w:val="000D2E84"/>
    <w:rsid w:val="000D5B7A"/>
    <w:rsid w:val="000E04CA"/>
    <w:rsid w:val="000E25A2"/>
    <w:rsid w:val="000E32F0"/>
    <w:rsid w:val="000E67BA"/>
    <w:rsid w:val="000E6DF2"/>
    <w:rsid w:val="000E779D"/>
    <w:rsid w:val="000F29DB"/>
    <w:rsid w:val="000F2CC4"/>
    <w:rsid w:val="000F2EB6"/>
    <w:rsid w:val="000F32F4"/>
    <w:rsid w:val="000F3B80"/>
    <w:rsid w:val="000F41EF"/>
    <w:rsid w:val="000F6363"/>
    <w:rsid w:val="000F77CA"/>
    <w:rsid w:val="001055C0"/>
    <w:rsid w:val="00106F6F"/>
    <w:rsid w:val="001071D1"/>
    <w:rsid w:val="001078AB"/>
    <w:rsid w:val="00110127"/>
    <w:rsid w:val="00111B75"/>
    <w:rsid w:val="001137C0"/>
    <w:rsid w:val="001138AD"/>
    <w:rsid w:val="00113C64"/>
    <w:rsid w:val="00115335"/>
    <w:rsid w:val="001154E1"/>
    <w:rsid w:val="00115A44"/>
    <w:rsid w:val="00117E31"/>
    <w:rsid w:val="00122915"/>
    <w:rsid w:val="001238D2"/>
    <w:rsid w:val="001247A9"/>
    <w:rsid w:val="00126389"/>
    <w:rsid w:val="00130FF3"/>
    <w:rsid w:val="0013150F"/>
    <w:rsid w:val="00131BEB"/>
    <w:rsid w:val="00132E64"/>
    <w:rsid w:val="001341C0"/>
    <w:rsid w:val="00135023"/>
    <w:rsid w:val="00135925"/>
    <w:rsid w:val="00136383"/>
    <w:rsid w:val="00136917"/>
    <w:rsid w:val="001378AF"/>
    <w:rsid w:val="0014135A"/>
    <w:rsid w:val="0014260A"/>
    <w:rsid w:val="001434AA"/>
    <w:rsid w:val="0014492C"/>
    <w:rsid w:val="00145853"/>
    <w:rsid w:val="00145B92"/>
    <w:rsid w:val="00146E30"/>
    <w:rsid w:val="0014769B"/>
    <w:rsid w:val="001478C9"/>
    <w:rsid w:val="00150F97"/>
    <w:rsid w:val="00151987"/>
    <w:rsid w:val="00152EF4"/>
    <w:rsid w:val="0015659C"/>
    <w:rsid w:val="00157EEC"/>
    <w:rsid w:val="00161D62"/>
    <w:rsid w:val="00163D78"/>
    <w:rsid w:val="0016491B"/>
    <w:rsid w:val="001661BA"/>
    <w:rsid w:val="001667B0"/>
    <w:rsid w:val="00171054"/>
    <w:rsid w:val="00173B97"/>
    <w:rsid w:val="0017464A"/>
    <w:rsid w:val="00174D44"/>
    <w:rsid w:val="001761C0"/>
    <w:rsid w:val="0017681F"/>
    <w:rsid w:val="00176DFF"/>
    <w:rsid w:val="0018189D"/>
    <w:rsid w:val="00181C5E"/>
    <w:rsid w:val="00183718"/>
    <w:rsid w:val="00183926"/>
    <w:rsid w:val="00183BE2"/>
    <w:rsid w:val="001844CE"/>
    <w:rsid w:val="0018456A"/>
    <w:rsid w:val="001868C3"/>
    <w:rsid w:val="00186C9B"/>
    <w:rsid w:val="0019061F"/>
    <w:rsid w:val="00194902"/>
    <w:rsid w:val="00197794"/>
    <w:rsid w:val="001A0B15"/>
    <w:rsid w:val="001A0E6D"/>
    <w:rsid w:val="001A0FD9"/>
    <w:rsid w:val="001A1689"/>
    <w:rsid w:val="001A1A55"/>
    <w:rsid w:val="001A3204"/>
    <w:rsid w:val="001A3475"/>
    <w:rsid w:val="001A73C8"/>
    <w:rsid w:val="001B115F"/>
    <w:rsid w:val="001B2B98"/>
    <w:rsid w:val="001B2E75"/>
    <w:rsid w:val="001B39DA"/>
    <w:rsid w:val="001B39E9"/>
    <w:rsid w:val="001B4AE9"/>
    <w:rsid w:val="001B4D2B"/>
    <w:rsid w:val="001B5196"/>
    <w:rsid w:val="001B5595"/>
    <w:rsid w:val="001B585A"/>
    <w:rsid w:val="001B6015"/>
    <w:rsid w:val="001B6BBE"/>
    <w:rsid w:val="001C2712"/>
    <w:rsid w:val="001C3A69"/>
    <w:rsid w:val="001C4183"/>
    <w:rsid w:val="001C4401"/>
    <w:rsid w:val="001C443A"/>
    <w:rsid w:val="001C5A45"/>
    <w:rsid w:val="001C6BE5"/>
    <w:rsid w:val="001C7862"/>
    <w:rsid w:val="001C7AAB"/>
    <w:rsid w:val="001D012D"/>
    <w:rsid w:val="001D117C"/>
    <w:rsid w:val="001D3245"/>
    <w:rsid w:val="001D3895"/>
    <w:rsid w:val="001D3925"/>
    <w:rsid w:val="001D4530"/>
    <w:rsid w:val="001D4CD2"/>
    <w:rsid w:val="001D51FD"/>
    <w:rsid w:val="001D51FF"/>
    <w:rsid w:val="001D6370"/>
    <w:rsid w:val="001D7A6E"/>
    <w:rsid w:val="001E0EBD"/>
    <w:rsid w:val="001E36B9"/>
    <w:rsid w:val="001E710D"/>
    <w:rsid w:val="001F0218"/>
    <w:rsid w:val="001F0735"/>
    <w:rsid w:val="001F1153"/>
    <w:rsid w:val="001F1D2F"/>
    <w:rsid w:val="001F1E7F"/>
    <w:rsid w:val="001F4559"/>
    <w:rsid w:val="001F4AEF"/>
    <w:rsid w:val="001F4C3A"/>
    <w:rsid w:val="001F5098"/>
    <w:rsid w:val="001F5208"/>
    <w:rsid w:val="001F53C1"/>
    <w:rsid w:val="001F63E7"/>
    <w:rsid w:val="001F7311"/>
    <w:rsid w:val="001F7ABB"/>
    <w:rsid w:val="00200705"/>
    <w:rsid w:val="00200AE5"/>
    <w:rsid w:val="00201F45"/>
    <w:rsid w:val="00202054"/>
    <w:rsid w:val="00203735"/>
    <w:rsid w:val="0020393B"/>
    <w:rsid w:val="002054F7"/>
    <w:rsid w:val="0020558D"/>
    <w:rsid w:val="00206A2D"/>
    <w:rsid w:val="00207178"/>
    <w:rsid w:val="00207BE4"/>
    <w:rsid w:val="00207D6A"/>
    <w:rsid w:val="002107B6"/>
    <w:rsid w:val="00210E6C"/>
    <w:rsid w:val="00211053"/>
    <w:rsid w:val="0021353A"/>
    <w:rsid w:val="00214E09"/>
    <w:rsid w:val="00215110"/>
    <w:rsid w:val="00215419"/>
    <w:rsid w:val="002157A4"/>
    <w:rsid w:val="00216412"/>
    <w:rsid w:val="002165FA"/>
    <w:rsid w:val="002209A1"/>
    <w:rsid w:val="0022128F"/>
    <w:rsid w:val="002225AD"/>
    <w:rsid w:val="00222871"/>
    <w:rsid w:val="00223B81"/>
    <w:rsid w:val="00223DE5"/>
    <w:rsid w:val="002304C7"/>
    <w:rsid w:val="00231784"/>
    <w:rsid w:val="00232B3B"/>
    <w:rsid w:val="00233A5E"/>
    <w:rsid w:val="00233A95"/>
    <w:rsid w:val="00233BA2"/>
    <w:rsid w:val="0023606E"/>
    <w:rsid w:val="00237253"/>
    <w:rsid w:val="0024086D"/>
    <w:rsid w:val="00241285"/>
    <w:rsid w:val="0024161C"/>
    <w:rsid w:val="0024200B"/>
    <w:rsid w:val="002450D8"/>
    <w:rsid w:val="002456D4"/>
    <w:rsid w:val="00245A8E"/>
    <w:rsid w:val="00246636"/>
    <w:rsid w:val="00251B19"/>
    <w:rsid w:val="00252C8B"/>
    <w:rsid w:val="0025465D"/>
    <w:rsid w:val="00256943"/>
    <w:rsid w:val="0026306D"/>
    <w:rsid w:val="00266BBB"/>
    <w:rsid w:val="00270544"/>
    <w:rsid w:val="00271096"/>
    <w:rsid w:val="002717F7"/>
    <w:rsid w:val="0027245D"/>
    <w:rsid w:val="0027246D"/>
    <w:rsid w:val="00272BFB"/>
    <w:rsid w:val="00273208"/>
    <w:rsid w:val="002733D8"/>
    <w:rsid w:val="002736C0"/>
    <w:rsid w:val="00274787"/>
    <w:rsid w:val="00274DE6"/>
    <w:rsid w:val="00275409"/>
    <w:rsid w:val="00275EC1"/>
    <w:rsid w:val="002760F5"/>
    <w:rsid w:val="00276921"/>
    <w:rsid w:val="00277899"/>
    <w:rsid w:val="00277C03"/>
    <w:rsid w:val="0028017D"/>
    <w:rsid w:val="00281760"/>
    <w:rsid w:val="002839D3"/>
    <w:rsid w:val="00287690"/>
    <w:rsid w:val="00287856"/>
    <w:rsid w:val="00291E7B"/>
    <w:rsid w:val="00291F6C"/>
    <w:rsid w:val="00292B17"/>
    <w:rsid w:val="002945AD"/>
    <w:rsid w:val="00295463"/>
    <w:rsid w:val="002A0473"/>
    <w:rsid w:val="002A0E77"/>
    <w:rsid w:val="002A11E1"/>
    <w:rsid w:val="002A3BEB"/>
    <w:rsid w:val="002A465F"/>
    <w:rsid w:val="002A59C6"/>
    <w:rsid w:val="002A6C43"/>
    <w:rsid w:val="002B26A1"/>
    <w:rsid w:val="002B563F"/>
    <w:rsid w:val="002C2D96"/>
    <w:rsid w:val="002C39A2"/>
    <w:rsid w:val="002C495E"/>
    <w:rsid w:val="002C4C3E"/>
    <w:rsid w:val="002C537B"/>
    <w:rsid w:val="002C5BEB"/>
    <w:rsid w:val="002C606A"/>
    <w:rsid w:val="002C6A6D"/>
    <w:rsid w:val="002D0237"/>
    <w:rsid w:val="002D0421"/>
    <w:rsid w:val="002D1D57"/>
    <w:rsid w:val="002D4C38"/>
    <w:rsid w:val="002D5D2C"/>
    <w:rsid w:val="002D67BE"/>
    <w:rsid w:val="002D7CDA"/>
    <w:rsid w:val="002D7F9F"/>
    <w:rsid w:val="002E1686"/>
    <w:rsid w:val="002E53D8"/>
    <w:rsid w:val="002E6C0E"/>
    <w:rsid w:val="002E74E6"/>
    <w:rsid w:val="002F0F03"/>
    <w:rsid w:val="002F1590"/>
    <w:rsid w:val="002F294A"/>
    <w:rsid w:val="002F604F"/>
    <w:rsid w:val="002F6FB7"/>
    <w:rsid w:val="00300260"/>
    <w:rsid w:val="0030047B"/>
    <w:rsid w:val="003026EA"/>
    <w:rsid w:val="003032EF"/>
    <w:rsid w:val="0030485C"/>
    <w:rsid w:val="00305175"/>
    <w:rsid w:val="00305B0B"/>
    <w:rsid w:val="0030722C"/>
    <w:rsid w:val="003072EB"/>
    <w:rsid w:val="00307B02"/>
    <w:rsid w:val="00307F97"/>
    <w:rsid w:val="003139F7"/>
    <w:rsid w:val="003149C8"/>
    <w:rsid w:val="00315C0B"/>
    <w:rsid w:val="00316796"/>
    <w:rsid w:val="00320D10"/>
    <w:rsid w:val="00320D7F"/>
    <w:rsid w:val="00321A13"/>
    <w:rsid w:val="0032308C"/>
    <w:rsid w:val="00325558"/>
    <w:rsid w:val="003265A6"/>
    <w:rsid w:val="00326E64"/>
    <w:rsid w:val="003275C9"/>
    <w:rsid w:val="003277B2"/>
    <w:rsid w:val="00327C7A"/>
    <w:rsid w:val="003317D3"/>
    <w:rsid w:val="00332341"/>
    <w:rsid w:val="003324A0"/>
    <w:rsid w:val="00332D23"/>
    <w:rsid w:val="00332E3E"/>
    <w:rsid w:val="0033332D"/>
    <w:rsid w:val="00334111"/>
    <w:rsid w:val="00334937"/>
    <w:rsid w:val="00334E88"/>
    <w:rsid w:val="0033550D"/>
    <w:rsid w:val="0033610C"/>
    <w:rsid w:val="00336596"/>
    <w:rsid w:val="0033672A"/>
    <w:rsid w:val="00341BB8"/>
    <w:rsid w:val="00342171"/>
    <w:rsid w:val="00342327"/>
    <w:rsid w:val="0034271B"/>
    <w:rsid w:val="00342BF8"/>
    <w:rsid w:val="00343731"/>
    <w:rsid w:val="003443B0"/>
    <w:rsid w:val="00345B13"/>
    <w:rsid w:val="00350AD0"/>
    <w:rsid w:val="00350BA2"/>
    <w:rsid w:val="003534AF"/>
    <w:rsid w:val="00355A1B"/>
    <w:rsid w:val="00357319"/>
    <w:rsid w:val="00357BE8"/>
    <w:rsid w:val="0036012E"/>
    <w:rsid w:val="003601DB"/>
    <w:rsid w:val="003630F1"/>
    <w:rsid w:val="0036742D"/>
    <w:rsid w:val="00372B8F"/>
    <w:rsid w:val="00372E2C"/>
    <w:rsid w:val="00372F40"/>
    <w:rsid w:val="0037757A"/>
    <w:rsid w:val="00377A2E"/>
    <w:rsid w:val="00377C49"/>
    <w:rsid w:val="003801CD"/>
    <w:rsid w:val="003823D4"/>
    <w:rsid w:val="00384E79"/>
    <w:rsid w:val="00385870"/>
    <w:rsid w:val="00386ADC"/>
    <w:rsid w:val="00387B22"/>
    <w:rsid w:val="00393533"/>
    <w:rsid w:val="003935D5"/>
    <w:rsid w:val="00393F4F"/>
    <w:rsid w:val="00394720"/>
    <w:rsid w:val="00395BA8"/>
    <w:rsid w:val="003960F8"/>
    <w:rsid w:val="00397237"/>
    <w:rsid w:val="003A0293"/>
    <w:rsid w:val="003A3AE2"/>
    <w:rsid w:val="003B1E3B"/>
    <w:rsid w:val="003B1F80"/>
    <w:rsid w:val="003B248D"/>
    <w:rsid w:val="003B2D29"/>
    <w:rsid w:val="003B2E8A"/>
    <w:rsid w:val="003B4E0B"/>
    <w:rsid w:val="003B6A65"/>
    <w:rsid w:val="003B741C"/>
    <w:rsid w:val="003B7596"/>
    <w:rsid w:val="003B76D8"/>
    <w:rsid w:val="003B780E"/>
    <w:rsid w:val="003B7F14"/>
    <w:rsid w:val="003C17F4"/>
    <w:rsid w:val="003C254C"/>
    <w:rsid w:val="003C7958"/>
    <w:rsid w:val="003C7C90"/>
    <w:rsid w:val="003D2289"/>
    <w:rsid w:val="003D27DE"/>
    <w:rsid w:val="003D392F"/>
    <w:rsid w:val="003D4810"/>
    <w:rsid w:val="003D4F2F"/>
    <w:rsid w:val="003D627D"/>
    <w:rsid w:val="003D747B"/>
    <w:rsid w:val="003E040C"/>
    <w:rsid w:val="003E07AC"/>
    <w:rsid w:val="003E2B47"/>
    <w:rsid w:val="003E46B9"/>
    <w:rsid w:val="003E5187"/>
    <w:rsid w:val="003E555C"/>
    <w:rsid w:val="003F2A7F"/>
    <w:rsid w:val="003F5B1B"/>
    <w:rsid w:val="00404F2C"/>
    <w:rsid w:val="00407BC7"/>
    <w:rsid w:val="00411745"/>
    <w:rsid w:val="0041184E"/>
    <w:rsid w:val="00413C57"/>
    <w:rsid w:val="0041478F"/>
    <w:rsid w:val="004152CA"/>
    <w:rsid w:val="0041599F"/>
    <w:rsid w:val="00421635"/>
    <w:rsid w:val="004240AD"/>
    <w:rsid w:val="004246E8"/>
    <w:rsid w:val="00434B38"/>
    <w:rsid w:val="00436448"/>
    <w:rsid w:val="00437E5F"/>
    <w:rsid w:val="00441174"/>
    <w:rsid w:val="0044187C"/>
    <w:rsid w:val="0044384D"/>
    <w:rsid w:val="00444190"/>
    <w:rsid w:val="00446552"/>
    <w:rsid w:val="004503AE"/>
    <w:rsid w:val="0045168F"/>
    <w:rsid w:val="00452A5E"/>
    <w:rsid w:val="00455464"/>
    <w:rsid w:val="00455B08"/>
    <w:rsid w:val="00455BA2"/>
    <w:rsid w:val="00457B4C"/>
    <w:rsid w:val="00460125"/>
    <w:rsid w:val="00460758"/>
    <w:rsid w:val="004618AB"/>
    <w:rsid w:val="00461BE0"/>
    <w:rsid w:val="0046335C"/>
    <w:rsid w:val="00465374"/>
    <w:rsid w:val="00467913"/>
    <w:rsid w:val="00467A75"/>
    <w:rsid w:val="00467F7F"/>
    <w:rsid w:val="00471E7F"/>
    <w:rsid w:val="00474DB7"/>
    <w:rsid w:val="004766A9"/>
    <w:rsid w:val="00476B89"/>
    <w:rsid w:val="00483049"/>
    <w:rsid w:val="0048370F"/>
    <w:rsid w:val="00483F68"/>
    <w:rsid w:val="00491F08"/>
    <w:rsid w:val="004949AD"/>
    <w:rsid w:val="00495CC5"/>
    <w:rsid w:val="00496AF8"/>
    <w:rsid w:val="004A22A7"/>
    <w:rsid w:val="004A2A7D"/>
    <w:rsid w:val="004A3567"/>
    <w:rsid w:val="004A3B68"/>
    <w:rsid w:val="004A3C27"/>
    <w:rsid w:val="004A422F"/>
    <w:rsid w:val="004A5A8C"/>
    <w:rsid w:val="004A7560"/>
    <w:rsid w:val="004A7D2C"/>
    <w:rsid w:val="004B2164"/>
    <w:rsid w:val="004B243E"/>
    <w:rsid w:val="004B25F2"/>
    <w:rsid w:val="004B2AF8"/>
    <w:rsid w:val="004B30FC"/>
    <w:rsid w:val="004B3B0D"/>
    <w:rsid w:val="004B41B2"/>
    <w:rsid w:val="004B79BD"/>
    <w:rsid w:val="004B7D97"/>
    <w:rsid w:val="004C086C"/>
    <w:rsid w:val="004C1262"/>
    <w:rsid w:val="004C1A17"/>
    <w:rsid w:val="004C2F5D"/>
    <w:rsid w:val="004C4E37"/>
    <w:rsid w:val="004C5DD2"/>
    <w:rsid w:val="004C6C50"/>
    <w:rsid w:val="004D236E"/>
    <w:rsid w:val="004D29BC"/>
    <w:rsid w:val="004D3B62"/>
    <w:rsid w:val="004D686F"/>
    <w:rsid w:val="004D75D5"/>
    <w:rsid w:val="004E0065"/>
    <w:rsid w:val="004E0FD1"/>
    <w:rsid w:val="004E253A"/>
    <w:rsid w:val="004E4A52"/>
    <w:rsid w:val="004E59BE"/>
    <w:rsid w:val="004F2313"/>
    <w:rsid w:val="004F2B78"/>
    <w:rsid w:val="004F384D"/>
    <w:rsid w:val="004F3CB5"/>
    <w:rsid w:val="004F4D3E"/>
    <w:rsid w:val="004F58FF"/>
    <w:rsid w:val="004F77F1"/>
    <w:rsid w:val="00501A18"/>
    <w:rsid w:val="005026BE"/>
    <w:rsid w:val="005040EF"/>
    <w:rsid w:val="0050417C"/>
    <w:rsid w:val="00504BEC"/>
    <w:rsid w:val="00512D0F"/>
    <w:rsid w:val="00513148"/>
    <w:rsid w:val="0051579B"/>
    <w:rsid w:val="00515B7C"/>
    <w:rsid w:val="00516E00"/>
    <w:rsid w:val="0051787F"/>
    <w:rsid w:val="0052082D"/>
    <w:rsid w:val="005223BD"/>
    <w:rsid w:val="00522BEF"/>
    <w:rsid w:val="00526911"/>
    <w:rsid w:val="00527CFA"/>
    <w:rsid w:val="00530C9C"/>
    <w:rsid w:val="0053109F"/>
    <w:rsid w:val="005321DA"/>
    <w:rsid w:val="005325AA"/>
    <w:rsid w:val="0053422D"/>
    <w:rsid w:val="00534AB1"/>
    <w:rsid w:val="00536E8B"/>
    <w:rsid w:val="00540542"/>
    <w:rsid w:val="00541780"/>
    <w:rsid w:val="00542C77"/>
    <w:rsid w:val="00543105"/>
    <w:rsid w:val="00544D6B"/>
    <w:rsid w:val="00544F41"/>
    <w:rsid w:val="00545AC6"/>
    <w:rsid w:val="00550EA5"/>
    <w:rsid w:val="00553231"/>
    <w:rsid w:val="00554937"/>
    <w:rsid w:val="00557172"/>
    <w:rsid w:val="005610C0"/>
    <w:rsid w:val="005616E3"/>
    <w:rsid w:val="0056627F"/>
    <w:rsid w:val="0057003D"/>
    <w:rsid w:val="00571828"/>
    <w:rsid w:val="00572E0F"/>
    <w:rsid w:val="005731C1"/>
    <w:rsid w:val="00573483"/>
    <w:rsid w:val="005779E1"/>
    <w:rsid w:val="00580B62"/>
    <w:rsid w:val="0058139D"/>
    <w:rsid w:val="005829FA"/>
    <w:rsid w:val="0058480A"/>
    <w:rsid w:val="0058590D"/>
    <w:rsid w:val="00586E79"/>
    <w:rsid w:val="005907A0"/>
    <w:rsid w:val="005925F3"/>
    <w:rsid w:val="00592D2D"/>
    <w:rsid w:val="00594F1E"/>
    <w:rsid w:val="00595838"/>
    <w:rsid w:val="0059629B"/>
    <w:rsid w:val="005972DE"/>
    <w:rsid w:val="0059779A"/>
    <w:rsid w:val="0059785D"/>
    <w:rsid w:val="00597D7D"/>
    <w:rsid w:val="005A0768"/>
    <w:rsid w:val="005A1076"/>
    <w:rsid w:val="005A2A8C"/>
    <w:rsid w:val="005A3764"/>
    <w:rsid w:val="005A74E4"/>
    <w:rsid w:val="005A7D7F"/>
    <w:rsid w:val="005B1B03"/>
    <w:rsid w:val="005B3530"/>
    <w:rsid w:val="005B3B52"/>
    <w:rsid w:val="005B412A"/>
    <w:rsid w:val="005B67EA"/>
    <w:rsid w:val="005B68C3"/>
    <w:rsid w:val="005B7BD5"/>
    <w:rsid w:val="005C0EDC"/>
    <w:rsid w:val="005C187C"/>
    <w:rsid w:val="005C5B4B"/>
    <w:rsid w:val="005C68B8"/>
    <w:rsid w:val="005C6AC4"/>
    <w:rsid w:val="005D1619"/>
    <w:rsid w:val="005D1A8E"/>
    <w:rsid w:val="005D30CC"/>
    <w:rsid w:val="005D423C"/>
    <w:rsid w:val="005D52D7"/>
    <w:rsid w:val="005E2D96"/>
    <w:rsid w:val="005E36E3"/>
    <w:rsid w:val="005E4A65"/>
    <w:rsid w:val="005E58E2"/>
    <w:rsid w:val="005E5CA4"/>
    <w:rsid w:val="005E6B03"/>
    <w:rsid w:val="005E739E"/>
    <w:rsid w:val="005E7D37"/>
    <w:rsid w:val="005F0A35"/>
    <w:rsid w:val="005F1993"/>
    <w:rsid w:val="005F2C02"/>
    <w:rsid w:val="005F4756"/>
    <w:rsid w:val="005F4E45"/>
    <w:rsid w:val="005F5A85"/>
    <w:rsid w:val="005F5F5F"/>
    <w:rsid w:val="005F77D1"/>
    <w:rsid w:val="00600116"/>
    <w:rsid w:val="00600500"/>
    <w:rsid w:val="006012F0"/>
    <w:rsid w:val="006018B7"/>
    <w:rsid w:val="00603920"/>
    <w:rsid w:val="0060492A"/>
    <w:rsid w:val="00611062"/>
    <w:rsid w:val="00611150"/>
    <w:rsid w:val="006112E7"/>
    <w:rsid w:val="006114EF"/>
    <w:rsid w:val="00612261"/>
    <w:rsid w:val="00612887"/>
    <w:rsid w:val="00612DA2"/>
    <w:rsid w:val="00615256"/>
    <w:rsid w:val="00616463"/>
    <w:rsid w:val="006168AC"/>
    <w:rsid w:val="0061716C"/>
    <w:rsid w:val="00620130"/>
    <w:rsid w:val="00622661"/>
    <w:rsid w:val="00622846"/>
    <w:rsid w:val="0062458D"/>
    <w:rsid w:val="0063434E"/>
    <w:rsid w:val="006357E4"/>
    <w:rsid w:val="00635C24"/>
    <w:rsid w:val="00637790"/>
    <w:rsid w:val="00640027"/>
    <w:rsid w:val="0064012F"/>
    <w:rsid w:val="006413CA"/>
    <w:rsid w:val="006458ED"/>
    <w:rsid w:val="00647207"/>
    <w:rsid w:val="00651203"/>
    <w:rsid w:val="006577A2"/>
    <w:rsid w:val="00663512"/>
    <w:rsid w:val="00665E61"/>
    <w:rsid w:val="00665F58"/>
    <w:rsid w:val="00666D8F"/>
    <w:rsid w:val="00666F98"/>
    <w:rsid w:val="006700D5"/>
    <w:rsid w:val="006708C8"/>
    <w:rsid w:val="00673228"/>
    <w:rsid w:val="0067444A"/>
    <w:rsid w:val="00675FF7"/>
    <w:rsid w:val="006764A1"/>
    <w:rsid w:val="0068057B"/>
    <w:rsid w:val="00680820"/>
    <w:rsid w:val="006815DC"/>
    <w:rsid w:val="00681FCE"/>
    <w:rsid w:val="00683B3F"/>
    <w:rsid w:val="00685B30"/>
    <w:rsid w:val="006914C6"/>
    <w:rsid w:val="0069334B"/>
    <w:rsid w:val="00693F8B"/>
    <w:rsid w:val="00694230"/>
    <w:rsid w:val="00695260"/>
    <w:rsid w:val="00696295"/>
    <w:rsid w:val="00697BC0"/>
    <w:rsid w:val="006A094C"/>
    <w:rsid w:val="006A1C16"/>
    <w:rsid w:val="006A23D5"/>
    <w:rsid w:val="006A7216"/>
    <w:rsid w:val="006B23AF"/>
    <w:rsid w:val="006B6185"/>
    <w:rsid w:val="006C0292"/>
    <w:rsid w:val="006C0828"/>
    <w:rsid w:val="006C0DFC"/>
    <w:rsid w:val="006C3F76"/>
    <w:rsid w:val="006C4516"/>
    <w:rsid w:val="006C4B88"/>
    <w:rsid w:val="006C51F6"/>
    <w:rsid w:val="006C5477"/>
    <w:rsid w:val="006C6DBF"/>
    <w:rsid w:val="006D0D04"/>
    <w:rsid w:val="006D2956"/>
    <w:rsid w:val="006D2F57"/>
    <w:rsid w:val="006D3A8F"/>
    <w:rsid w:val="006D6845"/>
    <w:rsid w:val="006E0C82"/>
    <w:rsid w:val="006E2190"/>
    <w:rsid w:val="006E227B"/>
    <w:rsid w:val="006E3520"/>
    <w:rsid w:val="006F323F"/>
    <w:rsid w:val="006F3B85"/>
    <w:rsid w:val="006F5134"/>
    <w:rsid w:val="006F5C69"/>
    <w:rsid w:val="006F77D8"/>
    <w:rsid w:val="0070015E"/>
    <w:rsid w:val="00704E8D"/>
    <w:rsid w:val="00704F10"/>
    <w:rsid w:val="007071D8"/>
    <w:rsid w:val="0071632A"/>
    <w:rsid w:val="007165D0"/>
    <w:rsid w:val="0071671D"/>
    <w:rsid w:val="00716F1D"/>
    <w:rsid w:val="00720D5F"/>
    <w:rsid w:val="00721596"/>
    <w:rsid w:val="00722DF5"/>
    <w:rsid w:val="00724365"/>
    <w:rsid w:val="00724F80"/>
    <w:rsid w:val="00725E51"/>
    <w:rsid w:val="00730053"/>
    <w:rsid w:val="00731AD7"/>
    <w:rsid w:val="00733D55"/>
    <w:rsid w:val="007361E9"/>
    <w:rsid w:val="007366A9"/>
    <w:rsid w:val="0073688E"/>
    <w:rsid w:val="00737094"/>
    <w:rsid w:val="007378C1"/>
    <w:rsid w:val="007379F9"/>
    <w:rsid w:val="007400A6"/>
    <w:rsid w:val="007411A9"/>
    <w:rsid w:val="007433A0"/>
    <w:rsid w:val="00743843"/>
    <w:rsid w:val="00744B0D"/>
    <w:rsid w:val="00745D46"/>
    <w:rsid w:val="00747417"/>
    <w:rsid w:val="00752E3C"/>
    <w:rsid w:val="00755FAF"/>
    <w:rsid w:val="007609E8"/>
    <w:rsid w:val="00761A73"/>
    <w:rsid w:val="007620B8"/>
    <w:rsid w:val="00762DBA"/>
    <w:rsid w:val="00762EE2"/>
    <w:rsid w:val="00763D73"/>
    <w:rsid w:val="007647DD"/>
    <w:rsid w:val="00765E8B"/>
    <w:rsid w:val="00767516"/>
    <w:rsid w:val="00767D45"/>
    <w:rsid w:val="00770E52"/>
    <w:rsid w:val="00772753"/>
    <w:rsid w:val="0077409F"/>
    <w:rsid w:val="007753C4"/>
    <w:rsid w:val="00775B7F"/>
    <w:rsid w:val="007778D4"/>
    <w:rsid w:val="007805A6"/>
    <w:rsid w:val="00781500"/>
    <w:rsid w:val="00782D56"/>
    <w:rsid w:val="00783A1B"/>
    <w:rsid w:val="00784F5E"/>
    <w:rsid w:val="00786016"/>
    <w:rsid w:val="0079009A"/>
    <w:rsid w:val="0079088E"/>
    <w:rsid w:val="00791368"/>
    <w:rsid w:val="00791649"/>
    <w:rsid w:val="007940C2"/>
    <w:rsid w:val="00794F7C"/>
    <w:rsid w:val="00795616"/>
    <w:rsid w:val="0079732B"/>
    <w:rsid w:val="0079751E"/>
    <w:rsid w:val="00797900"/>
    <w:rsid w:val="007A08EF"/>
    <w:rsid w:val="007A2044"/>
    <w:rsid w:val="007A2283"/>
    <w:rsid w:val="007A4CD9"/>
    <w:rsid w:val="007A66FA"/>
    <w:rsid w:val="007A72CD"/>
    <w:rsid w:val="007A76E2"/>
    <w:rsid w:val="007B0022"/>
    <w:rsid w:val="007B015A"/>
    <w:rsid w:val="007B07DA"/>
    <w:rsid w:val="007B0893"/>
    <w:rsid w:val="007B109D"/>
    <w:rsid w:val="007B7D2C"/>
    <w:rsid w:val="007C0834"/>
    <w:rsid w:val="007C17D0"/>
    <w:rsid w:val="007C2F51"/>
    <w:rsid w:val="007C36DB"/>
    <w:rsid w:val="007C5485"/>
    <w:rsid w:val="007C6371"/>
    <w:rsid w:val="007C652B"/>
    <w:rsid w:val="007C7B61"/>
    <w:rsid w:val="007D173A"/>
    <w:rsid w:val="007D1EA8"/>
    <w:rsid w:val="007D3D90"/>
    <w:rsid w:val="007D426E"/>
    <w:rsid w:val="007D53A0"/>
    <w:rsid w:val="007D70C4"/>
    <w:rsid w:val="007E0735"/>
    <w:rsid w:val="007E3C7C"/>
    <w:rsid w:val="007E4F06"/>
    <w:rsid w:val="007E7D87"/>
    <w:rsid w:val="007F0A56"/>
    <w:rsid w:val="007F0F5E"/>
    <w:rsid w:val="007F1529"/>
    <w:rsid w:val="007F2BC0"/>
    <w:rsid w:val="007F45E3"/>
    <w:rsid w:val="007F52F8"/>
    <w:rsid w:val="00801B37"/>
    <w:rsid w:val="00802901"/>
    <w:rsid w:val="00802BF6"/>
    <w:rsid w:val="00804E22"/>
    <w:rsid w:val="0080509B"/>
    <w:rsid w:val="008050EC"/>
    <w:rsid w:val="00806297"/>
    <w:rsid w:val="00807211"/>
    <w:rsid w:val="00810D34"/>
    <w:rsid w:val="0081461D"/>
    <w:rsid w:val="0081556F"/>
    <w:rsid w:val="008158FA"/>
    <w:rsid w:val="00816B2C"/>
    <w:rsid w:val="00817A6C"/>
    <w:rsid w:val="00821397"/>
    <w:rsid w:val="00821B7A"/>
    <w:rsid w:val="008230FF"/>
    <w:rsid w:val="00824C7C"/>
    <w:rsid w:val="00824D49"/>
    <w:rsid w:val="00832E80"/>
    <w:rsid w:val="00833536"/>
    <w:rsid w:val="00834606"/>
    <w:rsid w:val="008346F8"/>
    <w:rsid w:val="0083577E"/>
    <w:rsid w:val="00836445"/>
    <w:rsid w:val="00836A24"/>
    <w:rsid w:val="008371DF"/>
    <w:rsid w:val="00837FE8"/>
    <w:rsid w:val="0084008D"/>
    <w:rsid w:val="00840217"/>
    <w:rsid w:val="00840AB0"/>
    <w:rsid w:val="00842BB0"/>
    <w:rsid w:val="008433C6"/>
    <w:rsid w:val="00843AE1"/>
    <w:rsid w:val="0084461B"/>
    <w:rsid w:val="008447A4"/>
    <w:rsid w:val="00844E35"/>
    <w:rsid w:val="00845234"/>
    <w:rsid w:val="0084528A"/>
    <w:rsid w:val="00847200"/>
    <w:rsid w:val="00850DBB"/>
    <w:rsid w:val="00854AE6"/>
    <w:rsid w:val="00857736"/>
    <w:rsid w:val="00864B88"/>
    <w:rsid w:val="00864F45"/>
    <w:rsid w:val="00866382"/>
    <w:rsid w:val="00866652"/>
    <w:rsid w:val="008666A6"/>
    <w:rsid w:val="00867D04"/>
    <w:rsid w:val="00870EE5"/>
    <w:rsid w:val="00872323"/>
    <w:rsid w:val="00873008"/>
    <w:rsid w:val="008731B3"/>
    <w:rsid w:val="00875C23"/>
    <w:rsid w:val="00876377"/>
    <w:rsid w:val="0087704A"/>
    <w:rsid w:val="008808B0"/>
    <w:rsid w:val="0088169C"/>
    <w:rsid w:val="00881CEE"/>
    <w:rsid w:val="00882195"/>
    <w:rsid w:val="00882EDD"/>
    <w:rsid w:val="00884C21"/>
    <w:rsid w:val="00884C5B"/>
    <w:rsid w:val="00884F86"/>
    <w:rsid w:val="008852FE"/>
    <w:rsid w:val="0088657E"/>
    <w:rsid w:val="00887AD5"/>
    <w:rsid w:val="00895059"/>
    <w:rsid w:val="0089593C"/>
    <w:rsid w:val="00896B07"/>
    <w:rsid w:val="008A0012"/>
    <w:rsid w:val="008A0D3A"/>
    <w:rsid w:val="008A2371"/>
    <w:rsid w:val="008A3B97"/>
    <w:rsid w:val="008A44C0"/>
    <w:rsid w:val="008A4CE5"/>
    <w:rsid w:val="008A582C"/>
    <w:rsid w:val="008A6546"/>
    <w:rsid w:val="008B3538"/>
    <w:rsid w:val="008B62F8"/>
    <w:rsid w:val="008B68D7"/>
    <w:rsid w:val="008C01BB"/>
    <w:rsid w:val="008C0838"/>
    <w:rsid w:val="008C140A"/>
    <w:rsid w:val="008C31D6"/>
    <w:rsid w:val="008C43C8"/>
    <w:rsid w:val="008C657D"/>
    <w:rsid w:val="008C65AB"/>
    <w:rsid w:val="008D2504"/>
    <w:rsid w:val="008D3551"/>
    <w:rsid w:val="008D48DD"/>
    <w:rsid w:val="008D5314"/>
    <w:rsid w:val="008D742D"/>
    <w:rsid w:val="008E02C9"/>
    <w:rsid w:val="008E16A8"/>
    <w:rsid w:val="008E31FF"/>
    <w:rsid w:val="008E377D"/>
    <w:rsid w:val="008E3EDA"/>
    <w:rsid w:val="008E66DD"/>
    <w:rsid w:val="008E734C"/>
    <w:rsid w:val="008E7E14"/>
    <w:rsid w:val="008F2218"/>
    <w:rsid w:val="008F53CE"/>
    <w:rsid w:val="008F5F69"/>
    <w:rsid w:val="008F6503"/>
    <w:rsid w:val="008F6A4E"/>
    <w:rsid w:val="008F730E"/>
    <w:rsid w:val="008F7957"/>
    <w:rsid w:val="008F7B29"/>
    <w:rsid w:val="00900526"/>
    <w:rsid w:val="009014C8"/>
    <w:rsid w:val="009016A8"/>
    <w:rsid w:val="0090226D"/>
    <w:rsid w:val="00903B34"/>
    <w:rsid w:val="00903E82"/>
    <w:rsid w:val="00904271"/>
    <w:rsid w:val="0090543C"/>
    <w:rsid w:val="00905EAD"/>
    <w:rsid w:val="009075B3"/>
    <w:rsid w:val="009075E5"/>
    <w:rsid w:val="00907973"/>
    <w:rsid w:val="00907A9C"/>
    <w:rsid w:val="00911463"/>
    <w:rsid w:val="009120CE"/>
    <w:rsid w:val="00913CD2"/>
    <w:rsid w:val="00914A88"/>
    <w:rsid w:val="00916B5F"/>
    <w:rsid w:val="00916CA6"/>
    <w:rsid w:val="00917441"/>
    <w:rsid w:val="00920741"/>
    <w:rsid w:val="00920AC3"/>
    <w:rsid w:val="0092176C"/>
    <w:rsid w:val="00921ABE"/>
    <w:rsid w:val="00924163"/>
    <w:rsid w:val="00924ED4"/>
    <w:rsid w:val="00924FBD"/>
    <w:rsid w:val="00927335"/>
    <w:rsid w:val="0093013A"/>
    <w:rsid w:val="009308BE"/>
    <w:rsid w:val="00932D91"/>
    <w:rsid w:val="00932D98"/>
    <w:rsid w:val="00937865"/>
    <w:rsid w:val="00937AC4"/>
    <w:rsid w:val="00940301"/>
    <w:rsid w:val="009405A1"/>
    <w:rsid w:val="009412F1"/>
    <w:rsid w:val="0094132D"/>
    <w:rsid w:val="0094251B"/>
    <w:rsid w:val="00943258"/>
    <w:rsid w:val="00945A60"/>
    <w:rsid w:val="00945C1B"/>
    <w:rsid w:val="00946205"/>
    <w:rsid w:val="00946744"/>
    <w:rsid w:val="0095013D"/>
    <w:rsid w:val="009505D7"/>
    <w:rsid w:val="0095166D"/>
    <w:rsid w:val="00953240"/>
    <w:rsid w:val="009539C3"/>
    <w:rsid w:val="009548FE"/>
    <w:rsid w:val="00954972"/>
    <w:rsid w:val="00955BC1"/>
    <w:rsid w:val="00957E2B"/>
    <w:rsid w:val="00960F04"/>
    <w:rsid w:val="009613AC"/>
    <w:rsid w:val="00962535"/>
    <w:rsid w:val="009627BA"/>
    <w:rsid w:val="0096389D"/>
    <w:rsid w:val="00964A85"/>
    <w:rsid w:val="009658A9"/>
    <w:rsid w:val="00966A3C"/>
    <w:rsid w:val="00966D06"/>
    <w:rsid w:val="00972F55"/>
    <w:rsid w:val="00973587"/>
    <w:rsid w:val="009738A4"/>
    <w:rsid w:val="00974705"/>
    <w:rsid w:val="009749B2"/>
    <w:rsid w:val="00977ED2"/>
    <w:rsid w:val="009809D3"/>
    <w:rsid w:val="00980E1F"/>
    <w:rsid w:val="009816C5"/>
    <w:rsid w:val="00981FE2"/>
    <w:rsid w:val="0098253C"/>
    <w:rsid w:val="00983508"/>
    <w:rsid w:val="00983ECA"/>
    <w:rsid w:val="009854B5"/>
    <w:rsid w:val="00986B7D"/>
    <w:rsid w:val="00987C51"/>
    <w:rsid w:val="00991FE6"/>
    <w:rsid w:val="00994066"/>
    <w:rsid w:val="00994E7D"/>
    <w:rsid w:val="00994FD8"/>
    <w:rsid w:val="00997127"/>
    <w:rsid w:val="00997913"/>
    <w:rsid w:val="0099794A"/>
    <w:rsid w:val="00997D1C"/>
    <w:rsid w:val="009A157A"/>
    <w:rsid w:val="009A1E8A"/>
    <w:rsid w:val="009A36D3"/>
    <w:rsid w:val="009A38D4"/>
    <w:rsid w:val="009A4A6B"/>
    <w:rsid w:val="009B19A2"/>
    <w:rsid w:val="009B30B8"/>
    <w:rsid w:val="009C0DBE"/>
    <w:rsid w:val="009C213D"/>
    <w:rsid w:val="009C4BBD"/>
    <w:rsid w:val="009C685C"/>
    <w:rsid w:val="009C7DBA"/>
    <w:rsid w:val="009D2C8E"/>
    <w:rsid w:val="009D370A"/>
    <w:rsid w:val="009D381C"/>
    <w:rsid w:val="009D38AC"/>
    <w:rsid w:val="009D6731"/>
    <w:rsid w:val="009D703C"/>
    <w:rsid w:val="009D7CB2"/>
    <w:rsid w:val="009E1835"/>
    <w:rsid w:val="009E39B5"/>
    <w:rsid w:val="009F22F8"/>
    <w:rsid w:val="009F2CC3"/>
    <w:rsid w:val="009F2F50"/>
    <w:rsid w:val="009F35A0"/>
    <w:rsid w:val="00A00429"/>
    <w:rsid w:val="00A00908"/>
    <w:rsid w:val="00A03110"/>
    <w:rsid w:val="00A036A7"/>
    <w:rsid w:val="00A049FC"/>
    <w:rsid w:val="00A05020"/>
    <w:rsid w:val="00A06789"/>
    <w:rsid w:val="00A1014D"/>
    <w:rsid w:val="00A16584"/>
    <w:rsid w:val="00A21037"/>
    <w:rsid w:val="00A21C1B"/>
    <w:rsid w:val="00A23E9B"/>
    <w:rsid w:val="00A24D9C"/>
    <w:rsid w:val="00A257B9"/>
    <w:rsid w:val="00A26821"/>
    <w:rsid w:val="00A26CBC"/>
    <w:rsid w:val="00A31BFD"/>
    <w:rsid w:val="00A32A1E"/>
    <w:rsid w:val="00A34DBF"/>
    <w:rsid w:val="00A35C14"/>
    <w:rsid w:val="00A36DF3"/>
    <w:rsid w:val="00A40016"/>
    <w:rsid w:val="00A40FC0"/>
    <w:rsid w:val="00A42EF9"/>
    <w:rsid w:val="00A459F6"/>
    <w:rsid w:val="00A464B7"/>
    <w:rsid w:val="00A47B82"/>
    <w:rsid w:val="00A47BA2"/>
    <w:rsid w:val="00A514FD"/>
    <w:rsid w:val="00A53520"/>
    <w:rsid w:val="00A61596"/>
    <w:rsid w:val="00A62F7F"/>
    <w:rsid w:val="00A63CFD"/>
    <w:rsid w:val="00A64E05"/>
    <w:rsid w:val="00A6554E"/>
    <w:rsid w:val="00A65FBA"/>
    <w:rsid w:val="00A71A10"/>
    <w:rsid w:val="00A71AC9"/>
    <w:rsid w:val="00A7201B"/>
    <w:rsid w:val="00A76C56"/>
    <w:rsid w:val="00A77561"/>
    <w:rsid w:val="00A806EE"/>
    <w:rsid w:val="00A80AF3"/>
    <w:rsid w:val="00A80F8C"/>
    <w:rsid w:val="00A86F88"/>
    <w:rsid w:val="00A93A9F"/>
    <w:rsid w:val="00A93DB7"/>
    <w:rsid w:val="00A94CE2"/>
    <w:rsid w:val="00A94F11"/>
    <w:rsid w:val="00AA031B"/>
    <w:rsid w:val="00AA0B04"/>
    <w:rsid w:val="00AA192C"/>
    <w:rsid w:val="00AA1A42"/>
    <w:rsid w:val="00AA267C"/>
    <w:rsid w:val="00AA36F1"/>
    <w:rsid w:val="00AA3ACE"/>
    <w:rsid w:val="00AA4602"/>
    <w:rsid w:val="00AA466A"/>
    <w:rsid w:val="00AA5160"/>
    <w:rsid w:val="00AA5E03"/>
    <w:rsid w:val="00AA602A"/>
    <w:rsid w:val="00AA63F7"/>
    <w:rsid w:val="00AB05C0"/>
    <w:rsid w:val="00AB1431"/>
    <w:rsid w:val="00AB2400"/>
    <w:rsid w:val="00AB2B9B"/>
    <w:rsid w:val="00AB2EEC"/>
    <w:rsid w:val="00AB658E"/>
    <w:rsid w:val="00AC14E3"/>
    <w:rsid w:val="00AC1F7A"/>
    <w:rsid w:val="00AC238C"/>
    <w:rsid w:val="00AC6A0C"/>
    <w:rsid w:val="00AD102D"/>
    <w:rsid w:val="00AD19D9"/>
    <w:rsid w:val="00AD330D"/>
    <w:rsid w:val="00AD3631"/>
    <w:rsid w:val="00AD3DC5"/>
    <w:rsid w:val="00AD40C2"/>
    <w:rsid w:val="00AD4D0B"/>
    <w:rsid w:val="00AE0BE5"/>
    <w:rsid w:val="00AE10B6"/>
    <w:rsid w:val="00AE2764"/>
    <w:rsid w:val="00AE5C73"/>
    <w:rsid w:val="00AE5DC7"/>
    <w:rsid w:val="00AE6BC5"/>
    <w:rsid w:val="00AE6C8E"/>
    <w:rsid w:val="00AE713E"/>
    <w:rsid w:val="00AE7C1F"/>
    <w:rsid w:val="00AF02C4"/>
    <w:rsid w:val="00AF17DF"/>
    <w:rsid w:val="00AF2E65"/>
    <w:rsid w:val="00AF329F"/>
    <w:rsid w:val="00AF36CA"/>
    <w:rsid w:val="00AF4A2E"/>
    <w:rsid w:val="00AF626A"/>
    <w:rsid w:val="00AF6847"/>
    <w:rsid w:val="00B0137F"/>
    <w:rsid w:val="00B026BD"/>
    <w:rsid w:val="00B03502"/>
    <w:rsid w:val="00B03853"/>
    <w:rsid w:val="00B03C73"/>
    <w:rsid w:val="00B04572"/>
    <w:rsid w:val="00B050A0"/>
    <w:rsid w:val="00B0526B"/>
    <w:rsid w:val="00B10301"/>
    <w:rsid w:val="00B11F85"/>
    <w:rsid w:val="00B137F4"/>
    <w:rsid w:val="00B13A82"/>
    <w:rsid w:val="00B14A81"/>
    <w:rsid w:val="00B14B87"/>
    <w:rsid w:val="00B17D49"/>
    <w:rsid w:val="00B24A39"/>
    <w:rsid w:val="00B259F2"/>
    <w:rsid w:val="00B25D83"/>
    <w:rsid w:val="00B26373"/>
    <w:rsid w:val="00B26959"/>
    <w:rsid w:val="00B272CC"/>
    <w:rsid w:val="00B27D62"/>
    <w:rsid w:val="00B30868"/>
    <w:rsid w:val="00B31810"/>
    <w:rsid w:val="00B37623"/>
    <w:rsid w:val="00B37DB7"/>
    <w:rsid w:val="00B4262A"/>
    <w:rsid w:val="00B44AFA"/>
    <w:rsid w:val="00B4544D"/>
    <w:rsid w:val="00B47E4A"/>
    <w:rsid w:val="00B47ECF"/>
    <w:rsid w:val="00B50A01"/>
    <w:rsid w:val="00B5490D"/>
    <w:rsid w:val="00B55143"/>
    <w:rsid w:val="00B553E9"/>
    <w:rsid w:val="00B55A0C"/>
    <w:rsid w:val="00B55B44"/>
    <w:rsid w:val="00B568D8"/>
    <w:rsid w:val="00B56B83"/>
    <w:rsid w:val="00B573AD"/>
    <w:rsid w:val="00B6363E"/>
    <w:rsid w:val="00B639C5"/>
    <w:rsid w:val="00B6749E"/>
    <w:rsid w:val="00B67595"/>
    <w:rsid w:val="00B67812"/>
    <w:rsid w:val="00B715A6"/>
    <w:rsid w:val="00B720AE"/>
    <w:rsid w:val="00B73293"/>
    <w:rsid w:val="00B741FA"/>
    <w:rsid w:val="00B754C7"/>
    <w:rsid w:val="00B76FE6"/>
    <w:rsid w:val="00B83913"/>
    <w:rsid w:val="00B84877"/>
    <w:rsid w:val="00B85DC9"/>
    <w:rsid w:val="00B8681E"/>
    <w:rsid w:val="00B86976"/>
    <w:rsid w:val="00B87C36"/>
    <w:rsid w:val="00B90128"/>
    <w:rsid w:val="00B91941"/>
    <w:rsid w:val="00B9311D"/>
    <w:rsid w:val="00B9344B"/>
    <w:rsid w:val="00B94C99"/>
    <w:rsid w:val="00B95A5F"/>
    <w:rsid w:val="00B96BE2"/>
    <w:rsid w:val="00B96C49"/>
    <w:rsid w:val="00B9761E"/>
    <w:rsid w:val="00B97B4D"/>
    <w:rsid w:val="00BA2544"/>
    <w:rsid w:val="00BA406A"/>
    <w:rsid w:val="00BA47EA"/>
    <w:rsid w:val="00BA536D"/>
    <w:rsid w:val="00BA54E9"/>
    <w:rsid w:val="00BB2589"/>
    <w:rsid w:val="00BB4B75"/>
    <w:rsid w:val="00BB5BDE"/>
    <w:rsid w:val="00BB5D92"/>
    <w:rsid w:val="00BC04F4"/>
    <w:rsid w:val="00BC11BE"/>
    <w:rsid w:val="00BC22EE"/>
    <w:rsid w:val="00BC3331"/>
    <w:rsid w:val="00BC4157"/>
    <w:rsid w:val="00BC48C8"/>
    <w:rsid w:val="00BC61F3"/>
    <w:rsid w:val="00BC74D5"/>
    <w:rsid w:val="00BD2D81"/>
    <w:rsid w:val="00BD32B1"/>
    <w:rsid w:val="00BD603E"/>
    <w:rsid w:val="00BD6081"/>
    <w:rsid w:val="00BE0643"/>
    <w:rsid w:val="00BE09E4"/>
    <w:rsid w:val="00BE157D"/>
    <w:rsid w:val="00BE241C"/>
    <w:rsid w:val="00BE2D2D"/>
    <w:rsid w:val="00BE3EBD"/>
    <w:rsid w:val="00BE3FED"/>
    <w:rsid w:val="00BE4742"/>
    <w:rsid w:val="00BE60C0"/>
    <w:rsid w:val="00BE63E7"/>
    <w:rsid w:val="00BE653A"/>
    <w:rsid w:val="00BF0EBA"/>
    <w:rsid w:val="00BF2428"/>
    <w:rsid w:val="00BF4698"/>
    <w:rsid w:val="00BF5821"/>
    <w:rsid w:val="00BF5D97"/>
    <w:rsid w:val="00BF6C2E"/>
    <w:rsid w:val="00BF6E5B"/>
    <w:rsid w:val="00C005F8"/>
    <w:rsid w:val="00C034B6"/>
    <w:rsid w:val="00C03B4C"/>
    <w:rsid w:val="00C0456B"/>
    <w:rsid w:val="00C06997"/>
    <w:rsid w:val="00C06DF9"/>
    <w:rsid w:val="00C10FDB"/>
    <w:rsid w:val="00C14F48"/>
    <w:rsid w:val="00C160DF"/>
    <w:rsid w:val="00C16DAF"/>
    <w:rsid w:val="00C16F9D"/>
    <w:rsid w:val="00C174D1"/>
    <w:rsid w:val="00C2127A"/>
    <w:rsid w:val="00C21830"/>
    <w:rsid w:val="00C21C8C"/>
    <w:rsid w:val="00C22B15"/>
    <w:rsid w:val="00C23800"/>
    <w:rsid w:val="00C23923"/>
    <w:rsid w:val="00C24457"/>
    <w:rsid w:val="00C2454C"/>
    <w:rsid w:val="00C26795"/>
    <w:rsid w:val="00C26B3A"/>
    <w:rsid w:val="00C30660"/>
    <w:rsid w:val="00C31536"/>
    <w:rsid w:val="00C34794"/>
    <w:rsid w:val="00C34CD2"/>
    <w:rsid w:val="00C3786F"/>
    <w:rsid w:val="00C4034C"/>
    <w:rsid w:val="00C45097"/>
    <w:rsid w:val="00C46D53"/>
    <w:rsid w:val="00C50D4C"/>
    <w:rsid w:val="00C538B1"/>
    <w:rsid w:val="00C55B6D"/>
    <w:rsid w:val="00C57357"/>
    <w:rsid w:val="00C575D7"/>
    <w:rsid w:val="00C6429D"/>
    <w:rsid w:val="00C64687"/>
    <w:rsid w:val="00C66194"/>
    <w:rsid w:val="00C67020"/>
    <w:rsid w:val="00C6729C"/>
    <w:rsid w:val="00C7078A"/>
    <w:rsid w:val="00C71FBD"/>
    <w:rsid w:val="00C72116"/>
    <w:rsid w:val="00C7248D"/>
    <w:rsid w:val="00C73F7F"/>
    <w:rsid w:val="00C74F83"/>
    <w:rsid w:val="00C8029B"/>
    <w:rsid w:val="00C80BFA"/>
    <w:rsid w:val="00C871D8"/>
    <w:rsid w:val="00C91151"/>
    <w:rsid w:val="00C94700"/>
    <w:rsid w:val="00C95D2E"/>
    <w:rsid w:val="00CA0D80"/>
    <w:rsid w:val="00CA2BAA"/>
    <w:rsid w:val="00CA2E46"/>
    <w:rsid w:val="00CA35A5"/>
    <w:rsid w:val="00CA39F3"/>
    <w:rsid w:val="00CA3A82"/>
    <w:rsid w:val="00CA4CB1"/>
    <w:rsid w:val="00CA5595"/>
    <w:rsid w:val="00CA642C"/>
    <w:rsid w:val="00CA7126"/>
    <w:rsid w:val="00CB3C93"/>
    <w:rsid w:val="00CB4678"/>
    <w:rsid w:val="00CB4AC0"/>
    <w:rsid w:val="00CB4F3B"/>
    <w:rsid w:val="00CB5FC5"/>
    <w:rsid w:val="00CC2D66"/>
    <w:rsid w:val="00CC36A1"/>
    <w:rsid w:val="00CC3D59"/>
    <w:rsid w:val="00CC4849"/>
    <w:rsid w:val="00CC5624"/>
    <w:rsid w:val="00CD0BF9"/>
    <w:rsid w:val="00CD230F"/>
    <w:rsid w:val="00CE2C1C"/>
    <w:rsid w:val="00CE4628"/>
    <w:rsid w:val="00CE5A6C"/>
    <w:rsid w:val="00CE65E2"/>
    <w:rsid w:val="00CE6F05"/>
    <w:rsid w:val="00CE71A5"/>
    <w:rsid w:val="00CF0153"/>
    <w:rsid w:val="00CF05B7"/>
    <w:rsid w:val="00CF0871"/>
    <w:rsid w:val="00CF5E94"/>
    <w:rsid w:val="00CF6D16"/>
    <w:rsid w:val="00CF72BE"/>
    <w:rsid w:val="00CF7827"/>
    <w:rsid w:val="00CF7DF1"/>
    <w:rsid w:val="00D01E35"/>
    <w:rsid w:val="00D04504"/>
    <w:rsid w:val="00D048F8"/>
    <w:rsid w:val="00D04E56"/>
    <w:rsid w:val="00D05892"/>
    <w:rsid w:val="00D1007E"/>
    <w:rsid w:val="00D1052D"/>
    <w:rsid w:val="00D11331"/>
    <w:rsid w:val="00D1184A"/>
    <w:rsid w:val="00D14CBD"/>
    <w:rsid w:val="00D171E2"/>
    <w:rsid w:val="00D22C4B"/>
    <w:rsid w:val="00D2325D"/>
    <w:rsid w:val="00D24B27"/>
    <w:rsid w:val="00D25180"/>
    <w:rsid w:val="00D25AEB"/>
    <w:rsid w:val="00D266A2"/>
    <w:rsid w:val="00D30092"/>
    <w:rsid w:val="00D31C76"/>
    <w:rsid w:val="00D32740"/>
    <w:rsid w:val="00D3286B"/>
    <w:rsid w:val="00D32F1D"/>
    <w:rsid w:val="00D35945"/>
    <w:rsid w:val="00D36CA8"/>
    <w:rsid w:val="00D36E4A"/>
    <w:rsid w:val="00D3763C"/>
    <w:rsid w:val="00D37FCD"/>
    <w:rsid w:val="00D4082A"/>
    <w:rsid w:val="00D410EE"/>
    <w:rsid w:val="00D41CF1"/>
    <w:rsid w:val="00D440D7"/>
    <w:rsid w:val="00D44FEE"/>
    <w:rsid w:val="00D473EF"/>
    <w:rsid w:val="00D47E9E"/>
    <w:rsid w:val="00D51B31"/>
    <w:rsid w:val="00D55671"/>
    <w:rsid w:val="00D57574"/>
    <w:rsid w:val="00D6136A"/>
    <w:rsid w:val="00D62EF3"/>
    <w:rsid w:val="00D6426F"/>
    <w:rsid w:val="00D65611"/>
    <w:rsid w:val="00D66505"/>
    <w:rsid w:val="00D66CAF"/>
    <w:rsid w:val="00D66FD9"/>
    <w:rsid w:val="00D67C13"/>
    <w:rsid w:val="00D77223"/>
    <w:rsid w:val="00D80AF9"/>
    <w:rsid w:val="00D80C6E"/>
    <w:rsid w:val="00D823FC"/>
    <w:rsid w:val="00D828F9"/>
    <w:rsid w:val="00D87269"/>
    <w:rsid w:val="00D900C1"/>
    <w:rsid w:val="00D90B50"/>
    <w:rsid w:val="00D90C7D"/>
    <w:rsid w:val="00D91873"/>
    <w:rsid w:val="00D93B49"/>
    <w:rsid w:val="00D951A6"/>
    <w:rsid w:val="00D9795B"/>
    <w:rsid w:val="00DA05EB"/>
    <w:rsid w:val="00DA1536"/>
    <w:rsid w:val="00DA229C"/>
    <w:rsid w:val="00DA2657"/>
    <w:rsid w:val="00DA468F"/>
    <w:rsid w:val="00DA4B56"/>
    <w:rsid w:val="00DA4C13"/>
    <w:rsid w:val="00DA4E0B"/>
    <w:rsid w:val="00DA61CE"/>
    <w:rsid w:val="00DA6B5D"/>
    <w:rsid w:val="00DB1112"/>
    <w:rsid w:val="00DB1EB4"/>
    <w:rsid w:val="00DB3125"/>
    <w:rsid w:val="00DB3577"/>
    <w:rsid w:val="00DB3DA8"/>
    <w:rsid w:val="00DB40D5"/>
    <w:rsid w:val="00DB4BF4"/>
    <w:rsid w:val="00DB60BB"/>
    <w:rsid w:val="00DB671F"/>
    <w:rsid w:val="00DC0949"/>
    <w:rsid w:val="00DC0C71"/>
    <w:rsid w:val="00DC2187"/>
    <w:rsid w:val="00DC3F84"/>
    <w:rsid w:val="00DC5485"/>
    <w:rsid w:val="00DC657C"/>
    <w:rsid w:val="00DC6ACD"/>
    <w:rsid w:val="00DD126B"/>
    <w:rsid w:val="00DD1D38"/>
    <w:rsid w:val="00DD1D69"/>
    <w:rsid w:val="00DD2076"/>
    <w:rsid w:val="00DD52E0"/>
    <w:rsid w:val="00DD5776"/>
    <w:rsid w:val="00DD6D0C"/>
    <w:rsid w:val="00DE0162"/>
    <w:rsid w:val="00DE0552"/>
    <w:rsid w:val="00DE2D2C"/>
    <w:rsid w:val="00DE2EDA"/>
    <w:rsid w:val="00DE3706"/>
    <w:rsid w:val="00DE49F3"/>
    <w:rsid w:val="00DE4FA8"/>
    <w:rsid w:val="00DE610E"/>
    <w:rsid w:val="00DE74CF"/>
    <w:rsid w:val="00DF4843"/>
    <w:rsid w:val="00DF5478"/>
    <w:rsid w:val="00E03486"/>
    <w:rsid w:val="00E054B1"/>
    <w:rsid w:val="00E05790"/>
    <w:rsid w:val="00E12CF1"/>
    <w:rsid w:val="00E158FE"/>
    <w:rsid w:val="00E15FDF"/>
    <w:rsid w:val="00E21BC5"/>
    <w:rsid w:val="00E25090"/>
    <w:rsid w:val="00E256AF"/>
    <w:rsid w:val="00E25E93"/>
    <w:rsid w:val="00E2691E"/>
    <w:rsid w:val="00E26DF4"/>
    <w:rsid w:val="00E33155"/>
    <w:rsid w:val="00E35431"/>
    <w:rsid w:val="00E36819"/>
    <w:rsid w:val="00E37581"/>
    <w:rsid w:val="00E40A09"/>
    <w:rsid w:val="00E40E80"/>
    <w:rsid w:val="00E42ADE"/>
    <w:rsid w:val="00E441D2"/>
    <w:rsid w:val="00E46864"/>
    <w:rsid w:val="00E47B8B"/>
    <w:rsid w:val="00E47FC2"/>
    <w:rsid w:val="00E52ED9"/>
    <w:rsid w:val="00E52FD5"/>
    <w:rsid w:val="00E530F5"/>
    <w:rsid w:val="00E5363B"/>
    <w:rsid w:val="00E56D5E"/>
    <w:rsid w:val="00E573A4"/>
    <w:rsid w:val="00E57758"/>
    <w:rsid w:val="00E631A9"/>
    <w:rsid w:val="00E6349A"/>
    <w:rsid w:val="00E70F10"/>
    <w:rsid w:val="00E73CE9"/>
    <w:rsid w:val="00E748C6"/>
    <w:rsid w:val="00E75DB8"/>
    <w:rsid w:val="00E76EB0"/>
    <w:rsid w:val="00E82EAF"/>
    <w:rsid w:val="00E839D1"/>
    <w:rsid w:val="00E84D60"/>
    <w:rsid w:val="00E84FC1"/>
    <w:rsid w:val="00E9025D"/>
    <w:rsid w:val="00E90F3C"/>
    <w:rsid w:val="00E90F6F"/>
    <w:rsid w:val="00E92041"/>
    <w:rsid w:val="00E9286C"/>
    <w:rsid w:val="00E92932"/>
    <w:rsid w:val="00E933C1"/>
    <w:rsid w:val="00E93C36"/>
    <w:rsid w:val="00E93DDB"/>
    <w:rsid w:val="00E94ED1"/>
    <w:rsid w:val="00E95A00"/>
    <w:rsid w:val="00E95E75"/>
    <w:rsid w:val="00E9637C"/>
    <w:rsid w:val="00E968BB"/>
    <w:rsid w:val="00E96926"/>
    <w:rsid w:val="00E9734A"/>
    <w:rsid w:val="00E975A9"/>
    <w:rsid w:val="00EA012F"/>
    <w:rsid w:val="00EA1A7E"/>
    <w:rsid w:val="00EA1D10"/>
    <w:rsid w:val="00EA20BF"/>
    <w:rsid w:val="00EA356A"/>
    <w:rsid w:val="00EA3C22"/>
    <w:rsid w:val="00EA4605"/>
    <w:rsid w:val="00EA47A4"/>
    <w:rsid w:val="00EA4C16"/>
    <w:rsid w:val="00EA69C0"/>
    <w:rsid w:val="00EB1FFD"/>
    <w:rsid w:val="00EB4309"/>
    <w:rsid w:val="00EB4346"/>
    <w:rsid w:val="00EB484A"/>
    <w:rsid w:val="00EB60D9"/>
    <w:rsid w:val="00EB60E9"/>
    <w:rsid w:val="00EB6BBE"/>
    <w:rsid w:val="00EC0316"/>
    <w:rsid w:val="00EC0AB7"/>
    <w:rsid w:val="00EC130F"/>
    <w:rsid w:val="00EC161C"/>
    <w:rsid w:val="00EC174D"/>
    <w:rsid w:val="00EC2B51"/>
    <w:rsid w:val="00EC36B9"/>
    <w:rsid w:val="00EC4B1A"/>
    <w:rsid w:val="00EC6F8E"/>
    <w:rsid w:val="00ED0BBF"/>
    <w:rsid w:val="00ED23A2"/>
    <w:rsid w:val="00ED4341"/>
    <w:rsid w:val="00ED4987"/>
    <w:rsid w:val="00ED4A5D"/>
    <w:rsid w:val="00ED541B"/>
    <w:rsid w:val="00ED6643"/>
    <w:rsid w:val="00EE2941"/>
    <w:rsid w:val="00EE3862"/>
    <w:rsid w:val="00EE3903"/>
    <w:rsid w:val="00EE48A2"/>
    <w:rsid w:val="00EE6956"/>
    <w:rsid w:val="00EE7FF4"/>
    <w:rsid w:val="00EF32A2"/>
    <w:rsid w:val="00EF32D8"/>
    <w:rsid w:val="00EF3558"/>
    <w:rsid w:val="00EF449F"/>
    <w:rsid w:val="00EF48E3"/>
    <w:rsid w:val="00EF4B3B"/>
    <w:rsid w:val="00EF4CEB"/>
    <w:rsid w:val="00EF5C04"/>
    <w:rsid w:val="00EF758B"/>
    <w:rsid w:val="00F01F82"/>
    <w:rsid w:val="00F0329A"/>
    <w:rsid w:val="00F034FA"/>
    <w:rsid w:val="00F039EA"/>
    <w:rsid w:val="00F04408"/>
    <w:rsid w:val="00F04CFC"/>
    <w:rsid w:val="00F068F5"/>
    <w:rsid w:val="00F07050"/>
    <w:rsid w:val="00F07A12"/>
    <w:rsid w:val="00F07EC9"/>
    <w:rsid w:val="00F102AF"/>
    <w:rsid w:val="00F11B2C"/>
    <w:rsid w:val="00F15207"/>
    <w:rsid w:val="00F1671A"/>
    <w:rsid w:val="00F17EFD"/>
    <w:rsid w:val="00F17F6A"/>
    <w:rsid w:val="00F22B73"/>
    <w:rsid w:val="00F235D5"/>
    <w:rsid w:val="00F24384"/>
    <w:rsid w:val="00F26367"/>
    <w:rsid w:val="00F33C2A"/>
    <w:rsid w:val="00F33EE5"/>
    <w:rsid w:val="00F3438B"/>
    <w:rsid w:val="00F350E7"/>
    <w:rsid w:val="00F3513D"/>
    <w:rsid w:val="00F35FC0"/>
    <w:rsid w:val="00F41880"/>
    <w:rsid w:val="00F42666"/>
    <w:rsid w:val="00F4421D"/>
    <w:rsid w:val="00F45914"/>
    <w:rsid w:val="00F45FA2"/>
    <w:rsid w:val="00F509C3"/>
    <w:rsid w:val="00F52A16"/>
    <w:rsid w:val="00F54394"/>
    <w:rsid w:val="00F56094"/>
    <w:rsid w:val="00F573BC"/>
    <w:rsid w:val="00F64806"/>
    <w:rsid w:val="00F64920"/>
    <w:rsid w:val="00F649D5"/>
    <w:rsid w:val="00F65A39"/>
    <w:rsid w:val="00F708C0"/>
    <w:rsid w:val="00F70D62"/>
    <w:rsid w:val="00F71363"/>
    <w:rsid w:val="00F7145F"/>
    <w:rsid w:val="00F720A0"/>
    <w:rsid w:val="00F72912"/>
    <w:rsid w:val="00F733E0"/>
    <w:rsid w:val="00F73C81"/>
    <w:rsid w:val="00F73D27"/>
    <w:rsid w:val="00F77847"/>
    <w:rsid w:val="00F77D94"/>
    <w:rsid w:val="00F80EA0"/>
    <w:rsid w:val="00F81316"/>
    <w:rsid w:val="00F8143C"/>
    <w:rsid w:val="00F849E9"/>
    <w:rsid w:val="00F8731B"/>
    <w:rsid w:val="00F87B9A"/>
    <w:rsid w:val="00F87CF8"/>
    <w:rsid w:val="00F90205"/>
    <w:rsid w:val="00F91858"/>
    <w:rsid w:val="00F92134"/>
    <w:rsid w:val="00F92DA6"/>
    <w:rsid w:val="00F94E5A"/>
    <w:rsid w:val="00F97324"/>
    <w:rsid w:val="00FA0B5E"/>
    <w:rsid w:val="00FA0D65"/>
    <w:rsid w:val="00FA4358"/>
    <w:rsid w:val="00FA4A2E"/>
    <w:rsid w:val="00FA5717"/>
    <w:rsid w:val="00FA79B7"/>
    <w:rsid w:val="00FA79EC"/>
    <w:rsid w:val="00FB07BA"/>
    <w:rsid w:val="00FB14F5"/>
    <w:rsid w:val="00FB3A3F"/>
    <w:rsid w:val="00FB3D2B"/>
    <w:rsid w:val="00FB421A"/>
    <w:rsid w:val="00FB4789"/>
    <w:rsid w:val="00FB47E7"/>
    <w:rsid w:val="00FB53EE"/>
    <w:rsid w:val="00FB5EFC"/>
    <w:rsid w:val="00FB7F4D"/>
    <w:rsid w:val="00FC3663"/>
    <w:rsid w:val="00FC5172"/>
    <w:rsid w:val="00FC6205"/>
    <w:rsid w:val="00FC63CA"/>
    <w:rsid w:val="00FC6FE1"/>
    <w:rsid w:val="00FC7CA2"/>
    <w:rsid w:val="00FD0779"/>
    <w:rsid w:val="00FD0833"/>
    <w:rsid w:val="00FD0CE4"/>
    <w:rsid w:val="00FD0DB4"/>
    <w:rsid w:val="00FD45C9"/>
    <w:rsid w:val="00FD47F4"/>
    <w:rsid w:val="00FD4AF0"/>
    <w:rsid w:val="00FD5C70"/>
    <w:rsid w:val="00FD608C"/>
    <w:rsid w:val="00FD6099"/>
    <w:rsid w:val="00FD6606"/>
    <w:rsid w:val="00FE0535"/>
    <w:rsid w:val="00FE3995"/>
    <w:rsid w:val="00FE4320"/>
    <w:rsid w:val="00FE4BAC"/>
    <w:rsid w:val="00FE4BB8"/>
    <w:rsid w:val="00FE54DE"/>
    <w:rsid w:val="00FE6FDA"/>
    <w:rsid w:val="00FE78C9"/>
    <w:rsid w:val="00FF0BD5"/>
    <w:rsid w:val="00FF377A"/>
    <w:rsid w:val="00FF4E67"/>
    <w:rsid w:val="00FF6D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E5D26"/>
  <w15:chartTrackingRefBased/>
  <w15:docId w15:val="{17FDBDCF-9815-4AA4-B6D4-B7EF341D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233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link w:val="Ttulo3Char"/>
    <w:uiPriority w:val="9"/>
    <w:semiHidden/>
    <w:unhideWhenUsed/>
    <w:rsid w:val="00233B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233BA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233BA2"/>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233BA2"/>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233BA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233BA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233BA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113C64"/>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113C64"/>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Textodenotaderodap">
    <w:name w:val="footnote text"/>
    <w:basedOn w:val="Normal"/>
    <w:link w:val="TextodenotaderodapChar"/>
    <w:uiPriority w:val="99"/>
    <w:semiHidden/>
    <w:unhideWhenUsed/>
    <w:rsid w:val="00C46D5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46D53"/>
    <w:rPr>
      <w:sz w:val="20"/>
      <w:szCs w:val="20"/>
    </w:rPr>
  </w:style>
  <w:style w:type="character" w:styleId="Refdenotaderodap">
    <w:name w:val="footnote reference"/>
    <w:basedOn w:val="Fontepargpadro"/>
    <w:uiPriority w:val="99"/>
    <w:semiHidden/>
    <w:unhideWhenUsed/>
    <w:rsid w:val="00C46D53"/>
    <w:rPr>
      <w:vertAlign w:val="superscript"/>
    </w:rPr>
  </w:style>
  <w:style w:type="paragraph" w:styleId="NormalWeb">
    <w:name w:val="Normal (Web)"/>
    <w:basedOn w:val="Normal"/>
    <w:uiPriority w:val="99"/>
    <w:semiHidden/>
    <w:unhideWhenUsed/>
    <w:rsid w:val="00C46D53"/>
    <w:rPr>
      <w:rFonts w:ascii="Times New Roman" w:hAnsi="Times New Roman" w:cs="Times New Roman"/>
      <w:sz w:val="24"/>
      <w:szCs w:val="24"/>
    </w:rPr>
  </w:style>
  <w:style w:type="character" w:styleId="Hyperlink">
    <w:name w:val="Hyperlink"/>
    <w:basedOn w:val="Fontepargpadro"/>
    <w:uiPriority w:val="99"/>
    <w:unhideWhenUsed/>
    <w:rsid w:val="00C46D53"/>
    <w:rPr>
      <w:color w:val="0563C1" w:themeColor="hyperlink"/>
      <w:u w:val="single"/>
    </w:rPr>
  </w:style>
  <w:style w:type="character" w:styleId="MenoPendente">
    <w:name w:val="Unresolved Mention"/>
    <w:basedOn w:val="Fontepargpadro"/>
    <w:uiPriority w:val="99"/>
    <w:semiHidden/>
    <w:unhideWhenUsed/>
    <w:rsid w:val="00C46D53"/>
    <w:rPr>
      <w:color w:val="605E5C"/>
      <w:shd w:val="clear" w:color="auto" w:fill="E1DFDD"/>
    </w:rPr>
  </w:style>
  <w:style w:type="character" w:customStyle="1" w:styleId="PargrafoNormalChar">
    <w:name w:val="Parágrafo Normal Char"/>
    <w:link w:val="PargrafoNormal"/>
    <w:uiPriority w:val="99"/>
    <w:locked/>
    <w:rsid w:val="00115335"/>
    <w:rPr>
      <w:rFonts w:ascii="Ecofont Vera Sans" w:hAnsi="Ecofont Vera Sans" w:cs="Arial"/>
      <w:szCs w:val="24"/>
    </w:rPr>
  </w:style>
  <w:style w:type="paragraph" w:customStyle="1" w:styleId="PargrafoNormal">
    <w:name w:val="Parágrafo Normal"/>
    <w:basedOn w:val="Normal"/>
    <w:link w:val="PargrafoNormalChar"/>
    <w:uiPriority w:val="99"/>
    <w:rsid w:val="00115335"/>
    <w:pPr>
      <w:spacing w:after="60" w:line="360" w:lineRule="auto"/>
      <w:ind w:firstLine="1418"/>
      <w:jc w:val="both"/>
    </w:pPr>
    <w:rPr>
      <w:rFonts w:ascii="Ecofont Vera Sans" w:hAnsi="Ecofont Vera Sans" w:cs="Arial"/>
      <w:szCs w:val="24"/>
    </w:rPr>
  </w:style>
  <w:style w:type="paragraph" w:styleId="Assinatura">
    <w:name w:val="Signature"/>
    <w:basedOn w:val="Normal"/>
    <w:link w:val="AssinaturaChar"/>
    <w:uiPriority w:val="99"/>
    <w:semiHidden/>
    <w:unhideWhenUsed/>
    <w:rsid w:val="00233BA2"/>
    <w:pPr>
      <w:spacing w:after="0" w:line="240" w:lineRule="auto"/>
      <w:ind w:left="4252"/>
    </w:pPr>
  </w:style>
  <w:style w:type="character" w:customStyle="1" w:styleId="AssinaturaChar">
    <w:name w:val="Assinatura Char"/>
    <w:basedOn w:val="Fontepargpadro"/>
    <w:link w:val="Assinatura"/>
    <w:uiPriority w:val="99"/>
    <w:semiHidden/>
    <w:rsid w:val="00233BA2"/>
  </w:style>
  <w:style w:type="paragraph" w:styleId="AssinaturadeEmail">
    <w:name w:val="E-mail Signature"/>
    <w:basedOn w:val="Normal"/>
    <w:link w:val="AssinaturadeEmailChar"/>
    <w:uiPriority w:val="99"/>
    <w:semiHidden/>
    <w:unhideWhenUsed/>
    <w:rsid w:val="00233BA2"/>
    <w:pPr>
      <w:spacing w:after="0" w:line="240" w:lineRule="auto"/>
    </w:pPr>
  </w:style>
  <w:style w:type="character" w:customStyle="1" w:styleId="AssinaturadeEmailChar">
    <w:name w:val="Assinatura de Email Char"/>
    <w:basedOn w:val="Fontepargpadro"/>
    <w:link w:val="AssinaturadeEmail"/>
    <w:uiPriority w:val="99"/>
    <w:semiHidden/>
    <w:rsid w:val="00233BA2"/>
  </w:style>
  <w:style w:type="paragraph" w:styleId="Textodecomentrio">
    <w:name w:val="annotation text"/>
    <w:basedOn w:val="Normal"/>
    <w:link w:val="TextodecomentrioChar"/>
    <w:uiPriority w:val="99"/>
    <w:semiHidden/>
    <w:unhideWhenUsed/>
    <w:rsid w:val="00233BA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33BA2"/>
    <w:rPr>
      <w:sz w:val="20"/>
      <w:szCs w:val="20"/>
    </w:rPr>
  </w:style>
  <w:style w:type="paragraph" w:styleId="Assuntodocomentrio">
    <w:name w:val="annotation subject"/>
    <w:basedOn w:val="Textodecomentrio"/>
    <w:next w:val="Textodecomentrio"/>
    <w:link w:val="AssuntodocomentrioChar"/>
    <w:uiPriority w:val="99"/>
    <w:semiHidden/>
    <w:unhideWhenUsed/>
    <w:rsid w:val="00233BA2"/>
    <w:rPr>
      <w:b/>
      <w:bCs/>
    </w:rPr>
  </w:style>
  <w:style w:type="character" w:customStyle="1" w:styleId="AssuntodocomentrioChar">
    <w:name w:val="Assunto do comentário Char"/>
    <w:basedOn w:val="TextodecomentrioChar"/>
    <w:link w:val="Assuntodocomentrio"/>
    <w:uiPriority w:val="99"/>
    <w:semiHidden/>
    <w:rsid w:val="00233BA2"/>
    <w:rPr>
      <w:b/>
      <w:bCs/>
      <w:sz w:val="20"/>
      <w:szCs w:val="20"/>
    </w:rPr>
  </w:style>
  <w:style w:type="paragraph" w:styleId="Bibliografia">
    <w:name w:val="Bibliography"/>
    <w:basedOn w:val="Normal"/>
    <w:next w:val="Normal"/>
    <w:uiPriority w:val="37"/>
    <w:semiHidden/>
    <w:unhideWhenUsed/>
    <w:rsid w:val="00233BA2"/>
  </w:style>
  <w:style w:type="paragraph" w:styleId="Cabealhodamensagem">
    <w:name w:val="Message Header"/>
    <w:basedOn w:val="Normal"/>
    <w:link w:val="CabealhodamensagemChar"/>
    <w:uiPriority w:val="99"/>
    <w:semiHidden/>
    <w:unhideWhenUsed/>
    <w:rsid w:val="00233BA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233BA2"/>
    <w:rPr>
      <w:rFonts w:asciiTheme="majorHAnsi" w:eastAsiaTheme="majorEastAsia" w:hAnsiTheme="majorHAnsi" w:cstheme="majorBidi"/>
      <w:sz w:val="24"/>
      <w:szCs w:val="24"/>
      <w:shd w:val="pct20" w:color="auto" w:fill="auto"/>
    </w:rPr>
  </w:style>
  <w:style w:type="character" w:customStyle="1" w:styleId="Ttulo1Char">
    <w:name w:val="Título 1 Char"/>
    <w:basedOn w:val="Fontepargpadro"/>
    <w:link w:val="Ttulo1"/>
    <w:uiPriority w:val="9"/>
    <w:rsid w:val="00233BA2"/>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233BA2"/>
    <w:pPr>
      <w:outlineLvl w:val="9"/>
    </w:pPr>
  </w:style>
  <w:style w:type="paragraph" w:styleId="Citao">
    <w:name w:val="Quote"/>
    <w:basedOn w:val="Normal"/>
    <w:next w:val="Normal"/>
    <w:link w:val="CitaoChar"/>
    <w:uiPriority w:val="29"/>
    <w:qFormat/>
    <w:rsid w:val="00233BA2"/>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233BA2"/>
    <w:rPr>
      <w:i/>
      <w:iCs/>
      <w:color w:val="404040" w:themeColor="text1" w:themeTint="BF"/>
    </w:rPr>
  </w:style>
  <w:style w:type="paragraph" w:styleId="CitaoIntensa">
    <w:name w:val="Intense Quote"/>
    <w:basedOn w:val="Normal"/>
    <w:next w:val="Normal"/>
    <w:link w:val="CitaoIntensaChar"/>
    <w:uiPriority w:val="30"/>
    <w:qFormat/>
    <w:rsid w:val="00233B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233BA2"/>
    <w:rPr>
      <w:i/>
      <w:iCs/>
      <w:color w:val="4472C4" w:themeColor="accent1"/>
    </w:rPr>
  </w:style>
  <w:style w:type="paragraph" w:styleId="Commarcadores">
    <w:name w:val="List Bullet"/>
    <w:basedOn w:val="Normal"/>
    <w:uiPriority w:val="99"/>
    <w:semiHidden/>
    <w:unhideWhenUsed/>
    <w:rsid w:val="00233BA2"/>
    <w:pPr>
      <w:numPr>
        <w:numId w:val="10"/>
      </w:numPr>
      <w:contextualSpacing/>
    </w:pPr>
  </w:style>
  <w:style w:type="paragraph" w:styleId="Commarcadores2">
    <w:name w:val="List Bullet 2"/>
    <w:basedOn w:val="Normal"/>
    <w:uiPriority w:val="99"/>
    <w:semiHidden/>
    <w:unhideWhenUsed/>
    <w:rsid w:val="00233BA2"/>
    <w:pPr>
      <w:numPr>
        <w:numId w:val="11"/>
      </w:numPr>
      <w:contextualSpacing/>
    </w:pPr>
  </w:style>
  <w:style w:type="paragraph" w:styleId="Commarcadores3">
    <w:name w:val="List Bullet 3"/>
    <w:basedOn w:val="Normal"/>
    <w:uiPriority w:val="99"/>
    <w:semiHidden/>
    <w:unhideWhenUsed/>
    <w:rsid w:val="00233BA2"/>
    <w:pPr>
      <w:numPr>
        <w:numId w:val="12"/>
      </w:numPr>
      <w:contextualSpacing/>
    </w:pPr>
  </w:style>
  <w:style w:type="paragraph" w:styleId="Commarcadores4">
    <w:name w:val="List Bullet 4"/>
    <w:basedOn w:val="Normal"/>
    <w:uiPriority w:val="99"/>
    <w:semiHidden/>
    <w:unhideWhenUsed/>
    <w:rsid w:val="00233BA2"/>
    <w:pPr>
      <w:numPr>
        <w:numId w:val="13"/>
      </w:numPr>
      <w:contextualSpacing/>
    </w:pPr>
  </w:style>
  <w:style w:type="paragraph" w:styleId="Commarcadores5">
    <w:name w:val="List Bullet 5"/>
    <w:basedOn w:val="Normal"/>
    <w:uiPriority w:val="99"/>
    <w:semiHidden/>
    <w:unhideWhenUsed/>
    <w:rsid w:val="00233BA2"/>
    <w:pPr>
      <w:numPr>
        <w:numId w:val="14"/>
      </w:numPr>
      <w:contextualSpacing/>
    </w:pPr>
  </w:style>
  <w:style w:type="paragraph" w:styleId="Corpodetexto">
    <w:name w:val="Body Text"/>
    <w:basedOn w:val="Normal"/>
    <w:link w:val="CorpodetextoChar"/>
    <w:uiPriority w:val="99"/>
    <w:semiHidden/>
    <w:unhideWhenUsed/>
    <w:rsid w:val="00233BA2"/>
    <w:pPr>
      <w:spacing w:after="120"/>
    </w:pPr>
  </w:style>
  <w:style w:type="character" w:customStyle="1" w:styleId="CorpodetextoChar">
    <w:name w:val="Corpo de texto Char"/>
    <w:basedOn w:val="Fontepargpadro"/>
    <w:link w:val="Corpodetexto"/>
    <w:uiPriority w:val="99"/>
    <w:semiHidden/>
    <w:rsid w:val="00233BA2"/>
  </w:style>
  <w:style w:type="paragraph" w:styleId="Corpodetexto2">
    <w:name w:val="Body Text 2"/>
    <w:basedOn w:val="Normal"/>
    <w:link w:val="Corpodetexto2Char"/>
    <w:uiPriority w:val="99"/>
    <w:semiHidden/>
    <w:unhideWhenUsed/>
    <w:rsid w:val="00233BA2"/>
    <w:pPr>
      <w:spacing w:after="120" w:line="480" w:lineRule="auto"/>
    </w:pPr>
  </w:style>
  <w:style w:type="character" w:customStyle="1" w:styleId="Corpodetexto2Char">
    <w:name w:val="Corpo de texto 2 Char"/>
    <w:basedOn w:val="Fontepargpadro"/>
    <w:link w:val="Corpodetexto2"/>
    <w:uiPriority w:val="99"/>
    <w:semiHidden/>
    <w:rsid w:val="00233BA2"/>
  </w:style>
  <w:style w:type="paragraph" w:styleId="Corpodetexto3">
    <w:name w:val="Body Text 3"/>
    <w:basedOn w:val="Normal"/>
    <w:link w:val="Corpodetexto3Char"/>
    <w:uiPriority w:val="99"/>
    <w:semiHidden/>
    <w:unhideWhenUsed/>
    <w:rsid w:val="00233BA2"/>
    <w:pPr>
      <w:spacing w:after="120"/>
    </w:pPr>
    <w:rPr>
      <w:sz w:val="16"/>
      <w:szCs w:val="16"/>
    </w:rPr>
  </w:style>
  <w:style w:type="character" w:customStyle="1" w:styleId="Corpodetexto3Char">
    <w:name w:val="Corpo de texto 3 Char"/>
    <w:basedOn w:val="Fontepargpadro"/>
    <w:link w:val="Corpodetexto3"/>
    <w:uiPriority w:val="99"/>
    <w:semiHidden/>
    <w:rsid w:val="00233BA2"/>
    <w:rPr>
      <w:sz w:val="16"/>
      <w:szCs w:val="16"/>
    </w:rPr>
  </w:style>
  <w:style w:type="paragraph" w:styleId="Data">
    <w:name w:val="Date"/>
    <w:basedOn w:val="Normal"/>
    <w:next w:val="Normal"/>
    <w:link w:val="DataChar"/>
    <w:uiPriority w:val="99"/>
    <w:semiHidden/>
    <w:unhideWhenUsed/>
    <w:rsid w:val="00233BA2"/>
  </w:style>
  <w:style w:type="character" w:customStyle="1" w:styleId="DataChar">
    <w:name w:val="Data Char"/>
    <w:basedOn w:val="Fontepargpadro"/>
    <w:link w:val="Data"/>
    <w:uiPriority w:val="99"/>
    <w:semiHidden/>
    <w:rsid w:val="00233BA2"/>
  </w:style>
  <w:style w:type="paragraph" w:styleId="Destinatrio">
    <w:name w:val="envelope address"/>
    <w:basedOn w:val="Normal"/>
    <w:uiPriority w:val="99"/>
    <w:semiHidden/>
    <w:unhideWhenUsed/>
    <w:rsid w:val="00233BA2"/>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233BA2"/>
    <w:pPr>
      <w:spacing w:after="0" w:line="240" w:lineRule="auto"/>
      <w:ind w:left="4252"/>
    </w:pPr>
  </w:style>
  <w:style w:type="character" w:customStyle="1" w:styleId="EncerramentoChar">
    <w:name w:val="Encerramento Char"/>
    <w:basedOn w:val="Fontepargpadro"/>
    <w:link w:val="Encerramento"/>
    <w:uiPriority w:val="99"/>
    <w:semiHidden/>
    <w:rsid w:val="00233BA2"/>
  </w:style>
  <w:style w:type="paragraph" w:styleId="EndereoHTML">
    <w:name w:val="HTML Address"/>
    <w:basedOn w:val="Normal"/>
    <w:link w:val="EndereoHTMLChar"/>
    <w:uiPriority w:val="99"/>
    <w:semiHidden/>
    <w:unhideWhenUsed/>
    <w:rsid w:val="00233BA2"/>
    <w:pPr>
      <w:spacing w:after="0" w:line="240" w:lineRule="auto"/>
    </w:pPr>
    <w:rPr>
      <w:i/>
      <w:iCs/>
    </w:rPr>
  </w:style>
  <w:style w:type="character" w:customStyle="1" w:styleId="EndereoHTMLChar">
    <w:name w:val="Endereço HTML Char"/>
    <w:basedOn w:val="Fontepargpadro"/>
    <w:link w:val="EndereoHTML"/>
    <w:uiPriority w:val="99"/>
    <w:semiHidden/>
    <w:rsid w:val="00233BA2"/>
    <w:rPr>
      <w:i/>
      <w:iCs/>
    </w:rPr>
  </w:style>
  <w:style w:type="paragraph" w:styleId="ndicedeautoridades">
    <w:name w:val="table of authorities"/>
    <w:basedOn w:val="Normal"/>
    <w:next w:val="Normal"/>
    <w:uiPriority w:val="99"/>
    <w:semiHidden/>
    <w:unhideWhenUsed/>
    <w:rsid w:val="00233BA2"/>
    <w:pPr>
      <w:spacing w:after="0"/>
      <w:ind w:left="220" w:hanging="220"/>
    </w:pPr>
  </w:style>
  <w:style w:type="paragraph" w:styleId="ndicedeilustraes">
    <w:name w:val="table of figures"/>
    <w:basedOn w:val="Normal"/>
    <w:next w:val="Normal"/>
    <w:uiPriority w:val="99"/>
    <w:semiHidden/>
    <w:unhideWhenUsed/>
    <w:rsid w:val="00233BA2"/>
    <w:pPr>
      <w:spacing w:after="0"/>
    </w:pPr>
  </w:style>
  <w:style w:type="paragraph" w:styleId="Legenda">
    <w:name w:val="caption"/>
    <w:basedOn w:val="Normal"/>
    <w:next w:val="Normal"/>
    <w:uiPriority w:val="35"/>
    <w:semiHidden/>
    <w:unhideWhenUsed/>
    <w:qFormat/>
    <w:rsid w:val="00233BA2"/>
    <w:pPr>
      <w:spacing w:after="200" w:line="240" w:lineRule="auto"/>
    </w:pPr>
    <w:rPr>
      <w:i/>
      <w:iCs/>
      <w:color w:val="44546A" w:themeColor="text2"/>
      <w:sz w:val="18"/>
      <w:szCs w:val="18"/>
    </w:rPr>
  </w:style>
  <w:style w:type="paragraph" w:styleId="Lista">
    <w:name w:val="List"/>
    <w:basedOn w:val="Normal"/>
    <w:uiPriority w:val="99"/>
    <w:semiHidden/>
    <w:unhideWhenUsed/>
    <w:rsid w:val="00233BA2"/>
    <w:pPr>
      <w:ind w:left="283" w:hanging="283"/>
      <w:contextualSpacing/>
    </w:pPr>
  </w:style>
  <w:style w:type="paragraph" w:styleId="Lista2">
    <w:name w:val="List 2"/>
    <w:basedOn w:val="Normal"/>
    <w:uiPriority w:val="99"/>
    <w:semiHidden/>
    <w:unhideWhenUsed/>
    <w:rsid w:val="00233BA2"/>
    <w:pPr>
      <w:ind w:left="566" w:hanging="283"/>
      <w:contextualSpacing/>
    </w:pPr>
  </w:style>
  <w:style w:type="paragraph" w:styleId="Lista3">
    <w:name w:val="List 3"/>
    <w:basedOn w:val="Normal"/>
    <w:uiPriority w:val="99"/>
    <w:semiHidden/>
    <w:unhideWhenUsed/>
    <w:rsid w:val="00233BA2"/>
    <w:pPr>
      <w:ind w:left="849" w:hanging="283"/>
      <w:contextualSpacing/>
    </w:pPr>
  </w:style>
  <w:style w:type="paragraph" w:styleId="Lista4">
    <w:name w:val="List 4"/>
    <w:basedOn w:val="Normal"/>
    <w:uiPriority w:val="99"/>
    <w:semiHidden/>
    <w:unhideWhenUsed/>
    <w:rsid w:val="00233BA2"/>
    <w:pPr>
      <w:ind w:left="1132" w:hanging="283"/>
      <w:contextualSpacing/>
    </w:pPr>
  </w:style>
  <w:style w:type="paragraph" w:styleId="Lista5">
    <w:name w:val="List 5"/>
    <w:basedOn w:val="Normal"/>
    <w:uiPriority w:val="99"/>
    <w:semiHidden/>
    <w:unhideWhenUsed/>
    <w:rsid w:val="00233BA2"/>
    <w:pPr>
      <w:ind w:left="1415" w:hanging="283"/>
      <w:contextualSpacing/>
    </w:pPr>
  </w:style>
  <w:style w:type="paragraph" w:styleId="Listadecontinuao">
    <w:name w:val="List Continue"/>
    <w:basedOn w:val="Normal"/>
    <w:uiPriority w:val="99"/>
    <w:semiHidden/>
    <w:unhideWhenUsed/>
    <w:rsid w:val="00233BA2"/>
    <w:pPr>
      <w:spacing w:after="120"/>
      <w:ind w:left="283"/>
      <w:contextualSpacing/>
    </w:pPr>
  </w:style>
  <w:style w:type="paragraph" w:styleId="Listadecontinuao2">
    <w:name w:val="List Continue 2"/>
    <w:basedOn w:val="Normal"/>
    <w:uiPriority w:val="99"/>
    <w:semiHidden/>
    <w:unhideWhenUsed/>
    <w:rsid w:val="00233BA2"/>
    <w:pPr>
      <w:spacing w:after="120"/>
      <w:ind w:left="566"/>
      <w:contextualSpacing/>
    </w:pPr>
  </w:style>
  <w:style w:type="paragraph" w:styleId="Listadecontinuao3">
    <w:name w:val="List Continue 3"/>
    <w:basedOn w:val="Normal"/>
    <w:uiPriority w:val="99"/>
    <w:semiHidden/>
    <w:unhideWhenUsed/>
    <w:rsid w:val="00233BA2"/>
    <w:pPr>
      <w:spacing w:after="120"/>
      <w:ind w:left="849"/>
      <w:contextualSpacing/>
    </w:pPr>
  </w:style>
  <w:style w:type="paragraph" w:styleId="Listadecontinuao4">
    <w:name w:val="List Continue 4"/>
    <w:basedOn w:val="Normal"/>
    <w:uiPriority w:val="99"/>
    <w:semiHidden/>
    <w:unhideWhenUsed/>
    <w:rsid w:val="00233BA2"/>
    <w:pPr>
      <w:spacing w:after="120"/>
      <w:ind w:left="1132"/>
      <w:contextualSpacing/>
    </w:pPr>
  </w:style>
  <w:style w:type="paragraph" w:styleId="Listadecontinuao5">
    <w:name w:val="List Continue 5"/>
    <w:basedOn w:val="Normal"/>
    <w:uiPriority w:val="99"/>
    <w:semiHidden/>
    <w:unhideWhenUsed/>
    <w:rsid w:val="00233BA2"/>
    <w:pPr>
      <w:spacing w:after="120"/>
      <w:ind w:left="1415"/>
      <w:contextualSpacing/>
    </w:pPr>
  </w:style>
  <w:style w:type="paragraph" w:styleId="MapadoDocumento">
    <w:name w:val="Document Map"/>
    <w:basedOn w:val="Normal"/>
    <w:link w:val="MapadoDocumentoChar"/>
    <w:uiPriority w:val="99"/>
    <w:semiHidden/>
    <w:unhideWhenUsed/>
    <w:rsid w:val="00233BA2"/>
    <w:pPr>
      <w:spacing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233BA2"/>
    <w:rPr>
      <w:rFonts w:ascii="Segoe UI" w:hAnsi="Segoe UI" w:cs="Segoe UI"/>
      <w:sz w:val="16"/>
      <w:szCs w:val="16"/>
    </w:rPr>
  </w:style>
  <w:style w:type="paragraph" w:styleId="Numerada">
    <w:name w:val="List Number"/>
    <w:basedOn w:val="Normal"/>
    <w:uiPriority w:val="99"/>
    <w:semiHidden/>
    <w:unhideWhenUsed/>
    <w:rsid w:val="00233BA2"/>
    <w:pPr>
      <w:numPr>
        <w:numId w:val="15"/>
      </w:numPr>
      <w:contextualSpacing/>
    </w:pPr>
  </w:style>
  <w:style w:type="paragraph" w:styleId="Numerada2">
    <w:name w:val="List Number 2"/>
    <w:basedOn w:val="Normal"/>
    <w:uiPriority w:val="99"/>
    <w:semiHidden/>
    <w:unhideWhenUsed/>
    <w:rsid w:val="00233BA2"/>
    <w:pPr>
      <w:numPr>
        <w:numId w:val="16"/>
      </w:numPr>
      <w:contextualSpacing/>
    </w:pPr>
  </w:style>
  <w:style w:type="paragraph" w:styleId="Numerada3">
    <w:name w:val="List Number 3"/>
    <w:basedOn w:val="Normal"/>
    <w:uiPriority w:val="99"/>
    <w:semiHidden/>
    <w:unhideWhenUsed/>
    <w:rsid w:val="00233BA2"/>
    <w:pPr>
      <w:numPr>
        <w:numId w:val="17"/>
      </w:numPr>
      <w:contextualSpacing/>
    </w:pPr>
  </w:style>
  <w:style w:type="paragraph" w:styleId="Numerada4">
    <w:name w:val="List Number 4"/>
    <w:basedOn w:val="Normal"/>
    <w:uiPriority w:val="99"/>
    <w:semiHidden/>
    <w:unhideWhenUsed/>
    <w:rsid w:val="00233BA2"/>
    <w:pPr>
      <w:numPr>
        <w:numId w:val="18"/>
      </w:numPr>
      <w:contextualSpacing/>
    </w:pPr>
  </w:style>
  <w:style w:type="paragraph" w:styleId="Numerada5">
    <w:name w:val="List Number 5"/>
    <w:basedOn w:val="Normal"/>
    <w:uiPriority w:val="99"/>
    <w:semiHidden/>
    <w:unhideWhenUsed/>
    <w:rsid w:val="00233BA2"/>
    <w:pPr>
      <w:numPr>
        <w:numId w:val="19"/>
      </w:numPr>
      <w:contextualSpacing/>
    </w:pPr>
  </w:style>
  <w:style w:type="paragraph" w:styleId="PargrafodaLista">
    <w:name w:val="List Paragraph"/>
    <w:basedOn w:val="Normal"/>
    <w:uiPriority w:val="34"/>
    <w:qFormat/>
    <w:rsid w:val="00233BA2"/>
    <w:pPr>
      <w:ind w:left="720"/>
      <w:contextualSpacing/>
    </w:pPr>
  </w:style>
  <w:style w:type="paragraph" w:styleId="Pr-formataoHTML">
    <w:name w:val="HTML Preformatted"/>
    <w:basedOn w:val="Normal"/>
    <w:link w:val="Pr-formataoHTMLChar"/>
    <w:uiPriority w:val="99"/>
    <w:semiHidden/>
    <w:unhideWhenUsed/>
    <w:rsid w:val="00233BA2"/>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233BA2"/>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233BA2"/>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233BA2"/>
  </w:style>
  <w:style w:type="paragraph" w:styleId="Recuodecorpodetexto">
    <w:name w:val="Body Text Indent"/>
    <w:basedOn w:val="Normal"/>
    <w:link w:val="RecuodecorpodetextoChar"/>
    <w:uiPriority w:val="99"/>
    <w:semiHidden/>
    <w:unhideWhenUsed/>
    <w:rsid w:val="00233BA2"/>
    <w:pPr>
      <w:spacing w:after="120"/>
      <w:ind w:left="283"/>
    </w:pPr>
  </w:style>
  <w:style w:type="character" w:customStyle="1" w:styleId="RecuodecorpodetextoChar">
    <w:name w:val="Recuo de corpo de texto Char"/>
    <w:basedOn w:val="Fontepargpadro"/>
    <w:link w:val="Recuodecorpodetexto"/>
    <w:uiPriority w:val="99"/>
    <w:semiHidden/>
    <w:rsid w:val="00233BA2"/>
  </w:style>
  <w:style w:type="paragraph" w:styleId="Primeirorecuodecorpodetexto2">
    <w:name w:val="Body Text First Indent 2"/>
    <w:basedOn w:val="Recuodecorpodetexto"/>
    <w:link w:val="Primeirorecuodecorpodetexto2Char"/>
    <w:uiPriority w:val="99"/>
    <w:semiHidden/>
    <w:unhideWhenUsed/>
    <w:rsid w:val="00233BA2"/>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233BA2"/>
  </w:style>
  <w:style w:type="paragraph" w:styleId="Recuodecorpodetexto2">
    <w:name w:val="Body Text Indent 2"/>
    <w:basedOn w:val="Normal"/>
    <w:link w:val="Recuodecorpodetexto2Char"/>
    <w:uiPriority w:val="99"/>
    <w:semiHidden/>
    <w:unhideWhenUsed/>
    <w:rsid w:val="00233BA2"/>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233BA2"/>
  </w:style>
  <w:style w:type="paragraph" w:styleId="Recuodecorpodetexto3">
    <w:name w:val="Body Text Indent 3"/>
    <w:basedOn w:val="Normal"/>
    <w:link w:val="Recuodecorpodetexto3Char"/>
    <w:uiPriority w:val="99"/>
    <w:semiHidden/>
    <w:unhideWhenUsed/>
    <w:rsid w:val="00233BA2"/>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233BA2"/>
    <w:rPr>
      <w:sz w:val="16"/>
      <w:szCs w:val="16"/>
    </w:rPr>
  </w:style>
  <w:style w:type="paragraph" w:styleId="Recuonormal">
    <w:name w:val="Normal Indent"/>
    <w:basedOn w:val="Normal"/>
    <w:uiPriority w:val="99"/>
    <w:semiHidden/>
    <w:unhideWhenUsed/>
    <w:rsid w:val="00233BA2"/>
    <w:pPr>
      <w:ind w:left="708"/>
    </w:pPr>
  </w:style>
  <w:style w:type="paragraph" w:styleId="Remetente">
    <w:name w:val="envelope return"/>
    <w:basedOn w:val="Normal"/>
    <w:uiPriority w:val="99"/>
    <w:semiHidden/>
    <w:unhideWhenUsed/>
    <w:rsid w:val="00233BA2"/>
    <w:pPr>
      <w:spacing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233BA2"/>
    <w:pPr>
      <w:spacing w:after="0" w:line="240" w:lineRule="auto"/>
      <w:ind w:left="220" w:hanging="220"/>
    </w:pPr>
  </w:style>
  <w:style w:type="paragraph" w:styleId="Remissivo2">
    <w:name w:val="index 2"/>
    <w:basedOn w:val="Normal"/>
    <w:next w:val="Normal"/>
    <w:autoRedefine/>
    <w:uiPriority w:val="99"/>
    <w:semiHidden/>
    <w:unhideWhenUsed/>
    <w:rsid w:val="00233BA2"/>
    <w:pPr>
      <w:spacing w:after="0" w:line="240" w:lineRule="auto"/>
      <w:ind w:left="440" w:hanging="220"/>
    </w:pPr>
  </w:style>
  <w:style w:type="paragraph" w:styleId="Remissivo3">
    <w:name w:val="index 3"/>
    <w:basedOn w:val="Normal"/>
    <w:next w:val="Normal"/>
    <w:autoRedefine/>
    <w:uiPriority w:val="99"/>
    <w:semiHidden/>
    <w:unhideWhenUsed/>
    <w:rsid w:val="00233BA2"/>
    <w:pPr>
      <w:spacing w:after="0" w:line="240" w:lineRule="auto"/>
      <w:ind w:left="660" w:hanging="220"/>
    </w:pPr>
  </w:style>
  <w:style w:type="paragraph" w:styleId="Remissivo4">
    <w:name w:val="index 4"/>
    <w:basedOn w:val="Normal"/>
    <w:next w:val="Normal"/>
    <w:autoRedefine/>
    <w:uiPriority w:val="99"/>
    <w:semiHidden/>
    <w:unhideWhenUsed/>
    <w:rsid w:val="00233BA2"/>
    <w:pPr>
      <w:spacing w:after="0" w:line="240" w:lineRule="auto"/>
      <w:ind w:left="880" w:hanging="220"/>
    </w:pPr>
  </w:style>
  <w:style w:type="paragraph" w:styleId="Remissivo5">
    <w:name w:val="index 5"/>
    <w:basedOn w:val="Normal"/>
    <w:next w:val="Normal"/>
    <w:autoRedefine/>
    <w:uiPriority w:val="99"/>
    <w:semiHidden/>
    <w:unhideWhenUsed/>
    <w:rsid w:val="00233BA2"/>
    <w:pPr>
      <w:spacing w:after="0" w:line="240" w:lineRule="auto"/>
      <w:ind w:left="1100" w:hanging="220"/>
    </w:pPr>
  </w:style>
  <w:style w:type="paragraph" w:styleId="Remissivo6">
    <w:name w:val="index 6"/>
    <w:basedOn w:val="Normal"/>
    <w:next w:val="Normal"/>
    <w:autoRedefine/>
    <w:uiPriority w:val="99"/>
    <w:semiHidden/>
    <w:unhideWhenUsed/>
    <w:rsid w:val="00233BA2"/>
    <w:pPr>
      <w:spacing w:after="0" w:line="240" w:lineRule="auto"/>
      <w:ind w:left="1320" w:hanging="220"/>
    </w:pPr>
  </w:style>
  <w:style w:type="paragraph" w:styleId="Remissivo7">
    <w:name w:val="index 7"/>
    <w:basedOn w:val="Normal"/>
    <w:next w:val="Normal"/>
    <w:autoRedefine/>
    <w:uiPriority w:val="99"/>
    <w:semiHidden/>
    <w:unhideWhenUsed/>
    <w:rsid w:val="00233BA2"/>
    <w:pPr>
      <w:spacing w:after="0" w:line="240" w:lineRule="auto"/>
      <w:ind w:left="1540" w:hanging="220"/>
    </w:pPr>
  </w:style>
  <w:style w:type="paragraph" w:styleId="Remissivo8">
    <w:name w:val="index 8"/>
    <w:basedOn w:val="Normal"/>
    <w:next w:val="Normal"/>
    <w:autoRedefine/>
    <w:uiPriority w:val="99"/>
    <w:semiHidden/>
    <w:unhideWhenUsed/>
    <w:rsid w:val="00233BA2"/>
    <w:pPr>
      <w:spacing w:after="0" w:line="240" w:lineRule="auto"/>
      <w:ind w:left="1760" w:hanging="220"/>
    </w:pPr>
  </w:style>
  <w:style w:type="paragraph" w:styleId="Remissivo9">
    <w:name w:val="index 9"/>
    <w:basedOn w:val="Normal"/>
    <w:next w:val="Normal"/>
    <w:autoRedefine/>
    <w:uiPriority w:val="99"/>
    <w:semiHidden/>
    <w:unhideWhenUsed/>
    <w:rsid w:val="00233BA2"/>
    <w:pPr>
      <w:spacing w:after="0" w:line="240" w:lineRule="auto"/>
      <w:ind w:left="1980" w:hanging="220"/>
    </w:pPr>
  </w:style>
  <w:style w:type="paragraph" w:styleId="Saudao">
    <w:name w:val="Salutation"/>
    <w:basedOn w:val="Normal"/>
    <w:next w:val="Normal"/>
    <w:link w:val="SaudaoChar"/>
    <w:uiPriority w:val="99"/>
    <w:semiHidden/>
    <w:unhideWhenUsed/>
    <w:rsid w:val="00233BA2"/>
  </w:style>
  <w:style w:type="character" w:customStyle="1" w:styleId="SaudaoChar">
    <w:name w:val="Saudação Char"/>
    <w:basedOn w:val="Fontepargpadro"/>
    <w:link w:val="Saudao"/>
    <w:uiPriority w:val="99"/>
    <w:semiHidden/>
    <w:rsid w:val="00233BA2"/>
  </w:style>
  <w:style w:type="paragraph" w:styleId="Subttulo">
    <w:name w:val="Subtitle"/>
    <w:basedOn w:val="Normal"/>
    <w:next w:val="Normal"/>
    <w:link w:val="SubttuloChar"/>
    <w:uiPriority w:val="11"/>
    <w:qFormat/>
    <w:rsid w:val="00233BA2"/>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233BA2"/>
    <w:rPr>
      <w:rFonts w:eastAsiaTheme="minorEastAsia"/>
      <w:color w:val="5A5A5A" w:themeColor="text1" w:themeTint="A5"/>
      <w:spacing w:val="15"/>
    </w:rPr>
  </w:style>
  <w:style w:type="paragraph" w:styleId="Sumrio1">
    <w:name w:val="toc 1"/>
    <w:basedOn w:val="Normal"/>
    <w:next w:val="Normal"/>
    <w:autoRedefine/>
    <w:uiPriority w:val="39"/>
    <w:semiHidden/>
    <w:unhideWhenUsed/>
    <w:rsid w:val="00233BA2"/>
    <w:pPr>
      <w:spacing w:after="100"/>
    </w:pPr>
  </w:style>
  <w:style w:type="paragraph" w:styleId="Sumrio2">
    <w:name w:val="toc 2"/>
    <w:basedOn w:val="Normal"/>
    <w:next w:val="Normal"/>
    <w:autoRedefine/>
    <w:uiPriority w:val="39"/>
    <w:semiHidden/>
    <w:unhideWhenUsed/>
    <w:rsid w:val="00233BA2"/>
    <w:pPr>
      <w:spacing w:after="100"/>
      <w:ind w:left="220"/>
    </w:pPr>
  </w:style>
  <w:style w:type="paragraph" w:styleId="Sumrio3">
    <w:name w:val="toc 3"/>
    <w:basedOn w:val="Normal"/>
    <w:next w:val="Normal"/>
    <w:autoRedefine/>
    <w:uiPriority w:val="39"/>
    <w:semiHidden/>
    <w:unhideWhenUsed/>
    <w:rsid w:val="00233BA2"/>
    <w:pPr>
      <w:spacing w:after="100"/>
      <w:ind w:left="440"/>
    </w:pPr>
  </w:style>
  <w:style w:type="paragraph" w:styleId="Sumrio4">
    <w:name w:val="toc 4"/>
    <w:basedOn w:val="Normal"/>
    <w:next w:val="Normal"/>
    <w:autoRedefine/>
    <w:uiPriority w:val="39"/>
    <w:semiHidden/>
    <w:unhideWhenUsed/>
    <w:rsid w:val="00233BA2"/>
    <w:pPr>
      <w:spacing w:after="100"/>
      <w:ind w:left="660"/>
    </w:pPr>
  </w:style>
  <w:style w:type="paragraph" w:styleId="Sumrio5">
    <w:name w:val="toc 5"/>
    <w:basedOn w:val="Normal"/>
    <w:next w:val="Normal"/>
    <w:autoRedefine/>
    <w:uiPriority w:val="39"/>
    <w:semiHidden/>
    <w:unhideWhenUsed/>
    <w:rsid w:val="00233BA2"/>
    <w:pPr>
      <w:spacing w:after="100"/>
      <w:ind w:left="880"/>
    </w:pPr>
  </w:style>
  <w:style w:type="paragraph" w:styleId="Sumrio6">
    <w:name w:val="toc 6"/>
    <w:basedOn w:val="Normal"/>
    <w:next w:val="Normal"/>
    <w:autoRedefine/>
    <w:uiPriority w:val="39"/>
    <w:semiHidden/>
    <w:unhideWhenUsed/>
    <w:rsid w:val="00233BA2"/>
    <w:pPr>
      <w:spacing w:after="100"/>
      <w:ind w:left="1100"/>
    </w:pPr>
  </w:style>
  <w:style w:type="paragraph" w:styleId="Sumrio7">
    <w:name w:val="toc 7"/>
    <w:basedOn w:val="Normal"/>
    <w:next w:val="Normal"/>
    <w:autoRedefine/>
    <w:uiPriority w:val="39"/>
    <w:semiHidden/>
    <w:unhideWhenUsed/>
    <w:rsid w:val="00233BA2"/>
    <w:pPr>
      <w:spacing w:after="100"/>
      <w:ind w:left="1320"/>
    </w:pPr>
  </w:style>
  <w:style w:type="paragraph" w:styleId="Sumrio8">
    <w:name w:val="toc 8"/>
    <w:basedOn w:val="Normal"/>
    <w:next w:val="Normal"/>
    <w:autoRedefine/>
    <w:uiPriority w:val="39"/>
    <w:semiHidden/>
    <w:unhideWhenUsed/>
    <w:rsid w:val="00233BA2"/>
    <w:pPr>
      <w:spacing w:after="100"/>
      <w:ind w:left="1540"/>
    </w:pPr>
  </w:style>
  <w:style w:type="paragraph" w:styleId="Sumrio9">
    <w:name w:val="toc 9"/>
    <w:basedOn w:val="Normal"/>
    <w:next w:val="Normal"/>
    <w:autoRedefine/>
    <w:uiPriority w:val="39"/>
    <w:semiHidden/>
    <w:unhideWhenUsed/>
    <w:rsid w:val="00233BA2"/>
    <w:pPr>
      <w:spacing w:after="100"/>
      <w:ind w:left="1760"/>
    </w:pPr>
  </w:style>
  <w:style w:type="paragraph" w:styleId="Textodebalo">
    <w:name w:val="Balloon Text"/>
    <w:basedOn w:val="Normal"/>
    <w:link w:val="TextodebaloChar"/>
    <w:uiPriority w:val="99"/>
    <w:semiHidden/>
    <w:unhideWhenUsed/>
    <w:rsid w:val="00233BA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33BA2"/>
    <w:rPr>
      <w:rFonts w:ascii="Segoe UI" w:hAnsi="Segoe UI" w:cs="Segoe UI"/>
      <w:sz w:val="18"/>
      <w:szCs w:val="18"/>
    </w:rPr>
  </w:style>
  <w:style w:type="paragraph" w:styleId="Textodemacro">
    <w:name w:val="macro"/>
    <w:link w:val="TextodemacroChar"/>
    <w:uiPriority w:val="99"/>
    <w:semiHidden/>
    <w:unhideWhenUsed/>
    <w:rsid w:val="00233BA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har">
    <w:name w:val="Texto de macro Char"/>
    <w:basedOn w:val="Fontepargpadro"/>
    <w:link w:val="Textodemacro"/>
    <w:uiPriority w:val="99"/>
    <w:semiHidden/>
    <w:rsid w:val="00233BA2"/>
    <w:rPr>
      <w:rFonts w:ascii="Consolas" w:hAnsi="Consolas"/>
      <w:sz w:val="20"/>
      <w:szCs w:val="20"/>
    </w:rPr>
  </w:style>
  <w:style w:type="paragraph" w:styleId="Textodenotadefim">
    <w:name w:val="endnote text"/>
    <w:basedOn w:val="Normal"/>
    <w:link w:val="TextodenotadefimChar"/>
    <w:uiPriority w:val="99"/>
    <w:semiHidden/>
    <w:unhideWhenUsed/>
    <w:rsid w:val="00233BA2"/>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233BA2"/>
    <w:rPr>
      <w:sz w:val="20"/>
      <w:szCs w:val="20"/>
    </w:rPr>
  </w:style>
  <w:style w:type="paragraph" w:styleId="Textoembloco">
    <w:name w:val="Block Text"/>
    <w:basedOn w:val="Normal"/>
    <w:uiPriority w:val="99"/>
    <w:semiHidden/>
    <w:unhideWhenUsed/>
    <w:rsid w:val="00233BA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233BA2"/>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233BA2"/>
    <w:rPr>
      <w:rFonts w:ascii="Consolas" w:hAnsi="Consolas"/>
      <w:sz w:val="21"/>
      <w:szCs w:val="21"/>
    </w:rPr>
  </w:style>
  <w:style w:type="character" w:customStyle="1" w:styleId="Ttulo3Char">
    <w:name w:val="Título 3 Char"/>
    <w:basedOn w:val="Fontepargpadro"/>
    <w:link w:val="Ttulo3"/>
    <w:uiPriority w:val="9"/>
    <w:semiHidden/>
    <w:rsid w:val="00233BA2"/>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233BA2"/>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233BA2"/>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233BA2"/>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233BA2"/>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233BA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233BA2"/>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233BA2"/>
    <w:pPr>
      <w:spacing w:after="0" w:line="240" w:lineRule="auto"/>
    </w:pPr>
  </w:style>
  <w:style w:type="character" w:customStyle="1" w:styleId="TtulodanotaChar">
    <w:name w:val="Título da nota Char"/>
    <w:basedOn w:val="Fontepargpadro"/>
    <w:link w:val="Ttulodanota"/>
    <w:uiPriority w:val="99"/>
    <w:semiHidden/>
    <w:rsid w:val="00233BA2"/>
  </w:style>
  <w:style w:type="paragraph" w:styleId="Ttulodendicedeautoridades">
    <w:name w:val="toa heading"/>
    <w:basedOn w:val="Normal"/>
    <w:next w:val="Normal"/>
    <w:uiPriority w:val="99"/>
    <w:semiHidden/>
    <w:unhideWhenUsed/>
    <w:rsid w:val="00233BA2"/>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233BA2"/>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388</TotalTime>
  <Pages>23</Pages>
  <Words>7037</Words>
  <Characters>37648</Characters>
  <Application>Microsoft Office Word</Application>
  <DocSecurity>0</DocSecurity>
  <Lines>697</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448</cp:revision>
  <cp:lastPrinted>2026-02-05T00:55:00Z</cp:lastPrinted>
  <dcterms:created xsi:type="dcterms:W3CDTF">2026-02-04T17:41:00Z</dcterms:created>
  <dcterms:modified xsi:type="dcterms:W3CDTF">2026-02-19T20:58:00Z</dcterms:modified>
</cp:coreProperties>
</file>