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1569C" w14:textId="61E779FF" w:rsidR="006A13EF" w:rsidRPr="00A01CF0" w:rsidRDefault="00DB7C44" w:rsidP="00AC2799">
      <w:pPr>
        <w:pStyle w:val="Default"/>
        <w:ind w:right="520"/>
        <w:jc w:val="both"/>
      </w:pPr>
      <w:r w:rsidRPr="00A01CF0">
        <w:t>EXCELENTÍSSIMO SENHOR DOUTOR JUIZ DE DIREITO DO JUIZADO ESPECIAL CÍVEL DA COMARCA D</w:t>
      </w:r>
      <w:r w:rsidR="00DB2FD2" w:rsidRPr="00A01CF0">
        <w:t>E SÃO JOSÉ</w:t>
      </w:r>
      <w:r w:rsidRPr="00A01CF0">
        <w:t>/SC</w:t>
      </w:r>
    </w:p>
    <w:p w14:paraId="20101791" w14:textId="77777777" w:rsidR="006A13EF" w:rsidRPr="00A01CF0" w:rsidRDefault="006A13EF" w:rsidP="00AC2799">
      <w:pPr>
        <w:pStyle w:val="Default"/>
        <w:ind w:right="520" w:firstLine="1701"/>
      </w:pPr>
    </w:p>
    <w:p w14:paraId="4BA21687" w14:textId="7F8F3B19" w:rsidR="006A13EF" w:rsidRPr="00A01CF0" w:rsidRDefault="006A13EF" w:rsidP="00AC2799">
      <w:pPr>
        <w:pStyle w:val="Default"/>
        <w:ind w:right="520" w:firstLine="1701"/>
      </w:pPr>
    </w:p>
    <w:p w14:paraId="34DB2D63" w14:textId="5768F9D1" w:rsidR="00DB2FD2" w:rsidRPr="00A01CF0" w:rsidRDefault="00DB2FD2" w:rsidP="00AC2799">
      <w:pPr>
        <w:pStyle w:val="Default"/>
        <w:ind w:right="520" w:firstLine="1701"/>
      </w:pPr>
    </w:p>
    <w:p w14:paraId="7144B25F" w14:textId="1C20E2DE" w:rsidR="00DB2FD2" w:rsidRDefault="00DB2FD2" w:rsidP="00AC2799">
      <w:pPr>
        <w:pStyle w:val="Default"/>
        <w:ind w:right="520" w:firstLine="1701"/>
      </w:pPr>
    </w:p>
    <w:p w14:paraId="5E0BF12B" w14:textId="2EEA475F" w:rsidR="00E53811" w:rsidRPr="007D4B15" w:rsidRDefault="00AC2799" w:rsidP="00AC2799">
      <w:pPr>
        <w:pStyle w:val="Default"/>
        <w:ind w:right="520"/>
        <w:rPr>
          <w:sz w:val="22"/>
          <w:szCs w:val="22"/>
        </w:rPr>
      </w:pPr>
      <w:r w:rsidRPr="007D4B15">
        <w:rPr>
          <w:sz w:val="22"/>
          <w:szCs w:val="22"/>
        </w:rPr>
        <w:t>Autos n. 5003651-45.2022.8.24.0064/SC</w:t>
      </w:r>
    </w:p>
    <w:p w14:paraId="49B1C8F2" w14:textId="77777777" w:rsidR="00E53811" w:rsidRPr="00A01CF0" w:rsidRDefault="00E53811" w:rsidP="00AC2799">
      <w:pPr>
        <w:pStyle w:val="Default"/>
        <w:ind w:right="520" w:firstLine="1701"/>
      </w:pPr>
    </w:p>
    <w:p w14:paraId="14796844" w14:textId="10A1BF70" w:rsidR="00DB2FD2" w:rsidRPr="00A01CF0" w:rsidRDefault="00DB2FD2" w:rsidP="00AC2799">
      <w:pPr>
        <w:pStyle w:val="Default"/>
        <w:ind w:right="520" w:firstLine="1701"/>
      </w:pPr>
    </w:p>
    <w:p w14:paraId="2839F126" w14:textId="51E500E4" w:rsidR="00DB2FD2" w:rsidRPr="00A01CF0" w:rsidRDefault="00DB2FD2" w:rsidP="00AC2799">
      <w:pPr>
        <w:pStyle w:val="Default"/>
        <w:ind w:right="520" w:firstLine="1701"/>
      </w:pPr>
    </w:p>
    <w:p w14:paraId="59600C9C" w14:textId="0D7F9F68" w:rsidR="00DB2FD2" w:rsidRPr="00A01CF0" w:rsidRDefault="00D072C0" w:rsidP="00AC2799">
      <w:pPr>
        <w:pStyle w:val="Default"/>
        <w:ind w:right="520" w:firstLine="1701"/>
      </w:pPr>
      <w:r>
        <w:t xml:space="preserve"> </w:t>
      </w:r>
    </w:p>
    <w:p w14:paraId="7AD5308B" w14:textId="2464D73D" w:rsidR="00DB7C44" w:rsidRPr="00A01CF0" w:rsidRDefault="00DB7C44" w:rsidP="00AC2799">
      <w:pPr>
        <w:pStyle w:val="Default"/>
        <w:ind w:right="520" w:firstLine="1701"/>
      </w:pPr>
      <w:r w:rsidRPr="00A01CF0">
        <w:t xml:space="preserve"> </w:t>
      </w:r>
    </w:p>
    <w:p w14:paraId="63FBABEE" w14:textId="1B18EE0F" w:rsidR="00DB7C44" w:rsidRPr="00A01CF0" w:rsidRDefault="006A13EF" w:rsidP="00AC2799">
      <w:pPr>
        <w:pStyle w:val="Default"/>
        <w:spacing w:line="288" w:lineRule="auto"/>
        <w:ind w:right="520" w:firstLine="1701"/>
        <w:jc w:val="both"/>
      </w:pPr>
      <w:r w:rsidRPr="00A01CF0">
        <w:rPr>
          <w:b/>
          <w:bCs/>
        </w:rPr>
        <w:t>CRISTIAN ISAC DAMI</w:t>
      </w:r>
      <w:r w:rsidR="007A0879">
        <w:rPr>
          <w:b/>
          <w:bCs/>
        </w:rPr>
        <w:t>M</w:t>
      </w:r>
      <w:r w:rsidR="00DB7C44" w:rsidRPr="00A01CF0">
        <w:t xml:space="preserve"> e </w:t>
      </w:r>
      <w:r w:rsidRPr="00A01CF0">
        <w:rPr>
          <w:b/>
          <w:bCs/>
        </w:rPr>
        <w:t>QUÉZIA</w:t>
      </w:r>
      <w:r w:rsidR="00DB7C44" w:rsidRPr="00A01CF0">
        <w:rPr>
          <w:b/>
          <w:bCs/>
        </w:rPr>
        <w:t xml:space="preserve"> </w:t>
      </w:r>
      <w:r w:rsidR="00C219CC">
        <w:rPr>
          <w:b/>
          <w:bCs/>
        </w:rPr>
        <w:t>MARQUES DA LUZ</w:t>
      </w:r>
      <w:r w:rsidRPr="00A01CF0">
        <w:rPr>
          <w:b/>
          <w:bCs/>
        </w:rPr>
        <w:t xml:space="preserve"> DAMIM</w:t>
      </w:r>
      <w:r w:rsidR="00DB7C44" w:rsidRPr="00A01CF0">
        <w:t xml:space="preserve">, </w:t>
      </w:r>
      <w:r w:rsidR="004142D7">
        <w:t>devidamente qualificados nos autos da ação indenizatória n. 5003651-45.2022.8.24.0064/SC</w:t>
      </w:r>
      <w:r w:rsidR="00406801">
        <w:t>,</w:t>
      </w:r>
      <w:r w:rsidR="00DB7C44" w:rsidRPr="00A01CF0">
        <w:t xml:space="preserve"> vêm, respeitosamente, perante Vossa Excelência,</w:t>
      </w:r>
      <w:r w:rsidR="00DB2FD2" w:rsidRPr="00A01CF0">
        <w:t xml:space="preserve"> </w:t>
      </w:r>
      <w:r w:rsidR="004142D7">
        <w:t xml:space="preserve">por seu advogado constituído, </w:t>
      </w:r>
      <w:r w:rsidR="00440CA0">
        <w:t xml:space="preserve">apresentar </w:t>
      </w:r>
      <w:r w:rsidR="00440CA0" w:rsidRPr="00AC2799">
        <w:rPr>
          <w:b/>
          <w:bCs/>
          <w:i/>
          <w:iCs/>
          <w:sz w:val="26"/>
          <w:szCs w:val="26"/>
        </w:rPr>
        <w:t>I</w:t>
      </w:r>
      <w:r w:rsidR="004142D7" w:rsidRPr="00AC2799">
        <w:rPr>
          <w:b/>
          <w:bCs/>
          <w:i/>
          <w:iCs/>
          <w:sz w:val="26"/>
          <w:szCs w:val="26"/>
        </w:rPr>
        <w:t>M</w:t>
      </w:r>
      <w:r w:rsidR="00440CA0" w:rsidRPr="00AC2799">
        <w:rPr>
          <w:b/>
          <w:bCs/>
          <w:i/>
          <w:iCs/>
          <w:sz w:val="26"/>
          <w:szCs w:val="26"/>
        </w:rPr>
        <w:t>PUGNAÇÃO À CONTESTAÇÃO</w:t>
      </w:r>
      <w:r w:rsidR="004142D7" w:rsidRPr="00AC2799">
        <w:rPr>
          <w:i/>
          <w:iCs/>
        </w:rPr>
        <w:t xml:space="preserve"> </w:t>
      </w:r>
      <w:r w:rsidR="004142D7" w:rsidRPr="00FE6FE6">
        <w:t xml:space="preserve">de evento </w:t>
      </w:r>
      <w:r w:rsidR="00FE6FE6" w:rsidRPr="00FE6FE6">
        <w:t>3</w:t>
      </w:r>
      <w:r w:rsidR="003534FA" w:rsidRPr="00FE6FE6">
        <w:t>0</w:t>
      </w:r>
      <w:r w:rsidR="004142D7">
        <w:t xml:space="preserve">, </w:t>
      </w:r>
      <w:r w:rsidR="00FE6FE6">
        <w:t>proposta pela requerida “</w:t>
      </w:r>
      <w:r w:rsidR="00FE6FE6" w:rsidRPr="00FE6FE6">
        <w:t>TVLX Viagens e Turismo S/A (</w:t>
      </w:r>
      <w:r w:rsidR="00A47C92">
        <w:t>i</w:t>
      </w:r>
      <w:r w:rsidR="00FE6FE6" w:rsidRPr="00FE6FE6">
        <w:t>ncorporada por Viajanet.com Ltda)</w:t>
      </w:r>
      <w:r w:rsidR="00FE6FE6">
        <w:t>”</w:t>
      </w:r>
      <w:r w:rsidR="003534FA">
        <w:t>,</w:t>
      </w:r>
      <w:r w:rsidR="00522645">
        <w:t xml:space="preserve"> conforme argumentação a </w:t>
      </w:r>
      <w:r w:rsidR="00DB7C44" w:rsidRPr="00A01CF0">
        <w:t xml:space="preserve">seguir </w:t>
      </w:r>
      <w:r w:rsidR="00522645">
        <w:t>exposta</w:t>
      </w:r>
      <w:r w:rsidR="00DB7C44" w:rsidRPr="00A01CF0">
        <w:t xml:space="preserve">: </w:t>
      </w:r>
    </w:p>
    <w:p w14:paraId="1248228A" w14:textId="77777777" w:rsidR="00DB2FD2" w:rsidRPr="00A01CF0" w:rsidRDefault="00DB2FD2" w:rsidP="00AC2799">
      <w:pPr>
        <w:pStyle w:val="Default"/>
        <w:ind w:right="520"/>
      </w:pPr>
    </w:p>
    <w:p w14:paraId="673E609F" w14:textId="77777777" w:rsidR="00DB2FD2" w:rsidRDefault="00DB2FD2" w:rsidP="00AC2799">
      <w:pPr>
        <w:pStyle w:val="Default"/>
        <w:ind w:right="520"/>
      </w:pPr>
    </w:p>
    <w:p w14:paraId="1E2DF086" w14:textId="77777777" w:rsidR="00E53811" w:rsidRPr="00A01CF0" w:rsidRDefault="00E53811" w:rsidP="00AC2799">
      <w:pPr>
        <w:pStyle w:val="Default"/>
        <w:ind w:right="520"/>
      </w:pPr>
    </w:p>
    <w:p w14:paraId="4EE40D78" w14:textId="77777777" w:rsidR="00693B1A" w:rsidRDefault="00693B1A" w:rsidP="00AC2799">
      <w:pPr>
        <w:pStyle w:val="Default"/>
        <w:spacing w:line="360" w:lineRule="auto"/>
        <w:ind w:right="520"/>
        <w:rPr>
          <w:b/>
          <w:bCs/>
          <w:sz w:val="22"/>
          <w:szCs w:val="22"/>
        </w:rPr>
      </w:pPr>
    </w:p>
    <w:p w14:paraId="48FFB2E3" w14:textId="3B8DEDAE" w:rsidR="00DB7C44" w:rsidRPr="003D5F16" w:rsidRDefault="00DB7C44" w:rsidP="00AC2799">
      <w:pPr>
        <w:pStyle w:val="Default"/>
        <w:spacing w:line="360" w:lineRule="auto"/>
        <w:ind w:right="520"/>
        <w:rPr>
          <w:sz w:val="22"/>
          <w:szCs w:val="22"/>
        </w:rPr>
      </w:pPr>
      <w:r w:rsidRPr="003D5F16">
        <w:rPr>
          <w:b/>
          <w:bCs/>
          <w:sz w:val="22"/>
          <w:szCs w:val="22"/>
        </w:rPr>
        <w:t xml:space="preserve">I – </w:t>
      </w:r>
      <w:r w:rsidR="00A01CF0" w:rsidRPr="003D5F16">
        <w:rPr>
          <w:b/>
          <w:bCs/>
          <w:sz w:val="22"/>
          <w:szCs w:val="22"/>
        </w:rPr>
        <w:t xml:space="preserve">DOS </w:t>
      </w:r>
      <w:r w:rsidRPr="003D5F16">
        <w:rPr>
          <w:b/>
          <w:bCs/>
          <w:sz w:val="22"/>
          <w:szCs w:val="22"/>
        </w:rPr>
        <w:t>FATOS</w:t>
      </w:r>
    </w:p>
    <w:p w14:paraId="2AA9E8D2" w14:textId="77777777" w:rsidR="00DB2FD2" w:rsidRPr="00A01CF0" w:rsidRDefault="00DB2FD2" w:rsidP="00AC2799">
      <w:pPr>
        <w:pStyle w:val="Default"/>
        <w:spacing w:line="360" w:lineRule="auto"/>
        <w:ind w:right="520" w:firstLine="1701"/>
      </w:pPr>
    </w:p>
    <w:p w14:paraId="5FFEA1B5" w14:textId="77777777" w:rsidR="00DB1ECB" w:rsidRDefault="00DB7C44" w:rsidP="00AC2799">
      <w:pPr>
        <w:pStyle w:val="Default"/>
        <w:numPr>
          <w:ilvl w:val="0"/>
          <w:numId w:val="1"/>
        </w:numPr>
        <w:spacing w:line="360" w:lineRule="auto"/>
        <w:ind w:left="0" w:right="520" w:firstLine="1418"/>
        <w:jc w:val="both"/>
      </w:pPr>
      <w:r w:rsidRPr="00A01CF0">
        <w:t>O</w:t>
      </w:r>
      <w:r w:rsidR="00C85052" w:rsidRPr="00A01CF0">
        <w:t xml:space="preserve">s autores </w:t>
      </w:r>
      <w:r w:rsidR="00704F40">
        <w:t xml:space="preserve">Cristian e </w:t>
      </w:r>
      <w:proofErr w:type="spellStart"/>
      <w:r w:rsidR="00704F40">
        <w:t>Quézia</w:t>
      </w:r>
      <w:proofErr w:type="spellEnd"/>
      <w:r w:rsidR="00704F40">
        <w:t xml:space="preserve"> ajuizaram ação indenizatória</w:t>
      </w:r>
      <w:r w:rsidR="00E50967">
        <w:t xml:space="preserve"> em</w:t>
      </w:r>
      <w:r w:rsidR="00704F40">
        <w:t xml:space="preserve"> busca </w:t>
      </w:r>
      <w:r w:rsidR="00E50967">
        <w:t>d</w:t>
      </w:r>
      <w:r w:rsidR="00704F40">
        <w:t>a reparação pelos transtornos enfrentados em viagem internacional, qu</w:t>
      </w:r>
      <w:r w:rsidR="00DB1ECB">
        <w:t>e retratou</w:t>
      </w:r>
      <w:r w:rsidR="004138E6" w:rsidRPr="00A01CF0">
        <w:t xml:space="preserve"> verdadeiro pesadelo </w:t>
      </w:r>
      <w:r w:rsidR="00DB1ECB">
        <w:t xml:space="preserve">quando </w:t>
      </w:r>
      <w:r w:rsidR="00704F40">
        <w:t>tentar</w:t>
      </w:r>
      <w:r w:rsidR="00DB1ECB">
        <w:t>am</w:t>
      </w:r>
      <w:r w:rsidR="00704F40">
        <w:t xml:space="preserve"> retornar ao Brasil e descobriram o cancelamento</w:t>
      </w:r>
      <w:r w:rsidR="00BA0DD3" w:rsidRPr="00A01CF0">
        <w:t xml:space="preserve"> </w:t>
      </w:r>
      <w:r w:rsidR="00704F40">
        <w:t>d</w:t>
      </w:r>
      <w:r w:rsidR="00BA0DD3" w:rsidRPr="00A01CF0">
        <w:t xml:space="preserve">o voo </w:t>
      </w:r>
      <w:r w:rsidR="00704F40">
        <w:t xml:space="preserve">da volta, pela ré </w:t>
      </w:r>
      <w:r w:rsidR="007807E2" w:rsidRPr="00A01CF0">
        <w:t>Cabo Verde</w:t>
      </w:r>
      <w:r w:rsidR="00BA0DD3" w:rsidRPr="00A01CF0">
        <w:t xml:space="preserve"> Airlines, sem</w:t>
      </w:r>
      <w:r w:rsidR="00406801">
        <w:t xml:space="preserve"> que tivesse</w:t>
      </w:r>
      <w:r w:rsidR="00704F40">
        <w:t>m</w:t>
      </w:r>
      <w:r w:rsidR="00406801">
        <w:t xml:space="preserve"> recebido qualquer</w:t>
      </w:r>
      <w:r w:rsidR="00BA0DD3" w:rsidRPr="00A01CF0">
        <w:t xml:space="preserve"> aviso prévio da primeira ou da segunda requer</w:t>
      </w:r>
      <w:r w:rsidR="00D96AD5">
        <w:t>idas</w:t>
      </w:r>
      <w:r w:rsidR="00BA0DD3" w:rsidRPr="00A01CF0">
        <w:t xml:space="preserve">, seja por </w:t>
      </w:r>
      <w:r w:rsidR="00BA0DD3" w:rsidRPr="00A050C6">
        <w:rPr>
          <w:i/>
          <w:iCs/>
        </w:rPr>
        <w:t>e-mail</w:t>
      </w:r>
      <w:r w:rsidR="00BA0DD3" w:rsidRPr="00A01CF0">
        <w:t>, ligação ou, até mesmo, comunicado nas mídias sociais das empresas.</w:t>
      </w:r>
      <w:r w:rsidR="004138E6" w:rsidRPr="00A01CF0">
        <w:t xml:space="preserve"> </w:t>
      </w:r>
    </w:p>
    <w:p w14:paraId="27573812" w14:textId="33904E2B" w:rsidR="00FE6FE6" w:rsidRDefault="00FE6FE6" w:rsidP="00AC2799">
      <w:pPr>
        <w:pStyle w:val="Default"/>
        <w:numPr>
          <w:ilvl w:val="0"/>
          <w:numId w:val="1"/>
        </w:numPr>
        <w:spacing w:line="360" w:lineRule="auto"/>
        <w:ind w:left="0" w:right="520" w:firstLine="1418"/>
        <w:jc w:val="both"/>
      </w:pPr>
      <w:r>
        <w:t>Melhor contextualizando, o</w:t>
      </w:r>
      <w:r w:rsidRPr="00FE6FE6">
        <w:t>s autores, em 4-11-2019, compraram passagens com destino</w:t>
      </w:r>
      <w:r>
        <w:t xml:space="preserve"> à</w:t>
      </w:r>
      <w:r w:rsidRPr="00FE6FE6">
        <w:t xml:space="preserve"> cidade de Milão, na Itália, no intuito de visitarem familiares que residem no continente europeu. </w:t>
      </w:r>
    </w:p>
    <w:p w14:paraId="093E32CF" w14:textId="77777777" w:rsidR="00FE6FE6" w:rsidRDefault="00FE6FE6" w:rsidP="00AC2799">
      <w:pPr>
        <w:pStyle w:val="Default"/>
        <w:numPr>
          <w:ilvl w:val="0"/>
          <w:numId w:val="1"/>
        </w:numPr>
        <w:spacing w:line="360" w:lineRule="auto"/>
        <w:ind w:left="0" w:right="520" w:firstLine="1418"/>
        <w:jc w:val="both"/>
      </w:pPr>
      <w:r w:rsidRPr="00FE6FE6">
        <w:t xml:space="preserve">A empresa aérea que escolheram, por critérios de horários, dias disponíveis e custo-benefício, foi a Cabo Verde Airlines - TACV, primeira requerida, </w:t>
      </w:r>
      <w:r>
        <w:t xml:space="preserve">que, por sinal, é revel neste processo. </w:t>
      </w:r>
    </w:p>
    <w:p w14:paraId="5BF91474" w14:textId="572A5C07" w:rsidR="00FE6FE6" w:rsidRDefault="00FE6FE6" w:rsidP="00AC2799">
      <w:pPr>
        <w:pStyle w:val="Default"/>
        <w:numPr>
          <w:ilvl w:val="0"/>
          <w:numId w:val="1"/>
        </w:numPr>
        <w:spacing w:line="360" w:lineRule="auto"/>
        <w:ind w:left="0" w:right="520" w:firstLine="1418"/>
        <w:jc w:val="both"/>
      </w:pPr>
      <w:r>
        <w:t xml:space="preserve">O serviço de </w:t>
      </w:r>
      <w:r w:rsidRPr="00FE6FE6">
        <w:t xml:space="preserve">busca e </w:t>
      </w:r>
      <w:r>
        <w:t xml:space="preserve">intermediação da </w:t>
      </w:r>
      <w:r w:rsidRPr="00FE6FE6">
        <w:t xml:space="preserve">compra </w:t>
      </w:r>
      <w:r>
        <w:t xml:space="preserve">das passagens foi </w:t>
      </w:r>
      <w:r w:rsidRPr="00FE6FE6">
        <w:t xml:space="preserve">realizada por </w:t>
      </w:r>
      <w:r>
        <w:t xml:space="preserve">canais oficiais </w:t>
      </w:r>
      <w:r w:rsidRPr="00FE6FE6">
        <w:t xml:space="preserve">da empresa </w:t>
      </w:r>
      <w:proofErr w:type="spellStart"/>
      <w:r w:rsidRPr="00FE6FE6">
        <w:t>Viajanet</w:t>
      </w:r>
      <w:proofErr w:type="spellEnd"/>
      <w:r w:rsidRPr="00FE6FE6">
        <w:t xml:space="preserve"> (TVLX Viagens e Turismo S.A), segunda requerida. </w:t>
      </w:r>
    </w:p>
    <w:p w14:paraId="2FCC51DF" w14:textId="77777777" w:rsidR="00A050C6" w:rsidRDefault="00FE6FE6" w:rsidP="00AC2799">
      <w:pPr>
        <w:pStyle w:val="Default"/>
        <w:numPr>
          <w:ilvl w:val="0"/>
          <w:numId w:val="1"/>
        </w:numPr>
        <w:spacing w:line="360" w:lineRule="auto"/>
        <w:ind w:left="0" w:right="520" w:firstLine="1418"/>
        <w:jc w:val="both"/>
      </w:pPr>
      <w:r w:rsidRPr="00FE6FE6">
        <w:t xml:space="preserve">De forma sucinta, os autores embarcaram para a Itália em 08/02/2020 e a viagem se sucedeu de forma normal, embora já houvessem notícias do novo </w:t>
      </w:r>
      <w:r w:rsidRPr="00FE6FE6">
        <w:lastRenderedPageBreak/>
        <w:t xml:space="preserve">coronavírus, iniciando uma fase de pré-pandemia, o que, até aquele momento, no entanto, não tinha afetado os planos de viagem do casal, que sequer sabiam a extensão do problema que viriam a enfrentar. </w:t>
      </w:r>
    </w:p>
    <w:p w14:paraId="3B75D4F0" w14:textId="0749A85B" w:rsidR="00FE6FE6" w:rsidRDefault="00FE6FE6" w:rsidP="00AC2799">
      <w:pPr>
        <w:pStyle w:val="Default"/>
        <w:numPr>
          <w:ilvl w:val="0"/>
          <w:numId w:val="1"/>
        </w:numPr>
        <w:spacing w:line="360" w:lineRule="auto"/>
        <w:ind w:left="0" w:right="520" w:firstLine="1418"/>
        <w:jc w:val="both"/>
      </w:pPr>
      <w:r w:rsidRPr="00FE6FE6">
        <w:t xml:space="preserve">Ocorre que, no dia da volta, um verdadeiro pesadelo se iniciou para os autores. Ao chegarem no aeroporto de </w:t>
      </w:r>
      <w:proofErr w:type="spellStart"/>
      <w:r w:rsidRPr="00FE6FE6">
        <w:t>Malpensa</w:t>
      </w:r>
      <w:proofErr w:type="spellEnd"/>
      <w:r w:rsidRPr="00FE6FE6">
        <w:t xml:space="preserve"> (código “MXP”), próximo à cidade de Milão, Itália, descobriram, pelo sistema interno do aeroporto de “partidas/decolagens”, que o voo da Cabo Verde Airlines havia sido cancelado</w:t>
      </w:r>
      <w:r>
        <w:t>. Nesse contexto, repita-se, os autores não tiveram qualquer</w:t>
      </w:r>
      <w:r w:rsidRPr="00FE6FE6">
        <w:t xml:space="preserve"> aviso prévio da primeira ou da segunda requeridas, seja por e-mail, ligação ou, até mesmo, comunicado nas mídias sociais das empresas. </w:t>
      </w:r>
    </w:p>
    <w:p w14:paraId="5C3B8C78" w14:textId="77777777" w:rsidR="00FE6FE6" w:rsidRDefault="00FE6FE6" w:rsidP="00AC2799">
      <w:pPr>
        <w:pStyle w:val="Default"/>
        <w:numPr>
          <w:ilvl w:val="0"/>
          <w:numId w:val="1"/>
        </w:numPr>
        <w:spacing w:line="360" w:lineRule="auto"/>
        <w:ind w:left="0" w:right="520" w:firstLine="1418"/>
        <w:jc w:val="both"/>
      </w:pPr>
      <w:r w:rsidRPr="00FE6FE6">
        <w:t xml:space="preserve">Era uma situação de completo desamparo proporcionado exclusivamente pelas rés, que sequer estavam representadas no aeroporto por funcionários dispostos a prestar o mínimo de informações e apoio aos passageiros, que se aglomeravam à espera de uma orientação. </w:t>
      </w:r>
    </w:p>
    <w:p w14:paraId="185F301F" w14:textId="77777777" w:rsidR="00C33475" w:rsidRDefault="00FE6FE6" w:rsidP="00AC2799">
      <w:pPr>
        <w:pStyle w:val="Default"/>
        <w:numPr>
          <w:ilvl w:val="0"/>
          <w:numId w:val="1"/>
        </w:numPr>
        <w:spacing w:line="360" w:lineRule="auto"/>
        <w:ind w:left="0" w:right="520" w:firstLine="1418"/>
        <w:jc w:val="both"/>
      </w:pPr>
      <w:r w:rsidRPr="00FE6FE6">
        <w:t>De igual modo, a primeira ré</w:t>
      </w:r>
      <w:r>
        <w:t xml:space="preserve">, </w:t>
      </w:r>
      <w:r w:rsidRPr="00FE6FE6">
        <w:t>Cabo Verde Airlines - TACV,</w:t>
      </w:r>
      <w:r>
        <w:t xml:space="preserve"> </w:t>
      </w:r>
      <w:r w:rsidRPr="00FE6FE6">
        <w:t>não atendia as ligações na central de atendimento e a segunda requerida</w:t>
      </w:r>
      <w:r w:rsidR="00C33475">
        <w:t xml:space="preserve">, </w:t>
      </w:r>
      <w:proofErr w:type="spellStart"/>
      <w:r w:rsidR="00C33475" w:rsidRPr="00FE6FE6">
        <w:t>Viajanet</w:t>
      </w:r>
      <w:proofErr w:type="spellEnd"/>
      <w:r w:rsidR="00C33475" w:rsidRPr="00FE6FE6">
        <w:t xml:space="preserve"> (TVLX Viagens e Turismo S.A), </w:t>
      </w:r>
      <w:r w:rsidRPr="00FE6FE6">
        <w:t xml:space="preserve">também não concedeu qualquer suporte naquele momento. Foi então que, depois de muita espera e insurgência dos passageiros, surgiram na área de embarque duas funcionárias, que sequer se identificaram devidamente como representantes da companhia aérea requerida, e informaram que os passageiros deveriam se deslocar, por conta própria, até Paris ou Lisboa, pois eram os locais mais próximos que a empresa tinha voos operando até Ilha de Sal (conexão dos autores). </w:t>
      </w:r>
    </w:p>
    <w:p w14:paraId="3D7363AB" w14:textId="77777777" w:rsidR="00C33475" w:rsidRDefault="00FE6FE6" w:rsidP="00AC2799">
      <w:pPr>
        <w:pStyle w:val="Default"/>
        <w:numPr>
          <w:ilvl w:val="0"/>
          <w:numId w:val="1"/>
        </w:numPr>
        <w:spacing w:line="360" w:lineRule="auto"/>
        <w:ind w:left="0" w:right="520" w:firstLine="1418"/>
        <w:jc w:val="both"/>
      </w:pPr>
      <w:r w:rsidRPr="00FE6FE6">
        <w:t xml:space="preserve">Resumindo: a empresa não solucionou o problema dos autores, não se solidarizou com a situação de desamparo e, sob a justificativa de início de pandemia, demonstrou o que sabe fazer de melhor, a exemplo de outras companhias aéreas, que é o descaso com os consumidores. </w:t>
      </w:r>
    </w:p>
    <w:p w14:paraId="72280F44" w14:textId="77777777" w:rsidR="00C33475" w:rsidRDefault="00FE6FE6" w:rsidP="00AC2799">
      <w:pPr>
        <w:pStyle w:val="Default"/>
        <w:numPr>
          <w:ilvl w:val="0"/>
          <w:numId w:val="1"/>
        </w:numPr>
        <w:spacing w:line="360" w:lineRule="auto"/>
        <w:ind w:left="0" w:right="520" w:firstLine="1418"/>
        <w:jc w:val="both"/>
      </w:pPr>
      <w:r w:rsidRPr="00FE6FE6">
        <w:t>Os autores, sozinhos e distantes de casa, tiveram que recompor o abalo emocional do momento, já passando muitas horas de espera no aeroporto, e conseguiram, com a ajuda financeira de familiares, comprar, pela internet, nova passagem para o Brasil, por nova companhia aérea (TAP Air Portugal), saindo do mesmo aeroporto (</w:t>
      </w:r>
      <w:proofErr w:type="spellStart"/>
      <w:r w:rsidRPr="00FE6FE6">
        <w:t>Malpensa</w:t>
      </w:r>
      <w:proofErr w:type="spellEnd"/>
      <w:r w:rsidRPr="00FE6FE6">
        <w:t xml:space="preserve">, Itália), repita-se, sem suporte algum prestado por ambas as rés. </w:t>
      </w:r>
    </w:p>
    <w:p w14:paraId="0C1BF6A2" w14:textId="7C70CE6E" w:rsidR="00FE6FE6" w:rsidRDefault="00FE6FE6" w:rsidP="00AC2799">
      <w:pPr>
        <w:pStyle w:val="Default"/>
        <w:numPr>
          <w:ilvl w:val="0"/>
          <w:numId w:val="1"/>
        </w:numPr>
        <w:spacing w:line="360" w:lineRule="auto"/>
        <w:ind w:left="0" w:right="520" w:firstLine="1418"/>
        <w:jc w:val="both"/>
      </w:pPr>
      <w:r w:rsidRPr="00FE6FE6">
        <w:t>Importante frisar que, na ocasião, muitas companhias aéreas continuaram operando os seus voos, de modo que não haveria impedimento às rés reacomodarem os autores em outro voo, com o mesmo destino. Ao conseguirem voltar ao Brasil, no dia 29/02/2020, portanto, 2 (dois) dias depois do que era programado, sofreram um misto de sentimentos: primeiro, alívio por conseguir estar de volta, mas, em seguida, revolta pelos prejuízos suportados, tanto na esfera material, quanto moral/emocional, causados principalmente pela falta de informação e amparo das rés.</w:t>
      </w:r>
    </w:p>
    <w:p w14:paraId="7AE0BD01" w14:textId="77777777" w:rsidR="00DB1ECB" w:rsidRDefault="00704F40" w:rsidP="00AC2799">
      <w:pPr>
        <w:pStyle w:val="Default"/>
        <w:numPr>
          <w:ilvl w:val="0"/>
          <w:numId w:val="1"/>
        </w:numPr>
        <w:spacing w:line="360" w:lineRule="auto"/>
        <w:ind w:left="0" w:right="520" w:firstLine="1418"/>
        <w:jc w:val="both"/>
      </w:pPr>
      <w:r>
        <w:t>Vivenciaram</w:t>
      </w:r>
      <w:r w:rsidR="00BA0DD3" w:rsidRPr="00A01CF0">
        <w:t xml:space="preserve"> uma situação de completo desamparo </w:t>
      </w:r>
      <w:r w:rsidR="00D6482A" w:rsidRPr="00A01CF0">
        <w:t>p</w:t>
      </w:r>
      <w:r w:rsidR="007807E2" w:rsidRPr="00A01CF0">
        <w:t>roporcionado exclusivamente p</w:t>
      </w:r>
      <w:r w:rsidR="00D6482A" w:rsidRPr="00A01CF0">
        <w:t xml:space="preserve">elas rés, </w:t>
      </w:r>
      <w:r w:rsidR="007807E2" w:rsidRPr="00A01CF0">
        <w:t xml:space="preserve">que sequer estavam representadas no aeroporto por funcionários dispostos a prestar o mínimo de informações e apoio aos passageiros, que se aglomeravam à espera de uma orientação. </w:t>
      </w:r>
    </w:p>
    <w:p w14:paraId="320D12AB" w14:textId="77777777" w:rsidR="00C33475" w:rsidRDefault="00C33475" w:rsidP="00AC2799">
      <w:pPr>
        <w:pStyle w:val="Default"/>
        <w:spacing w:line="360" w:lineRule="auto"/>
        <w:ind w:right="520"/>
        <w:jc w:val="both"/>
      </w:pPr>
    </w:p>
    <w:p w14:paraId="4E7402FA" w14:textId="36994183" w:rsidR="00C33475" w:rsidRPr="00C33475" w:rsidRDefault="00C33475" w:rsidP="00AC2799">
      <w:pPr>
        <w:pStyle w:val="Default"/>
        <w:spacing w:line="360" w:lineRule="auto"/>
        <w:ind w:right="520"/>
        <w:jc w:val="both"/>
        <w:rPr>
          <w:b/>
          <w:bCs/>
          <w:caps/>
          <w:sz w:val="22"/>
          <w:szCs w:val="22"/>
        </w:rPr>
      </w:pPr>
      <w:r w:rsidRPr="00C33475">
        <w:rPr>
          <w:b/>
          <w:bCs/>
          <w:sz w:val="22"/>
          <w:szCs w:val="22"/>
        </w:rPr>
        <w:t xml:space="preserve">II – DA CONTESTAÇÃO APRESENTADA PELA RÉ </w:t>
      </w:r>
      <w:r w:rsidRPr="00C33475">
        <w:rPr>
          <w:b/>
          <w:bCs/>
          <w:caps/>
          <w:sz w:val="22"/>
          <w:szCs w:val="22"/>
        </w:rPr>
        <w:t>“TVLX Viagens e Turismo S/A (Incorporada por Viajanet.com Ltda)”</w:t>
      </w:r>
    </w:p>
    <w:p w14:paraId="6791FF9C" w14:textId="77777777" w:rsidR="00C33475" w:rsidRPr="00C33475" w:rsidRDefault="00C33475" w:rsidP="00AC2799">
      <w:pPr>
        <w:pStyle w:val="Default"/>
        <w:spacing w:line="360" w:lineRule="auto"/>
        <w:ind w:right="520"/>
        <w:jc w:val="both"/>
        <w:rPr>
          <w:b/>
          <w:bCs/>
          <w:caps/>
        </w:rPr>
      </w:pPr>
    </w:p>
    <w:p w14:paraId="517F1037" w14:textId="59B4B7C5" w:rsidR="00C33475" w:rsidRDefault="00C33475" w:rsidP="00AC2799">
      <w:pPr>
        <w:pStyle w:val="Default"/>
        <w:numPr>
          <w:ilvl w:val="0"/>
          <w:numId w:val="1"/>
        </w:numPr>
        <w:spacing w:line="360" w:lineRule="auto"/>
        <w:ind w:left="0" w:right="520" w:firstLine="1418"/>
        <w:jc w:val="both"/>
      </w:pPr>
      <w:r>
        <w:t>Inicia a requerida informando que a “</w:t>
      </w:r>
      <w:r w:rsidRPr="00C33475">
        <w:t>incorporação da empresa TVLX VIAGENS E TURISMO S/A pela empresa DECOLAR.COM</w:t>
      </w:r>
      <w:r>
        <w:t>”, de modo que deve ser retificado o polo passivo para contar “</w:t>
      </w:r>
      <w:r w:rsidRPr="00C33475">
        <w:t>TVLX VIAGENS E TURISMO - CNPJ 03.563.689/0002-31</w:t>
      </w:r>
      <w:r>
        <w:t>”.</w:t>
      </w:r>
    </w:p>
    <w:p w14:paraId="627F14CB" w14:textId="6DAD28DE" w:rsidR="00CF2B6A" w:rsidRDefault="00C33475" w:rsidP="00AC2799">
      <w:pPr>
        <w:pStyle w:val="Default"/>
        <w:numPr>
          <w:ilvl w:val="0"/>
          <w:numId w:val="1"/>
        </w:numPr>
        <w:spacing w:line="360" w:lineRule="auto"/>
        <w:ind w:left="0" w:right="520" w:firstLine="1418"/>
        <w:jc w:val="both"/>
      </w:pPr>
      <w:r>
        <w:t>Sobre a ins</w:t>
      </w:r>
      <w:r w:rsidR="00CF2B6A">
        <w:t>u</w:t>
      </w:r>
      <w:r>
        <w:t>rg</w:t>
      </w:r>
      <w:r w:rsidR="00CF2B6A">
        <w:t>ência propriamente dita, alega a existência de duas discussões preliminares: (i) “situação atípica relacionada ao COVID-19 – Força Maior”; (</w:t>
      </w:r>
      <w:proofErr w:type="spellStart"/>
      <w:r w:rsidR="00CF2B6A">
        <w:t>ii</w:t>
      </w:r>
      <w:proofErr w:type="spellEnd"/>
      <w:r w:rsidR="00CF2B6A">
        <w:t>) “ilegitimidade passiva da TVLX Viagens e Turismo”. Quanto ao mérito, por sua vez, defende a “impossibilidade de inversão do ônus da prova” e sustenta a “aplicação</w:t>
      </w:r>
      <w:r w:rsidR="00E50967">
        <w:t xml:space="preserve"> </w:t>
      </w:r>
      <w:r w:rsidR="00CF2B6A">
        <w:t>da Lei Federal n. 14.034/2020 e Medida Provisória 1.024/2020”, além da “aplicação da Lei 14.046/2020 sobre as agências de viagens durante a pandemia do Covid-19”. Sobre os danos enfrentados pelos autores, alega</w:t>
      </w:r>
      <w:r w:rsidR="007B79C8">
        <w:t>, em subtópicos,</w:t>
      </w:r>
      <w:r w:rsidR="00CF2B6A">
        <w:t xml:space="preserve"> a “inexistência de solidariedade”, a “inexistência de danos materiais” e</w:t>
      </w:r>
      <w:r w:rsidR="007B79C8">
        <w:t>, por fim,</w:t>
      </w:r>
      <w:r w:rsidR="00CF2B6A">
        <w:t xml:space="preserve"> a “inexistência de danos morais”</w:t>
      </w:r>
    </w:p>
    <w:p w14:paraId="57F177CD" w14:textId="52D74743" w:rsidR="00DB1ECB" w:rsidRDefault="006A44D1" w:rsidP="00AC2799">
      <w:pPr>
        <w:pStyle w:val="Default"/>
        <w:numPr>
          <w:ilvl w:val="0"/>
          <w:numId w:val="1"/>
        </w:numPr>
        <w:spacing w:line="360" w:lineRule="auto"/>
        <w:ind w:left="0" w:right="520" w:firstLine="1418"/>
        <w:jc w:val="both"/>
      </w:pPr>
      <w:r>
        <w:t>É o breve relato.</w:t>
      </w:r>
    </w:p>
    <w:p w14:paraId="04D22FD2" w14:textId="77777777" w:rsidR="00E53811" w:rsidRDefault="00E53811" w:rsidP="00AC2799">
      <w:pPr>
        <w:pStyle w:val="Default"/>
        <w:spacing w:line="360" w:lineRule="auto"/>
        <w:ind w:right="520"/>
        <w:jc w:val="both"/>
      </w:pPr>
    </w:p>
    <w:p w14:paraId="186C62E0" w14:textId="47BFA530" w:rsidR="00DB1ECB" w:rsidRPr="003D5F16" w:rsidRDefault="00DB1ECB" w:rsidP="00AC2799">
      <w:pPr>
        <w:pStyle w:val="Default"/>
        <w:ind w:right="520"/>
        <w:jc w:val="both"/>
        <w:rPr>
          <w:sz w:val="22"/>
          <w:szCs w:val="22"/>
        </w:rPr>
      </w:pPr>
      <w:r w:rsidRPr="003D5F16">
        <w:rPr>
          <w:b/>
          <w:bCs/>
          <w:sz w:val="22"/>
          <w:szCs w:val="22"/>
        </w:rPr>
        <w:t>II</w:t>
      </w:r>
      <w:r w:rsidR="007B79C8">
        <w:rPr>
          <w:b/>
          <w:bCs/>
          <w:sz w:val="22"/>
          <w:szCs w:val="22"/>
        </w:rPr>
        <w:t>I</w:t>
      </w:r>
      <w:r w:rsidRPr="003D5F16">
        <w:rPr>
          <w:b/>
          <w:bCs/>
          <w:sz w:val="22"/>
          <w:szCs w:val="22"/>
        </w:rPr>
        <w:t xml:space="preserve"> – </w:t>
      </w:r>
      <w:r w:rsidR="007B79C8">
        <w:rPr>
          <w:b/>
          <w:bCs/>
          <w:sz w:val="22"/>
          <w:szCs w:val="22"/>
        </w:rPr>
        <w:t>DA IMPUGNAÇÃO À CONTESTAÇÃO.</w:t>
      </w:r>
      <w:r w:rsidRPr="003D5F16">
        <w:rPr>
          <w:b/>
          <w:bCs/>
          <w:sz w:val="22"/>
          <w:szCs w:val="22"/>
        </w:rPr>
        <w:t xml:space="preserve"> </w:t>
      </w:r>
      <w:r w:rsidR="007B79C8">
        <w:rPr>
          <w:b/>
          <w:bCs/>
          <w:sz w:val="22"/>
          <w:szCs w:val="22"/>
        </w:rPr>
        <w:t>INSUBSISTÊNCIA DOS ARGUMENTOS DEFENSIVOS</w:t>
      </w:r>
    </w:p>
    <w:p w14:paraId="1119F602" w14:textId="77777777" w:rsidR="00DB1ECB" w:rsidRPr="00A01CF0" w:rsidRDefault="00DB1ECB" w:rsidP="00AC2799">
      <w:pPr>
        <w:pStyle w:val="Default"/>
        <w:ind w:right="520"/>
        <w:rPr>
          <w:b/>
          <w:bCs/>
          <w:sz w:val="16"/>
          <w:szCs w:val="16"/>
        </w:rPr>
      </w:pPr>
    </w:p>
    <w:p w14:paraId="683D72DC" w14:textId="77777777" w:rsidR="00DB1ECB" w:rsidRDefault="00DB1ECB" w:rsidP="00AC2799">
      <w:pPr>
        <w:pStyle w:val="Default"/>
        <w:spacing w:line="360" w:lineRule="auto"/>
        <w:ind w:right="520"/>
        <w:jc w:val="both"/>
      </w:pPr>
    </w:p>
    <w:p w14:paraId="2F0018E7" w14:textId="77777777" w:rsidR="00E53811" w:rsidRDefault="006A44D1" w:rsidP="00AC2799">
      <w:pPr>
        <w:pStyle w:val="Default"/>
        <w:numPr>
          <w:ilvl w:val="0"/>
          <w:numId w:val="1"/>
        </w:numPr>
        <w:spacing w:line="360" w:lineRule="auto"/>
        <w:ind w:left="0" w:right="520" w:firstLine="1418"/>
        <w:jc w:val="both"/>
      </w:pPr>
      <w:r>
        <w:t xml:space="preserve">Para </w:t>
      </w:r>
      <w:r w:rsidR="007B79C8">
        <w:t>melhor organização da peça defensiva, os autores farão a presente impugnação de forma espelhada aos subtópicos apresentados na contestação</w:t>
      </w:r>
      <w:r w:rsidR="00E53811">
        <w:t>, iniciando pelo enfrentamento das duas teses preliminares e os respectivos contrapontos de mérito.</w:t>
      </w:r>
    </w:p>
    <w:p w14:paraId="2F64876F" w14:textId="77777777" w:rsidR="00E53811" w:rsidRDefault="00E53811" w:rsidP="00AC2799">
      <w:pPr>
        <w:pStyle w:val="Default"/>
        <w:spacing w:line="360" w:lineRule="auto"/>
        <w:ind w:right="520"/>
        <w:jc w:val="both"/>
      </w:pPr>
    </w:p>
    <w:p w14:paraId="4BD0C7D5" w14:textId="77777777" w:rsidR="00693B1A" w:rsidRDefault="00693B1A" w:rsidP="00A47C92">
      <w:pPr>
        <w:pStyle w:val="Default"/>
        <w:spacing w:line="276" w:lineRule="auto"/>
        <w:ind w:right="520"/>
        <w:jc w:val="both"/>
        <w:rPr>
          <w:b/>
          <w:bCs/>
        </w:rPr>
      </w:pPr>
    </w:p>
    <w:p w14:paraId="573FC3D7" w14:textId="77777777" w:rsidR="00693B1A" w:rsidRDefault="00693B1A" w:rsidP="00A47C92">
      <w:pPr>
        <w:pStyle w:val="Default"/>
        <w:spacing w:line="276" w:lineRule="auto"/>
        <w:ind w:right="520"/>
        <w:jc w:val="both"/>
        <w:rPr>
          <w:b/>
          <w:bCs/>
        </w:rPr>
      </w:pPr>
    </w:p>
    <w:p w14:paraId="40B359EF" w14:textId="77777777" w:rsidR="00693B1A" w:rsidRDefault="00693B1A" w:rsidP="00A47C92">
      <w:pPr>
        <w:pStyle w:val="Default"/>
        <w:spacing w:line="276" w:lineRule="auto"/>
        <w:ind w:right="520"/>
        <w:jc w:val="both"/>
        <w:rPr>
          <w:b/>
          <w:bCs/>
        </w:rPr>
      </w:pPr>
    </w:p>
    <w:p w14:paraId="7A3A99E7" w14:textId="187F91AD" w:rsidR="00E53811" w:rsidRPr="00E53811" w:rsidRDefault="00E53811" w:rsidP="00A47C92">
      <w:pPr>
        <w:pStyle w:val="Default"/>
        <w:spacing w:line="276" w:lineRule="auto"/>
        <w:ind w:right="520"/>
        <w:jc w:val="both"/>
        <w:rPr>
          <w:b/>
          <w:bCs/>
          <w:i/>
          <w:iCs/>
        </w:rPr>
      </w:pPr>
      <w:r w:rsidRPr="00E53811">
        <w:rPr>
          <w:b/>
          <w:bCs/>
        </w:rPr>
        <w:t xml:space="preserve">Contraponto ao subtópico </w:t>
      </w:r>
      <w:r w:rsidRPr="00E53811">
        <w:rPr>
          <w:b/>
          <w:bCs/>
          <w:i/>
          <w:iCs/>
        </w:rPr>
        <w:t>“3.1. Da Situação Atípica Relacionada ao COVID-19 – Força Maior”</w:t>
      </w:r>
    </w:p>
    <w:p w14:paraId="1031ECCA" w14:textId="77777777" w:rsidR="00E53811" w:rsidRDefault="00E53811" w:rsidP="00AC2799">
      <w:pPr>
        <w:pStyle w:val="Default"/>
        <w:spacing w:line="360" w:lineRule="auto"/>
        <w:ind w:left="1418" w:right="520"/>
        <w:jc w:val="both"/>
      </w:pPr>
    </w:p>
    <w:p w14:paraId="0FC5DFB5" w14:textId="08AD1C93" w:rsidR="00345B1B" w:rsidRDefault="00345B1B" w:rsidP="00AC2799">
      <w:pPr>
        <w:pStyle w:val="Default"/>
        <w:numPr>
          <w:ilvl w:val="0"/>
          <w:numId w:val="1"/>
        </w:numPr>
        <w:spacing w:line="360" w:lineRule="auto"/>
        <w:ind w:left="0" w:right="520" w:firstLine="1418"/>
        <w:jc w:val="both"/>
      </w:pPr>
      <w:r>
        <w:t>Resumidamente, alega a ré, como primeiro argumento, que os “</w:t>
      </w:r>
      <w:r w:rsidRPr="00C541D4">
        <w:rPr>
          <w:i/>
          <w:iCs/>
        </w:rPr>
        <w:t>acontecimentos relacionados ao Coronavírus (COVID-19)</w:t>
      </w:r>
      <w:r>
        <w:t>” retratariam “</w:t>
      </w:r>
      <w:r w:rsidRPr="00C541D4">
        <w:rPr>
          <w:i/>
          <w:iCs/>
        </w:rPr>
        <w:t>evento externo e IMPREVISÍVEL que atinge frontalmente diversas relações contratuais</w:t>
      </w:r>
      <w:r>
        <w:t>”, tornando-se necessária uma “</w:t>
      </w:r>
      <w:r w:rsidRPr="00C541D4">
        <w:rPr>
          <w:i/>
          <w:iCs/>
        </w:rPr>
        <w:t>análise considerando este viés extraordinário e excepcional, aplicando-se a excludente de responsabilidade “força maior</w:t>
      </w:r>
      <w:r w:rsidRPr="00345B1B">
        <w:t>”.</w:t>
      </w:r>
    </w:p>
    <w:p w14:paraId="575CDAE7" w14:textId="158F229E" w:rsidR="00345B1B" w:rsidRDefault="00345B1B" w:rsidP="00AC2799">
      <w:pPr>
        <w:pStyle w:val="Default"/>
        <w:numPr>
          <w:ilvl w:val="0"/>
          <w:numId w:val="1"/>
        </w:numPr>
        <w:spacing w:line="360" w:lineRule="auto"/>
        <w:ind w:left="0" w:right="520" w:firstLine="1418"/>
        <w:jc w:val="both"/>
      </w:pPr>
      <w:r>
        <w:t xml:space="preserve">Pois bem. Não se nega a situação de excepcionalidade, nem é esse o propósito do que está em discussão, até porque não se está atribuindo qualquer circunstância relacionada à COVID-19 como sendo resultado de culpa da requerida. </w:t>
      </w:r>
    </w:p>
    <w:p w14:paraId="468EFB70" w14:textId="77777777" w:rsidR="005655DA" w:rsidRDefault="00345B1B" w:rsidP="00AC2799">
      <w:pPr>
        <w:pStyle w:val="Default"/>
        <w:numPr>
          <w:ilvl w:val="0"/>
          <w:numId w:val="1"/>
        </w:numPr>
        <w:spacing w:line="360" w:lineRule="auto"/>
        <w:ind w:left="0" w:right="520" w:firstLine="1418"/>
        <w:jc w:val="both"/>
      </w:pPr>
      <w:r>
        <w:t xml:space="preserve">O que está em discussão é a conduta que deveria ter sido tomada perante </w:t>
      </w:r>
      <w:r w:rsidR="00B571F9">
        <w:t>ess</w:t>
      </w:r>
      <w:r>
        <w:t>a situação excepcional</w:t>
      </w:r>
      <w:r w:rsidR="00B571F9">
        <w:t>, pois é inadmissível que se permita concluir que a COVID-19 virou um salvo conduto para que as empresas</w:t>
      </w:r>
      <w:r w:rsidR="005655DA">
        <w:t xml:space="preserve"> estivessem autorizadas a </w:t>
      </w:r>
      <w:r w:rsidR="00B571F9">
        <w:t>deix</w:t>
      </w:r>
      <w:r w:rsidR="005655DA">
        <w:t>ar</w:t>
      </w:r>
      <w:r w:rsidR="00B571F9">
        <w:t xml:space="preserve"> de</w:t>
      </w:r>
      <w:r w:rsidR="005655DA">
        <w:t xml:space="preserve"> prestar qualquer assistência que lhes fosse possível naquele momento</w:t>
      </w:r>
      <w:r>
        <w:t>.</w:t>
      </w:r>
    </w:p>
    <w:p w14:paraId="0C44DC6D" w14:textId="77777777" w:rsidR="005655DA" w:rsidRDefault="005655DA" w:rsidP="00AC2799">
      <w:pPr>
        <w:pStyle w:val="Default"/>
        <w:numPr>
          <w:ilvl w:val="0"/>
          <w:numId w:val="1"/>
        </w:numPr>
        <w:spacing w:line="360" w:lineRule="auto"/>
        <w:ind w:left="0" w:right="520" w:firstLine="1418"/>
        <w:jc w:val="both"/>
      </w:pPr>
      <w:r>
        <w:t>Aliás, estamos falando de fatos ocorridos em 29-2-2020, ou seja, duas semanas antes de a OMS decretar a situação de “Pandemia”.</w:t>
      </w:r>
    </w:p>
    <w:p w14:paraId="562DB801" w14:textId="77777777" w:rsidR="005655DA" w:rsidRDefault="005655DA" w:rsidP="00AC2799">
      <w:pPr>
        <w:pStyle w:val="Default"/>
        <w:numPr>
          <w:ilvl w:val="0"/>
          <w:numId w:val="1"/>
        </w:numPr>
        <w:spacing w:line="360" w:lineRule="auto"/>
        <w:ind w:left="0" w:right="520" w:firstLine="1418"/>
        <w:jc w:val="both"/>
      </w:pPr>
      <w:r>
        <w:t xml:space="preserve">O que se espera das requeridas, indistintamente, era o apoio sobretudo logístico para readequar a prestação do serviço contratado, mesmo com os percalços dessa situação excepcional que se deflagrava. Mas não se teve nenhum apoio, repita-se, nenhum apoio. </w:t>
      </w:r>
    </w:p>
    <w:p w14:paraId="55A24F3A" w14:textId="3227EF10" w:rsidR="00345B1B" w:rsidRDefault="005655DA" w:rsidP="00AC2799">
      <w:pPr>
        <w:pStyle w:val="Default"/>
        <w:numPr>
          <w:ilvl w:val="0"/>
          <w:numId w:val="1"/>
        </w:numPr>
        <w:spacing w:line="360" w:lineRule="auto"/>
        <w:ind w:left="0" w:right="520" w:firstLine="1418"/>
        <w:jc w:val="both"/>
      </w:pPr>
      <w:r>
        <w:t xml:space="preserve">Ora, se os autores, mesmo abalados e desamparados, conseguiram se organizar logisticamente para voltar para casa, o mínimo que se esperada da ré </w:t>
      </w:r>
      <w:proofErr w:type="spellStart"/>
      <w:r>
        <w:t>Viajanet</w:t>
      </w:r>
      <w:proofErr w:type="spellEnd"/>
      <w:r>
        <w:t>, que intermediou a venda das passagens, era auxiliar nesse momento</w:t>
      </w:r>
      <w:r w:rsidR="00B571F9">
        <w:t xml:space="preserve"> </w:t>
      </w:r>
      <w:r>
        <w:t>de crise enfrentados pelos compradores dos produtos que ela vendeu.</w:t>
      </w:r>
    </w:p>
    <w:p w14:paraId="3F77518A" w14:textId="77777777" w:rsidR="005655DA" w:rsidRDefault="005655DA" w:rsidP="00AC2799">
      <w:pPr>
        <w:pStyle w:val="Default"/>
        <w:numPr>
          <w:ilvl w:val="0"/>
          <w:numId w:val="1"/>
        </w:numPr>
        <w:spacing w:line="360" w:lineRule="auto"/>
        <w:ind w:left="0" w:right="520" w:firstLine="1418"/>
        <w:jc w:val="both"/>
      </w:pPr>
      <w:r>
        <w:t>Portanto, a alegação de “situação atípica” ou “força maior”, com todas as vênias, não supre a responsabilidade da requerida por ter deixado os autores sem qualquer amparo, aviso ou solução.</w:t>
      </w:r>
    </w:p>
    <w:p w14:paraId="0528B76A" w14:textId="46758911" w:rsidR="005655DA" w:rsidRDefault="004F1AB3" w:rsidP="00AC2799">
      <w:pPr>
        <w:pStyle w:val="Default"/>
        <w:numPr>
          <w:ilvl w:val="0"/>
          <w:numId w:val="1"/>
        </w:numPr>
        <w:spacing w:line="360" w:lineRule="auto"/>
        <w:ind w:left="0" w:right="520" w:firstLine="1418"/>
        <w:jc w:val="both"/>
      </w:pPr>
      <w:r>
        <w:t>Os tribunais pátrios, nestes mais de quatro anos após o marco da pandemia de Covid-19, já tiveram</w:t>
      </w:r>
      <w:r w:rsidR="005655DA">
        <w:t xml:space="preserve"> tempo para amadurecer os contornos jurisprudenciais sobre o tema, a ponto de </w:t>
      </w:r>
      <w:r>
        <w:t xml:space="preserve">declarar que, mesmo nessa situação excepcional, são obrigações das empresas fornecedoras do serviço, aí incluindo a intermediadora das passagens, a minimização dos impactos ao consumidor e o dever de informações e assistência material, algo que foi completamente negligenciado por ambas as empresas requeridas. </w:t>
      </w:r>
    </w:p>
    <w:p w14:paraId="7A31A637" w14:textId="2D9FE838" w:rsidR="004F1AB3" w:rsidRDefault="004F1AB3" w:rsidP="00AC2799">
      <w:pPr>
        <w:pStyle w:val="Default"/>
        <w:numPr>
          <w:ilvl w:val="0"/>
          <w:numId w:val="1"/>
        </w:numPr>
        <w:spacing w:line="360" w:lineRule="auto"/>
        <w:ind w:left="0" w:right="520" w:firstLine="1418"/>
        <w:jc w:val="both"/>
      </w:pPr>
      <w:r>
        <w:t xml:space="preserve">Nesse sentido, vide </w:t>
      </w:r>
      <w:r w:rsidRPr="004F1AB3">
        <w:rPr>
          <w:i/>
          <w:iCs/>
        </w:rPr>
        <w:t>ementa</w:t>
      </w:r>
      <w:r>
        <w:t xml:space="preserve"> de recente julgado da primeira turma recursal do PJSC: </w:t>
      </w:r>
    </w:p>
    <w:p w14:paraId="0BC2363D" w14:textId="77777777" w:rsidR="004F1AB3" w:rsidRDefault="004F1AB3" w:rsidP="00AC2799">
      <w:pPr>
        <w:pStyle w:val="Default"/>
        <w:spacing w:line="360" w:lineRule="auto"/>
        <w:ind w:right="520"/>
        <w:jc w:val="both"/>
      </w:pPr>
    </w:p>
    <w:p w14:paraId="17785E78" w14:textId="1698E46A" w:rsidR="004F1AB3" w:rsidRPr="004F1AB3" w:rsidRDefault="004F1AB3" w:rsidP="00AC2799">
      <w:pPr>
        <w:pStyle w:val="Default"/>
        <w:spacing w:line="360" w:lineRule="auto"/>
        <w:ind w:left="1418" w:right="520"/>
        <w:jc w:val="both"/>
        <w:rPr>
          <w:sz w:val="20"/>
          <w:szCs w:val="20"/>
        </w:rPr>
      </w:pPr>
      <w:r w:rsidRPr="004F1AB3">
        <w:rPr>
          <w:sz w:val="20"/>
          <w:szCs w:val="20"/>
        </w:rPr>
        <w:t>RECURSO INOMINADO - CANCELAMENTO E ALTERAÇÃO DE VOO DE VOLTA - VIAGEM INTERNACIONAL - ALTERAÇÃO UNILATERAL DO ITINERÁRIO COM MODIFICAÇÃO DE DESTINO FINAL - PROCEDÊNCIA NA ORIGEM - INSURGÊNCIA AUTORAL - ALTERAÇÕES ATRIBUÍDAS À PANDEMIA DA COVID-19 - CIRCUNSTÂNCIA QUE NÃO EXIME A EMPRESA DE MINIMIZAR OS IMPACTOS AO CONSUMIDOR - AUSÊNCIA DE INFORMAÇÕES E DE ASSISTÊNCIA MATERIAL - VOO DE RETORNO ALTERADO DE PORTO ALEGRE/RS PARA GUARULHOS/SP - NECESSIDADE DE AQUISIÇÃO DE NOVAS PASSAGENS PARA VOO COM DESTINO A FLORIANÓPOLIS/SC - NOVO TRAJETO ATÉ O DESTINO FINAL (CRICIÚMA/SC) COM CHEGADA APÓS 18 (DEZOITO) HORAS DE ATRASO - DANO MATERIAL COMPROVADO - ABALO MORAL EVIDENTE - MAJORAÇÃO DEVIDA - SENTENÇA MODIFICADA NO PONTO - JUROS DE MORA INCIDENTES DESDE A CITAÇÃO - ILÍCITO CONTRATUAL - RECURSO PROVIDO (Recurso Cível n. 5013517-49.2021.8.24.0020/SC).</w:t>
      </w:r>
    </w:p>
    <w:p w14:paraId="6EFA5203" w14:textId="77777777" w:rsidR="004F1AB3" w:rsidRDefault="004F1AB3" w:rsidP="00AC2799">
      <w:pPr>
        <w:pStyle w:val="Default"/>
        <w:spacing w:line="360" w:lineRule="auto"/>
        <w:ind w:right="520"/>
        <w:jc w:val="both"/>
      </w:pPr>
    </w:p>
    <w:p w14:paraId="5DE0847B" w14:textId="28460AB1" w:rsidR="005655DA" w:rsidRDefault="00CB5423" w:rsidP="00AC2799">
      <w:pPr>
        <w:pStyle w:val="Default"/>
        <w:numPr>
          <w:ilvl w:val="0"/>
          <w:numId w:val="1"/>
        </w:numPr>
        <w:spacing w:line="360" w:lineRule="auto"/>
        <w:ind w:left="0" w:right="520" w:firstLine="1418"/>
        <w:jc w:val="both"/>
      </w:pPr>
      <w:r>
        <w:t xml:space="preserve">Além disso, faz-se breve referência aos seguintes julgados paradigmas: TJSC, </w:t>
      </w:r>
      <w:r w:rsidRPr="00CB5423">
        <w:t>Apelação</w:t>
      </w:r>
      <w:r>
        <w:t xml:space="preserve"> n.</w:t>
      </w:r>
      <w:r w:rsidRPr="00CB5423">
        <w:t xml:space="preserve"> 5044527-57.2021.8.24.0038</w:t>
      </w:r>
      <w:r>
        <w:t xml:space="preserve">, </w:t>
      </w:r>
      <w:r w:rsidRPr="00CB5423">
        <w:t>Apelação</w:t>
      </w:r>
      <w:r>
        <w:t xml:space="preserve"> n.</w:t>
      </w:r>
      <w:r w:rsidRPr="00CB5423">
        <w:t xml:space="preserve"> 5003202-63.2020.8.24.0030 e Recurso Inominado n. 5003637-91.2022.8.24.0054</w:t>
      </w:r>
      <w:r>
        <w:t xml:space="preserve">; TJSP, autos n. 1047885-18.2022.8.26.0100 e </w:t>
      </w:r>
      <w:r w:rsidRPr="00CB5423">
        <w:t xml:space="preserve">Recurso Inominado </w:t>
      </w:r>
      <w:r>
        <w:t>n.</w:t>
      </w:r>
      <w:r w:rsidRPr="00CB5423">
        <w:t xml:space="preserve"> 1021043-35.2021.8.26.0003</w:t>
      </w:r>
      <w:r>
        <w:t>.</w:t>
      </w:r>
    </w:p>
    <w:p w14:paraId="0443050F" w14:textId="1DBE6A21" w:rsidR="00CB5423" w:rsidRDefault="00CB5423" w:rsidP="00AC2799">
      <w:pPr>
        <w:pStyle w:val="Default"/>
        <w:numPr>
          <w:ilvl w:val="0"/>
          <w:numId w:val="1"/>
        </w:numPr>
        <w:spacing w:line="360" w:lineRule="auto"/>
        <w:ind w:left="0" w:right="520" w:firstLine="1418"/>
        <w:jc w:val="both"/>
      </w:pPr>
      <w:r>
        <w:t xml:space="preserve">Assim, com todas as vênias, não convence o argumento da requerida quanto à situação atípica ser justificativa para que, naquele momento, sem pandemia decretada, deixar de prestar qualquer informação ou assistência aos consumidores, ora autores.  </w:t>
      </w:r>
    </w:p>
    <w:p w14:paraId="08F79626" w14:textId="77777777" w:rsidR="00CB5423" w:rsidRDefault="00CB5423" w:rsidP="00AC2799">
      <w:pPr>
        <w:pStyle w:val="Default"/>
        <w:spacing w:line="360" w:lineRule="auto"/>
        <w:ind w:right="520"/>
        <w:jc w:val="both"/>
      </w:pPr>
    </w:p>
    <w:p w14:paraId="0FBBEEA8" w14:textId="0AC3F2C3" w:rsidR="00CB5423" w:rsidRPr="00CB5423" w:rsidRDefault="00CB5423" w:rsidP="00A47C92">
      <w:pPr>
        <w:pStyle w:val="Default"/>
        <w:spacing w:line="276" w:lineRule="auto"/>
        <w:ind w:right="520"/>
        <w:jc w:val="both"/>
        <w:rPr>
          <w:b/>
          <w:bCs/>
          <w:i/>
          <w:iCs/>
        </w:rPr>
      </w:pPr>
      <w:r w:rsidRPr="00CB5423">
        <w:rPr>
          <w:b/>
          <w:bCs/>
        </w:rPr>
        <w:t xml:space="preserve">Contraponto ao subtópico </w:t>
      </w:r>
      <w:r w:rsidRPr="00CB5423">
        <w:rPr>
          <w:b/>
          <w:bCs/>
          <w:i/>
          <w:iCs/>
        </w:rPr>
        <w:t>“3.2. Da Ilegitimidade Passiva da TVLX Viagens e Turismo – Posicionamento Uniformizado Pelo STJ”</w:t>
      </w:r>
    </w:p>
    <w:p w14:paraId="11E3216E" w14:textId="77777777" w:rsidR="00CB5423" w:rsidRPr="00CB5423" w:rsidRDefault="00CB5423" w:rsidP="00AC2799">
      <w:pPr>
        <w:pStyle w:val="Default"/>
        <w:spacing w:line="360" w:lineRule="auto"/>
        <w:ind w:right="520"/>
        <w:jc w:val="both"/>
        <w:rPr>
          <w:b/>
          <w:bCs/>
        </w:rPr>
      </w:pPr>
    </w:p>
    <w:p w14:paraId="45F8D606" w14:textId="2CEF1B08" w:rsidR="00CB5423" w:rsidRDefault="00CB5423" w:rsidP="00AC2799">
      <w:pPr>
        <w:pStyle w:val="Default"/>
        <w:numPr>
          <w:ilvl w:val="0"/>
          <w:numId w:val="1"/>
        </w:numPr>
        <w:spacing w:line="360" w:lineRule="auto"/>
        <w:ind w:left="0" w:right="520" w:firstLine="1418"/>
        <w:jc w:val="both"/>
      </w:pPr>
      <w:r>
        <w:t>Argumenta a ré que “</w:t>
      </w:r>
      <w:r w:rsidRPr="00C541D4">
        <w:rPr>
          <w:i/>
          <w:iCs/>
        </w:rPr>
        <w:t>é parte totalmente ilegítima para figurar no polo passivo da presente ação, uma vez que o seu papel é de mera intermediadora no processo de aquisição de passagens aéreas pelos consumidores junto aos fornecedores diretos, proporcionando ao consumidor maior comodidade e agilidade na compra</w:t>
      </w:r>
      <w:r>
        <w:t>”</w:t>
      </w:r>
      <w:r w:rsidRPr="00CB5423">
        <w:t>.</w:t>
      </w:r>
    </w:p>
    <w:p w14:paraId="779AA35A" w14:textId="52C00B27" w:rsidR="00CB5423" w:rsidRDefault="00CB5423" w:rsidP="00AC2799">
      <w:pPr>
        <w:pStyle w:val="Default"/>
        <w:numPr>
          <w:ilvl w:val="0"/>
          <w:numId w:val="1"/>
        </w:numPr>
        <w:spacing w:line="360" w:lineRule="auto"/>
        <w:ind w:left="0" w:right="520" w:firstLine="1418"/>
        <w:jc w:val="both"/>
      </w:pPr>
      <w:r>
        <w:t>Diz, ainda, que “</w:t>
      </w:r>
      <w:r w:rsidRPr="00897E0F">
        <w:rPr>
          <w:i/>
          <w:iCs/>
        </w:rPr>
        <w:t xml:space="preserve">seria absolutamente impossível para </w:t>
      </w:r>
      <w:proofErr w:type="spellStart"/>
      <w:r w:rsidRPr="00897E0F">
        <w:rPr>
          <w:i/>
          <w:iCs/>
        </w:rPr>
        <w:t>Viajanet</w:t>
      </w:r>
      <w:proofErr w:type="spellEnd"/>
      <w:r w:rsidRPr="00897E0F">
        <w:rPr>
          <w:i/>
          <w:iCs/>
        </w:rPr>
        <w:t xml:space="preserve"> na qualidade de agência de turismo, realizar qualquer cancelamento no voo da parte Autora, bem como ditar sobre as regras tarifárias dos bilhetes aéreos, quais não foram de agrado da parte Autora</w:t>
      </w:r>
      <w:r>
        <w:t>”</w:t>
      </w:r>
      <w:r w:rsidR="00897E0F">
        <w:t>.</w:t>
      </w:r>
    </w:p>
    <w:p w14:paraId="6CC88D64" w14:textId="1C018D9C" w:rsidR="00701E57" w:rsidRDefault="00701E57" w:rsidP="00AC2799">
      <w:pPr>
        <w:pStyle w:val="Default"/>
        <w:numPr>
          <w:ilvl w:val="0"/>
          <w:numId w:val="1"/>
        </w:numPr>
        <w:spacing w:line="360" w:lineRule="auto"/>
        <w:ind w:left="0" w:right="520" w:firstLine="1418"/>
        <w:jc w:val="both"/>
      </w:pPr>
      <w:r>
        <w:t>A ré busca confundir o conceito de legitimidade, que, com todas as vênias, é plena com relação à requerida e a outras empresas do gênero, pois efetivamente participam da cadeia de fornecimento do serviço, incidindo, para tanto, o Código de Defesa do Consumidor.</w:t>
      </w:r>
    </w:p>
    <w:p w14:paraId="209F2DFE" w14:textId="392C0BC5" w:rsidR="00701E57" w:rsidRDefault="00701E57" w:rsidP="00AC2799">
      <w:pPr>
        <w:pStyle w:val="Default"/>
        <w:numPr>
          <w:ilvl w:val="0"/>
          <w:numId w:val="1"/>
        </w:numPr>
        <w:spacing w:line="360" w:lineRule="auto"/>
        <w:ind w:left="0" w:right="520" w:firstLine="1418"/>
        <w:jc w:val="both"/>
      </w:pPr>
      <w:r>
        <w:t xml:space="preserve"> O fato de eventuais situações </w:t>
      </w:r>
      <w:r w:rsidR="000E36E9">
        <w:t>típicas de alteração ou cancelamento de voos</w:t>
      </w:r>
      <w:r>
        <w:t xml:space="preserve">, que acabem por passar a ideia de que apenas a companhia aérea agiu com equívoco para os danos enfrentados pelo consumidor, com todas as vênias, não retira a legitimidade da requerida, sobretudo porque assim se estaria invertendo o ônus da relação de consumo e impondo ao consumidor as agruras da má prestação do serviço. </w:t>
      </w:r>
    </w:p>
    <w:p w14:paraId="72F178E4" w14:textId="06219FAF" w:rsidR="00701E57" w:rsidRDefault="00701E57" w:rsidP="00AC2799">
      <w:pPr>
        <w:pStyle w:val="Default"/>
        <w:numPr>
          <w:ilvl w:val="0"/>
          <w:numId w:val="1"/>
        </w:numPr>
        <w:spacing w:line="360" w:lineRule="auto"/>
        <w:ind w:left="0" w:right="520" w:firstLine="1418"/>
        <w:jc w:val="both"/>
      </w:pPr>
      <w:r>
        <w:t xml:space="preserve">Mas, no caso concreto, entendem os autores que não foi apenas a companhia aérea a responsável pelos danos, pois é </w:t>
      </w:r>
      <w:r w:rsidR="0036614C">
        <w:t xml:space="preserve">dever de </w:t>
      </w:r>
      <w:r w:rsidR="000E36E9">
        <w:t>qualquer agência de viagens</w:t>
      </w:r>
      <w:r w:rsidR="0036614C">
        <w:t>, virtual ou física, ter em mente qu</w:t>
      </w:r>
      <w:r w:rsidR="000E36E9">
        <w:t>e o seu trabalho exige o atendimento pós-venda, o dever de informação e de auxílio na consecução d</w:t>
      </w:r>
      <w:r>
        <w:t xml:space="preserve">o resultado do serviço contratado, que é justamente permitir que o consumidor chegue ao seu destino. </w:t>
      </w:r>
    </w:p>
    <w:p w14:paraId="35AE0EC8" w14:textId="14453A76" w:rsidR="0036614C" w:rsidRDefault="0036614C" w:rsidP="00AC2799">
      <w:pPr>
        <w:pStyle w:val="Default"/>
        <w:numPr>
          <w:ilvl w:val="0"/>
          <w:numId w:val="1"/>
        </w:numPr>
        <w:spacing w:line="360" w:lineRule="auto"/>
        <w:ind w:left="0" w:right="520" w:firstLine="1418"/>
        <w:jc w:val="both"/>
      </w:pPr>
      <w:r>
        <w:t xml:space="preserve">O sistema de busca de passagens pode ser consultado, sem taxas ou ônus, nos sites das companhias aéreas ou em buscadores gratuitos. Não teria sentido, portanto, pagar qualquer taxa extra à requerida se o consumidor não tivesse a indicação de que está optando por uma agência de viagens, ou seja, um serviço extra, que é justamente o serviço de pós-venda e o amparo em situações excepcionais, como a presente. </w:t>
      </w:r>
    </w:p>
    <w:p w14:paraId="0C97F3FA" w14:textId="61773314" w:rsidR="00701E57" w:rsidRDefault="00701E57" w:rsidP="00AC2799">
      <w:pPr>
        <w:pStyle w:val="Default"/>
        <w:numPr>
          <w:ilvl w:val="0"/>
          <w:numId w:val="1"/>
        </w:numPr>
        <w:spacing w:line="360" w:lineRule="auto"/>
        <w:ind w:left="0" w:right="520" w:firstLine="1418"/>
        <w:jc w:val="both"/>
      </w:pPr>
      <w:r>
        <w:t xml:space="preserve">É por esse motivo que </w:t>
      </w:r>
      <w:r w:rsidR="0036614C">
        <w:t xml:space="preserve">a legitimidade passiva é inquestionável para uma agência de viagens. </w:t>
      </w:r>
    </w:p>
    <w:p w14:paraId="4609FEF7" w14:textId="0281DD8A" w:rsidR="0036614C" w:rsidRDefault="0036614C" w:rsidP="00AC2799">
      <w:pPr>
        <w:pStyle w:val="Default"/>
        <w:numPr>
          <w:ilvl w:val="0"/>
          <w:numId w:val="1"/>
        </w:numPr>
        <w:spacing w:line="360" w:lineRule="auto"/>
        <w:ind w:left="0" w:right="520" w:firstLine="1418"/>
        <w:jc w:val="both"/>
      </w:pPr>
      <w:r>
        <w:t xml:space="preserve">Por fim, se, em momento posterior, a agência de viagens pretender ajuizar uma ação regressiva contra a empresa aérea para comprovar a culpa exclusiva dela e se ressarcir de eventual valor gasto com os danos suportados pelo consumidor, é uma estratégia dela [agência de viagens], mas essa discussão de responsabilidade entre empresas da cadeia do fornecimento do serviço não diz respeito ao atributo da legitimidade passiva nesta demanda consumerista e, principalmente, não pode prejudicar ainda mais o consumidor. </w:t>
      </w:r>
    </w:p>
    <w:p w14:paraId="2D59AD46" w14:textId="77777777" w:rsidR="003C4694" w:rsidRDefault="003C4694" w:rsidP="00AC2799">
      <w:pPr>
        <w:pStyle w:val="Default"/>
        <w:numPr>
          <w:ilvl w:val="0"/>
          <w:numId w:val="1"/>
        </w:numPr>
        <w:spacing w:line="360" w:lineRule="auto"/>
        <w:ind w:left="0" w:right="520" w:firstLine="1418"/>
        <w:jc w:val="both"/>
      </w:pPr>
      <w:r w:rsidRPr="003C4694">
        <w:t xml:space="preserve">Diante disso, </w:t>
      </w:r>
      <w:r>
        <w:t>a</w:t>
      </w:r>
      <w:r w:rsidRPr="003C4694">
        <w:t xml:space="preserve">s rés </w:t>
      </w:r>
      <w:r>
        <w:t xml:space="preserve">possuem legitimidade e devem </w:t>
      </w:r>
      <w:r w:rsidRPr="003C4694">
        <w:t>ser responsabilizadas, na modalidade objetiva, pelos defeitos na prestação de seus serviços, consabido que “</w:t>
      </w:r>
      <w:r w:rsidRPr="005A5D06">
        <w:rPr>
          <w:i/>
          <w:iCs/>
        </w:rPr>
        <w:t>o fornecedor de serviços responde, independentemente da existência de culpa, pela reparação dos danos causados aos consumidores por defeitos relativos à prestação dos serviços</w:t>
      </w:r>
      <w:r w:rsidRPr="003C4694">
        <w:t xml:space="preserve">” </w:t>
      </w:r>
      <w:r w:rsidRPr="00DD02D7">
        <w:rPr>
          <w:sz w:val="20"/>
          <w:szCs w:val="20"/>
        </w:rPr>
        <w:t>(CDC, art. 14)</w:t>
      </w:r>
      <w:r w:rsidRPr="003C4694">
        <w:t xml:space="preserve">. </w:t>
      </w:r>
    </w:p>
    <w:p w14:paraId="12578626" w14:textId="77777777" w:rsidR="003C4694" w:rsidRDefault="003C4694" w:rsidP="00AC2799">
      <w:pPr>
        <w:pStyle w:val="Default"/>
        <w:numPr>
          <w:ilvl w:val="0"/>
          <w:numId w:val="1"/>
        </w:numPr>
        <w:spacing w:line="360" w:lineRule="auto"/>
        <w:ind w:left="0" w:right="520" w:firstLine="1418"/>
        <w:jc w:val="both"/>
      </w:pPr>
      <w:r w:rsidRPr="003C4694">
        <w:t>Além de se tratar de hipótese de responsabilidade objetiva, o parágrafo único do art. 7º do Código de Defesa do Consumidor prevê, também, a responsabilidade solidária entre todos os fornecedores responsáveis pelo dano, o que, desde já, se requer, considerando que os autores adquiriram, por meio do sítio eletrônico da segunda ré,</w:t>
      </w:r>
      <w:r>
        <w:t xml:space="preserve"> TVLX </w:t>
      </w:r>
      <w:r w:rsidRPr="0036614C">
        <w:t>Viagens e Turismo</w:t>
      </w:r>
      <w:r>
        <w:t>,</w:t>
      </w:r>
      <w:r w:rsidRPr="003C4694">
        <w:t xml:space="preserve"> as passagens aéreas operadas pela companhia aérea, primeira ré. Assim, estabeleceu-se a cadeia de fornecedores, em que todos são responsáveis pelos danos ocorridos no decorrer da [má] prestação do serviço: </w:t>
      </w:r>
    </w:p>
    <w:p w14:paraId="57488C03" w14:textId="77777777" w:rsidR="003C4694" w:rsidRDefault="003C4694" w:rsidP="00AC2799">
      <w:pPr>
        <w:pStyle w:val="Default"/>
        <w:spacing w:line="360" w:lineRule="auto"/>
        <w:ind w:left="1418" w:right="520"/>
        <w:jc w:val="both"/>
        <w:rPr>
          <w:sz w:val="20"/>
          <w:szCs w:val="20"/>
        </w:rPr>
      </w:pPr>
    </w:p>
    <w:p w14:paraId="7386F274" w14:textId="1B103185" w:rsidR="003C4694" w:rsidRDefault="003C4694" w:rsidP="00AC2799">
      <w:pPr>
        <w:pStyle w:val="Default"/>
        <w:spacing w:line="360" w:lineRule="auto"/>
        <w:ind w:left="1418" w:right="520"/>
        <w:jc w:val="both"/>
        <w:rPr>
          <w:sz w:val="20"/>
          <w:szCs w:val="20"/>
        </w:rPr>
      </w:pPr>
      <w:r w:rsidRPr="003C4694">
        <w:rPr>
          <w:sz w:val="20"/>
          <w:szCs w:val="20"/>
        </w:rPr>
        <w:t xml:space="preserve">APELAÇÃO CÍVEL. AÇÃO DE INDENIZAÇÃO POR DANOS MATERIAIS E MORAIS. SENTENÇA DE PROCEDÊNCIA. INCONFORMISMO DA ACIONADA. TRANSPORTE AÉREO INTERNACIONAL. CANCELAMENTO DE VOO. INCIDÊNCIA DO CÓDIGO DE DEFESA DO CONSUMIDOR. PRECEDENTES. "A responsabilidade civil das companhias aéreas em decorrência da má prestação de serviços, após a entrada em vigor da Lei n. 8.078/90, não é mais regulada pela Convenção de Varsóvia e suas posteriores modificações (Convenção de Haia e Convenção de Montreal) ou pelo Código Brasileiro de Aeronáutica, subordinando-se ao Código de Defesa do Consumidor." (AgRg nos </w:t>
      </w:r>
      <w:proofErr w:type="spellStart"/>
      <w:r w:rsidRPr="003C4694">
        <w:rPr>
          <w:sz w:val="20"/>
          <w:szCs w:val="20"/>
        </w:rPr>
        <w:t>EDcl</w:t>
      </w:r>
      <w:proofErr w:type="spellEnd"/>
      <w:r w:rsidRPr="003C4694">
        <w:rPr>
          <w:sz w:val="20"/>
          <w:szCs w:val="20"/>
        </w:rPr>
        <w:t xml:space="preserve"> no AREsp 418.875/RJ, rel. Min. João Otávio de Noronha, 3ª Turma, j. 17.05.2016). COMPRA DE PASSAGENS AÉREAS COM DESTINO INTERNACIONAL ATRAVÉS DO SITE DA ACIONADA. CANCELAMENTO DE VOO DOMÉSTICO OPERADO POR COMPANHIA AÉREA PARCEIRA ANTE A SUPOSTA OCORRÊNCIA DE PROBLEMAS OPERACIONAIS. ALEGAÇÃO DE QUE FORAM OFERTADAS DIVERSAS SOLUÇÕES, SENDO TODAS RECUSADAS PELOS ADQUIRENTES. AUSÊNCIA DE PROVAS. ÔNUS QUE INCUMBIA À DEMANDADA, NOS TERMOS DOS ARTS. 6º, VIII, DO CDC, E 373, II, DO CPC. SUSCITADA A CULPA EXCLUSIVA DE TERCEIRO, NO CASO, A EMPRESA PARCEIRA RESPONSÁVEL PELO VOO CANCELADO. TESE RECHAÇADA. RESPONSABILIDADE SOLIDÁRIA E OBJETIVA DE TODOS OS ENVOLVIDOS NA PRESTAÇÃO DO SERVIÇO. EXEGESE DO ART. 14 DO CDC. DEVER DE INDENIZAR CONFIGURADO. "A responsabilidade civil das companhias aéreas em decorrência da má prestação de serviços é regulada pelo Código de Defesa do Consumidor, o que implica a solidariedade entre todos os responsáveis pelo dano sofrido pelo consumidor. Precedentes. (...)". (AgRg no AgRg no REsp 689.257/PR, </w:t>
      </w:r>
      <w:proofErr w:type="gramStart"/>
      <w:r w:rsidRPr="003C4694">
        <w:rPr>
          <w:sz w:val="20"/>
          <w:szCs w:val="20"/>
        </w:rPr>
        <w:t>rel.ª</w:t>
      </w:r>
      <w:proofErr w:type="gramEnd"/>
      <w:r w:rsidRPr="003C4694">
        <w:rPr>
          <w:sz w:val="20"/>
          <w:szCs w:val="20"/>
        </w:rPr>
        <w:t xml:space="preserve"> Min.ª Maria Isabel Gallotti, Quarta Turma, j. 28.08.2012). [...] (TJSC, Apelação Cível n. 0302543-21.2015.8.24.0037, de Joaçaba, rel. Des. Jorge </w:t>
      </w:r>
      <w:proofErr w:type="spellStart"/>
      <w:r w:rsidRPr="003C4694">
        <w:rPr>
          <w:sz w:val="20"/>
          <w:szCs w:val="20"/>
        </w:rPr>
        <w:t>Luis</w:t>
      </w:r>
      <w:proofErr w:type="spellEnd"/>
      <w:r w:rsidRPr="003C4694">
        <w:rPr>
          <w:sz w:val="20"/>
          <w:szCs w:val="20"/>
        </w:rPr>
        <w:t xml:space="preserve"> Costa Beber, Segunda Câmara de Direito Civil, j. 04-05-2017). </w:t>
      </w:r>
    </w:p>
    <w:p w14:paraId="7739BA9E" w14:textId="77777777" w:rsidR="003C4694" w:rsidRPr="003C4694" w:rsidRDefault="003C4694" w:rsidP="00AC2799">
      <w:pPr>
        <w:pStyle w:val="Default"/>
        <w:spacing w:line="360" w:lineRule="auto"/>
        <w:ind w:left="1418" w:right="520"/>
        <w:jc w:val="both"/>
        <w:rPr>
          <w:sz w:val="20"/>
          <w:szCs w:val="20"/>
        </w:rPr>
      </w:pPr>
    </w:p>
    <w:p w14:paraId="79868E76" w14:textId="40DCA940" w:rsidR="0036614C" w:rsidRPr="0036614C" w:rsidRDefault="0036614C" w:rsidP="00AC2799">
      <w:pPr>
        <w:pStyle w:val="Default"/>
        <w:numPr>
          <w:ilvl w:val="0"/>
          <w:numId w:val="1"/>
        </w:numPr>
        <w:spacing w:line="360" w:lineRule="auto"/>
        <w:ind w:left="0" w:right="520" w:firstLine="1418"/>
        <w:jc w:val="both"/>
      </w:pPr>
      <w:r>
        <w:t xml:space="preserve">É por isso, Excelência, que se reafirma a legitimidade passiva da </w:t>
      </w:r>
      <w:r w:rsidRPr="0036614C">
        <w:t>agência de viagens “TVLX Viagens e Turismo”</w:t>
      </w:r>
      <w:r>
        <w:t>, ora ré.</w:t>
      </w:r>
    </w:p>
    <w:p w14:paraId="7448A54C" w14:textId="77777777" w:rsidR="00A47C92" w:rsidRDefault="00A47C92" w:rsidP="00AC2799">
      <w:pPr>
        <w:pStyle w:val="Default"/>
        <w:spacing w:line="360" w:lineRule="auto"/>
        <w:ind w:right="520"/>
        <w:jc w:val="both"/>
        <w:rPr>
          <w:b/>
          <w:bCs/>
        </w:rPr>
      </w:pPr>
    </w:p>
    <w:p w14:paraId="12B3E775" w14:textId="452695AB" w:rsidR="0036614C" w:rsidRDefault="0036614C" w:rsidP="00AC2799">
      <w:pPr>
        <w:pStyle w:val="Default"/>
        <w:spacing w:line="360" w:lineRule="auto"/>
        <w:ind w:right="520"/>
        <w:jc w:val="both"/>
      </w:pPr>
      <w:r w:rsidRPr="00CB5423">
        <w:rPr>
          <w:b/>
          <w:bCs/>
        </w:rPr>
        <w:t xml:space="preserve">Contraponto ao subtópico </w:t>
      </w:r>
      <w:r w:rsidRPr="00CB5423">
        <w:rPr>
          <w:b/>
          <w:bCs/>
          <w:i/>
          <w:iCs/>
        </w:rPr>
        <w:t>“</w:t>
      </w:r>
      <w:r w:rsidR="003C4694">
        <w:rPr>
          <w:b/>
          <w:bCs/>
          <w:i/>
          <w:iCs/>
        </w:rPr>
        <w:t xml:space="preserve">4.1. </w:t>
      </w:r>
      <w:r w:rsidRPr="0036614C">
        <w:rPr>
          <w:b/>
          <w:bCs/>
          <w:i/>
          <w:iCs/>
        </w:rPr>
        <w:t>Da Impossibilidade de Inversão do Ônus da Prova</w:t>
      </w:r>
      <w:r>
        <w:rPr>
          <w:b/>
          <w:bCs/>
          <w:i/>
          <w:iCs/>
        </w:rPr>
        <w:t>”</w:t>
      </w:r>
    </w:p>
    <w:p w14:paraId="4CD4F02E" w14:textId="77777777" w:rsidR="0036614C" w:rsidRDefault="0036614C" w:rsidP="00AC2799">
      <w:pPr>
        <w:pStyle w:val="Default"/>
        <w:spacing w:line="360" w:lineRule="auto"/>
        <w:ind w:left="1418" w:right="520"/>
        <w:jc w:val="both"/>
      </w:pPr>
    </w:p>
    <w:p w14:paraId="46178DB0" w14:textId="66F2897C" w:rsidR="003C4694" w:rsidRDefault="0036614C" w:rsidP="00AC2799">
      <w:pPr>
        <w:pStyle w:val="Default"/>
        <w:numPr>
          <w:ilvl w:val="0"/>
          <w:numId w:val="1"/>
        </w:numPr>
        <w:spacing w:line="360" w:lineRule="auto"/>
        <w:ind w:left="0" w:right="520" w:firstLine="1418"/>
        <w:jc w:val="both"/>
      </w:pPr>
      <w:r>
        <w:t>Nesse subtópico a ré defende o indefensável. Pretende que o Juízo declar</w:t>
      </w:r>
      <w:r w:rsidR="003C4694">
        <w:t>e</w:t>
      </w:r>
      <w:r>
        <w:t xml:space="preserve"> a impossibilidade de inversão do ônus da prova, pois </w:t>
      </w:r>
      <w:r w:rsidR="003C4694">
        <w:t>“</w:t>
      </w:r>
      <w:r w:rsidR="003C4694" w:rsidRPr="005A5D06">
        <w:rPr>
          <w:i/>
          <w:iCs/>
        </w:rPr>
        <w:t>deve o magistrado guardar zelo quanto a narrativas forçadas de consumidores nada vulneráveis que buscam, a qualquer custo, obtenção de vantagem indevida, sobretudo visando altos valores como indenização, mas sem comprovar qualquer dano, fator que fomenta a famigerada “indústria do dano moral</w:t>
      </w:r>
      <w:r w:rsidR="003C4694" w:rsidRPr="003C4694">
        <w:t>”.</w:t>
      </w:r>
    </w:p>
    <w:p w14:paraId="022F8608" w14:textId="77777777" w:rsidR="003C4694" w:rsidRDefault="0036614C" w:rsidP="00AC2799">
      <w:pPr>
        <w:pStyle w:val="Default"/>
        <w:numPr>
          <w:ilvl w:val="0"/>
          <w:numId w:val="1"/>
        </w:numPr>
        <w:spacing w:line="360" w:lineRule="auto"/>
        <w:ind w:left="0" w:right="520" w:firstLine="1418"/>
        <w:jc w:val="both"/>
      </w:pPr>
      <w:r>
        <w:t xml:space="preserve">O argumento </w:t>
      </w:r>
      <w:r w:rsidR="003C4694">
        <w:t>sequer é jurídico; entretanto, cabe reafirmar que o</w:t>
      </w:r>
      <w:r w:rsidR="003C4694" w:rsidRPr="003C4694">
        <w:t xml:space="preserve"> art. 6º, VIII, do CDC, objetivando facilitar a defesa da parte mais frágil da relação consumerista, permite ao Magistrado inverter o ônus da prova em favor do consumidor, especialmente quando “</w:t>
      </w:r>
      <w:r w:rsidR="003C4694" w:rsidRPr="005A5D06">
        <w:rPr>
          <w:i/>
          <w:iCs/>
        </w:rPr>
        <w:t>for verossímil a alegação ou quando for ele hipossuficiente, segundo as regras de experiência</w:t>
      </w:r>
      <w:r w:rsidR="003C4694" w:rsidRPr="003C4694">
        <w:t xml:space="preserve">”. </w:t>
      </w:r>
    </w:p>
    <w:p w14:paraId="48B50C51" w14:textId="77777777" w:rsidR="003C4694" w:rsidRDefault="003C4694" w:rsidP="00AC2799">
      <w:pPr>
        <w:pStyle w:val="Default"/>
        <w:numPr>
          <w:ilvl w:val="0"/>
          <w:numId w:val="1"/>
        </w:numPr>
        <w:spacing w:line="360" w:lineRule="auto"/>
        <w:ind w:left="0" w:right="520" w:firstLine="1418"/>
        <w:jc w:val="both"/>
      </w:pPr>
      <w:r w:rsidRPr="003C4694">
        <w:t xml:space="preserve">E é exatamente isso que ocorre na hipótese, onde se tem, de um lado, a capacidade técnica das rés, empresas de grande porte e poder econômico, com atuações em diversos países, e, de outro lado, os autores, consumidores, pessoas físicas, incapazes de competir com a gama de informações à disposição das partes adversas. </w:t>
      </w:r>
    </w:p>
    <w:p w14:paraId="4586FB63" w14:textId="77777777" w:rsidR="003C4694" w:rsidRDefault="003C4694" w:rsidP="00AC2799">
      <w:pPr>
        <w:pStyle w:val="Default"/>
        <w:numPr>
          <w:ilvl w:val="0"/>
          <w:numId w:val="1"/>
        </w:numPr>
        <w:spacing w:line="360" w:lineRule="auto"/>
        <w:ind w:left="0" w:right="520" w:firstLine="1418"/>
        <w:jc w:val="both"/>
      </w:pPr>
      <w:r w:rsidRPr="003C4694">
        <w:t>Além disso, é evidente a verossimilhança das alegações dos autores, visto que a documentação que acompanha a e</w:t>
      </w:r>
      <w:r>
        <w:t>xordial</w:t>
      </w:r>
      <w:r w:rsidRPr="003C4694">
        <w:t xml:space="preserve"> demonstra com clareza o cancelamento do voo que afetou os autores e a necessidade de terem de adquirir outras passagens, por outra companhia aérea, para chegar ao destino final. </w:t>
      </w:r>
    </w:p>
    <w:p w14:paraId="1452635E" w14:textId="65285C73" w:rsidR="003C4694" w:rsidRDefault="003C4694" w:rsidP="00AC2799">
      <w:pPr>
        <w:pStyle w:val="Default"/>
        <w:numPr>
          <w:ilvl w:val="0"/>
          <w:numId w:val="1"/>
        </w:numPr>
        <w:spacing w:line="360" w:lineRule="auto"/>
        <w:ind w:left="0" w:right="520" w:firstLine="1418"/>
        <w:jc w:val="both"/>
      </w:pPr>
      <w:r w:rsidRPr="003C4694">
        <w:t>Considerada, portanto, a disparidade de forças entre os polos/partes da ação, tanto quanto demonstrada a verossimilhança da pretensão deduzida, pautada na relação consumerista, re</w:t>
      </w:r>
      <w:r>
        <w:t>afirma-se o pedido de</w:t>
      </w:r>
      <w:r w:rsidRPr="003C4694">
        <w:t xml:space="preserve"> inversão do ônus da prova.</w:t>
      </w:r>
    </w:p>
    <w:p w14:paraId="163CA09B" w14:textId="77777777" w:rsidR="003C4694" w:rsidRDefault="003C4694" w:rsidP="00AC2799">
      <w:pPr>
        <w:pStyle w:val="Default"/>
        <w:spacing w:line="360" w:lineRule="auto"/>
        <w:ind w:right="520"/>
        <w:jc w:val="both"/>
      </w:pPr>
    </w:p>
    <w:p w14:paraId="4A226CAE" w14:textId="2162C867" w:rsidR="003C4694" w:rsidRDefault="003C4694" w:rsidP="00A47C92">
      <w:pPr>
        <w:pStyle w:val="Default"/>
        <w:spacing w:line="276" w:lineRule="auto"/>
        <w:ind w:right="520"/>
        <w:jc w:val="both"/>
      </w:pPr>
      <w:r w:rsidRPr="00CB5423">
        <w:rPr>
          <w:b/>
          <w:bCs/>
        </w:rPr>
        <w:t>Contraponto ao</w:t>
      </w:r>
      <w:r>
        <w:rPr>
          <w:b/>
          <w:bCs/>
        </w:rPr>
        <w:t>s</w:t>
      </w:r>
      <w:r w:rsidRPr="00CB5423">
        <w:rPr>
          <w:b/>
          <w:bCs/>
        </w:rPr>
        <w:t xml:space="preserve"> subtópico</w:t>
      </w:r>
      <w:r>
        <w:rPr>
          <w:b/>
          <w:bCs/>
        </w:rPr>
        <w:t>s</w:t>
      </w:r>
      <w:r w:rsidRPr="00CB5423">
        <w:rPr>
          <w:b/>
          <w:bCs/>
        </w:rPr>
        <w:t xml:space="preserve"> </w:t>
      </w:r>
      <w:r w:rsidRPr="00CB5423">
        <w:rPr>
          <w:b/>
          <w:bCs/>
          <w:i/>
          <w:iCs/>
        </w:rPr>
        <w:t>“</w:t>
      </w:r>
      <w:r>
        <w:rPr>
          <w:b/>
          <w:bCs/>
          <w:i/>
          <w:iCs/>
        </w:rPr>
        <w:t xml:space="preserve">4.2. </w:t>
      </w:r>
      <w:r w:rsidRPr="0036614C">
        <w:rPr>
          <w:b/>
          <w:bCs/>
          <w:i/>
          <w:iCs/>
        </w:rPr>
        <w:t>D</w:t>
      </w:r>
      <w:r>
        <w:rPr>
          <w:b/>
          <w:bCs/>
          <w:i/>
          <w:iCs/>
        </w:rPr>
        <w:t xml:space="preserve">o caso em tela”, “4.3. </w:t>
      </w:r>
      <w:r w:rsidRPr="003C4694">
        <w:rPr>
          <w:b/>
          <w:bCs/>
          <w:i/>
          <w:iCs/>
        </w:rPr>
        <w:t>Da Aplicação da Lei Federal 14.034/2020 e Medida Provisória 1.024/2020</w:t>
      </w:r>
      <w:r>
        <w:rPr>
          <w:b/>
          <w:bCs/>
          <w:i/>
          <w:iCs/>
        </w:rPr>
        <w:t>”, “</w:t>
      </w:r>
      <w:r w:rsidRPr="003C4694">
        <w:rPr>
          <w:b/>
          <w:bCs/>
          <w:i/>
          <w:iCs/>
        </w:rPr>
        <w:t>4.4 Aplicação da Lei 14.046/2020 sobre as Agências de Viagens Durante a Pandemia do Covid-19</w:t>
      </w:r>
      <w:r>
        <w:rPr>
          <w:b/>
          <w:bCs/>
          <w:i/>
          <w:iCs/>
        </w:rPr>
        <w:t>”, “</w:t>
      </w:r>
      <w:r w:rsidRPr="003C4694">
        <w:rPr>
          <w:b/>
          <w:bCs/>
          <w:i/>
          <w:iCs/>
        </w:rPr>
        <w:t>4.5. Do Serviço Prestado pela Agência (Intermediação)</w:t>
      </w:r>
      <w:r w:rsidR="00BE567B">
        <w:rPr>
          <w:b/>
          <w:bCs/>
          <w:i/>
          <w:iCs/>
        </w:rPr>
        <w:t>,</w:t>
      </w:r>
      <w:r w:rsidRPr="003C4694">
        <w:rPr>
          <w:b/>
          <w:bCs/>
          <w:i/>
          <w:iCs/>
        </w:rPr>
        <w:t xml:space="preserve"> Responsabilidade de Terceiro</w:t>
      </w:r>
      <w:r>
        <w:rPr>
          <w:b/>
          <w:bCs/>
          <w:i/>
          <w:iCs/>
        </w:rPr>
        <w:t>”, “</w:t>
      </w:r>
      <w:r w:rsidRPr="003C4694">
        <w:rPr>
          <w:b/>
          <w:bCs/>
          <w:i/>
          <w:iCs/>
        </w:rPr>
        <w:t>4.6. Da Inexistência De Solidariedade</w:t>
      </w:r>
      <w:r>
        <w:rPr>
          <w:b/>
          <w:bCs/>
          <w:i/>
          <w:iCs/>
        </w:rPr>
        <w:t>”</w:t>
      </w:r>
      <w:r w:rsidR="00BE567B">
        <w:rPr>
          <w:b/>
          <w:bCs/>
          <w:i/>
          <w:iCs/>
        </w:rPr>
        <w:t xml:space="preserve">, </w:t>
      </w:r>
      <w:r w:rsidR="005C5D84">
        <w:rPr>
          <w:b/>
          <w:bCs/>
          <w:i/>
          <w:iCs/>
        </w:rPr>
        <w:t>“</w:t>
      </w:r>
      <w:r w:rsidR="005C5D84" w:rsidRPr="005C5D84">
        <w:rPr>
          <w:b/>
          <w:bCs/>
          <w:i/>
          <w:iCs/>
        </w:rPr>
        <w:t>4.7. Da Inexistência de Danos Materiais</w:t>
      </w:r>
      <w:r w:rsidR="005C5D84">
        <w:rPr>
          <w:b/>
          <w:bCs/>
          <w:i/>
          <w:iCs/>
        </w:rPr>
        <w:t>” e “</w:t>
      </w:r>
      <w:r w:rsidR="005C5D84" w:rsidRPr="005C5D84">
        <w:rPr>
          <w:b/>
          <w:bCs/>
          <w:i/>
          <w:iCs/>
        </w:rPr>
        <w:t>4.8 Da inexistência de Danos Morais</w:t>
      </w:r>
      <w:r w:rsidR="005C5D84">
        <w:rPr>
          <w:b/>
          <w:bCs/>
          <w:i/>
          <w:iCs/>
        </w:rPr>
        <w:t>”</w:t>
      </w:r>
    </w:p>
    <w:p w14:paraId="73517BD0" w14:textId="77777777" w:rsidR="003C4694" w:rsidRDefault="003C4694" w:rsidP="00AC2799">
      <w:pPr>
        <w:pStyle w:val="Default"/>
        <w:spacing w:line="360" w:lineRule="auto"/>
        <w:ind w:right="520"/>
        <w:jc w:val="both"/>
      </w:pPr>
    </w:p>
    <w:p w14:paraId="3284B33B" w14:textId="0951103A" w:rsidR="0036614C" w:rsidRDefault="003C4694" w:rsidP="00AC2799">
      <w:pPr>
        <w:pStyle w:val="Default"/>
        <w:numPr>
          <w:ilvl w:val="0"/>
          <w:numId w:val="1"/>
        </w:numPr>
        <w:spacing w:line="360" w:lineRule="auto"/>
        <w:ind w:left="0" w:right="520" w:firstLine="1418"/>
        <w:jc w:val="both"/>
      </w:pPr>
      <w:r>
        <w:t>São tópicos de mérito que muito se assemelham; aliás, apenas se completam.</w:t>
      </w:r>
    </w:p>
    <w:p w14:paraId="228E4DF0" w14:textId="77777777" w:rsidR="006F3527" w:rsidRDefault="003C4694" w:rsidP="00AC2799">
      <w:pPr>
        <w:pStyle w:val="Default"/>
        <w:numPr>
          <w:ilvl w:val="0"/>
          <w:numId w:val="1"/>
        </w:numPr>
        <w:spacing w:line="360" w:lineRule="auto"/>
        <w:ind w:left="0" w:right="520" w:firstLine="1418"/>
        <w:jc w:val="both"/>
      </w:pPr>
      <w:r>
        <w:t xml:space="preserve">Reafirma a requerida, a exemplo do que já fez constar nos tópicos “3.1” e “3.2”, que o caso em tela é uma situação excepcional e que </w:t>
      </w:r>
      <w:r w:rsidR="006F3527">
        <w:t xml:space="preserve">pode ser atribuída exclusiva à empresa aérea, não tendo qualquer responsabilidade sobre os danos causados aos passageiros em razão de cancelamento no transporte contratado. </w:t>
      </w:r>
    </w:p>
    <w:p w14:paraId="3FF4AE49" w14:textId="7CD082EE" w:rsidR="006F3527" w:rsidRDefault="000E36E9" w:rsidP="00AC2799">
      <w:pPr>
        <w:pStyle w:val="Default"/>
        <w:numPr>
          <w:ilvl w:val="0"/>
          <w:numId w:val="1"/>
        </w:numPr>
        <w:spacing w:line="360" w:lineRule="auto"/>
        <w:ind w:left="0" w:right="520" w:firstLine="1418"/>
        <w:jc w:val="both"/>
      </w:pPr>
      <w:r>
        <w:t>A</w:t>
      </w:r>
      <w:r w:rsidR="006F3527">
        <w:t xml:space="preserve"> justificativa </w:t>
      </w:r>
      <w:r>
        <w:t xml:space="preserve">é </w:t>
      </w:r>
      <w:r w:rsidR="006F3527">
        <w:t xml:space="preserve">extensa, mas não convence. </w:t>
      </w:r>
    </w:p>
    <w:p w14:paraId="46FE51E3" w14:textId="095292FA" w:rsidR="006F3527" w:rsidRDefault="008B6CF5" w:rsidP="00AC2799">
      <w:pPr>
        <w:pStyle w:val="Default"/>
        <w:numPr>
          <w:ilvl w:val="0"/>
          <w:numId w:val="1"/>
        </w:numPr>
        <w:spacing w:line="360" w:lineRule="auto"/>
        <w:ind w:left="0" w:right="520" w:firstLine="1418"/>
        <w:jc w:val="both"/>
      </w:pPr>
      <w:r>
        <w:t>Isso porque, d</w:t>
      </w:r>
      <w:r w:rsidR="006F3527" w:rsidRPr="006F3527">
        <w:t>iante dos fatos narrados</w:t>
      </w:r>
      <w:r w:rsidR="006F3527">
        <w:t xml:space="preserve"> na petição inicial</w:t>
      </w:r>
      <w:r w:rsidR="006F3527" w:rsidRPr="006F3527">
        <w:t>, está claro o descumprimento das obrigações assumidas pelas empresas rés com relação aos cuidados, zelo e compromisso firmados com os passageiros, adquirentes dos serviços remunerados, que, mesmo em se tratando</w:t>
      </w:r>
      <w:r w:rsidR="006F3527">
        <w:t xml:space="preserve"> </w:t>
      </w:r>
      <w:r w:rsidR="006F3527" w:rsidRPr="006F3527">
        <w:t xml:space="preserve">da incomum situação de pré-pandemia, deveriam ter sido minimamente amparados com oferecimento de comida, hotel e soluções estratégicas de voos e deslocamentos para o destino final. </w:t>
      </w:r>
    </w:p>
    <w:p w14:paraId="7B384EA5" w14:textId="77777777" w:rsidR="006F3527" w:rsidRDefault="006F3527" w:rsidP="00AC2799">
      <w:pPr>
        <w:pStyle w:val="Default"/>
        <w:numPr>
          <w:ilvl w:val="0"/>
          <w:numId w:val="1"/>
        </w:numPr>
        <w:spacing w:line="360" w:lineRule="auto"/>
        <w:ind w:left="0" w:right="520" w:firstLine="1418"/>
        <w:jc w:val="both"/>
      </w:pPr>
      <w:r w:rsidRPr="006F3527">
        <w:t xml:space="preserve">Foram horas/dias de espera entre aeroporto e a volta para casa, que se resolveram por impulso exclusivo dos autores e a ajuda de seus familiares </w:t>
      </w:r>
      <w:r w:rsidRPr="00DD02D7">
        <w:rPr>
          <w:sz w:val="20"/>
          <w:szCs w:val="20"/>
        </w:rPr>
        <w:t xml:space="preserve">(Orestes </w:t>
      </w:r>
      <w:proofErr w:type="spellStart"/>
      <w:r w:rsidRPr="00DD02D7">
        <w:rPr>
          <w:sz w:val="20"/>
          <w:szCs w:val="20"/>
        </w:rPr>
        <w:t>Damim</w:t>
      </w:r>
      <w:proofErr w:type="spellEnd"/>
      <w:r w:rsidRPr="00DD02D7">
        <w:rPr>
          <w:sz w:val="20"/>
          <w:szCs w:val="20"/>
        </w:rPr>
        <w:t xml:space="preserve"> – pai do autor – e Cristian </w:t>
      </w:r>
      <w:proofErr w:type="spellStart"/>
      <w:r w:rsidRPr="00DD02D7">
        <w:rPr>
          <w:sz w:val="20"/>
          <w:szCs w:val="20"/>
        </w:rPr>
        <w:t>Furstenau</w:t>
      </w:r>
      <w:proofErr w:type="spellEnd"/>
      <w:r w:rsidRPr="00DD02D7">
        <w:rPr>
          <w:sz w:val="20"/>
          <w:szCs w:val="20"/>
        </w:rPr>
        <w:t xml:space="preserve"> – cunhado do autor)</w:t>
      </w:r>
      <w:r w:rsidRPr="006F3527">
        <w:t xml:space="preserve">, ocasionando prejuízos de toda a ordem, a começar pelo abalo moral, que é inerente à situação narrada anteriormente, e pelos prejuízos financeiros advindos da conduta negligente das rés. </w:t>
      </w:r>
    </w:p>
    <w:p w14:paraId="100F9374" w14:textId="1230F51F" w:rsidR="006F3527" w:rsidRDefault="006F3527" w:rsidP="00AC2799">
      <w:pPr>
        <w:pStyle w:val="Default"/>
        <w:numPr>
          <w:ilvl w:val="0"/>
          <w:numId w:val="1"/>
        </w:numPr>
        <w:spacing w:line="360" w:lineRule="auto"/>
        <w:ind w:left="0" w:right="520" w:firstLine="1418"/>
        <w:jc w:val="both"/>
      </w:pPr>
      <w:r w:rsidRPr="006F3527">
        <w:t>A esse respeito, estabelece o art. 186 do Código Civil que “</w:t>
      </w:r>
      <w:r w:rsidRPr="00DD02D7">
        <w:rPr>
          <w:i/>
          <w:iCs/>
        </w:rPr>
        <w:t>aquele que, por ação ou omissão voluntária, negligência ou imprudência, violar direito e causar dano a outrem, ainda que exclusivamente moral, comete ato ilícito</w:t>
      </w:r>
      <w:r w:rsidRPr="006F3527">
        <w:t xml:space="preserve">”, de modo que, assim o fazendo, o responsável pelo dano deve repará-lo, independentemente de culpa, nos casos previstos em lei </w:t>
      </w:r>
      <w:r w:rsidRPr="00DD02D7">
        <w:rPr>
          <w:sz w:val="20"/>
          <w:szCs w:val="20"/>
        </w:rPr>
        <w:t>(art. 927, CC)</w:t>
      </w:r>
      <w:r w:rsidRPr="006F3527">
        <w:t>.</w:t>
      </w:r>
    </w:p>
    <w:p w14:paraId="623BD133" w14:textId="77777777" w:rsidR="008B6CF5" w:rsidRDefault="008B6CF5" w:rsidP="00AC2799">
      <w:pPr>
        <w:pStyle w:val="Default"/>
        <w:numPr>
          <w:ilvl w:val="0"/>
          <w:numId w:val="1"/>
        </w:numPr>
        <w:spacing w:line="360" w:lineRule="auto"/>
        <w:ind w:left="0" w:right="520" w:firstLine="1418"/>
        <w:jc w:val="both"/>
      </w:pPr>
      <w:r w:rsidRPr="008B6CF5">
        <w:t xml:space="preserve">O dano moral suportado pelos demandantes é evidente, consoante documentos juntados aos autos, nos quais se percebe que os autores chegaram ao destino final praticamente 3 </w:t>
      </w:r>
      <w:r w:rsidRPr="00DD02D7">
        <w:rPr>
          <w:sz w:val="20"/>
          <w:szCs w:val="20"/>
        </w:rPr>
        <w:t>(três)</w:t>
      </w:r>
      <w:r w:rsidRPr="008B6CF5">
        <w:t xml:space="preserve"> dias após o esperado e por resolutividade própria, diante do completo descaso das rés. </w:t>
      </w:r>
    </w:p>
    <w:p w14:paraId="56764160" w14:textId="77777777" w:rsidR="008B6CF5" w:rsidRDefault="008B6CF5" w:rsidP="00AC2799">
      <w:pPr>
        <w:pStyle w:val="Default"/>
        <w:numPr>
          <w:ilvl w:val="0"/>
          <w:numId w:val="1"/>
        </w:numPr>
        <w:spacing w:line="360" w:lineRule="auto"/>
        <w:ind w:left="0" w:right="520" w:firstLine="1418"/>
        <w:jc w:val="both"/>
      </w:pPr>
      <w:r>
        <w:t xml:space="preserve">É </w:t>
      </w:r>
      <w:r w:rsidRPr="008B6CF5">
        <w:t>certo que</w:t>
      </w:r>
      <w:r>
        <w:t>, em casos tais, a jurisprudência</w:t>
      </w:r>
      <w:r w:rsidRPr="008B6CF5">
        <w:t xml:space="preserve"> não permite que as companhias aéreas e as agências/comercializadoras de viagem possam adotar uma postura alheia e descompromissada perante os passageiros, em decorrência d</w:t>
      </w:r>
      <w:r>
        <w:t>o</w:t>
      </w:r>
      <w:r w:rsidRPr="008B6CF5">
        <w:t xml:space="preserve"> cancelamento</w:t>
      </w:r>
      <w:r>
        <w:t xml:space="preserve"> de um voo</w:t>
      </w:r>
      <w:r w:rsidRPr="008B6CF5">
        <w:t xml:space="preserve">, tendo o dever de, na medida do possível, acolher os passageiros e readequá-los até o destino final. </w:t>
      </w:r>
    </w:p>
    <w:p w14:paraId="2965D087" w14:textId="3B49C62A" w:rsidR="008B6CF5" w:rsidRDefault="008B6CF5" w:rsidP="00AC2799">
      <w:pPr>
        <w:pStyle w:val="Default"/>
        <w:numPr>
          <w:ilvl w:val="0"/>
          <w:numId w:val="1"/>
        </w:numPr>
        <w:spacing w:line="360" w:lineRule="auto"/>
        <w:ind w:left="0" w:right="520" w:firstLine="1418"/>
        <w:jc w:val="both"/>
      </w:pPr>
      <w:r w:rsidRPr="008B6CF5">
        <w:t xml:space="preserve">No entanto, conforme </w:t>
      </w:r>
      <w:r w:rsidR="00DD02D7">
        <w:t>amplamente exposto</w:t>
      </w:r>
      <w:r w:rsidRPr="008B6CF5">
        <w:t xml:space="preserve">, o que se viu foi a plena ausência de assistência aos autores, que nem mesmo informações claras tiveram, senão apenas a singela orientação de que deveriam encontrar uma forma de se deslocarem até Paris ou Lisboa, pois eram as cidades que estavam operando voos da Cabo Verde Airlines. </w:t>
      </w:r>
    </w:p>
    <w:p w14:paraId="23699943" w14:textId="37D9C44C" w:rsidR="008B6CF5" w:rsidRDefault="008B6CF5" w:rsidP="00AC2799">
      <w:pPr>
        <w:pStyle w:val="Default"/>
        <w:numPr>
          <w:ilvl w:val="0"/>
          <w:numId w:val="1"/>
        </w:numPr>
        <w:spacing w:line="360" w:lineRule="auto"/>
        <w:ind w:left="0" w:right="520" w:firstLine="1418"/>
        <w:jc w:val="both"/>
      </w:pPr>
      <w:r w:rsidRPr="008B6CF5">
        <w:t xml:space="preserve">Em caso semelhante, o Colendo Tribunal de Justiça de São Paulo, em acórdão da lavra do </w:t>
      </w:r>
      <w:r w:rsidR="00DD02D7">
        <w:t xml:space="preserve">eminente </w:t>
      </w:r>
      <w:r w:rsidRPr="008B6CF5">
        <w:t>Desembargador Gil Coelho, já decidiu que essa conduta descompromissada gera, sim, o dever de indenizar, inclusive por danos morais, sobretudo quando a fornecedora do serviço “</w:t>
      </w:r>
      <w:r w:rsidRPr="00DD02D7">
        <w:rPr>
          <w:i/>
          <w:iCs/>
        </w:rPr>
        <w:t>não comprovou que ofereceu ao autor qualquer outra alternativa de retorno ao Brasil, fato que o obrigou a adquirir passagem de outra companhia aérea</w:t>
      </w:r>
      <w:r w:rsidRPr="008B6CF5">
        <w:t xml:space="preserve">" </w:t>
      </w:r>
      <w:r w:rsidRPr="00DD02D7">
        <w:rPr>
          <w:sz w:val="20"/>
          <w:szCs w:val="20"/>
        </w:rPr>
        <w:t>(TJSP. Apelação Cível n. 1019762-81.2020.8.26.0002, Rel. Des. Gil Coelho, j. 19-1-2021)</w:t>
      </w:r>
      <w:r w:rsidRPr="008B6CF5">
        <w:t xml:space="preserve">. </w:t>
      </w:r>
    </w:p>
    <w:p w14:paraId="3F4C373A" w14:textId="70A8C2CF" w:rsidR="008B6CF5" w:rsidRDefault="008B6CF5" w:rsidP="00AC2799">
      <w:pPr>
        <w:pStyle w:val="Default"/>
        <w:numPr>
          <w:ilvl w:val="0"/>
          <w:numId w:val="1"/>
        </w:numPr>
        <w:spacing w:line="360" w:lineRule="auto"/>
        <w:ind w:left="0" w:right="520" w:firstLine="1418"/>
        <w:jc w:val="both"/>
      </w:pPr>
      <w:r w:rsidRPr="008B6CF5">
        <w:t>Nesse mesmo precedente, o Desembargador Gil Coelho faz a ressalva de que “</w:t>
      </w:r>
      <w:r w:rsidRPr="00DD02D7">
        <w:rPr>
          <w:i/>
          <w:iCs/>
        </w:rPr>
        <w:t>o fato de o autor ter viajado durante a pandemia não afasta a responsabilidade da ré pelas falhas ocorridas na prestação dos seus serviços, mormente porque ela continuou operando e oferecendo seus serviços no mercado</w:t>
      </w:r>
      <w:r w:rsidRPr="008B6CF5">
        <w:t xml:space="preserve">" </w:t>
      </w:r>
      <w:r w:rsidRPr="00DD02D7">
        <w:rPr>
          <w:sz w:val="20"/>
          <w:szCs w:val="20"/>
        </w:rPr>
        <w:t xml:space="preserve">(TJSP. </w:t>
      </w:r>
      <w:r w:rsidR="00DD02D7">
        <w:rPr>
          <w:sz w:val="20"/>
          <w:szCs w:val="20"/>
        </w:rPr>
        <w:t>AC</w:t>
      </w:r>
      <w:r w:rsidRPr="00DD02D7">
        <w:rPr>
          <w:sz w:val="20"/>
          <w:szCs w:val="20"/>
        </w:rPr>
        <w:t xml:space="preserve"> n. 1019762- 81.2020.8.26.0002)</w:t>
      </w:r>
      <w:r w:rsidRPr="008B6CF5">
        <w:t xml:space="preserve">. </w:t>
      </w:r>
    </w:p>
    <w:p w14:paraId="55CD7BFE" w14:textId="77777777" w:rsidR="008B6CF5" w:rsidRDefault="008B6CF5" w:rsidP="00AC2799">
      <w:pPr>
        <w:pStyle w:val="Default"/>
        <w:numPr>
          <w:ilvl w:val="0"/>
          <w:numId w:val="1"/>
        </w:numPr>
        <w:spacing w:line="360" w:lineRule="auto"/>
        <w:ind w:left="0" w:right="520" w:firstLine="1418"/>
        <w:jc w:val="both"/>
      </w:pPr>
      <w:r w:rsidRPr="008B6CF5">
        <w:t xml:space="preserve">Em idêntico sentido, quanto à responsabilização por danos morais, o Egrégio Tribunal de Justiça de Santa Catarina também assim decidiu, </w:t>
      </w:r>
      <w:proofErr w:type="spellStart"/>
      <w:r w:rsidRPr="00A47C92">
        <w:rPr>
          <w:i/>
          <w:iCs/>
        </w:rPr>
        <w:t>verbis</w:t>
      </w:r>
      <w:proofErr w:type="spellEnd"/>
      <w:r w:rsidRPr="008B6CF5">
        <w:t>:</w:t>
      </w:r>
    </w:p>
    <w:p w14:paraId="632B96CD" w14:textId="77777777" w:rsidR="008B6CF5" w:rsidRDefault="008B6CF5" w:rsidP="00AC2799">
      <w:pPr>
        <w:pStyle w:val="Default"/>
        <w:spacing w:line="360" w:lineRule="auto"/>
        <w:ind w:right="520"/>
        <w:jc w:val="both"/>
      </w:pPr>
    </w:p>
    <w:p w14:paraId="438AED83" w14:textId="77777777" w:rsidR="008B6CF5" w:rsidRDefault="008B6CF5" w:rsidP="00C9368D">
      <w:pPr>
        <w:pStyle w:val="Default"/>
        <w:spacing w:line="276" w:lineRule="auto"/>
        <w:ind w:left="1418" w:right="520"/>
        <w:jc w:val="both"/>
        <w:rPr>
          <w:sz w:val="20"/>
          <w:szCs w:val="20"/>
        </w:rPr>
      </w:pPr>
      <w:r w:rsidRPr="008B6CF5">
        <w:rPr>
          <w:sz w:val="20"/>
          <w:szCs w:val="20"/>
        </w:rPr>
        <w:t xml:space="preserve">"REPETIÇÃO DE INDÉBITO C/C INDENIZAÇÃO POR DANOS MORAIS". CANCELAMENTO UNILATERAL DE BILHETE AÉREO. VOO INTERNACIONAL. AUTORA QUE NECESSITOU REALIZAR NOVA COMPRA NO MOMENTO DE EMBARQUE. QUEBRA DA BOA-FÉ OBJETIVA. FALHA NA PRESTAÇÃO DE SERVIÇO DE TRANSPORTE AÉREO. RESPONSABILIDADE OBJETIVA E SOLIDÁRIA DAS EMPRESAS. REPETIÇÃO DE INDÉBITO EM DOBRO DEVIDO. DANOS MORAIS CONFIGURADOS. QUANTUM EM CONFORMIDADE COM OS PRINCÍPIOS DA PROPORCIONALIDADE E DA RAZOABILIDADE. SENTENÇA MANTIDA PELOS PRÓPRIOS FUNDAMENTOS, NOS TERMOS DO ART. 46 DA LEI N. 9.099/1995. RECURSO DESPROVIDO. Conforme tese fixada pelo Supremo Tribunal Federal no julgamento do Tema 451, "não afronta a exigência constitucional de motivação dos atos decisórios a decisão de Turma Recursal de Juizados Especiais que, em consonância com a Lei 9.099/1995, adota como razões de decidir os fundamentos contidos na sentença recorrida" (TJSC. RC n. 5007099-68.2020.8.24.0008, Rel. Dr. Alexandre Morais da Rosa, j. em 26.1.2022). </w:t>
      </w:r>
    </w:p>
    <w:p w14:paraId="328FA4C6" w14:textId="77777777" w:rsidR="008B6CF5" w:rsidRDefault="008B6CF5" w:rsidP="00C9368D">
      <w:pPr>
        <w:pStyle w:val="Default"/>
        <w:spacing w:line="276" w:lineRule="auto"/>
        <w:ind w:left="1418" w:right="520"/>
        <w:jc w:val="both"/>
        <w:rPr>
          <w:sz w:val="20"/>
          <w:szCs w:val="20"/>
        </w:rPr>
      </w:pPr>
    </w:p>
    <w:p w14:paraId="638FB3BD" w14:textId="77777777" w:rsidR="008B6CF5" w:rsidRDefault="008B6CF5" w:rsidP="00C9368D">
      <w:pPr>
        <w:pStyle w:val="Default"/>
        <w:spacing w:line="276" w:lineRule="auto"/>
        <w:ind w:left="1418" w:right="520"/>
        <w:jc w:val="both"/>
        <w:rPr>
          <w:sz w:val="20"/>
          <w:szCs w:val="20"/>
        </w:rPr>
      </w:pPr>
      <w:r w:rsidRPr="008B6CF5">
        <w:rPr>
          <w:sz w:val="20"/>
          <w:szCs w:val="20"/>
        </w:rPr>
        <w:t xml:space="preserve">RECURSO INOMINADO. AÇÃO DE INDENIZAÇÃO POR DANOS MATERIAIS E MORAIS. TRANSPORTE AÉREO. RECURSO DA PARTE RÉ. CANCELAMENTO DE VOO E ALTERAÇÃO DO ITINERÁRIO QUE RESULTOU NO ATRASO DE 4 (QUATRO) DIAS. ALEGADA NECESSIDADE DA READEQUAÇÃO DA MALHA AÉREA EM RAZÃO DA PANDEMIA. AUSÊNCIA DE EVIDÊNCIAS NESSE SENTIDO. ABALO MORAL CARACTERIZADO. RESPONSABILIDADE DA FORNECEDORA POR FALHA NA PRESTAÇÃO DO SERVIÇO. INEXISTÊNCIA DE PROVA DE CIRCUNSTÂNCIAS EXCLUDENTES. FORTUITO INTERNO. QUANTUM COMPENSATÓRIO APLICADO EM RESPEITO AOS PRINCÍPIOS DA RAZOABILIDADE E PROPORCIONALIDADE. SENTENÇA MANTIDA PELOS PRÓPRIOS FUNDAMENTOS. RECURSO CONHECIDO E DESPROVIDO (TJSC. RC n. 5011825-51.2021.8.24.0008, Rel. Dr. Marcelo Pons Meirelles, j. em 26.1.2022). </w:t>
      </w:r>
    </w:p>
    <w:p w14:paraId="66D978AF" w14:textId="77777777" w:rsidR="008B6CF5" w:rsidRDefault="008B6CF5" w:rsidP="00C9368D">
      <w:pPr>
        <w:pStyle w:val="Default"/>
        <w:spacing w:line="276" w:lineRule="auto"/>
        <w:ind w:left="1418" w:right="520"/>
        <w:jc w:val="both"/>
        <w:rPr>
          <w:sz w:val="20"/>
          <w:szCs w:val="20"/>
        </w:rPr>
      </w:pPr>
    </w:p>
    <w:p w14:paraId="66983E58" w14:textId="1AEF3BE5" w:rsidR="008B6CF5" w:rsidRPr="008B6CF5" w:rsidRDefault="008B6CF5" w:rsidP="00C9368D">
      <w:pPr>
        <w:pStyle w:val="Default"/>
        <w:spacing w:line="276" w:lineRule="auto"/>
        <w:ind w:left="1418" w:right="520"/>
        <w:jc w:val="both"/>
        <w:rPr>
          <w:sz w:val="20"/>
          <w:szCs w:val="20"/>
        </w:rPr>
      </w:pPr>
      <w:r w:rsidRPr="008B6CF5">
        <w:rPr>
          <w:sz w:val="20"/>
          <w:szCs w:val="20"/>
        </w:rPr>
        <w:t>RECURSOS INOMINADOS. AÇÃO DE INDENIZAÇÃO POR DANOS MATERIAIS E MORAIS. TRANSPORTE AÉREO. PROCEDÊNCIA NA ORIGEM. RECLAMOS DA EMPRESA AÉREA E DA DEMANDANTE. CANCELAMENTO DE VOO CIENTIFICADO APÓS PERCORRIDO O PRIMEIRO TRECHO DA VIAGEM. AUTORA IDOSA E PORTADORA DE DEFICIÊNCIA FÍSICA. NECESSIDADE DE SE DIRIGIR A OUTRO AEROPORTO E ADQUIRIR NOVA PASSAGEM PARA CHEGAR AO DESTINO. ALEGADA NECESSIDADE DA READEQUAÇÃO DA MALHA AÉREA EM RAZÃO DA PANDEMIA. AUSÊNCIA DE EVIDÊNCIAS NESSE SENTIDO. RESPONSABILIDADE SOLIDÁRIA DAS RÉS, PARTICIPANTES DA CADEIA DE FORNECEDORES. DEVER DE RESSARCIR OS VALORES DISPENDIDOS COM A AQUISIÇÃO DE NOVAS PASSAGENS AÉREAS E TRANSPORTE ATÉ O AEROPORTO, DE FORMA SIMPLES, PORQUANTO NÃO VERIFICADA A OCORRÊNCIA DE OFENSA DELIBERADA. ABALO MORAL CARACTERIZADO. FALHA NA PRESTAÇÃO DO SERVIÇO. INEXISTÊNCIA DE PROVA DE CIRCUNSTÂNCIAS EXCLUDENTES. FORTUITO INTERNO. PLEITOS DE MINORAÇÃO E MAJORAÇÃO DO QUANTUM INDENIZATÓRIO. ADEQUAÇÃO AOS PRINCÍPIOS DA RAZOABILIDADE E PROPORCIONALIDADE PARA MAJORAR O QUANTUM COMPENSATÓRIO, DIANTE DO CASO CONCRETO. SENTENÇA PARCIALMENTE REFORMADA. RECURSOS CONHECIDOS. DESPROVIDO O RECURSO DA RÉ E PARCIALMENTE PROVIDO O RECURSO DA AUTORA (TJSC. RC n. 5007431-43.2021.8.24.0091, Rel. Dr. Marcelo Pons Meirelles, j. em 26.1.2022).</w:t>
      </w:r>
    </w:p>
    <w:p w14:paraId="0A19FDC6" w14:textId="77777777" w:rsidR="008B6CF5" w:rsidRDefault="008B6CF5" w:rsidP="00AC2799">
      <w:pPr>
        <w:pStyle w:val="Default"/>
        <w:spacing w:line="360" w:lineRule="auto"/>
        <w:ind w:left="1418" w:right="520"/>
        <w:jc w:val="both"/>
        <w:rPr>
          <w:sz w:val="20"/>
          <w:szCs w:val="20"/>
        </w:rPr>
      </w:pPr>
    </w:p>
    <w:p w14:paraId="245DE807" w14:textId="71E8A5E7" w:rsidR="008B6CF5" w:rsidRPr="008B6CF5" w:rsidRDefault="008B6CF5" w:rsidP="00C9368D">
      <w:pPr>
        <w:pStyle w:val="Default"/>
        <w:spacing w:line="276" w:lineRule="auto"/>
        <w:ind w:left="1418" w:right="520"/>
        <w:jc w:val="both"/>
        <w:rPr>
          <w:sz w:val="20"/>
          <w:szCs w:val="20"/>
        </w:rPr>
      </w:pPr>
      <w:r w:rsidRPr="004F1AB3">
        <w:rPr>
          <w:sz w:val="20"/>
          <w:szCs w:val="20"/>
        </w:rPr>
        <w:t>RECURSO INOMINADO - CANCELAMENTO E ALTERAÇÃO DE VOO DE VOLTA - VIAGEM INTERNACIONAL - ALTERAÇÃO UNILATERAL DO ITINERÁRIO COM MODIFICAÇÃO DE DESTINO FINAL - PROCEDÊNCIA NA ORIGEM - INSURGÊNCIA AUTORAL - ALTERAÇÕES ATRIBUÍDAS À PANDEMIA DA COVID-19 - CIRCUNSTÂNCIA QUE NÃO EXIME A EMPRESA DE MINIMIZAR OS IMPACTOS AO CONSUMIDOR - AUSÊNCIA DE INFORMAÇÕES E DE ASSISTÊNCIA MATERIAL - VOO DE RETORNO ALTERADO DE PORTO ALEGRE/RS PARA GUARULHOS/SP - NECESSIDADE DE AQUISIÇÃO DE NOVAS PASSAGENS PARA VOO COM DESTINO A FLORIANÓPOLIS/SC - NOVO TRAJETO ATÉ O DESTINO FINAL (CRICIÚMA/SC) COM CHEGADA APÓS 18 (DEZOITO) HORAS DE ATRASO - DANO MATERIAL COMPROVADO - ABALO MORAL EVIDENTE - MAJORAÇÃO DEVIDA - SENTENÇA MODIFICADA NO PONTO - JUROS DE MORA INCIDENTES DESDE A CITAÇÃO - ILÍCITO CONTRATUAL - RECURSO PROVIDO (Recurso Cível n. 5013517-49.2021.8.24.0020/SC).</w:t>
      </w:r>
    </w:p>
    <w:p w14:paraId="26DC77A9" w14:textId="77777777" w:rsidR="008B6CF5" w:rsidRDefault="008B6CF5" w:rsidP="00AC2799">
      <w:pPr>
        <w:pStyle w:val="Default"/>
        <w:spacing w:line="360" w:lineRule="auto"/>
        <w:ind w:right="520"/>
        <w:jc w:val="both"/>
      </w:pPr>
    </w:p>
    <w:p w14:paraId="5507B793" w14:textId="6FFF6C6D" w:rsidR="008B6CF5" w:rsidRDefault="008B6CF5" w:rsidP="00AC2799">
      <w:pPr>
        <w:pStyle w:val="Default"/>
        <w:numPr>
          <w:ilvl w:val="0"/>
          <w:numId w:val="1"/>
        </w:numPr>
        <w:spacing w:line="360" w:lineRule="auto"/>
        <w:ind w:left="0" w:right="520" w:firstLine="1418"/>
        <w:jc w:val="both"/>
      </w:pPr>
      <w:r w:rsidRPr="008B6CF5">
        <w:t xml:space="preserve">Em resumo, o caso dos autos é ainda mais grave do que uma simples negligência do fornecedor perante o consumidor, pois, justamente por ter ocorrido </w:t>
      </w:r>
      <w:r>
        <w:t>em período pré-pandêmico</w:t>
      </w:r>
      <w:r w:rsidRPr="008B6CF5">
        <w:t>, a sensação de caos e medo que já existia tornou-se ainda maior para os autores, que estavam em</w:t>
      </w:r>
      <w:r w:rsidR="00253B8A">
        <w:t xml:space="preserve"> um</w:t>
      </w:r>
      <w:r w:rsidRPr="008B6CF5">
        <w:t xml:space="preserve"> </w:t>
      </w:r>
      <w:r w:rsidR="00253B8A" w:rsidRPr="008B6CF5">
        <w:t xml:space="preserve">País </w:t>
      </w:r>
      <w:r w:rsidRPr="008B6CF5">
        <w:t xml:space="preserve">distante, sem apoio algum, tendo que estabilizar o abalo emocional para resolver um problema que cabia à companhia aérea fazer. </w:t>
      </w:r>
    </w:p>
    <w:p w14:paraId="2608FD64" w14:textId="52516E58" w:rsidR="008B6CF5" w:rsidRDefault="008B6CF5" w:rsidP="00AC2799">
      <w:pPr>
        <w:pStyle w:val="Default"/>
        <w:numPr>
          <w:ilvl w:val="0"/>
          <w:numId w:val="1"/>
        </w:numPr>
        <w:spacing w:line="360" w:lineRule="auto"/>
        <w:ind w:left="0" w:right="520" w:firstLine="1418"/>
        <w:jc w:val="both"/>
      </w:pPr>
      <w:r w:rsidRPr="008B6CF5">
        <w:t xml:space="preserve">Sendo assim, </w:t>
      </w:r>
      <w:r>
        <w:t xml:space="preserve">reitera-se que </w:t>
      </w:r>
      <w:r w:rsidRPr="008B6CF5">
        <w:t xml:space="preserve">devem as rés ser condenadas solidariamente ao pagamento da importância de R$15.000,00 </w:t>
      </w:r>
      <w:r w:rsidRPr="00253B8A">
        <w:rPr>
          <w:sz w:val="20"/>
          <w:szCs w:val="20"/>
        </w:rPr>
        <w:t>(quinze mil reais)</w:t>
      </w:r>
      <w:r w:rsidRPr="008B6CF5">
        <w:t xml:space="preserve"> para cada um dos autores, </w:t>
      </w:r>
      <w:r w:rsidRPr="008B6CF5">
        <w:rPr>
          <w:b/>
          <w:bCs/>
        </w:rPr>
        <w:t xml:space="preserve">totalizando R$30.000,00 </w:t>
      </w:r>
      <w:r w:rsidRPr="00253B8A">
        <w:rPr>
          <w:b/>
          <w:bCs/>
          <w:sz w:val="20"/>
          <w:szCs w:val="20"/>
        </w:rPr>
        <w:t>(trinta mil reais)</w:t>
      </w:r>
      <w:r w:rsidRPr="008B6CF5">
        <w:rPr>
          <w:b/>
          <w:bCs/>
        </w:rPr>
        <w:t>, a título de danos morais</w:t>
      </w:r>
      <w:r w:rsidRPr="008B6CF5">
        <w:t xml:space="preserve">. </w:t>
      </w:r>
    </w:p>
    <w:p w14:paraId="2FF07CE0" w14:textId="77777777" w:rsidR="008B6CF5" w:rsidRDefault="008B6CF5" w:rsidP="00AC2799">
      <w:pPr>
        <w:pStyle w:val="Default"/>
        <w:numPr>
          <w:ilvl w:val="0"/>
          <w:numId w:val="1"/>
        </w:numPr>
        <w:spacing w:line="360" w:lineRule="auto"/>
        <w:ind w:left="0" w:right="520" w:firstLine="1418"/>
        <w:jc w:val="both"/>
      </w:pPr>
      <w:r w:rsidRPr="008B6CF5">
        <w:t xml:space="preserve">E não só. </w:t>
      </w:r>
    </w:p>
    <w:p w14:paraId="0990F2D9" w14:textId="77777777" w:rsidR="008B6CF5" w:rsidRDefault="008B6CF5" w:rsidP="00AC2799">
      <w:pPr>
        <w:pStyle w:val="Default"/>
        <w:numPr>
          <w:ilvl w:val="0"/>
          <w:numId w:val="1"/>
        </w:numPr>
        <w:spacing w:line="360" w:lineRule="auto"/>
        <w:ind w:left="0" w:right="520" w:firstLine="1418"/>
        <w:jc w:val="both"/>
      </w:pPr>
      <w:r w:rsidRPr="008B6CF5">
        <w:t xml:space="preserve">Em razão do cancelamento e da falta de solução pelas rés, além dos danos de natureza moral, os autores também sofreram prejuízos de ordem material, uma vez que, ao não lhes ser oferecida alternativa alguma, necessitaram comprar nova passagem de volta para o Brasil e chegaram com relevante atraso ao destino, havendo gastos com alimentação e hospedagem. </w:t>
      </w:r>
    </w:p>
    <w:p w14:paraId="1A3FBDCC" w14:textId="77777777" w:rsidR="008B6CF5" w:rsidRDefault="008B6CF5" w:rsidP="00AC2799">
      <w:pPr>
        <w:pStyle w:val="Default"/>
        <w:numPr>
          <w:ilvl w:val="0"/>
          <w:numId w:val="1"/>
        </w:numPr>
        <w:spacing w:line="360" w:lineRule="auto"/>
        <w:ind w:left="0" w:right="520" w:firstLine="1418"/>
        <w:jc w:val="both"/>
      </w:pPr>
      <w:r w:rsidRPr="008B6CF5">
        <w:t>Não custa re</w:t>
      </w:r>
      <w:r>
        <w:t>iterar</w:t>
      </w:r>
      <w:r w:rsidRPr="008B6CF5">
        <w:t xml:space="preserve"> que, de acordo com o art. 6º, VI, do CDC, é garantido ao consumidor a “</w:t>
      </w:r>
      <w:r w:rsidRPr="009509C9">
        <w:rPr>
          <w:i/>
          <w:iCs/>
        </w:rPr>
        <w:t>efetiva prevenção e reparação de danos patrimoniais e morais</w:t>
      </w:r>
      <w:r w:rsidRPr="008B6CF5">
        <w:t xml:space="preserve">” e que a responsabilidade do fornecedor é apurada independentemente da existência de culpa. </w:t>
      </w:r>
    </w:p>
    <w:p w14:paraId="56D61399" w14:textId="77777777" w:rsidR="008B6CF5" w:rsidRDefault="008B6CF5" w:rsidP="00AC2799">
      <w:pPr>
        <w:pStyle w:val="Default"/>
        <w:numPr>
          <w:ilvl w:val="0"/>
          <w:numId w:val="1"/>
        </w:numPr>
        <w:spacing w:line="360" w:lineRule="auto"/>
        <w:ind w:left="0" w:right="520" w:firstLine="1418"/>
        <w:jc w:val="both"/>
      </w:pPr>
      <w:r w:rsidRPr="008B6CF5">
        <w:t>N</w:t>
      </w:r>
      <w:r>
        <w:t>a hipótese destes autos</w:t>
      </w:r>
      <w:r w:rsidRPr="008B6CF5">
        <w:t xml:space="preserve">, as despesas extraordinárias, comprovadamente custeadas pelos autores e que devem ser ressarcidas, em dobro, pelas rés são as seguintes: a) Passagens aéreas do trecho da volta para o Brasil, pela companhia aérea TAP Air Portugal: R$2.915,25 </w:t>
      </w:r>
      <w:r w:rsidRPr="009509C9">
        <w:rPr>
          <w:sz w:val="20"/>
          <w:szCs w:val="20"/>
        </w:rPr>
        <w:t xml:space="preserve">(Cristian Isac </w:t>
      </w:r>
      <w:proofErr w:type="spellStart"/>
      <w:r w:rsidRPr="009509C9">
        <w:rPr>
          <w:sz w:val="20"/>
          <w:szCs w:val="20"/>
        </w:rPr>
        <w:t>Damim</w:t>
      </w:r>
      <w:proofErr w:type="spellEnd"/>
      <w:r w:rsidRPr="009509C9">
        <w:rPr>
          <w:sz w:val="20"/>
          <w:szCs w:val="20"/>
        </w:rPr>
        <w:t>)</w:t>
      </w:r>
      <w:r w:rsidRPr="008B6CF5">
        <w:t xml:space="preserve"> e R$3.242,62 </w:t>
      </w:r>
      <w:r w:rsidRPr="009509C9">
        <w:rPr>
          <w:sz w:val="20"/>
          <w:szCs w:val="20"/>
        </w:rPr>
        <w:t>(</w:t>
      </w:r>
      <w:proofErr w:type="spellStart"/>
      <w:r w:rsidRPr="009509C9">
        <w:rPr>
          <w:sz w:val="20"/>
          <w:szCs w:val="20"/>
        </w:rPr>
        <w:t>Quézia</w:t>
      </w:r>
      <w:proofErr w:type="spellEnd"/>
      <w:r w:rsidRPr="009509C9">
        <w:rPr>
          <w:sz w:val="20"/>
          <w:szCs w:val="20"/>
        </w:rPr>
        <w:t xml:space="preserve"> Marques)</w:t>
      </w:r>
      <w:r w:rsidRPr="008B6CF5">
        <w:t xml:space="preserve">; b) Hospedagem: R$408,56 + 10 euros = R$458,56; c) Alimentação: R$86,00 </w:t>
      </w:r>
      <w:r w:rsidRPr="009509C9">
        <w:rPr>
          <w:sz w:val="20"/>
          <w:szCs w:val="20"/>
        </w:rPr>
        <w:t>(17,20 euros)</w:t>
      </w:r>
      <w:r w:rsidRPr="008B6CF5">
        <w:t xml:space="preserve">. </w:t>
      </w:r>
    </w:p>
    <w:p w14:paraId="6B696B2C" w14:textId="0E17F98B" w:rsidR="008B6CF5" w:rsidRDefault="008B6CF5" w:rsidP="00AC2799">
      <w:pPr>
        <w:pStyle w:val="Default"/>
        <w:numPr>
          <w:ilvl w:val="0"/>
          <w:numId w:val="1"/>
        </w:numPr>
        <w:spacing w:line="360" w:lineRule="auto"/>
        <w:ind w:left="0" w:right="520" w:firstLine="1418"/>
        <w:jc w:val="both"/>
      </w:pPr>
      <w:r>
        <w:t>Assim</w:t>
      </w:r>
      <w:r w:rsidRPr="008B6CF5">
        <w:t xml:space="preserve">, no somatório das despesas suportadas pelos autores, a ser ressarcidas em dobro em razão da lesividade da conduta contra eles </w:t>
      </w:r>
      <w:r w:rsidRPr="008B6CF5">
        <w:rPr>
          <w:sz w:val="20"/>
          <w:szCs w:val="20"/>
        </w:rPr>
        <w:t>(</w:t>
      </w:r>
      <w:r w:rsidRPr="008B6CF5">
        <w:rPr>
          <w:i/>
          <w:iCs/>
          <w:sz w:val="20"/>
          <w:szCs w:val="20"/>
        </w:rPr>
        <w:t>vide</w:t>
      </w:r>
      <w:r w:rsidRPr="008B6CF5">
        <w:rPr>
          <w:sz w:val="20"/>
          <w:szCs w:val="20"/>
        </w:rPr>
        <w:t xml:space="preserve"> TJSC. RC n. 5007099-68.2020.8.24.0008, Rel. Dr. Alexandre Morais da Rosa, j. em 26.1.2022),</w:t>
      </w:r>
      <w:r w:rsidRPr="008B6CF5">
        <w:t xml:space="preserve"> </w:t>
      </w:r>
      <w:r w:rsidRPr="008B6CF5">
        <w:rPr>
          <w:b/>
          <w:bCs/>
        </w:rPr>
        <w:t>requer-se a condenação das rés no valor de R$13.304,86</w:t>
      </w:r>
      <w:r w:rsidRPr="008B6CF5">
        <w:t xml:space="preserve"> </w:t>
      </w:r>
      <w:r w:rsidRPr="009509C9">
        <w:rPr>
          <w:sz w:val="20"/>
          <w:szCs w:val="20"/>
        </w:rPr>
        <w:t>(treze mil, trezentos e quatro reais e oitenta e seis centavos – ou seja, R$6.652,43 x 2)</w:t>
      </w:r>
      <w:r w:rsidRPr="008B6CF5">
        <w:t>.</w:t>
      </w:r>
    </w:p>
    <w:p w14:paraId="02057C0C" w14:textId="77777777" w:rsidR="008B6CF5" w:rsidRDefault="008B6CF5" w:rsidP="00AC2799">
      <w:pPr>
        <w:pStyle w:val="Default"/>
        <w:numPr>
          <w:ilvl w:val="0"/>
          <w:numId w:val="1"/>
        </w:numPr>
        <w:spacing w:line="360" w:lineRule="auto"/>
        <w:ind w:left="0" w:right="520" w:firstLine="1418"/>
        <w:jc w:val="both"/>
      </w:pPr>
      <w:r>
        <w:t xml:space="preserve">Por fim, insubsistente a alusão, pela requerida, às leis e à medida provisória posteriores aos fatos, destinados a regular a situação de pandemia, que ainda não existia quando houve a má prestação do serviço. Melhor explicando, a Lei Federal n. 14.034/2020 é de 5-8-2020, a Medida Provisória é de 31-12-2020 e a Lei Federal n. 14.046/2020 é de 24-8-2020, fazendo referência, como marco, o estado de calamidade datado de 20-3-2020. Portanto, </w:t>
      </w:r>
      <w:r w:rsidRPr="008B6CF5">
        <w:rPr>
          <w:b/>
          <w:bCs/>
        </w:rPr>
        <w:t>inaplicável a menção a essa legislação para fins de aplicação a fato ocorrido em 29-2-2020</w:t>
      </w:r>
      <w:r>
        <w:t>.</w:t>
      </w:r>
    </w:p>
    <w:p w14:paraId="10C74217" w14:textId="77777777" w:rsidR="00A47C92" w:rsidRDefault="00A47C92" w:rsidP="00AC2799">
      <w:pPr>
        <w:pStyle w:val="Default"/>
        <w:spacing w:line="360" w:lineRule="auto"/>
        <w:ind w:right="520"/>
        <w:jc w:val="both"/>
        <w:rPr>
          <w:b/>
          <w:bCs/>
          <w:sz w:val="22"/>
          <w:szCs w:val="22"/>
        </w:rPr>
      </w:pPr>
    </w:p>
    <w:p w14:paraId="1BD8967D" w14:textId="51DC7026" w:rsidR="008B6CF5" w:rsidRPr="008B6CF5" w:rsidRDefault="008B6CF5" w:rsidP="00AC2799">
      <w:pPr>
        <w:pStyle w:val="Default"/>
        <w:spacing w:line="360" w:lineRule="auto"/>
        <w:ind w:right="520"/>
        <w:jc w:val="both"/>
        <w:rPr>
          <w:b/>
          <w:bCs/>
          <w:sz w:val="22"/>
          <w:szCs w:val="22"/>
        </w:rPr>
      </w:pPr>
      <w:r w:rsidRPr="008B6CF5">
        <w:rPr>
          <w:b/>
          <w:bCs/>
          <w:sz w:val="22"/>
          <w:szCs w:val="22"/>
        </w:rPr>
        <w:t>IV – CONSIDERAÇÕES FINAIS</w:t>
      </w:r>
    </w:p>
    <w:p w14:paraId="5D9807B8" w14:textId="77777777" w:rsidR="008B6CF5" w:rsidRDefault="008B6CF5" w:rsidP="00AC2799">
      <w:pPr>
        <w:pStyle w:val="Default"/>
        <w:spacing w:line="360" w:lineRule="auto"/>
        <w:ind w:left="1418" w:right="520"/>
        <w:jc w:val="both"/>
      </w:pPr>
    </w:p>
    <w:p w14:paraId="5772FD29" w14:textId="77FCED7E" w:rsidR="004040ED" w:rsidRPr="00A14B15" w:rsidRDefault="00DB7C44" w:rsidP="00AC2799">
      <w:pPr>
        <w:pStyle w:val="Default"/>
        <w:numPr>
          <w:ilvl w:val="0"/>
          <w:numId w:val="1"/>
        </w:numPr>
        <w:spacing w:line="360" w:lineRule="auto"/>
        <w:ind w:left="0" w:right="520" w:firstLine="1418"/>
        <w:jc w:val="both"/>
        <w:rPr>
          <w:b/>
          <w:bCs/>
        </w:rPr>
      </w:pPr>
      <w:r w:rsidRPr="0060335D">
        <w:t xml:space="preserve">Diante do exposto, </w:t>
      </w:r>
      <w:r w:rsidR="00ED7F00">
        <w:t>os autores</w:t>
      </w:r>
      <w:r w:rsidR="004040ED">
        <w:t xml:space="preserve"> comparecem ao processo</w:t>
      </w:r>
      <w:r w:rsidR="008B6CF5">
        <w:t>, devidamente intimados,</w:t>
      </w:r>
      <w:r w:rsidR="004040ED">
        <w:t xml:space="preserve"> para</w:t>
      </w:r>
      <w:r w:rsidR="008B6CF5">
        <w:t xml:space="preserve"> </w:t>
      </w:r>
      <w:r w:rsidR="008B6CF5" w:rsidRPr="00A14B15">
        <w:rPr>
          <w:b/>
          <w:bCs/>
        </w:rPr>
        <w:t xml:space="preserve">impugnar a contestação de evento </w:t>
      </w:r>
      <w:r w:rsidR="00A14B15" w:rsidRPr="00A14B15">
        <w:rPr>
          <w:b/>
          <w:bCs/>
        </w:rPr>
        <w:t>30</w:t>
      </w:r>
      <w:r w:rsidR="004040ED">
        <w:t xml:space="preserve"> e </w:t>
      </w:r>
      <w:r w:rsidRPr="008B6CF5">
        <w:rPr>
          <w:b/>
          <w:bCs/>
        </w:rPr>
        <w:t>requerer</w:t>
      </w:r>
      <w:r w:rsidR="004040ED">
        <w:t xml:space="preserve"> </w:t>
      </w:r>
      <w:r w:rsidR="00A14B15" w:rsidRPr="00A14B15">
        <w:rPr>
          <w:b/>
          <w:bCs/>
        </w:rPr>
        <w:t>a procedência integral dos pedidos exordiais contra ambas as requeridas.</w:t>
      </w:r>
    </w:p>
    <w:p w14:paraId="1BC5B175" w14:textId="7EA6E056" w:rsidR="008B6CF5" w:rsidRDefault="008B6CF5" w:rsidP="00AC2799">
      <w:pPr>
        <w:pStyle w:val="Default"/>
        <w:numPr>
          <w:ilvl w:val="0"/>
          <w:numId w:val="1"/>
        </w:numPr>
        <w:spacing w:line="360" w:lineRule="auto"/>
        <w:ind w:left="0" w:right="520" w:firstLine="1418"/>
        <w:jc w:val="both"/>
      </w:pPr>
      <w:r>
        <w:t xml:space="preserve">Requer, por fim, a decretação da revelia da requerida </w:t>
      </w:r>
      <w:r w:rsidR="00A14B15" w:rsidRPr="00FE6FE6">
        <w:t xml:space="preserve">Cabo Verde Airlines </w:t>
      </w:r>
      <w:r w:rsidR="00A14B15">
        <w:t>–</w:t>
      </w:r>
      <w:r w:rsidR="00A14B15" w:rsidRPr="00FE6FE6">
        <w:t xml:space="preserve"> TACV</w:t>
      </w:r>
      <w:r w:rsidR="00A14B15">
        <w:t>.</w:t>
      </w:r>
    </w:p>
    <w:p w14:paraId="17897E4B" w14:textId="77777777" w:rsidR="004040ED" w:rsidRDefault="004040ED" w:rsidP="00AC2799">
      <w:pPr>
        <w:pStyle w:val="Default"/>
        <w:spacing w:line="360" w:lineRule="auto"/>
        <w:ind w:right="520" w:firstLine="1701"/>
        <w:jc w:val="both"/>
      </w:pPr>
    </w:p>
    <w:p w14:paraId="54D9269C" w14:textId="71670075" w:rsidR="0060335D" w:rsidRPr="0060335D" w:rsidRDefault="00DB7C44" w:rsidP="00AC2799">
      <w:pPr>
        <w:pStyle w:val="Default"/>
        <w:spacing w:line="360" w:lineRule="auto"/>
        <w:ind w:right="520" w:firstLine="1701"/>
        <w:jc w:val="both"/>
      </w:pPr>
      <w:r w:rsidRPr="0060335D">
        <w:t xml:space="preserve">Pedem deferimento. </w:t>
      </w:r>
    </w:p>
    <w:p w14:paraId="65674B12" w14:textId="7B131650" w:rsidR="001A426C" w:rsidRDefault="00DB7C44" w:rsidP="00AC2799">
      <w:pPr>
        <w:pStyle w:val="Default"/>
        <w:spacing w:line="360" w:lineRule="auto"/>
        <w:ind w:right="520" w:firstLine="1701"/>
        <w:jc w:val="both"/>
      </w:pPr>
      <w:r w:rsidRPr="0060335D">
        <w:t>Florianópolis</w:t>
      </w:r>
      <w:r w:rsidR="004040ED">
        <w:t>/SC</w:t>
      </w:r>
      <w:r w:rsidRPr="0060335D">
        <w:t xml:space="preserve">, </w:t>
      </w:r>
      <w:r w:rsidR="004040ED">
        <w:t>1</w:t>
      </w:r>
      <w:r w:rsidR="00A14B15">
        <w:t>2</w:t>
      </w:r>
      <w:r w:rsidRPr="0060335D">
        <w:t xml:space="preserve"> de </w:t>
      </w:r>
      <w:r w:rsidR="00A14B15">
        <w:t xml:space="preserve">novembro </w:t>
      </w:r>
      <w:r w:rsidRPr="0060335D">
        <w:t>de 20</w:t>
      </w:r>
      <w:r w:rsidR="0060335D" w:rsidRPr="0060335D">
        <w:t>2</w:t>
      </w:r>
      <w:r w:rsidR="004040ED">
        <w:t>4</w:t>
      </w:r>
      <w:r w:rsidRPr="0060335D">
        <w:t>.</w:t>
      </w:r>
    </w:p>
    <w:p w14:paraId="4F394179" w14:textId="6291A7A1" w:rsidR="0005240E" w:rsidRDefault="0005240E" w:rsidP="00AC2799">
      <w:pPr>
        <w:pStyle w:val="Default"/>
        <w:spacing w:line="360" w:lineRule="auto"/>
        <w:ind w:right="520" w:firstLine="1701"/>
        <w:jc w:val="both"/>
      </w:pPr>
    </w:p>
    <w:p w14:paraId="20CD57BF" w14:textId="77777777" w:rsidR="00DB1ECB" w:rsidRDefault="00DB1ECB" w:rsidP="00AC2799">
      <w:pPr>
        <w:pStyle w:val="Default"/>
        <w:spacing w:line="360" w:lineRule="auto"/>
        <w:ind w:right="520" w:firstLine="1701"/>
        <w:jc w:val="both"/>
      </w:pPr>
    </w:p>
    <w:p w14:paraId="08D8C22E" w14:textId="58327251" w:rsidR="0005240E" w:rsidRPr="0005240E" w:rsidRDefault="004040ED" w:rsidP="00AC2799">
      <w:pPr>
        <w:pStyle w:val="Default"/>
        <w:spacing w:line="360" w:lineRule="auto"/>
        <w:ind w:right="520"/>
        <w:jc w:val="center"/>
        <w:rPr>
          <w:b/>
          <w:bCs/>
        </w:rPr>
      </w:pPr>
      <w:r>
        <w:rPr>
          <w:b/>
          <w:bCs/>
        </w:rPr>
        <w:t>Paulo Ekke Moukarzel</w:t>
      </w:r>
      <w:r w:rsidR="003D5F16">
        <w:rPr>
          <w:b/>
          <w:bCs/>
        </w:rPr>
        <w:t xml:space="preserve"> Junior</w:t>
      </w:r>
    </w:p>
    <w:p w14:paraId="03EBF958" w14:textId="2A674A56" w:rsidR="0005240E" w:rsidRPr="0060335D" w:rsidRDefault="004040ED" w:rsidP="00AC2799">
      <w:pPr>
        <w:pStyle w:val="Default"/>
        <w:spacing w:line="360" w:lineRule="auto"/>
        <w:ind w:right="520"/>
        <w:jc w:val="center"/>
      </w:pPr>
      <w:r>
        <w:t>OAB/SC 36.591</w:t>
      </w:r>
    </w:p>
    <w:sectPr w:rsidR="0005240E" w:rsidRPr="0060335D" w:rsidSect="00AC2799">
      <w:headerReference w:type="default" r:id="rId8"/>
      <w:pgSz w:w="11899" w:h="17340"/>
      <w:pgMar w:top="1985" w:right="552" w:bottom="993" w:left="118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C15A3" w14:textId="77777777" w:rsidR="0088088D" w:rsidRDefault="0088088D" w:rsidP="004142D7">
      <w:pPr>
        <w:spacing w:after="0" w:line="240" w:lineRule="auto"/>
      </w:pPr>
      <w:r>
        <w:separator/>
      </w:r>
    </w:p>
  </w:endnote>
  <w:endnote w:type="continuationSeparator" w:id="0">
    <w:p w14:paraId="63DCB864" w14:textId="77777777" w:rsidR="0088088D" w:rsidRDefault="0088088D" w:rsidP="00414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95421" w14:textId="77777777" w:rsidR="0088088D" w:rsidRDefault="0088088D" w:rsidP="004142D7">
      <w:pPr>
        <w:spacing w:after="0" w:line="240" w:lineRule="auto"/>
      </w:pPr>
      <w:r>
        <w:separator/>
      </w:r>
    </w:p>
  </w:footnote>
  <w:footnote w:type="continuationSeparator" w:id="0">
    <w:p w14:paraId="413E415B" w14:textId="77777777" w:rsidR="0088088D" w:rsidRDefault="0088088D" w:rsidP="00414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8FA8" w14:textId="578AF0EE" w:rsidR="004142D7" w:rsidRDefault="004142D7">
    <w:pPr>
      <w:pStyle w:val="Cabealho"/>
    </w:pPr>
    <w:r>
      <w:rPr>
        <w:noProof/>
      </w:rPr>
      <w:drawing>
        <wp:anchor distT="114300" distB="114300" distL="114300" distR="114300" simplePos="0" relativeHeight="251659264" behindDoc="1" locked="0" layoutInCell="1" hidden="0" allowOverlap="1" wp14:anchorId="0849CE01" wp14:editId="1B9CFE3C">
          <wp:simplePos x="0" y="0"/>
          <wp:positionH relativeFrom="page">
            <wp:posOffset>3753</wp:posOffset>
          </wp:positionH>
          <wp:positionV relativeFrom="page">
            <wp:posOffset>-1706</wp:posOffset>
          </wp:positionV>
          <wp:extent cx="7612446" cy="1100138"/>
          <wp:effectExtent l="0" t="0" r="0" b="0"/>
          <wp:wrapNone/>
          <wp:docPr id="135789691" name="Imagem 135789691"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76B7D"/>
    <w:multiLevelType w:val="hybridMultilevel"/>
    <w:tmpl w:val="AF164C8C"/>
    <w:lvl w:ilvl="0" w:tplc="11261F2E">
      <w:start w:val="1"/>
      <w:numFmt w:val="decimal"/>
      <w:lvlText w:val="%1."/>
      <w:lvlJc w:val="left"/>
      <w:pPr>
        <w:ind w:left="2421" w:hanging="360"/>
      </w:pPr>
      <w:rPr>
        <w:b w:val="0"/>
        <w:bCs w:val="0"/>
      </w:rPr>
    </w:lvl>
    <w:lvl w:ilvl="1" w:tplc="04160019" w:tentative="1">
      <w:start w:val="1"/>
      <w:numFmt w:val="lowerLetter"/>
      <w:lvlText w:val="%2."/>
      <w:lvlJc w:val="left"/>
      <w:pPr>
        <w:ind w:left="3141" w:hanging="360"/>
      </w:pPr>
    </w:lvl>
    <w:lvl w:ilvl="2" w:tplc="0416001B" w:tentative="1">
      <w:start w:val="1"/>
      <w:numFmt w:val="lowerRoman"/>
      <w:lvlText w:val="%3."/>
      <w:lvlJc w:val="right"/>
      <w:pPr>
        <w:ind w:left="3861" w:hanging="180"/>
      </w:pPr>
    </w:lvl>
    <w:lvl w:ilvl="3" w:tplc="0416000F" w:tentative="1">
      <w:start w:val="1"/>
      <w:numFmt w:val="decimal"/>
      <w:lvlText w:val="%4."/>
      <w:lvlJc w:val="left"/>
      <w:pPr>
        <w:ind w:left="4581" w:hanging="360"/>
      </w:pPr>
    </w:lvl>
    <w:lvl w:ilvl="4" w:tplc="04160019" w:tentative="1">
      <w:start w:val="1"/>
      <w:numFmt w:val="lowerLetter"/>
      <w:lvlText w:val="%5."/>
      <w:lvlJc w:val="left"/>
      <w:pPr>
        <w:ind w:left="5301" w:hanging="360"/>
      </w:pPr>
    </w:lvl>
    <w:lvl w:ilvl="5" w:tplc="0416001B" w:tentative="1">
      <w:start w:val="1"/>
      <w:numFmt w:val="lowerRoman"/>
      <w:lvlText w:val="%6."/>
      <w:lvlJc w:val="right"/>
      <w:pPr>
        <w:ind w:left="6021" w:hanging="180"/>
      </w:pPr>
    </w:lvl>
    <w:lvl w:ilvl="6" w:tplc="0416000F" w:tentative="1">
      <w:start w:val="1"/>
      <w:numFmt w:val="decimal"/>
      <w:lvlText w:val="%7."/>
      <w:lvlJc w:val="left"/>
      <w:pPr>
        <w:ind w:left="6741" w:hanging="360"/>
      </w:pPr>
    </w:lvl>
    <w:lvl w:ilvl="7" w:tplc="04160019" w:tentative="1">
      <w:start w:val="1"/>
      <w:numFmt w:val="lowerLetter"/>
      <w:lvlText w:val="%8."/>
      <w:lvlJc w:val="left"/>
      <w:pPr>
        <w:ind w:left="7461" w:hanging="360"/>
      </w:pPr>
    </w:lvl>
    <w:lvl w:ilvl="8" w:tplc="0416001B" w:tentative="1">
      <w:start w:val="1"/>
      <w:numFmt w:val="lowerRoman"/>
      <w:lvlText w:val="%9."/>
      <w:lvlJc w:val="right"/>
      <w:pPr>
        <w:ind w:left="8181" w:hanging="180"/>
      </w:pPr>
    </w:lvl>
  </w:abstractNum>
  <w:num w:numId="1" w16cid:durableId="202050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44"/>
    <w:rsid w:val="00000B68"/>
    <w:rsid w:val="0001144F"/>
    <w:rsid w:val="000449BE"/>
    <w:rsid w:val="0005240E"/>
    <w:rsid w:val="00055CB2"/>
    <w:rsid w:val="00070A82"/>
    <w:rsid w:val="000E36E9"/>
    <w:rsid w:val="00101E5E"/>
    <w:rsid w:val="00125A3F"/>
    <w:rsid w:val="00145C1E"/>
    <w:rsid w:val="001A426C"/>
    <w:rsid w:val="001A6ECA"/>
    <w:rsid w:val="001D3F48"/>
    <w:rsid w:val="00234314"/>
    <w:rsid w:val="0025063B"/>
    <w:rsid w:val="00253B8A"/>
    <w:rsid w:val="00285AD0"/>
    <w:rsid w:val="00311F33"/>
    <w:rsid w:val="00334EC9"/>
    <w:rsid w:val="00345B1B"/>
    <w:rsid w:val="003534FA"/>
    <w:rsid w:val="003570C2"/>
    <w:rsid w:val="0036614C"/>
    <w:rsid w:val="003C4694"/>
    <w:rsid w:val="003D5F16"/>
    <w:rsid w:val="004040ED"/>
    <w:rsid w:val="00406801"/>
    <w:rsid w:val="004138E6"/>
    <w:rsid w:val="004142D7"/>
    <w:rsid w:val="00440CA0"/>
    <w:rsid w:val="00461EC3"/>
    <w:rsid w:val="004725E8"/>
    <w:rsid w:val="004B0886"/>
    <w:rsid w:val="004F1AB3"/>
    <w:rsid w:val="00522645"/>
    <w:rsid w:val="005323C3"/>
    <w:rsid w:val="005642C2"/>
    <w:rsid w:val="005655DA"/>
    <w:rsid w:val="005A1325"/>
    <w:rsid w:val="005A5D06"/>
    <w:rsid w:val="005C5D84"/>
    <w:rsid w:val="005D4515"/>
    <w:rsid w:val="005E0542"/>
    <w:rsid w:val="0060335D"/>
    <w:rsid w:val="00660E21"/>
    <w:rsid w:val="00693B1A"/>
    <w:rsid w:val="006A13EF"/>
    <w:rsid w:val="006A44D1"/>
    <w:rsid w:val="006D6E39"/>
    <w:rsid w:val="006E5E2A"/>
    <w:rsid w:val="006F3527"/>
    <w:rsid w:val="006F7E11"/>
    <w:rsid w:val="00701E57"/>
    <w:rsid w:val="00704F40"/>
    <w:rsid w:val="00753181"/>
    <w:rsid w:val="007807E2"/>
    <w:rsid w:val="007A0879"/>
    <w:rsid w:val="007B79C8"/>
    <w:rsid w:val="007D4B15"/>
    <w:rsid w:val="008436B5"/>
    <w:rsid w:val="0086697B"/>
    <w:rsid w:val="0087048F"/>
    <w:rsid w:val="0088088D"/>
    <w:rsid w:val="00880C25"/>
    <w:rsid w:val="00897E0F"/>
    <w:rsid w:val="008B5344"/>
    <w:rsid w:val="008B6CF5"/>
    <w:rsid w:val="009008C9"/>
    <w:rsid w:val="009509C9"/>
    <w:rsid w:val="00A01CF0"/>
    <w:rsid w:val="00A050C6"/>
    <w:rsid w:val="00A14B15"/>
    <w:rsid w:val="00A47C92"/>
    <w:rsid w:val="00A6140D"/>
    <w:rsid w:val="00AC2799"/>
    <w:rsid w:val="00AE6CF7"/>
    <w:rsid w:val="00B16DFB"/>
    <w:rsid w:val="00B571F9"/>
    <w:rsid w:val="00BA0DD3"/>
    <w:rsid w:val="00BC00B8"/>
    <w:rsid w:val="00BE567B"/>
    <w:rsid w:val="00C219CC"/>
    <w:rsid w:val="00C33475"/>
    <w:rsid w:val="00C541D4"/>
    <w:rsid w:val="00C6470D"/>
    <w:rsid w:val="00C85052"/>
    <w:rsid w:val="00C876C0"/>
    <w:rsid w:val="00C9368D"/>
    <w:rsid w:val="00CB5423"/>
    <w:rsid w:val="00CB5EB5"/>
    <w:rsid w:val="00CC0BAA"/>
    <w:rsid w:val="00CF2B6A"/>
    <w:rsid w:val="00D072C0"/>
    <w:rsid w:val="00D4021F"/>
    <w:rsid w:val="00D41327"/>
    <w:rsid w:val="00D6482A"/>
    <w:rsid w:val="00D658CE"/>
    <w:rsid w:val="00D96AD5"/>
    <w:rsid w:val="00D9744E"/>
    <w:rsid w:val="00DB1ECB"/>
    <w:rsid w:val="00DB2FD2"/>
    <w:rsid w:val="00DB7C44"/>
    <w:rsid w:val="00DD02D7"/>
    <w:rsid w:val="00DE1779"/>
    <w:rsid w:val="00DF5A06"/>
    <w:rsid w:val="00E15238"/>
    <w:rsid w:val="00E20A9C"/>
    <w:rsid w:val="00E50967"/>
    <w:rsid w:val="00E53811"/>
    <w:rsid w:val="00E9322C"/>
    <w:rsid w:val="00ED5C49"/>
    <w:rsid w:val="00ED7F00"/>
    <w:rsid w:val="00F40561"/>
    <w:rsid w:val="00F73653"/>
    <w:rsid w:val="00FE6FE6"/>
    <w:rsid w:val="00FF50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18FE"/>
  <w15:chartTrackingRefBased/>
  <w15:docId w15:val="{EF9AB27A-03D0-4081-8600-8748B8C7E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B54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DB7C44"/>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Fontepargpadro"/>
    <w:uiPriority w:val="99"/>
    <w:unhideWhenUsed/>
    <w:rsid w:val="00406801"/>
    <w:rPr>
      <w:color w:val="0563C1" w:themeColor="hyperlink"/>
      <w:u w:val="single"/>
    </w:rPr>
  </w:style>
  <w:style w:type="character" w:styleId="MenoPendente">
    <w:name w:val="Unresolved Mention"/>
    <w:basedOn w:val="Fontepargpadro"/>
    <w:uiPriority w:val="99"/>
    <w:semiHidden/>
    <w:unhideWhenUsed/>
    <w:rsid w:val="00406801"/>
    <w:rPr>
      <w:color w:val="605E5C"/>
      <w:shd w:val="clear" w:color="auto" w:fill="E1DFDD"/>
    </w:rPr>
  </w:style>
  <w:style w:type="paragraph" w:styleId="Cabealho">
    <w:name w:val="header"/>
    <w:basedOn w:val="Normal"/>
    <w:link w:val="CabealhoChar"/>
    <w:uiPriority w:val="99"/>
    <w:unhideWhenUsed/>
    <w:rsid w:val="004142D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42D7"/>
  </w:style>
  <w:style w:type="paragraph" w:styleId="Rodap">
    <w:name w:val="footer"/>
    <w:basedOn w:val="Normal"/>
    <w:link w:val="RodapChar"/>
    <w:uiPriority w:val="99"/>
    <w:unhideWhenUsed/>
    <w:rsid w:val="004142D7"/>
    <w:pPr>
      <w:tabs>
        <w:tab w:val="center" w:pos="4252"/>
        <w:tab w:val="right" w:pos="8504"/>
      </w:tabs>
      <w:spacing w:after="0" w:line="240" w:lineRule="auto"/>
    </w:pPr>
  </w:style>
  <w:style w:type="character" w:customStyle="1" w:styleId="RodapChar">
    <w:name w:val="Rodapé Char"/>
    <w:basedOn w:val="Fontepargpadro"/>
    <w:link w:val="Rodap"/>
    <w:uiPriority w:val="99"/>
    <w:rsid w:val="004142D7"/>
  </w:style>
  <w:style w:type="character" w:customStyle="1" w:styleId="Ttulo1Char">
    <w:name w:val="Título 1 Char"/>
    <w:basedOn w:val="Fontepargpadro"/>
    <w:link w:val="Ttulo1"/>
    <w:uiPriority w:val="9"/>
    <w:rsid w:val="00CB542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96537">
      <w:bodyDiv w:val="1"/>
      <w:marLeft w:val="0"/>
      <w:marRight w:val="0"/>
      <w:marTop w:val="0"/>
      <w:marBottom w:val="0"/>
      <w:divBdr>
        <w:top w:val="none" w:sz="0" w:space="0" w:color="auto"/>
        <w:left w:val="none" w:sz="0" w:space="0" w:color="auto"/>
        <w:bottom w:val="none" w:sz="0" w:space="0" w:color="auto"/>
        <w:right w:val="none" w:sz="0" w:space="0" w:color="auto"/>
      </w:divBdr>
    </w:div>
    <w:div w:id="145374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54B57-6A19-4AFB-AE9F-D2E53BFF0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12</Pages>
  <Words>4285</Words>
  <Characters>23989</Characters>
  <Application>Microsoft Office Word</Application>
  <DocSecurity>0</DocSecurity>
  <Lines>446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dc:creator>
  <cp:keywords/>
  <dc:description/>
  <cp:lastModifiedBy>Paulo Ekke Moukarzel Junior</cp:lastModifiedBy>
  <cp:revision>23</cp:revision>
  <cp:lastPrinted>2022-02-25T21:58:00Z</cp:lastPrinted>
  <dcterms:created xsi:type="dcterms:W3CDTF">2024-11-12T21:20:00Z</dcterms:created>
  <dcterms:modified xsi:type="dcterms:W3CDTF">2025-11-13T21:02:00Z</dcterms:modified>
</cp:coreProperties>
</file>