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76DAA" w14:textId="77777777" w:rsidR="006D407A" w:rsidRPr="005207CB" w:rsidRDefault="006D407A" w:rsidP="00B20658">
      <w:pPr>
        <w:pStyle w:val="Ttulo"/>
      </w:pPr>
      <w:r w:rsidRPr="005207CB">
        <w:t>EXCELENTÍSSIMO(A) SENHOR(A) DIRETOR(A) DO DEPARTAMENTO ESTADUAL DE TRÂNSITO DE SANTA CATARINA - DETRAN/SC E DEMAIS MEMBROS DE SUA COMPOSIÇÃO PLENÁRIA.</w:t>
      </w:r>
    </w:p>
    <w:p w14:paraId="08B6DC6B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6A329730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31DEED9F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504EB6CA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76C74EE7" w14:textId="77777777" w:rsidR="006D407A" w:rsidRPr="00D0044F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572AE6DB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  <w:r w:rsidRPr="00D0044F">
        <w:rPr>
          <w:rFonts w:ascii="Arial" w:hAnsi="Arial" w:cs="Arial"/>
          <w:sz w:val="24"/>
          <w:szCs w:val="24"/>
        </w:rPr>
        <w:t>Processo administrativo n. 73351/2022</w:t>
      </w:r>
    </w:p>
    <w:p w14:paraId="23E751FA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7C40A54E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57129819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7F61CD2C" w14:textId="77777777" w:rsidR="006D407A" w:rsidRPr="00D0044F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660905DF" w14:textId="75B06476" w:rsidR="006D407A" w:rsidRPr="00D0044F" w:rsidRDefault="006D407A" w:rsidP="006D407A">
      <w:pPr>
        <w:pStyle w:val="Qualificaodaspartes"/>
        <w:rPr>
          <w:szCs w:val="24"/>
        </w:rPr>
      </w:pPr>
      <w:bookmarkStart w:id="0" w:name="_heading=h.gjdgxs" w:colFirst="0" w:colLast="0"/>
      <w:bookmarkEnd w:id="0"/>
      <w:r>
        <w:rPr>
          <w:b/>
          <w:szCs w:val="24"/>
        </w:rPr>
        <w:t>CRISTIAN VIEIRA</w:t>
      </w:r>
      <w:r w:rsidRPr="00414206">
        <w:rPr>
          <w:szCs w:val="24"/>
        </w:rPr>
        <w:t xml:space="preserve">, </w:t>
      </w:r>
      <w:r>
        <w:rPr>
          <w:szCs w:val="24"/>
        </w:rPr>
        <w:t>brasileiro</w:t>
      </w:r>
      <w:r w:rsidRPr="00414206">
        <w:rPr>
          <w:szCs w:val="24"/>
        </w:rPr>
        <w:t xml:space="preserve">, </w:t>
      </w:r>
      <w:r>
        <w:rPr>
          <w:szCs w:val="24"/>
        </w:rPr>
        <w:t>profissional de embarcações</w:t>
      </w:r>
      <w:r w:rsidRPr="00414206">
        <w:rPr>
          <w:szCs w:val="24"/>
        </w:rPr>
        <w:t xml:space="preserve">, </w:t>
      </w:r>
      <w:r>
        <w:rPr>
          <w:szCs w:val="24"/>
        </w:rPr>
        <w:t xml:space="preserve">portador do RG n. 5550374 </w:t>
      </w:r>
      <w:r w:rsidRPr="00917F02">
        <w:rPr>
          <w:sz w:val="20"/>
          <w:szCs w:val="20"/>
        </w:rPr>
        <w:t>(SSP/SC)</w:t>
      </w:r>
      <w:r>
        <w:rPr>
          <w:szCs w:val="24"/>
        </w:rPr>
        <w:t xml:space="preserve">, </w:t>
      </w:r>
      <w:r w:rsidRPr="00414206">
        <w:rPr>
          <w:szCs w:val="24"/>
        </w:rPr>
        <w:t>inscrito no CPF</w:t>
      </w:r>
      <w:r>
        <w:rPr>
          <w:szCs w:val="24"/>
        </w:rPr>
        <w:t>/MF</w:t>
      </w:r>
      <w:r w:rsidRPr="00414206">
        <w:rPr>
          <w:szCs w:val="24"/>
        </w:rPr>
        <w:t xml:space="preserve"> sob o n</w:t>
      </w:r>
      <w:r>
        <w:rPr>
          <w:szCs w:val="24"/>
        </w:rPr>
        <w:t>.</w:t>
      </w:r>
      <w:r w:rsidRPr="00414206">
        <w:rPr>
          <w:szCs w:val="24"/>
        </w:rPr>
        <w:t xml:space="preserve"> </w:t>
      </w:r>
      <w:r>
        <w:rPr>
          <w:szCs w:val="24"/>
        </w:rPr>
        <w:t>097.809.739-40,</w:t>
      </w:r>
      <w:r w:rsidRPr="00414206">
        <w:rPr>
          <w:szCs w:val="24"/>
        </w:rPr>
        <w:t xml:space="preserve"> residente e domiciliado na </w:t>
      </w:r>
      <w:r w:rsidRPr="00917F02">
        <w:rPr>
          <w:szCs w:val="24"/>
        </w:rPr>
        <w:t>Servidão Manoel Eugenio</w:t>
      </w:r>
      <w:r>
        <w:rPr>
          <w:szCs w:val="24"/>
        </w:rPr>
        <w:t xml:space="preserve"> V</w:t>
      </w:r>
      <w:r w:rsidRPr="00917F02">
        <w:rPr>
          <w:szCs w:val="24"/>
        </w:rPr>
        <w:t>ieira 994, Vargem Grande,</w:t>
      </w:r>
      <w:r>
        <w:rPr>
          <w:szCs w:val="24"/>
        </w:rPr>
        <w:t xml:space="preserve"> </w:t>
      </w:r>
      <w:r w:rsidRPr="00917F02">
        <w:rPr>
          <w:szCs w:val="24"/>
        </w:rPr>
        <w:t>Florianópolis</w:t>
      </w:r>
      <w:r>
        <w:rPr>
          <w:szCs w:val="24"/>
        </w:rPr>
        <w:t>/</w:t>
      </w:r>
      <w:r w:rsidRPr="00917F02">
        <w:rPr>
          <w:szCs w:val="24"/>
        </w:rPr>
        <w:t>SC</w:t>
      </w:r>
      <w:r>
        <w:rPr>
          <w:szCs w:val="24"/>
        </w:rPr>
        <w:t xml:space="preserve">, CEP n. </w:t>
      </w:r>
      <w:r w:rsidRPr="00917F02">
        <w:rPr>
          <w:szCs w:val="24"/>
        </w:rPr>
        <w:t>88</w:t>
      </w:r>
      <w:r>
        <w:rPr>
          <w:szCs w:val="24"/>
        </w:rPr>
        <w:t>.</w:t>
      </w:r>
      <w:r w:rsidRPr="00917F02">
        <w:rPr>
          <w:szCs w:val="24"/>
        </w:rPr>
        <w:t>052-820</w:t>
      </w:r>
      <w:r w:rsidRPr="00D0044F">
        <w:rPr>
          <w:szCs w:val="24"/>
        </w:rPr>
        <w:t xml:space="preserve">, vem, respeitosamente, à </w:t>
      </w:r>
      <w:r>
        <w:rPr>
          <w:szCs w:val="24"/>
        </w:rPr>
        <w:t xml:space="preserve">elevada </w:t>
      </w:r>
      <w:r w:rsidRPr="00D0044F">
        <w:rPr>
          <w:szCs w:val="24"/>
        </w:rPr>
        <w:t xml:space="preserve">presença dessa </w:t>
      </w:r>
      <w:r>
        <w:rPr>
          <w:szCs w:val="24"/>
        </w:rPr>
        <w:t xml:space="preserve">nobre </w:t>
      </w:r>
      <w:r w:rsidRPr="00D0044F">
        <w:rPr>
          <w:szCs w:val="24"/>
        </w:rPr>
        <w:t>Autoridade de Trânsito</w:t>
      </w:r>
      <w:r>
        <w:rPr>
          <w:szCs w:val="24"/>
        </w:rPr>
        <w:t>,</w:t>
      </w:r>
      <w:r w:rsidRPr="00D0044F">
        <w:rPr>
          <w:szCs w:val="24"/>
        </w:rPr>
        <w:t xml:space="preserve"> por seu procurador abaixo </w:t>
      </w:r>
      <w:r>
        <w:rPr>
          <w:szCs w:val="24"/>
        </w:rPr>
        <w:t>signatário</w:t>
      </w:r>
      <w:r w:rsidRPr="00D0044F">
        <w:rPr>
          <w:szCs w:val="24"/>
        </w:rPr>
        <w:t xml:space="preserve"> </w:t>
      </w:r>
      <w:r w:rsidRPr="00CD1524">
        <w:rPr>
          <w:sz w:val="20"/>
          <w:szCs w:val="20"/>
        </w:rPr>
        <w:t>(</w:t>
      </w:r>
      <w:r w:rsidRPr="00CD1524">
        <w:rPr>
          <w:b/>
          <w:bCs w:val="0"/>
          <w:sz w:val="20"/>
          <w:szCs w:val="20"/>
        </w:rPr>
        <w:t>doc. 1</w:t>
      </w:r>
      <w:r w:rsidRPr="00CD1524">
        <w:rPr>
          <w:sz w:val="20"/>
          <w:szCs w:val="20"/>
        </w:rPr>
        <w:t>)</w:t>
      </w:r>
      <w:r w:rsidRPr="00D0044F">
        <w:rPr>
          <w:szCs w:val="24"/>
        </w:rPr>
        <w:t xml:space="preserve">, apresentar </w:t>
      </w:r>
      <w:r w:rsidRPr="00CD0E60">
        <w:rPr>
          <w:b/>
          <w:i/>
          <w:iCs/>
          <w:szCs w:val="24"/>
        </w:rPr>
        <w:t>DEFESA PRÉVIA</w:t>
      </w:r>
      <w:r w:rsidRPr="00D0044F">
        <w:rPr>
          <w:b/>
          <w:szCs w:val="24"/>
        </w:rPr>
        <w:t xml:space="preserve"> </w:t>
      </w:r>
      <w:r>
        <w:rPr>
          <w:szCs w:val="24"/>
        </w:rPr>
        <w:t>nos autos d</w:t>
      </w:r>
      <w:r w:rsidRPr="00D0044F">
        <w:rPr>
          <w:szCs w:val="24"/>
        </w:rPr>
        <w:t xml:space="preserve">o </w:t>
      </w:r>
      <w:r>
        <w:rPr>
          <w:b/>
          <w:szCs w:val="24"/>
        </w:rPr>
        <w:t>p</w:t>
      </w:r>
      <w:r w:rsidRPr="008F1F1B">
        <w:rPr>
          <w:b/>
          <w:szCs w:val="24"/>
        </w:rPr>
        <w:t>rocesso administrativo</w:t>
      </w:r>
      <w:r w:rsidRPr="006D407A">
        <w:rPr>
          <w:b/>
          <w:szCs w:val="24"/>
        </w:rPr>
        <w:t xml:space="preserve"> n. 8785.7579.C122007688</w:t>
      </w:r>
      <w:r w:rsidRPr="00D0044F">
        <w:rPr>
          <w:szCs w:val="24"/>
        </w:rPr>
        <w:t>,</w:t>
      </w:r>
      <w:r>
        <w:rPr>
          <w:szCs w:val="24"/>
        </w:rPr>
        <w:t xml:space="preserve"> que objetiva a aplicação da pena de suspensão do seu direito de dirigir,</w:t>
      </w:r>
      <w:r w:rsidRPr="00D0044F">
        <w:rPr>
          <w:szCs w:val="24"/>
        </w:rPr>
        <w:t xml:space="preserve"> pelos motivos de fato e de direito que passa a expor e ao final requerer.</w:t>
      </w:r>
    </w:p>
    <w:p w14:paraId="033323A4" w14:textId="77777777" w:rsidR="006D407A" w:rsidRDefault="006D407A" w:rsidP="006D407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1" w:name="_heading=h.lkm6pztdtwdt" w:colFirst="0" w:colLast="0"/>
      <w:bookmarkStart w:id="2" w:name="_heading=h.h7b54aiykg5v" w:colFirst="0" w:colLast="0"/>
      <w:bookmarkEnd w:id="1"/>
      <w:bookmarkEnd w:id="2"/>
    </w:p>
    <w:p w14:paraId="5BEB0612" w14:textId="77777777" w:rsidR="006D407A" w:rsidRPr="00D0044F" w:rsidRDefault="006D407A" w:rsidP="006D407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254C2EC" w14:textId="77777777" w:rsidR="006D407A" w:rsidRPr="00D0044F" w:rsidRDefault="006D407A" w:rsidP="00B20658">
      <w:pPr>
        <w:pStyle w:val="Ttulo"/>
      </w:pPr>
      <w:r w:rsidRPr="005E286E">
        <w:t>TEMPESTIVIDADE</w:t>
      </w:r>
    </w:p>
    <w:p w14:paraId="68C6B52B" w14:textId="77777777" w:rsidR="006D407A" w:rsidRPr="00367E26" w:rsidRDefault="006D407A" w:rsidP="00B20658">
      <w:pPr>
        <w:pStyle w:val="Ttulo"/>
      </w:pPr>
    </w:p>
    <w:p w14:paraId="2A211FDE" w14:textId="50979DA3" w:rsidR="006D407A" w:rsidRDefault="006D407A" w:rsidP="006D407A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Consoante informado na notificação de instauração de processo administrativo e em consulta ao próprio 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site </w:t>
      </w:r>
      <w:r>
        <w:rPr>
          <w:rFonts w:ascii="Arial" w:hAnsi="Arial" w:cs="Arial"/>
          <w:bCs/>
          <w:sz w:val="24"/>
          <w:szCs w:val="24"/>
        </w:rPr>
        <w:t xml:space="preserve">do DETRAN/SC, o prazo para o peticionante apresentar a sua defesa em relação ao AIT n. </w:t>
      </w:r>
      <w:r w:rsidRPr="006D407A">
        <w:rPr>
          <w:rFonts w:ascii="Arial" w:hAnsi="Arial" w:cs="Arial"/>
          <w:bCs/>
          <w:sz w:val="24"/>
          <w:szCs w:val="24"/>
        </w:rPr>
        <w:t>C122007688</w:t>
      </w:r>
      <w:r>
        <w:rPr>
          <w:rFonts w:ascii="Arial" w:hAnsi="Arial" w:cs="Arial"/>
          <w:bCs/>
          <w:sz w:val="24"/>
          <w:szCs w:val="24"/>
        </w:rPr>
        <w:t xml:space="preserve"> termina em 3.6.2024.</w:t>
      </w:r>
    </w:p>
    <w:p w14:paraId="53D05B0B" w14:textId="1C8412E1" w:rsidR="006D407A" w:rsidRPr="00F308D1" w:rsidRDefault="006D407A" w:rsidP="006D407A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Protocolada hoje, portanto, esta defesa é tempestiva.</w:t>
      </w:r>
    </w:p>
    <w:p w14:paraId="7B419533" w14:textId="77777777" w:rsidR="006D407A" w:rsidRDefault="006D407A" w:rsidP="006D407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E05CE6C" w14:textId="77777777" w:rsidR="006D407A" w:rsidRPr="00D0044F" w:rsidRDefault="006D407A" w:rsidP="006D407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FCCD9AD" w14:textId="77777777" w:rsidR="006D407A" w:rsidRPr="00D0044F" w:rsidRDefault="006D407A" w:rsidP="00B20658">
      <w:pPr>
        <w:pStyle w:val="Ttulo"/>
      </w:pPr>
      <w:r>
        <w:t xml:space="preserve">I – </w:t>
      </w:r>
      <w:r w:rsidRPr="00D0044F">
        <w:t>DOS FATOS DA SUPOSTA INFRAÇÃO</w:t>
      </w:r>
    </w:p>
    <w:p w14:paraId="50C7B6E3" w14:textId="77777777" w:rsidR="006D407A" w:rsidRDefault="006D407A" w:rsidP="006D407A">
      <w:pPr>
        <w:pStyle w:val="SemEspaamento"/>
        <w:numPr>
          <w:ilvl w:val="0"/>
          <w:numId w:val="0"/>
        </w:numPr>
        <w:ind w:left="1701"/>
      </w:pPr>
    </w:p>
    <w:p w14:paraId="18BFF1AB" w14:textId="35A1554B" w:rsidR="006D407A" w:rsidRDefault="006D407A" w:rsidP="006D407A">
      <w:pPr>
        <w:pStyle w:val="SemEspaamento"/>
      </w:pPr>
      <w:r w:rsidRPr="00D0044F">
        <w:t xml:space="preserve">Segundo o Auto de Infração de Trânsito nº </w:t>
      </w:r>
      <w:r w:rsidRPr="006D407A">
        <w:rPr>
          <w:b/>
        </w:rPr>
        <w:t>C122007688</w:t>
      </w:r>
      <w:r w:rsidRPr="00D0044F">
        <w:rPr>
          <w:b/>
        </w:rPr>
        <w:t>,</w:t>
      </w:r>
      <w:r w:rsidRPr="00D0044F">
        <w:t xml:space="preserve"> no dia </w:t>
      </w:r>
      <w:r>
        <w:t>30/03/2024</w:t>
      </w:r>
      <w:r w:rsidRPr="00D0044F">
        <w:t xml:space="preserve">, às </w:t>
      </w:r>
      <w:r>
        <w:t>23h56m</w:t>
      </w:r>
      <w:r w:rsidRPr="00D0044F">
        <w:t xml:space="preserve">, o </w:t>
      </w:r>
      <w:r>
        <w:t>peticionante</w:t>
      </w:r>
      <w:r w:rsidRPr="00D0044F">
        <w:t xml:space="preserve"> trafegava pela Rodovia SC-401, norte da ilha</w:t>
      </w:r>
      <w:r>
        <w:t xml:space="preserve"> de</w:t>
      </w:r>
      <w:r w:rsidRPr="00D0044F">
        <w:t xml:space="preserve"> Florianópolis/SC, quando foi parado numa Blitz </w:t>
      </w:r>
      <w:r>
        <w:t xml:space="preserve">em frente ao posto 1 da PMRv </w:t>
      </w:r>
      <w:r w:rsidRPr="00D0044F">
        <w:t xml:space="preserve">e, ao recusar a fazer o </w:t>
      </w:r>
      <w:r>
        <w:t>teste do b</w:t>
      </w:r>
      <w:r w:rsidRPr="00D0044F">
        <w:t xml:space="preserve">afômetro, foi notificado por suposta infração ao artigo 165-A do Código de Trânsito Brasileiro </w:t>
      </w:r>
      <w:r w:rsidRPr="00875576">
        <w:rPr>
          <w:sz w:val="20"/>
          <w:szCs w:val="18"/>
        </w:rPr>
        <w:t>(Lei 9.503/1977)</w:t>
      </w:r>
      <w:r w:rsidRPr="00D0044F">
        <w:t xml:space="preserve">.  </w:t>
      </w:r>
    </w:p>
    <w:p w14:paraId="5C9A976E" w14:textId="77777777" w:rsidR="006D407A" w:rsidRDefault="006D407A" w:rsidP="00B20658">
      <w:pPr>
        <w:pStyle w:val="Ttulo"/>
      </w:pPr>
    </w:p>
    <w:p w14:paraId="1AFA7FA5" w14:textId="055D0522" w:rsidR="006D407A" w:rsidRDefault="006D407A" w:rsidP="00B20658">
      <w:pPr>
        <w:pStyle w:val="Ttulo"/>
      </w:pPr>
      <w:r>
        <w:t xml:space="preserve">II – </w:t>
      </w:r>
      <w:r w:rsidRPr="00D0044F">
        <w:t>PRELIMINAR</w:t>
      </w:r>
      <w:r>
        <w:t>MENTE: Nulidade</w:t>
      </w:r>
      <w:r w:rsidRPr="00D0044F">
        <w:t xml:space="preserve"> do auto por falta de motivação e fundamentação</w:t>
      </w:r>
      <w:r>
        <w:t xml:space="preserve"> idônea</w:t>
      </w:r>
    </w:p>
    <w:p w14:paraId="16FF9C55" w14:textId="77777777" w:rsidR="006D407A" w:rsidRPr="00367E26" w:rsidRDefault="006D407A" w:rsidP="006D407A">
      <w:pPr>
        <w:spacing w:after="0" w:line="360" w:lineRule="auto"/>
        <w:ind w:left="-15" w:firstLine="15"/>
        <w:jc w:val="both"/>
        <w:rPr>
          <w:rFonts w:ascii="Arial" w:hAnsi="Arial" w:cs="Arial"/>
          <w:b/>
          <w:sz w:val="16"/>
          <w:szCs w:val="16"/>
        </w:rPr>
      </w:pPr>
    </w:p>
    <w:p w14:paraId="671D35FA" w14:textId="77777777" w:rsidR="006D407A" w:rsidRDefault="006D407A" w:rsidP="006D407A">
      <w:pPr>
        <w:pStyle w:val="SemEspaamento"/>
      </w:pPr>
      <w:r w:rsidRPr="00D0044F">
        <w:t>Em um primeiro momento, Excelência, o peticionante registra que a simples e mera recusa em se submeter ao teste de etilômetro não pode ser capaz de, por si só, caracterizar o ilícito administrativo, tendo em vista que a imputação da infração deve ser motivada e fundamentada em fatos que indiquem o condutor estar sob a influência de álcool, como</w:t>
      </w:r>
      <w:r>
        <w:t>,</w:t>
      </w:r>
      <w:r w:rsidRPr="00D0044F">
        <w:t xml:space="preserve"> por exemplo, odor, agressividade, </w:t>
      </w:r>
      <w:r>
        <w:t xml:space="preserve">sinais que indiquem a </w:t>
      </w:r>
      <w:r w:rsidRPr="00D0044F">
        <w:t>alteração da capacidade psicomotora, dentre outr</w:t>
      </w:r>
      <w:r>
        <w:t>o</w:t>
      </w:r>
      <w:r w:rsidRPr="00D0044F">
        <w:t xml:space="preserve">s. </w:t>
      </w:r>
    </w:p>
    <w:p w14:paraId="66ACB480" w14:textId="77777777" w:rsidR="006D407A" w:rsidRDefault="006D407A" w:rsidP="006D407A">
      <w:pPr>
        <w:pStyle w:val="SemEspaamento"/>
      </w:pPr>
      <w:r>
        <w:t>Isso</w:t>
      </w:r>
      <w:r w:rsidRPr="00D0044F">
        <w:t xml:space="preserve"> porque, como se sabe, existem inúmeros meios colocados à disposição dos agentes públicos para a verificação do fato de o condutor estar sob a influência etílica ou de outra substância que altere a capacidade automotora, não se podendo presumir que a </w:t>
      </w:r>
      <w:r>
        <w:t xml:space="preserve">mera </w:t>
      </w:r>
      <w:r w:rsidRPr="00D0044F">
        <w:t xml:space="preserve">situação de recusa a teste </w:t>
      </w:r>
      <w:r>
        <w:t>de bafômetro</w:t>
      </w:r>
      <w:r w:rsidRPr="00D0044F">
        <w:t xml:space="preserve"> </w:t>
      </w:r>
      <w:r>
        <w:t>seja</w:t>
      </w:r>
      <w:r w:rsidRPr="00D0044F">
        <w:t xml:space="preserve"> capaz de configurar infração administrativa, sem se atentar a outras circunstâncias e meios disponíveis, por ferir os princípios da motivação dos atos administrativos e do contraditório</w:t>
      </w:r>
      <w:r>
        <w:t xml:space="preserve"> e da ampla defesa</w:t>
      </w:r>
      <w:r w:rsidRPr="00D0044F">
        <w:t>.</w:t>
      </w:r>
    </w:p>
    <w:p w14:paraId="0A9575EF" w14:textId="23D1C7AF" w:rsidR="006D407A" w:rsidRDefault="00801032" w:rsidP="006D407A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65400" wp14:editId="0489A9C9">
                <wp:simplePos x="0" y="0"/>
                <wp:positionH relativeFrom="column">
                  <wp:posOffset>2541905</wp:posOffset>
                </wp:positionH>
                <wp:positionV relativeFrom="paragraph">
                  <wp:posOffset>2029165</wp:posOffset>
                </wp:positionV>
                <wp:extent cx="712381" cy="1318438"/>
                <wp:effectExtent l="19050" t="0" r="12065" b="34290"/>
                <wp:wrapNone/>
                <wp:docPr id="1123418327" name="Seta: para Baixo 2" descr="P30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81" cy="1318438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91CF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alt="P30#y1" style="position:absolute;margin-left:200.15pt;margin-top:159.8pt;width:56.1pt;height:10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" adj="15765" fillcolor="#deeaf6 [664]" strokecolor="black [3213]" strokeweight="1pt"/>
            </w:pict>
          </mc:Fallback>
        </mc:AlternateContent>
      </w:r>
      <w:r w:rsidR="006D407A" w:rsidRPr="00D0044F">
        <w:t>Ness</w:t>
      </w:r>
      <w:r w:rsidR="006D407A">
        <w:t>e contexto</w:t>
      </w:r>
      <w:r w:rsidR="006D407A" w:rsidRPr="00D0044F">
        <w:t xml:space="preserve">, </w:t>
      </w:r>
      <w:r w:rsidR="006D407A">
        <w:t>extrai</w:t>
      </w:r>
      <w:r w:rsidR="006D407A" w:rsidRPr="00D0044F">
        <w:t>-se</w:t>
      </w:r>
      <w:r w:rsidR="006D407A">
        <w:t xml:space="preserve"> do </w:t>
      </w:r>
      <w:r w:rsidR="006D407A" w:rsidRPr="00D0044F">
        <w:t xml:space="preserve">auto de infração que, diante </w:t>
      </w:r>
      <w:r w:rsidR="006D407A">
        <w:t>d</w:t>
      </w:r>
      <w:r w:rsidR="006D407A" w:rsidRPr="00D0044F">
        <w:t xml:space="preserve">a mera recusa </w:t>
      </w:r>
      <w:r w:rsidR="006D407A">
        <w:t>à realização do teste de</w:t>
      </w:r>
      <w:r w:rsidR="006D407A" w:rsidRPr="00D0044F">
        <w:t xml:space="preserve"> etilômetro, o agente público </w:t>
      </w:r>
      <w:r w:rsidR="006D407A">
        <w:t>não narrou</w:t>
      </w:r>
      <w:r w:rsidR="006D407A" w:rsidRPr="00D0044F">
        <w:t xml:space="preserve"> ou </w:t>
      </w:r>
      <w:r w:rsidR="006D407A">
        <w:t>apresentou</w:t>
      </w:r>
      <w:r w:rsidR="006D407A" w:rsidRPr="00E000CF">
        <w:t xml:space="preserve"> </w:t>
      </w:r>
      <w:r w:rsidR="006D407A" w:rsidRPr="00D0044F">
        <w:t xml:space="preserve">algum fato que o teria levado a presumir que o requerente estivesse sob influência de álcool, seja de maneira fundamentada ou indicativa. </w:t>
      </w:r>
      <w:r w:rsidR="006D407A">
        <w:t xml:space="preserve">Vejamos: </w:t>
      </w:r>
    </w:p>
    <w:p w14:paraId="22DA06BA" w14:textId="6AD0161A" w:rsidR="006D407A" w:rsidRDefault="006D407A" w:rsidP="006D407A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CB1E146" wp14:editId="21D9A48C">
            <wp:extent cx="4104168" cy="7680099"/>
            <wp:effectExtent l="0" t="0" r="0" b="0"/>
            <wp:docPr id="1893526611" name="Imagem 1" descr="P3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6611" name="Imagem 1" descr="P31#yIS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32" cy="770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3262" w14:textId="77777777" w:rsidR="006D407A" w:rsidRDefault="006D407A" w:rsidP="006D407A">
      <w:pPr>
        <w:pStyle w:val="Ttulo2"/>
      </w:pPr>
    </w:p>
    <w:p w14:paraId="2140CA31" w14:textId="28DF9A4D" w:rsidR="006D407A" w:rsidRPr="00D0044F" w:rsidRDefault="006D407A" w:rsidP="006D407A">
      <w:pPr>
        <w:pStyle w:val="SemEspaamento"/>
      </w:pPr>
      <w:r w:rsidRPr="00D0044F">
        <w:t xml:space="preserve">Assim, </w:t>
      </w:r>
      <w:r>
        <w:t xml:space="preserve">em razão de inexistir prova </w:t>
      </w:r>
      <w:r w:rsidRPr="00FF6F63">
        <w:rPr>
          <w:sz w:val="22"/>
          <w:szCs w:val="20"/>
        </w:rPr>
        <w:t xml:space="preserve">– ou </w:t>
      </w:r>
      <w:r>
        <w:rPr>
          <w:sz w:val="22"/>
          <w:szCs w:val="20"/>
        </w:rPr>
        <w:t>ao</w:t>
      </w:r>
      <w:r w:rsidRPr="00FF6F63">
        <w:rPr>
          <w:sz w:val="22"/>
          <w:szCs w:val="20"/>
        </w:rPr>
        <w:t xml:space="preserve"> menos descrição –</w:t>
      </w:r>
      <w:r>
        <w:rPr>
          <w:sz w:val="22"/>
          <w:szCs w:val="20"/>
        </w:rPr>
        <w:t xml:space="preserve"> </w:t>
      </w:r>
      <w:r w:rsidRPr="00D0044F">
        <w:t>de sinais apresentados pelo requerente</w:t>
      </w:r>
      <w:r>
        <w:t xml:space="preserve"> no sentido</w:t>
      </w:r>
      <w:r w:rsidRPr="00D0044F">
        <w:t xml:space="preserve"> de que estaria conduzindo o veículo sob a influência de álcool ou outra substância entorpecente, deve ser anulado o </w:t>
      </w:r>
      <w:r w:rsidRPr="00D0044F">
        <w:rPr>
          <w:b/>
        </w:rPr>
        <w:t xml:space="preserve">Auto de Infração nº </w:t>
      </w:r>
      <w:r w:rsidRPr="006D407A">
        <w:rPr>
          <w:b/>
        </w:rPr>
        <w:t>C122007688</w:t>
      </w:r>
      <w:r w:rsidRPr="00D0044F">
        <w:rPr>
          <w:b/>
        </w:rPr>
        <w:t>,</w:t>
      </w:r>
      <w:r w:rsidRPr="00D0044F">
        <w:t xml:space="preserve"> afastando-se as consequências dele decorrentes. </w:t>
      </w:r>
    </w:p>
    <w:p w14:paraId="4D996B41" w14:textId="77777777" w:rsidR="006D407A" w:rsidRDefault="006D407A" w:rsidP="006D407A">
      <w:pPr>
        <w:pStyle w:val="SemEspaamento"/>
      </w:pPr>
      <w:bookmarkStart w:id="3" w:name="_heading=h.30j0zll" w:colFirst="0" w:colLast="0"/>
      <w:bookmarkEnd w:id="3"/>
      <w:r w:rsidRPr="00D0044F">
        <w:t>A</w:t>
      </w:r>
      <w:r>
        <w:t>liás, a</w:t>
      </w:r>
      <w:r w:rsidRPr="00D0044F">
        <w:t xml:space="preserve"> doutrina </w:t>
      </w:r>
      <w:r>
        <w:t xml:space="preserve">pátria </w:t>
      </w:r>
      <w:r w:rsidRPr="00D0044F">
        <w:t xml:space="preserve">defende que, como o administrador não é o senhor absoluto da coisa pública, mesmo os atos administrativos ditos discricionários devem ser necessariamente motivados. </w:t>
      </w:r>
    </w:p>
    <w:p w14:paraId="11B471F6" w14:textId="77777777" w:rsidR="006D407A" w:rsidRPr="00D0044F" w:rsidRDefault="006D407A" w:rsidP="006D407A">
      <w:pPr>
        <w:pStyle w:val="SemEspaamento"/>
      </w:pPr>
      <w:r w:rsidRPr="00D0044F">
        <w:t xml:space="preserve">Essa necessidade se justifica no fato de que, diferentemente dos atos vinculados, onde a lei já estabelece previamente a única forma de atuação do administrador para o caso concreto, a prática do ato administrativo </w:t>
      </w:r>
      <w:r w:rsidRPr="000937D9">
        <w:rPr>
          <w:sz w:val="20"/>
          <w:szCs w:val="18"/>
        </w:rPr>
        <w:t>(inclusive o discricionário)</w:t>
      </w:r>
      <w:r w:rsidRPr="00D0044F">
        <w:t xml:space="preserve"> deve ser sempre fundamentada, pois os administrados têm o direito de conhecer o que motivou a atuação da Administração. </w:t>
      </w:r>
    </w:p>
    <w:p w14:paraId="52849992" w14:textId="71DE6AEC" w:rsidR="006D407A" w:rsidRDefault="006D407A" w:rsidP="006D407A">
      <w:pPr>
        <w:pStyle w:val="SemEspaamento"/>
      </w:pPr>
      <w:bookmarkStart w:id="4" w:name="_heading=h.2et92p0" w:colFirst="0" w:colLast="0"/>
      <w:bookmarkEnd w:id="4"/>
      <w:r w:rsidRPr="00D0044F">
        <w:t xml:space="preserve">Desse modo, </w:t>
      </w:r>
      <w:r>
        <w:t>uma vez ausente a</w:t>
      </w:r>
      <w:r w:rsidRPr="00D0044F">
        <w:t xml:space="preserve"> motivação do </w:t>
      </w:r>
      <w:r>
        <w:t xml:space="preserve">auto de infração de trânsito n. </w:t>
      </w:r>
      <w:r w:rsidR="00801032" w:rsidRPr="00801032">
        <w:t xml:space="preserve">C122007688 </w:t>
      </w:r>
      <w:r w:rsidRPr="0000359C">
        <w:rPr>
          <w:sz w:val="20"/>
          <w:szCs w:val="18"/>
        </w:rPr>
        <w:t>(ato administrativo ora impugnado)</w:t>
      </w:r>
      <w:r w:rsidRPr="00D0044F">
        <w:t xml:space="preserve">, </w:t>
      </w:r>
      <w:r>
        <w:t>assim como inexistente</w:t>
      </w:r>
      <w:r w:rsidRPr="00D0044F">
        <w:t xml:space="preserve"> prova ou até mesmo </w:t>
      </w:r>
      <w:r>
        <w:t xml:space="preserve">mínimas </w:t>
      </w:r>
      <w:r w:rsidRPr="00D0044F">
        <w:t xml:space="preserve">evidências de que o requerente teria, suposta ou efetivamente, ingerido álcool e dirigido quando abordado, resta </w:t>
      </w:r>
      <w:r w:rsidRPr="00106189">
        <w:rPr>
          <w:u w:val="single"/>
        </w:rPr>
        <w:t>afastada a presunção de legitimidade do ato administrativo</w:t>
      </w:r>
      <w:r>
        <w:t xml:space="preserve"> mencionado </w:t>
      </w:r>
      <w:r w:rsidRPr="00DA66A0">
        <w:rPr>
          <w:sz w:val="20"/>
          <w:szCs w:val="18"/>
        </w:rPr>
        <w:t xml:space="preserve">(AIT n. </w:t>
      </w:r>
      <w:r w:rsidR="000E2DFD" w:rsidRPr="000E2DFD">
        <w:rPr>
          <w:sz w:val="20"/>
          <w:szCs w:val="18"/>
        </w:rPr>
        <w:t>C122007688</w:t>
      </w:r>
      <w:r w:rsidRPr="00DA66A0">
        <w:rPr>
          <w:sz w:val="20"/>
          <w:szCs w:val="18"/>
        </w:rPr>
        <w:t>)</w:t>
      </w:r>
      <w:r>
        <w:t xml:space="preserve">, o que conduz à sua anulação. </w:t>
      </w:r>
      <w:r w:rsidRPr="00D0044F">
        <w:t xml:space="preserve"> </w:t>
      </w:r>
    </w:p>
    <w:p w14:paraId="44046083" w14:textId="77777777" w:rsidR="006D407A" w:rsidRPr="00D0044F" w:rsidRDefault="006D407A" w:rsidP="006D407A">
      <w:pPr>
        <w:pStyle w:val="SemEspaamento"/>
      </w:pPr>
      <w:r>
        <w:t xml:space="preserve">Convém </w:t>
      </w:r>
      <w:r w:rsidRPr="00D0044F">
        <w:t xml:space="preserve">frisar, </w:t>
      </w:r>
      <w:r>
        <w:t xml:space="preserve">mais uma vez, que </w:t>
      </w:r>
      <w:r w:rsidRPr="00D0044F">
        <w:t>a</w:t>
      </w:r>
      <w:r>
        <w:t xml:space="preserve">penas a </w:t>
      </w:r>
      <w:r w:rsidRPr="00D0044F">
        <w:t>recusa na realização do bafômetro, sem que o agente público identifique sinais que permitam presumir a embriaguez, não pode constituir meio hábil para o sancionamento na via administrativa.</w:t>
      </w:r>
    </w:p>
    <w:p w14:paraId="76F75FB2" w14:textId="239D0281" w:rsidR="006D407A" w:rsidRDefault="006D407A" w:rsidP="006D407A">
      <w:pPr>
        <w:pStyle w:val="SemEspaamento"/>
      </w:pPr>
      <w:r w:rsidRPr="00D0044F">
        <w:t xml:space="preserve">À vista disso, o peticionante requer o </w:t>
      </w:r>
      <w:r>
        <w:rPr>
          <w:b/>
        </w:rPr>
        <w:t>acolhimento</w:t>
      </w:r>
      <w:r w:rsidRPr="00D0044F">
        <w:rPr>
          <w:b/>
        </w:rPr>
        <w:t xml:space="preserve"> </w:t>
      </w:r>
      <w:r w:rsidRPr="00D0044F">
        <w:t xml:space="preserve">da </w:t>
      </w:r>
      <w:r w:rsidRPr="00801032">
        <w:rPr>
          <w:b/>
          <w:bCs/>
        </w:rPr>
        <w:t>preliminar</w:t>
      </w:r>
      <w:r w:rsidRPr="00D0044F">
        <w:t xml:space="preserve"> </w:t>
      </w:r>
      <w:r w:rsidRPr="00801032">
        <w:rPr>
          <w:b/>
          <w:bCs/>
        </w:rPr>
        <w:t>de</w:t>
      </w:r>
      <w:r w:rsidRPr="00D0044F">
        <w:t xml:space="preserve"> </w:t>
      </w:r>
      <w:r w:rsidRPr="00801032">
        <w:rPr>
          <w:b/>
          <w:bCs/>
        </w:rPr>
        <w:t>nulidade</w:t>
      </w:r>
      <w:r w:rsidRPr="00D0044F">
        <w:t xml:space="preserve"> do </w:t>
      </w:r>
      <w:r w:rsidRPr="00801032">
        <w:rPr>
          <w:b/>
          <w:bCs/>
        </w:rPr>
        <w:t>auto</w:t>
      </w:r>
      <w:r w:rsidRPr="00D0044F">
        <w:t xml:space="preserve"> </w:t>
      </w:r>
      <w:r w:rsidRPr="00801032">
        <w:rPr>
          <w:b/>
          <w:bCs/>
        </w:rPr>
        <w:t>de</w:t>
      </w:r>
      <w:r w:rsidRPr="00D0044F">
        <w:t xml:space="preserve"> </w:t>
      </w:r>
      <w:r w:rsidRPr="00801032">
        <w:rPr>
          <w:b/>
          <w:bCs/>
        </w:rPr>
        <w:t>infração</w:t>
      </w:r>
      <w:r w:rsidRPr="00D0044F">
        <w:t xml:space="preserve">, por falta de motivação e fundamentação, a fim de determinar a anulação do </w:t>
      </w:r>
      <w:r w:rsidRPr="00D0044F">
        <w:rPr>
          <w:b/>
        </w:rPr>
        <w:t xml:space="preserve">Auto de Infração nº </w:t>
      </w:r>
      <w:r w:rsidRPr="006D407A">
        <w:rPr>
          <w:b/>
        </w:rPr>
        <w:t>C122007688</w:t>
      </w:r>
      <w:r w:rsidRPr="00D0044F">
        <w:rPr>
          <w:bCs/>
        </w:rPr>
        <w:t>,</w:t>
      </w:r>
      <w:r w:rsidRPr="00D0044F">
        <w:t xml:space="preserve"> </w:t>
      </w:r>
      <w:r>
        <w:t xml:space="preserve">como forma de obstar, também, </w:t>
      </w:r>
      <w:r w:rsidRPr="00D0044F">
        <w:t>qualquer medida ou sancionamento del</w:t>
      </w:r>
      <w:r>
        <w:t>e</w:t>
      </w:r>
      <w:r w:rsidRPr="00D0044F">
        <w:t xml:space="preserve"> decorrente. </w:t>
      </w:r>
    </w:p>
    <w:p w14:paraId="0B1F3544" w14:textId="77777777" w:rsidR="006D407A" w:rsidRPr="00367E26" w:rsidRDefault="006D407A" w:rsidP="00801032">
      <w:pPr>
        <w:pStyle w:val="SemEspaamento"/>
        <w:numPr>
          <w:ilvl w:val="0"/>
          <w:numId w:val="0"/>
        </w:numPr>
        <w:ind w:left="1701"/>
      </w:pPr>
    </w:p>
    <w:p w14:paraId="474B2015" w14:textId="20A064EA" w:rsidR="006D407A" w:rsidRDefault="006D407A" w:rsidP="00B20658">
      <w:pPr>
        <w:pStyle w:val="Ttulo"/>
      </w:pPr>
      <w:r>
        <w:t xml:space="preserve">III – </w:t>
      </w:r>
      <w:r w:rsidRPr="00D0044F">
        <w:t>DO MÉRITO DA DEFESA</w:t>
      </w:r>
    </w:p>
    <w:p w14:paraId="0CCA1E2A" w14:textId="6E9234DF" w:rsidR="009C3B13" w:rsidRPr="009C3B13" w:rsidRDefault="009C3B13" w:rsidP="00B20658">
      <w:pPr>
        <w:pStyle w:val="Ttulo"/>
      </w:pPr>
      <w:r>
        <w:t>III.1 – Da falta de controle sanitário e de higiene</w:t>
      </w:r>
      <w:r w:rsidR="00785F0B">
        <w:t>, além de justificativa</w:t>
      </w:r>
      <w:r>
        <w:t xml:space="preserve"> </w:t>
      </w:r>
      <w:r w:rsidR="00785F0B">
        <w:t xml:space="preserve">idônea, </w:t>
      </w:r>
      <w:r>
        <w:t xml:space="preserve">para a realização da </w:t>
      </w:r>
      <w:r w:rsidR="00785F0B">
        <w:t>abordagem/</w:t>
      </w:r>
      <w:r>
        <w:t>fiscalização</w:t>
      </w:r>
    </w:p>
    <w:p w14:paraId="281AB02E" w14:textId="77777777" w:rsidR="006D407A" w:rsidRDefault="006D407A" w:rsidP="006D407A">
      <w:pPr>
        <w:pStyle w:val="SemEspaamento"/>
        <w:numPr>
          <w:ilvl w:val="0"/>
          <w:numId w:val="0"/>
        </w:numPr>
        <w:ind w:left="1701"/>
      </w:pPr>
    </w:p>
    <w:p w14:paraId="17414838" w14:textId="18551E5B" w:rsidR="00801032" w:rsidRDefault="00655ECF" w:rsidP="00655ECF">
      <w:pPr>
        <w:pStyle w:val="SemEspaamento"/>
        <w:rPr>
          <w:rStyle w:val="normaltextrun"/>
        </w:rPr>
      </w:pPr>
      <w:r>
        <w:rPr>
          <w:rStyle w:val="normaltextrun"/>
        </w:rPr>
        <w:t>A</w:t>
      </w:r>
      <w:r w:rsidR="00801032" w:rsidRPr="00EA6FFA">
        <w:rPr>
          <w:rStyle w:val="normaltextrun"/>
        </w:rPr>
        <w:t xml:space="preserve">pós observar outros condutores submetidos ao teste do aparelho no local - encostando a boca no etilômetro -, </w:t>
      </w:r>
      <w:r w:rsidR="00801032">
        <w:rPr>
          <w:rStyle w:val="normaltextrun"/>
        </w:rPr>
        <w:t xml:space="preserve">o requerente constatou </w:t>
      </w:r>
      <w:r w:rsidR="00801032" w:rsidRPr="00EA6FFA">
        <w:rPr>
          <w:rStyle w:val="normaltextrun"/>
        </w:rPr>
        <w:t xml:space="preserve">que </w:t>
      </w:r>
      <w:r w:rsidR="00801032" w:rsidRPr="00655ECF">
        <w:rPr>
          <w:rStyle w:val="normaltextrun"/>
          <w:u w:val="single"/>
        </w:rPr>
        <w:t>não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estavam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sendo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tomadas</w:t>
      </w:r>
      <w:r w:rsidR="00801032" w:rsidRPr="00EA6FFA">
        <w:rPr>
          <w:rStyle w:val="normaltextrun"/>
        </w:rPr>
        <w:t xml:space="preserve"> quaisquer </w:t>
      </w:r>
      <w:r w:rsidR="00801032" w:rsidRPr="00655ECF">
        <w:rPr>
          <w:rStyle w:val="normaltextrun"/>
          <w:u w:val="single"/>
        </w:rPr>
        <w:t>medidas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sanitárias</w:t>
      </w:r>
      <w:r w:rsidR="00801032" w:rsidRPr="00EA6FFA">
        <w:rPr>
          <w:rStyle w:val="normaltextrun"/>
        </w:rPr>
        <w:t xml:space="preserve"> durante </w:t>
      </w:r>
      <w:r w:rsidR="00801032">
        <w:rPr>
          <w:rStyle w:val="normaltextrun"/>
        </w:rPr>
        <w:t>aplicação d</w:t>
      </w:r>
      <w:r w:rsidR="00801032" w:rsidRPr="00EA6FFA">
        <w:rPr>
          <w:rStyle w:val="normaltextrun"/>
        </w:rPr>
        <w:t>os condutores</w:t>
      </w:r>
      <w:r w:rsidR="00801032">
        <w:rPr>
          <w:rStyle w:val="normaltextrun"/>
        </w:rPr>
        <w:t xml:space="preserve"> ao teste do bafômetro</w:t>
      </w:r>
      <w:r w:rsidR="00801032" w:rsidRPr="00EA6FFA">
        <w:rPr>
          <w:rStyle w:val="normaltextrun"/>
        </w:rPr>
        <w:t>, que</w:t>
      </w:r>
      <w:r w:rsidR="00801032">
        <w:rPr>
          <w:rStyle w:val="normaltextrun"/>
        </w:rPr>
        <w:t>, aliás,</w:t>
      </w:r>
      <w:r w:rsidR="00801032" w:rsidRPr="00EA6FFA">
        <w:rPr>
          <w:rStyle w:val="normaltextrun"/>
        </w:rPr>
        <w:t xml:space="preserve"> eram realizadas seguidamente, uma atrás da outra, sem um período razoável de intervalo</w:t>
      </w:r>
      <w:r w:rsidR="00801032">
        <w:rPr>
          <w:rStyle w:val="normaltextrun"/>
        </w:rPr>
        <w:t xml:space="preserve"> </w:t>
      </w:r>
      <w:r>
        <w:rPr>
          <w:rStyle w:val="normaltextrun"/>
        </w:rPr>
        <w:t>nem</w:t>
      </w:r>
      <w:r w:rsidR="00801032" w:rsidRPr="00EA6FFA">
        <w:rPr>
          <w:rStyle w:val="normaltextrun"/>
        </w:rPr>
        <w:t> higienização do equipamento entre elas.  </w:t>
      </w:r>
    </w:p>
    <w:p w14:paraId="3E7C431E" w14:textId="77777777" w:rsidR="00801032" w:rsidRDefault="00801032" w:rsidP="00801032">
      <w:pPr>
        <w:pStyle w:val="SemEspaamento"/>
        <w:rPr>
          <w:rStyle w:val="eop"/>
        </w:rPr>
      </w:pPr>
      <w:r>
        <w:rPr>
          <w:rStyle w:val="normaltextrun"/>
        </w:rPr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peticionante não quis se submeter ao teste do etilômetro nessas condições precárias, sobretudo para proteger a sua saúde e a de sua família.</w:t>
      </w:r>
    </w:p>
    <w:p w14:paraId="4027A745" w14:textId="77777777" w:rsidR="00801032" w:rsidRDefault="00801032" w:rsidP="00801032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Pr="00EA6FFA">
        <w:t xml:space="preserve">não estavam sendo tomadas </w:t>
      </w:r>
      <w:r>
        <w:t xml:space="preserve">todas </w:t>
      </w:r>
      <w:r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Pr="00EA6FFA">
        <w:t>realização</w:t>
      </w:r>
      <w:r>
        <w:t xml:space="preserve"> do exame de bafômetro</w:t>
      </w:r>
      <w:r w:rsidRPr="00EA6FFA">
        <w:t>. </w:t>
      </w:r>
    </w:p>
    <w:p w14:paraId="4C48E5F2" w14:textId="77777777" w:rsidR="00801032" w:rsidRDefault="00801032" w:rsidP="00801032">
      <w:pPr>
        <w:pStyle w:val="SemEspaamento"/>
      </w:pPr>
      <w:r>
        <w:t xml:space="preserve">Pois bem. Como se sabe, ao Estado incumbe o dever de garantir as condições mínimas sanitárias e de higiene para a fiscalização e o controle de seus cidadãos, o que não ocorreu no presente caso, sobretudo porque a realização sequencial do exame de etilômetro, sem os cuidados necessários, acaba comprometendo a segurança dos condutores abordados e pode implicar na disseminação das cepas atuais do </w:t>
      </w:r>
      <w:r>
        <w:rPr>
          <w:i/>
          <w:iCs/>
        </w:rPr>
        <w:t>covid-19</w:t>
      </w:r>
      <w:r>
        <w:t>, dentre diversas outras doenças transmissíveis pelo ar.</w:t>
      </w:r>
    </w:p>
    <w:p w14:paraId="23AA53A0" w14:textId="74D22CC0" w:rsidR="00801032" w:rsidRDefault="00801032" w:rsidP="00801032">
      <w:pPr>
        <w:pStyle w:val="SemEspaamento"/>
      </w:pPr>
      <w:r>
        <w:t>No presente caso, portanto, fica evidente que a autoridade policial não pode exigir que um conduto</w:t>
      </w:r>
      <w:r w:rsidR="00655ECF">
        <w:t>r</w:t>
      </w:r>
      <w:r>
        <w:t xml:space="preserve"> seja submetido à realização do exame do bafômetro </w:t>
      </w:r>
      <w:r w:rsidRPr="00FA7635">
        <w:rPr>
          <w:u w:val="single"/>
        </w:rPr>
        <w:t>sem</w:t>
      </w:r>
      <w:r>
        <w:t xml:space="preserve"> as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</w:t>
      </w:r>
      <w:r w:rsidRPr="00655ECF">
        <w:rPr>
          <w:u w:val="single"/>
        </w:rPr>
        <w:t>higiene</w:t>
      </w:r>
      <w:r>
        <w:t xml:space="preserve"> e </w:t>
      </w:r>
      <w:r w:rsidRPr="00655ECF">
        <w:rPr>
          <w:u w:val="single"/>
        </w:rPr>
        <w:t>controle</w:t>
      </w:r>
      <w:r>
        <w:t xml:space="preserve"> </w:t>
      </w:r>
      <w:r w:rsidRPr="00655ECF">
        <w:rPr>
          <w:u w:val="single"/>
        </w:rPr>
        <w:t>sanitário</w:t>
      </w:r>
      <w:r>
        <w:t xml:space="preserve"> necessárias para tanto.</w:t>
      </w:r>
    </w:p>
    <w:p w14:paraId="7B020E3E" w14:textId="718B65F1" w:rsidR="001E3D4B" w:rsidRDefault="001E3D4B" w:rsidP="001E3D4B">
      <w:pPr>
        <w:pStyle w:val="SemEspaamento"/>
      </w:pPr>
      <w:r>
        <w:t xml:space="preserve">Além disso, incumbia ao agente de trânsito apresentar </w:t>
      </w:r>
      <w:r w:rsidRPr="001E3D4B">
        <w:rPr>
          <w:u w:val="single"/>
        </w:rPr>
        <w:t>justificativa</w:t>
      </w:r>
      <w:r>
        <w:t xml:space="preserve"> </w:t>
      </w:r>
      <w:r w:rsidRPr="001E3D4B">
        <w:rPr>
          <w:u w:val="single"/>
        </w:rPr>
        <w:t>idônea</w:t>
      </w:r>
      <w:r>
        <w:t xml:space="preserve"> para a </w:t>
      </w:r>
      <w:r w:rsidRPr="00B20658">
        <w:rPr>
          <w:u w:val="single"/>
        </w:rPr>
        <w:t>abordagem</w:t>
      </w:r>
      <w:r>
        <w:t xml:space="preserve"> </w:t>
      </w:r>
      <w:r w:rsidRPr="00B20658">
        <w:rPr>
          <w:u w:val="single"/>
        </w:rPr>
        <w:t>do</w:t>
      </w:r>
      <w:r>
        <w:t xml:space="preserve"> </w:t>
      </w:r>
      <w:r w:rsidRPr="00B20658">
        <w:rPr>
          <w:u w:val="single"/>
        </w:rPr>
        <w:t>condutor</w:t>
      </w:r>
      <w:r>
        <w:t>, de modo que não pode ser admitida a mera aleatoriedade, sem que existam requisitos objetivos pré-definidos para abordagem, na hora de eventual fiscalização de trânsito, como ocorreu no presente caso.</w:t>
      </w:r>
    </w:p>
    <w:p w14:paraId="5856EB61" w14:textId="5B21F028" w:rsidR="00801032" w:rsidRDefault="00801032" w:rsidP="00801032">
      <w:pPr>
        <w:pStyle w:val="SemEspaamento"/>
      </w:pPr>
      <w:r>
        <w:t xml:space="preserve">Desse modo, diante da falta de mecanismos do Estado para assegurar, minimamente, as condições necessárias para a aplicação dos testes de bafômetro, resta plenamente </w:t>
      </w:r>
      <w:r w:rsidRPr="00D90146">
        <w:rPr>
          <w:u w:val="single"/>
        </w:rPr>
        <w:t>justifica</w:t>
      </w:r>
      <w:r>
        <w:rPr>
          <w:u w:val="single"/>
        </w:rPr>
        <w:t>da</w:t>
      </w:r>
      <w:r>
        <w:t xml:space="preserve"> a não submissão do peticionante a esse exame,</w:t>
      </w:r>
      <w:r w:rsidR="001E3D4B">
        <w:t xml:space="preserve"> </w:t>
      </w:r>
      <w:r>
        <w:t>não podendo ser penalizado por culpa exclusiva do Estado, razão pela qual o cancelamento da autuação é medida de Justiça</w:t>
      </w:r>
      <w:r w:rsidR="001E3D4B">
        <w:t xml:space="preserve">, inclusive porque </w:t>
      </w:r>
      <w:r w:rsidR="001E3D4B" w:rsidRPr="004D42F6">
        <w:rPr>
          <w:u w:val="single"/>
        </w:rPr>
        <w:t>inexiste</w:t>
      </w:r>
      <w:r w:rsidR="001E3D4B">
        <w:t xml:space="preserve"> </w:t>
      </w:r>
      <w:r w:rsidR="001E3D4B" w:rsidRPr="004D42F6">
        <w:rPr>
          <w:u w:val="single"/>
        </w:rPr>
        <w:t>justificativa</w:t>
      </w:r>
      <w:r w:rsidR="001E3D4B">
        <w:t xml:space="preserve"> </w:t>
      </w:r>
      <w:r w:rsidR="001E3D4B" w:rsidRPr="004D42F6">
        <w:rPr>
          <w:u w:val="single"/>
        </w:rPr>
        <w:t>idônea</w:t>
      </w:r>
      <w:r w:rsidR="001E3D4B">
        <w:t xml:space="preserve"> </w:t>
      </w:r>
      <w:r w:rsidR="001E3D4B" w:rsidRPr="004D42F6">
        <w:rPr>
          <w:u w:val="single"/>
        </w:rPr>
        <w:t>da</w:t>
      </w:r>
      <w:r w:rsidR="001E3D4B">
        <w:t xml:space="preserve"> </w:t>
      </w:r>
      <w:r w:rsidR="001E3D4B" w:rsidRPr="004D42F6">
        <w:rPr>
          <w:u w:val="single"/>
        </w:rPr>
        <w:t>autoridade</w:t>
      </w:r>
      <w:r w:rsidR="001E3D4B">
        <w:t xml:space="preserve"> </w:t>
      </w:r>
      <w:r w:rsidR="001E3D4B" w:rsidRPr="004D42F6">
        <w:rPr>
          <w:u w:val="single"/>
        </w:rPr>
        <w:t>policial</w:t>
      </w:r>
      <w:r w:rsidR="001E3D4B">
        <w:t xml:space="preserve"> </w:t>
      </w:r>
      <w:r w:rsidR="001E3D4B" w:rsidRPr="004D42F6">
        <w:rPr>
          <w:u w:val="single"/>
        </w:rPr>
        <w:t>para</w:t>
      </w:r>
      <w:r w:rsidR="001E3D4B">
        <w:t xml:space="preserve"> </w:t>
      </w:r>
      <w:r w:rsidR="001E3D4B" w:rsidRPr="004D42F6">
        <w:rPr>
          <w:u w:val="single"/>
        </w:rPr>
        <w:t>realizar</w:t>
      </w:r>
      <w:r w:rsidR="001E3D4B">
        <w:t xml:space="preserve"> a </w:t>
      </w:r>
      <w:r w:rsidR="001E3D4B" w:rsidRPr="004D42F6">
        <w:rPr>
          <w:u w:val="single"/>
        </w:rPr>
        <w:t>abordagem</w:t>
      </w:r>
      <w:r w:rsidR="001E3D4B">
        <w:t xml:space="preserve"> </w:t>
      </w:r>
      <w:r w:rsidR="001E3D4B" w:rsidRPr="004D42F6">
        <w:rPr>
          <w:u w:val="single"/>
        </w:rPr>
        <w:t>do</w:t>
      </w:r>
      <w:r w:rsidR="001E3D4B">
        <w:t xml:space="preserve"> </w:t>
      </w:r>
      <w:r w:rsidR="001E3D4B" w:rsidRPr="004D42F6">
        <w:rPr>
          <w:u w:val="single"/>
        </w:rPr>
        <w:t>requerente</w:t>
      </w:r>
      <w:r>
        <w:t>.</w:t>
      </w:r>
    </w:p>
    <w:p w14:paraId="455562F4" w14:textId="77777777" w:rsidR="006D407A" w:rsidRPr="00F14BDB" w:rsidRDefault="006D407A" w:rsidP="006D407A">
      <w:pPr>
        <w:spacing w:after="0" w:line="359" w:lineRule="auto"/>
        <w:ind w:left="-15" w:firstLine="993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23B24180" w14:textId="17789B5E" w:rsidR="00655ECF" w:rsidRPr="00C743DE" w:rsidRDefault="00655ECF" w:rsidP="00B20658">
      <w:pPr>
        <w:pStyle w:val="Ttulo"/>
      </w:pPr>
      <w:r>
        <w:t>I</w:t>
      </w:r>
      <w:r w:rsidR="009C3B13">
        <w:t>II.2</w:t>
      </w:r>
      <w:r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</w:t>
      </w:r>
      <w:r w:rsidR="009C3B13" w:rsidRPr="00C743DE">
        <w:t>o lançamento do código da suposta infração de maneira errônea n</w:t>
      </w:r>
      <w:r w:rsidR="009C3B13">
        <w:t xml:space="preserve">o auto de </w:t>
      </w:r>
      <w:r w:rsidR="00D44C0D">
        <w:t>infração</w:t>
      </w:r>
      <w:r w:rsidR="009C3B13">
        <w:t>,</w:t>
      </w:r>
      <w:r w:rsidR="009C3B13" w:rsidRPr="00C743DE">
        <w:t xml:space="preserve"> em desacordo com </w:t>
      </w:r>
      <w:r w:rsidR="009C3B13">
        <w:t xml:space="preserve">a </w:t>
      </w:r>
      <w:r w:rsidR="00D44C0D">
        <w:t>regulamentação</w:t>
      </w:r>
      <w:r w:rsidR="009C3B13">
        <w:t xml:space="preserve"> </w:t>
      </w:r>
    </w:p>
    <w:p w14:paraId="088795C2" w14:textId="77777777" w:rsidR="00655ECF" w:rsidRDefault="00655ECF" w:rsidP="00655ECF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5488E72D" w14:textId="77777777" w:rsidR="00655ECF" w:rsidRPr="002A15F1" w:rsidRDefault="00655ECF" w:rsidP="00655ECF">
      <w:pPr>
        <w:pStyle w:val="SemEspaamento"/>
      </w:pPr>
      <w:r w:rsidRPr="002A15F1">
        <w:t xml:space="preserve">Como é de conhecimento desse nobre Órgão Julgador, os códigos de autuação são padronizados </w:t>
      </w:r>
      <w:r>
        <w:t>de acordo com</w:t>
      </w:r>
      <w:r w:rsidRPr="002A15F1">
        <w:t xml:space="preserve"> o Capítulo 7 da Resolução n. 561/2015/CONTRAN e o anexo da Portaria n. 3/2016/DENATRAN. </w:t>
      </w:r>
    </w:p>
    <w:p w14:paraId="23198FED" w14:textId="77777777" w:rsidR="00655ECF" w:rsidRPr="002A15F1" w:rsidRDefault="00655ECF" w:rsidP="00655ECF">
      <w:pPr>
        <w:pStyle w:val="SemEspaamento"/>
      </w:pPr>
      <w:r w:rsidRPr="002A15F1">
        <w:t xml:space="preserve">Sabe-se que </w:t>
      </w:r>
      <w:r>
        <w:t xml:space="preserve">a autoridade policial tem a </w:t>
      </w:r>
      <w:r w:rsidRPr="002A15F1">
        <w:t xml:space="preserve">obrigação </w:t>
      </w:r>
      <w:r>
        <w:t xml:space="preserve">de </w:t>
      </w:r>
      <w:r w:rsidRPr="002A15F1">
        <w:t xml:space="preserve">realizar a PERFEITA autuação das infrações de trânsito, ou seja, exige-se o </w:t>
      </w:r>
      <w:r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6B34420" w14:textId="5DD954D9" w:rsidR="00655ECF" w:rsidRPr="00655ECF" w:rsidRDefault="00655ECF" w:rsidP="00655ECF">
      <w:pPr>
        <w:pStyle w:val="SemEspaamento"/>
        <w:rPr>
          <w:szCs w:val="24"/>
        </w:rPr>
      </w:pPr>
      <w:r w:rsidRPr="00655ECF">
        <w:rPr>
          <w:szCs w:val="24"/>
        </w:rPr>
        <w:t>A Portaria n. 3/2016/DENATRAN, em seu anexo, exige, para a infração de recusa a se submeter ao exame do bafômetro, o preenchimento do código “</w:t>
      </w:r>
      <w:r w:rsidRPr="00655ECF">
        <w:rPr>
          <w:b/>
          <w:bCs/>
          <w:szCs w:val="24"/>
        </w:rPr>
        <w:t>757-9</w:t>
      </w:r>
      <w:r w:rsidRPr="00655ECF">
        <w:rPr>
          <w:szCs w:val="24"/>
        </w:rPr>
        <w:t xml:space="preserve">” e o desdobramento da infração “0”, mas, em contrapartida, no auto de infração n. </w:t>
      </w:r>
      <w:r w:rsidRPr="00655ECF">
        <w:rPr>
          <w:rFonts w:cs="Times New Roman"/>
          <w:szCs w:val="24"/>
        </w:rPr>
        <w:t>C122007688</w:t>
      </w:r>
      <w:r w:rsidRPr="00655ECF">
        <w:rPr>
          <w:szCs w:val="24"/>
        </w:rPr>
        <w:t xml:space="preserve">, o campo do </w:t>
      </w:r>
      <w:r w:rsidRPr="00655ECF">
        <w:rPr>
          <w:bCs/>
          <w:szCs w:val="24"/>
          <w:u w:val="single"/>
        </w:rPr>
        <w:t>código</w:t>
      </w:r>
      <w:r w:rsidRPr="00655ECF">
        <w:rPr>
          <w:bCs/>
          <w:szCs w:val="24"/>
        </w:rPr>
        <w:t xml:space="preserve"> </w:t>
      </w:r>
      <w:r w:rsidRPr="00655ECF">
        <w:rPr>
          <w:szCs w:val="24"/>
        </w:rPr>
        <w:t xml:space="preserve">foi </w:t>
      </w:r>
      <w:r w:rsidRPr="00B20658">
        <w:rPr>
          <w:szCs w:val="24"/>
          <w:u w:val="single"/>
        </w:rPr>
        <w:t>preenchido</w:t>
      </w:r>
      <w:r w:rsidRPr="00655ECF">
        <w:rPr>
          <w:szCs w:val="24"/>
        </w:rPr>
        <w:t xml:space="preserve"> </w:t>
      </w:r>
      <w:r w:rsidRPr="00B20658">
        <w:rPr>
          <w:szCs w:val="24"/>
          <w:u w:val="single"/>
        </w:rPr>
        <w:t>de</w:t>
      </w:r>
      <w:r w:rsidRPr="00655ECF">
        <w:rPr>
          <w:szCs w:val="24"/>
        </w:rPr>
        <w:t xml:space="preserve"> </w:t>
      </w:r>
      <w:r w:rsidRPr="00B20658">
        <w:rPr>
          <w:szCs w:val="24"/>
          <w:u w:val="single"/>
        </w:rPr>
        <w:t>forma</w:t>
      </w:r>
      <w:r w:rsidRPr="00655ECF">
        <w:rPr>
          <w:szCs w:val="24"/>
        </w:rPr>
        <w:t xml:space="preserve"> </w:t>
      </w:r>
      <w:r w:rsidRPr="00B20658">
        <w:rPr>
          <w:szCs w:val="24"/>
          <w:u w:val="single"/>
        </w:rPr>
        <w:t>diversa</w:t>
      </w:r>
      <w:r w:rsidRPr="00655ECF">
        <w:rPr>
          <w:szCs w:val="24"/>
        </w:rPr>
        <w:t xml:space="preserve">, com o n.  </w:t>
      </w:r>
      <w:r w:rsidRPr="00655ECF">
        <w:rPr>
          <w:b/>
          <w:szCs w:val="24"/>
          <w:u w:val="single"/>
        </w:rPr>
        <w:t>7579</w:t>
      </w:r>
      <w:r w:rsidRPr="00655ECF">
        <w:rPr>
          <w:szCs w:val="24"/>
        </w:rPr>
        <w:t>. Vejamos:</w:t>
      </w:r>
    </w:p>
    <w:p w14:paraId="46494EF9" w14:textId="77777777" w:rsidR="00655ECF" w:rsidRPr="00AD76B7" w:rsidRDefault="00655ECF" w:rsidP="00655ECF">
      <w:pPr>
        <w:pStyle w:val="Ttulo2"/>
        <w:rPr>
          <w:sz w:val="2"/>
          <w:szCs w:val="2"/>
        </w:rPr>
      </w:pPr>
    </w:p>
    <w:p w14:paraId="05678E03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70BFBD9D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DA168A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D7CD365" wp14:editId="58C69DD6">
            <wp:extent cx="6696075" cy="332146"/>
            <wp:effectExtent l="0" t="0" r="0" b="0"/>
            <wp:docPr id="1282171517" name="Imagem 2" descr="P5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1517" name="Imagem 2" descr="P57#yI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7230" w14:textId="77777777" w:rsidR="00655ECF" w:rsidRPr="00AD76B7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AEC9546" w14:textId="0400A425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Pr="00655ECF">
        <w:rPr>
          <w:rFonts w:ascii="Arial" w:hAnsi="Arial" w:cs="Arial"/>
          <w:b/>
          <w:bCs/>
          <w:sz w:val="22"/>
          <w:szCs w:val="22"/>
          <w:u w:val="single"/>
        </w:rPr>
        <w:t>C122007688</w:t>
      </w:r>
    </w:p>
    <w:p w14:paraId="21275F65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7E836BAC" w14:textId="1FD34BCF" w:rsidR="00655ECF" w:rsidRPr="00C743DE" w:rsidRDefault="00655ECF" w:rsidP="00655ECF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1F3E8" wp14:editId="036DD5E8">
                <wp:simplePos x="0" y="0"/>
                <wp:positionH relativeFrom="column">
                  <wp:posOffset>-237446</wp:posOffset>
                </wp:positionH>
                <wp:positionV relativeFrom="paragraph">
                  <wp:posOffset>1041547</wp:posOffset>
                </wp:positionV>
                <wp:extent cx="847725" cy="419100"/>
                <wp:effectExtent l="0" t="0" r="66675" b="57150"/>
                <wp:wrapNone/>
                <wp:docPr id="20" name="Conector de Seta Reta 20" descr="P61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8ACB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alt="P61#y1" style="position:absolute;margin-left:-18.7pt;margin-top:82pt;width:66.7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" strokecolor="red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w:drawing>
          <wp:inline distT="0" distB="0" distL="0" distR="0" wp14:anchorId="48ED0D5A" wp14:editId="4A76A9BB">
            <wp:extent cx="5760720" cy="2285365"/>
            <wp:effectExtent l="0" t="0" r="0" b="635"/>
            <wp:docPr id="453908054" name="Imagem 3" descr="P6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08054" name="Imagem 3" descr="P61#yIS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985A" w14:textId="77777777" w:rsidR="00655ECF" w:rsidRPr="00C743DE" w:rsidRDefault="00655ECF" w:rsidP="00655ECF">
      <w:pPr>
        <w:pStyle w:val="Ttulo2"/>
        <w:rPr>
          <w:rFonts w:eastAsia="Arial"/>
        </w:rPr>
      </w:pPr>
    </w:p>
    <w:p w14:paraId="67CF79B4" w14:textId="77777777" w:rsidR="00655ECF" w:rsidRPr="002A15F1" w:rsidRDefault="00655ECF" w:rsidP="00655ECF">
      <w:pPr>
        <w:pStyle w:val="SemEspaamento"/>
      </w:pPr>
      <w:r w:rsidRPr="002A15F1">
        <w:t xml:space="preserve">Desse modo, como o auto de infração </w:t>
      </w:r>
      <w:r w:rsidRPr="00655ECF">
        <w:rPr>
          <w:u w:val="single"/>
        </w:rPr>
        <w:t>não</w:t>
      </w:r>
      <w:r>
        <w:t xml:space="preserve"> </w:t>
      </w:r>
      <w:r w:rsidRPr="00655ECF">
        <w:rPr>
          <w:u w:val="single"/>
        </w:rPr>
        <w:t>cumpre</w:t>
      </w:r>
      <w:r>
        <w:t xml:space="preserve"> o </w:t>
      </w:r>
      <w:r w:rsidRPr="00655ECF">
        <w:rPr>
          <w:u w:val="single"/>
        </w:rPr>
        <w:t>requisito</w:t>
      </w:r>
      <w:r>
        <w:t xml:space="preserve"> </w:t>
      </w:r>
      <w:r w:rsidRPr="00655ECF">
        <w:rPr>
          <w:u w:val="single"/>
        </w:rPr>
        <w:t>legal</w:t>
      </w:r>
      <w:r>
        <w:t xml:space="preserve"> </w:t>
      </w:r>
      <w:r w:rsidRPr="00655ECF">
        <w:rPr>
          <w:u w:val="single"/>
        </w:rPr>
        <w:t>exigido</w:t>
      </w:r>
      <w:r>
        <w:t xml:space="preserve">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5A23F0FD" w14:textId="77777777" w:rsidR="00655ECF" w:rsidRDefault="00655ECF" w:rsidP="00B20658">
      <w:pPr>
        <w:pStyle w:val="Ttulo"/>
      </w:pPr>
    </w:p>
    <w:p w14:paraId="77C1FF3B" w14:textId="020399C6" w:rsidR="006D407A" w:rsidRPr="00D0044F" w:rsidRDefault="00B20658" w:rsidP="00B20658">
      <w:pPr>
        <w:pStyle w:val="Ttulo"/>
      </w:pPr>
      <w:r>
        <w:t>I</w:t>
      </w:r>
      <w:r w:rsidR="00655ECF">
        <w:t xml:space="preserve">V – </w:t>
      </w:r>
      <w:r w:rsidR="006D407A" w:rsidRPr="00D0044F">
        <w:t>DO</w:t>
      </w:r>
      <w:r w:rsidR="006D407A">
        <w:t>S</w:t>
      </w:r>
      <w:r w:rsidR="006D407A" w:rsidRPr="00D0044F">
        <w:t xml:space="preserve"> REQUERIMENTO</w:t>
      </w:r>
      <w:r w:rsidR="006D407A">
        <w:t>S</w:t>
      </w:r>
    </w:p>
    <w:p w14:paraId="68697D68" w14:textId="77777777" w:rsidR="006D407A" w:rsidRPr="00F14BDB" w:rsidRDefault="006D407A" w:rsidP="006D407A">
      <w:pPr>
        <w:tabs>
          <w:tab w:val="left" w:pos="234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1FCEC1A" w14:textId="77777777" w:rsidR="006D407A" w:rsidRPr="005E286E" w:rsidRDefault="006D407A" w:rsidP="006D407A">
      <w:pPr>
        <w:pStyle w:val="SemEspaamento"/>
      </w:pPr>
      <w:r w:rsidRPr="00D0044F">
        <w:t>Ante o exposto, é esta para requerer:</w:t>
      </w:r>
    </w:p>
    <w:p w14:paraId="4EFA7BCF" w14:textId="77777777" w:rsidR="006D407A" w:rsidRPr="00CD1928" w:rsidRDefault="006D407A" w:rsidP="006D407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A6C9048" w14:textId="77777777" w:rsidR="006D407A" w:rsidRDefault="006D407A" w:rsidP="006D407A">
      <w:pPr>
        <w:pStyle w:val="SemEspaamento"/>
        <w:numPr>
          <w:ilvl w:val="0"/>
          <w:numId w:val="4"/>
        </w:numPr>
        <w:ind w:left="0" w:firstLine="1701"/>
      </w:pPr>
      <w:r>
        <w:t>o</w:t>
      </w:r>
      <w:r w:rsidRPr="00D0044F">
        <w:t xml:space="preserve"> recebimento </w:t>
      </w:r>
      <w:r>
        <w:t xml:space="preserve">e processamento </w:t>
      </w:r>
      <w:r w:rsidRPr="00D0044F">
        <w:t>desta defesa prévia pelo Departamento competente, pois apresentad</w:t>
      </w:r>
      <w:r>
        <w:t>a</w:t>
      </w:r>
      <w:r w:rsidRPr="00D0044F">
        <w:t xml:space="preserve"> tempestivamente;</w:t>
      </w:r>
    </w:p>
    <w:p w14:paraId="31E8236D" w14:textId="747325C0" w:rsidR="006D407A" w:rsidRPr="00AC735F" w:rsidRDefault="006D407A" w:rsidP="006D407A">
      <w:pPr>
        <w:pStyle w:val="SemEspaamento"/>
        <w:numPr>
          <w:ilvl w:val="0"/>
          <w:numId w:val="4"/>
        </w:numPr>
        <w:ind w:left="0" w:firstLine="1701"/>
      </w:pPr>
      <w:r>
        <w:t>o</w:t>
      </w:r>
      <w:r w:rsidRPr="005E286E">
        <w:t xml:space="preserve"> </w:t>
      </w:r>
      <w:r>
        <w:t xml:space="preserve">acolhimento da preliminar delineada no tópico II, </w:t>
      </w:r>
      <w:r w:rsidRPr="005E286E">
        <w:t xml:space="preserve">pela falta de motivação </w:t>
      </w:r>
      <w:r>
        <w:t xml:space="preserve">e fundamentação do </w:t>
      </w:r>
      <w:r w:rsidRPr="00D63A9F">
        <w:t xml:space="preserve">Auto de Infração nº </w:t>
      </w:r>
      <w:r w:rsidR="0017006B" w:rsidRPr="0017006B">
        <w:t>C122007688</w:t>
      </w:r>
      <w:r>
        <w:t xml:space="preserve">, determinando-se a sua respectiva </w:t>
      </w:r>
      <w:r w:rsidRPr="00D63A9F">
        <w:t>anulação</w:t>
      </w:r>
      <w:r>
        <w:t xml:space="preserve"> e obstando a aplicação da pena de suspensão do direito de dirigir</w:t>
      </w:r>
      <w:r w:rsidRPr="005E286E">
        <w:t xml:space="preserve">; </w:t>
      </w:r>
    </w:p>
    <w:p w14:paraId="6B90F59D" w14:textId="67391C11" w:rsidR="00655ECF" w:rsidRPr="00655ECF" w:rsidRDefault="006D407A" w:rsidP="00655ECF">
      <w:pPr>
        <w:pStyle w:val="SemEspaamento"/>
        <w:numPr>
          <w:ilvl w:val="0"/>
          <w:numId w:val="4"/>
        </w:numPr>
        <w:ind w:left="0" w:firstLine="1701"/>
      </w:pPr>
      <w:r w:rsidRPr="00113A2C">
        <w:rPr>
          <w:szCs w:val="24"/>
        </w:rPr>
        <w:t xml:space="preserve">no mérito, o </w:t>
      </w:r>
      <w:r>
        <w:rPr>
          <w:szCs w:val="24"/>
        </w:rPr>
        <w:t>cancel</w:t>
      </w:r>
      <w:r w:rsidRPr="00113A2C">
        <w:rPr>
          <w:szCs w:val="24"/>
        </w:rPr>
        <w:t>amento d</w:t>
      </w:r>
      <w:r>
        <w:rPr>
          <w:szCs w:val="24"/>
        </w:rPr>
        <w:t xml:space="preserve">o </w:t>
      </w:r>
      <w:r w:rsidRPr="00D63A9F">
        <w:t xml:space="preserve">Auto de Infração nº </w:t>
      </w:r>
      <w:r w:rsidR="00655ECF" w:rsidRPr="00655ECF">
        <w:t>C122007688</w:t>
      </w:r>
      <w:r>
        <w:t>,</w:t>
      </w:r>
      <w:r w:rsidRPr="00113A2C">
        <w:rPr>
          <w:szCs w:val="24"/>
        </w:rPr>
        <w:t xml:space="preserve"> em razão da </w:t>
      </w:r>
      <w:r>
        <w:rPr>
          <w:szCs w:val="24"/>
        </w:rPr>
        <w:t xml:space="preserve">falta de </w:t>
      </w:r>
      <w:r w:rsidR="00655ECF">
        <w:rPr>
          <w:szCs w:val="24"/>
        </w:rPr>
        <w:t>condições de higiene e controle sanitário</w:t>
      </w:r>
      <w:r>
        <w:rPr>
          <w:szCs w:val="24"/>
        </w:rPr>
        <w:t xml:space="preserve"> sobre o aparelho etilômetro que seria utilizado, </w:t>
      </w:r>
      <w:r w:rsidR="00655ECF">
        <w:rPr>
          <w:szCs w:val="24"/>
        </w:rPr>
        <w:t>que constitui justificativa idônea para a recusa</w:t>
      </w:r>
      <w:r w:rsidRPr="00113A2C">
        <w:rPr>
          <w:szCs w:val="24"/>
        </w:rPr>
        <w:t>;</w:t>
      </w:r>
    </w:p>
    <w:p w14:paraId="141DC27E" w14:textId="29DBBDF9" w:rsidR="00655ECF" w:rsidRDefault="00655ECF" w:rsidP="00655ECF">
      <w:pPr>
        <w:pStyle w:val="SemEspaamento"/>
        <w:numPr>
          <w:ilvl w:val="0"/>
          <w:numId w:val="4"/>
        </w:numPr>
        <w:ind w:left="0" w:firstLine="1701"/>
      </w:pPr>
      <w:r>
        <w:t>o cancelamento d</w:t>
      </w:r>
      <w:r w:rsidR="00187DB2">
        <w:t>o</w:t>
      </w:r>
      <w:r>
        <w:t xml:space="preserve"> </w:t>
      </w:r>
      <w:r w:rsidRPr="00D63A9F">
        <w:t xml:space="preserve">Auto de Infração nº </w:t>
      </w:r>
      <w:r w:rsidRPr="00655ECF">
        <w:t>C122007688</w:t>
      </w:r>
      <w:r>
        <w:t>, na medida em que não houve motivação idônea nem fundamento para a sua abordagem, o que acarreta na nulidade do procedimento arbitrário adotado pela autoridade policial;</w:t>
      </w:r>
    </w:p>
    <w:p w14:paraId="5B518639" w14:textId="003134A5" w:rsidR="00655ECF" w:rsidRPr="00113A2C" w:rsidRDefault="00655ECF" w:rsidP="00655ECF">
      <w:pPr>
        <w:pStyle w:val="SemEspaamento"/>
        <w:numPr>
          <w:ilvl w:val="0"/>
          <w:numId w:val="4"/>
        </w:numPr>
        <w:ind w:left="0" w:firstLine="1701"/>
      </w:pPr>
      <w:r>
        <w:t xml:space="preserve">o cancelamento do AIT </w:t>
      </w:r>
      <w:r w:rsidRPr="00D63A9F">
        <w:t xml:space="preserve">nº </w:t>
      </w:r>
      <w:r w:rsidRPr="00655ECF">
        <w:t>C122007688</w:t>
      </w:r>
      <w:r>
        <w:t xml:space="preserve"> por conta do descumprimento de requisito legal, exigido pelo DENATRAN, no preenchimento do auto de infração de trânsito.</w:t>
      </w:r>
    </w:p>
    <w:p w14:paraId="767337E0" w14:textId="77777777" w:rsidR="006D407A" w:rsidRPr="00113A2C" w:rsidRDefault="006D407A" w:rsidP="006D407A">
      <w:pPr>
        <w:pStyle w:val="SemEspaamento"/>
        <w:numPr>
          <w:ilvl w:val="0"/>
          <w:numId w:val="4"/>
        </w:numPr>
        <w:ind w:left="0" w:firstLine="1701"/>
      </w:pPr>
      <w:r>
        <w:rPr>
          <w:szCs w:val="24"/>
        </w:rPr>
        <w:t>por fim, não sendo acolhido nenhum dos argumentos apresentados nesta defesa</w:t>
      </w:r>
      <w:r w:rsidRPr="00113A2C">
        <w:rPr>
          <w:szCs w:val="24"/>
        </w:rPr>
        <w:t xml:space="preserve">, que a decisão venha </w:t>
      </w:r>
      <w:r w:rsidRPr="001E788B">
        <w:rPr>
          <w:szCs w:val="24"/>
          <w:u w:val="single"/>
        </w:rPr>
        <w:t>devidamente motivada</w:t>
      </w:r>
      <w:r w:rsidRPr="00113A2C">
        <w:rPr>
          <w:szCs w:val="24"/>
        </w:rPr>
        <w:t xml:space="preserve">, item a item, de forma explícita, </w:t>
      </w:r>
      <w:r>
        <w:rPr>
          <w:szCs w:val="24"/>
        </w:rPr>
        <w:t>conforme determinado pel</w:t>
      </w:r>
      <w:r w:rsidRPr="00113A2C">
        <w:rPr>
          <w:szCs w:val="24"/>
        </w:rPr>
        <w:t xml:space="preserve">o artigo 50, § 1º, da Lei nº 9.784/99. </w:t>
      </w:r>
    </w:p>
    <w:p w14:paraId="3D3387EF" w14:textId="77777777" w:rsidR="006D407A" w:rsidRPr="00F14BDB" w:rsidRDefault="006D407A" w:rsidP="006D407A">
      <w:pPr>
        <w:widowControl w:val="0"/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</w:p>
    <w:p w14:paraId="7CF2A387" w14:textId="77777777" w:rsidR="006D407A" w:rsidRPr="00136102" w:rsidRDefault="006D407A" w:rsidP="006D407A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bookmarkStart w:id="5" w:name="_heading=h.3dy6vkm" w:colFirst="0" w:colLast="0"/>
      <w:bookmarkEnd w:id="5"/>
      <w:r w:rsidRPr="00136102">
        <w:rPr>
          <w:rFonts w:ascii="Arial" w:hAnsi="Arial" w:cs="Times New Roman"/>
          <w:sz w:val="24"/>
          <w:szCs w:val="24"/>
        </w:rPr>
        <w:t xml:space="preserve">Pede deferimento. </w:t>
      </w:r>
    </w:p>
    <w:p w14:paraId="03786BBB" w14:textId="5FA6E61E" w:rsidR="006D407A" w:rsidRPr="00136102" w:rsidRDefault="006D407A" w:rsidP="006D407A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r w:rsidRPr="00136102">
        <w:rPr>
          <w:rFonts w:ascii="Arial" w:hAnsi="Arial" w:cs="Times New Roman"/>
          <w:sz w:val="24"/>
          <w:szCs w:val="24"/>
        </w:rPr>
        <w:t xml:space="preserve">Florianópolis, </w:t>
      </w:r>
      <w:r>
        <w:rPr>
          <w:rFonts w:ascii="Arial" w:hAnsi="Arial" w:cs="Times New Roman"/>
          <w:sz w:val="24"/>
          <w:szCs w:val="24"/>
        </w:rPr>
        <w:fldChar w:fldCharType="begin"/>
      </w:r>
      <w:r>
        <w:rPr>
          <w:rFonts w:ascii="Arial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hAnsi="Arial" w:cs="Times New Roman"/>
          <w:sz w:val="24"/>
          <w:szCs w:val="24"/>
        </w:rPr>
        <w:fldChar w:fldCharType="separate"/>
      </w:r>
      <w:r w:rsidR="00C120F9">
        <w:rPr>
          <w:rFonts w:ascii="Arial" w:hAnsi="Arial" w:cs="Times New Roman"/>
          <w:noProof/>
          <w:sz w:val="24"/>
          <w:szCs w:val="24"/>
        </w:rPr>
        <w:t>3 de junho de 2024</w:t>
      </w:r>
      <w:r>
        <w:rPr>
          <w:rFonts w:ascii="Arial" w:hAnsi="Arial" w:cs="Times New Roman"/>
          <w:sz w:val="24"/>
          <w:szCs w:val="24"/>
        </w:rPr>
        <w:fldChar w:fldCharType="end"/>
      </w:r>
      <w:r w:rsidRPr="00136102">
        <w:rPr>
          <w:rFonts w:ascii="Arial" w:hAnsi="Arial" w:cs="Times New Roman"/>
          <w:sz w:val="24"/>
          <w:szCs w:val="24"/>
        </w:rPr>
        <w:t>.</w:t>
      </w:r>
    </w:p>
    <w:p w14:paraId="3DC997CF" w14:textId="77777777" w:rsidR="006D407A" w:rsidRPr="00CD1928" w:rsidRDefault="006D407A" w:rsidP="006D40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79D1C6D9" w14:textId="77777777" w:rsidR="006D407A" w:rsidRPr="00CD1928" w:rsidRDefault="006D407A" w:rsidP="006D40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7FC66D30" w14:textId="77777777" w:rsidR="006D407A" w:rsidRPr="00136102" w:rsidRDefault="006D407A" w:rsidP="006D407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A57BC1A" w14:textId="77777777" w:rsidR="006D407A" w:rsidRPr="00ED765B" w:rsidRDefault="006D407A" w:rsidP="006D407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bookmarkStart w:id="6" w:name="_heading=h.1t3h5sf" w:colFirst="0" w:colLast="0"/>
      <w:bookmarkStart w:id="7" w:name="_heading=h.4d34og8" w:colFirst="0" w:colLast="0"/>
      <w:bookmarkStart w:id="8" w:name="_heading=h.35nkun2" w:colFirst="0" w:colLast="0"/>
      <w:bookmarkEnd w:id="6"/>
      <w:bookmarkEnd w:id="7"/>
      <w:bookmarkEnd w:id="8"/>
    </w:p>
    <w:p w14:paraId="7BE344A4" w14:textId="77777777" w:rsidR="006D407A" w:rsidRDefault="006D407A" w:rsidP="006D407A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62DB6A4" w14:textId="77777777" w:rsidR="006D407A" w:rsidRDefault="006D407A" w:rsidP="006D407A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AF9E477" w14:textId="77777777" w:rsidR="006D407A" w:rsidRDefault="006D407A" w:rsidP="006D407A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7B79DBD" w14:textId="77777777" w:rsidR="006D407A" w:rsidRDefault="006D407A" w:rsidP="006D407A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2D8206B" w14:textId="1FBE6F11" w:rsidR="006D407A" w:rsidRPr="00B2672B" w:rsidRDefault="006D407A" w:rsidP="006D407A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DEFESA</w:t>
      </w:r>
      <w:r w:rsidRPr="00B2672B">
        <w:rPr>
          <w:rFonts w:cs="Arial"/>
          <w:u w:val="single"/>
        </w:rPr>
        <w:t xml:space="preserve"> </w:t>
      </w:r>
    </w:p>
    <w:p w14:paraId="08605CCD" w14:textId="77777777" w:rsidR="006D407A" w:rsidRPr="00167F26" w:rsidRDefault="006D407A" w:rsidP="006D407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73D4D33A" w14:textId="7F0096AF" w:rsidR="006D407A" w:rsidRDefault="006D407A" w:rsidP="006D407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C120F9">
        <w:rPr>
          <w:rFonts w:ascii="Arial" w:hAnsi="Arial" w:cs="Arial"/>
        </w:rPr>
        <w:t>Notificação do AIT</w:t>
      </w:r>
      <w:r>
        <w:rPr>
          <w:rFonts w:ascii="Arial" w:hAnsi="Arial" w:cs="Arial"/>
        </w:rPr>
        <w:t xml:space="preserve"> n. </w:t>
      </w:r>
      <w:r w:rsidR="00655ECF" w:rsidRPr="00655ECF">
        <w:rPr>
          <w:rFonts w:ascii="Arial" w:hAnsi="Arial" w:cs="Arial"/>
        </w:rPr>
        <w:t>C122007688</w:t>
      </w:r>
      <w:r>
        <w:rPr>
          <w:rFonts w:ascii="Arial" w:hAnsi="Arial" w:cs="Arial"/>
        </w:rPr>
        <w:t>;</w:t>
      </w:r>
    </w:p>
    <w:p w14:paraId="46B83F19" w14:textId="77777777" w:rsidR="006D407A" w:rsidRDefault="006D407A" w:rsidP="006D407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3</w:t>
      </w:r>
      <w:r>
        <w:rPr>
          <w:rFonts w:ascii="Arial" w:hAnsi="Arial" w:cs="Arial"/>
        </w:rPr>
        <w:t>: CNH do requerente;</w:t>
      </w:r>
    </w:p>
    <w:p w14:paraId="255972A2" w14:textId="77777777" w:rsidR="006D407A" w:rsidRDefault="006D407A" w:rsidP="006D407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OAB/SC do procurador do peticionante.</w:t>
      </w:r>
    </w:p>
    <w:p w14:paraId="738F6E71" w14:textId="77777777" w:rsidR="006D407A" w:rsidRDefault="006D407A" w:rsidP="006D407A">
      <w:pPr>
        <w:spacing w:after="0"/>
      </w:pPr>
      <w:r>
        <w:rPr>
          <w:rFonts w:ascii="Arial" w:hAnsi="Arial" w:cs="Arial"/>
        </w:rPr>
        <w:t>.</w:t>
      </w:r>
    </w:p>
    <w:p w14:paraId="608CCABA" w14:textId="77777777" w:rsidR="006D407A" w:rsidRPr="00D0044F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375A4DF0" w14:textId="77777777" w:rsidR="00131BEB" w:rsidRPr="006D407A" w:rsidRDefault="00131BEB" w:rsidP="006D407A"/>
    <w:sectPr w:rsidR="00131BEB" w:rsidRPr="006D407A" w:rsidSect="006D407A">
      <w:headerReference w:type="default" r:id="rId11"/>
      <w:footerReference w:type="default" r:id="rId12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D4931" w14:textId="77777777" w:rsidR="002A7455" w:rsidRDefault="002A7455" w:rsidP="00943258">
      <w:pPr>
        <w:spacing w:after="0" w:line="240" w:lineRule="auto"/>
      </w:pPr>
      <w:r>
        <w:separator/>
      </w:r>
    </w:p>
  </w:endnote>
  <w:endnote w:type="continuationSeparator" w:id="0">
    <w:p w14:paraId="47D2B72B" w14:textId="77777777" w:rsidR="002A7455" w:rsidRDefault="002A745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468320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B2E86C6" wp14:editId="42F5580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4776377" name="Imagem 9477637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54040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611EDC" w14:textId="77777777" w:rsidR="002A7455" w:rsidRDefault="002A7455" w:rsidP="00943258">
      <w:pPr>
        <w:spacing w:after="0" w:line="240" w:lineRule="auto"/>
      </w:pPr>
      <w:r>
        <w:separator/>
      </w:r>
    </w:p>
  </w:footnote>
  <w:footnote w:type="continuationSeparator" w:id="0">
    <w:p w14:paraId="592A4649" w14:textId="77777777" w:rsidR="002A7455" w:rsidRDefault="002A745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7966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5C13FD7" wp14:editId="01BAED4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7609766" name="Imagem 153760976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AC2383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F4BD9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31B7CD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F2E7D4A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52A98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88253CE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44096A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D289B5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C2D31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C4C8C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D6BDF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77A98C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2CAAD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333314"/>
    <w:multiLevelType w:val="hybridMultilevel"/>
    <w:tmpl w:val="749625EA"/>
    <w:lvl w:ilvl="0" w:tplc="866EB65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258103857">
    <w:abstractNumId w:val="10"/>
  </w:num>
  <w:num w:numId="5" w16cid:durableId="2093357630">
    <w:abstractNumId w:val="11"/>
    <w:lvlOverride w:ilvl="0">
      <w:startOverride w:val="1"/>
    </w:lvlOverride>
  </w:num>
  <w:num w:numId="6" w16cid:durableId="1696882012">
    <w:abstractNumId w:val="11"/>
    <w:lvlOverride w:ilvl="0">
      <w:startOverride w:val="1"/>
    </w:lvlOverride>
  </w:num>
  <w:num w:numId="7" w16cid:durableId="873621018">
    <w:abstractNumId w:val="9"/>
  </w:num>
  <w:num w:numId="8" w16cid:durableId="802578042">
    <w:abstractNumId w:val="7"/>
  </w:num>
  <w:num w:numId="9" w16cid:durableId="2088962944">
    <w:abstractNumId w:val="6"/>
  </w:num>
  <w:num w:numId="10" w16cid:durableId="2146388158">
    <w:abstractNumId w:val="5"/>
  </w:num>
  <w:num w:numId="11" w16cid:durableId="1257133063">
    <w:abstractNumId w:val="4"/>
  </w:num>
  <w:num w:numId="12" w16cid:durableId="684020485">
    <w:abstractNumId w:val="8"/>
  </w:num>
  <w:num w:numId="13" w16cid:durableId="736245327">
    <w:abstractNumId w:val="3"/>
  </w:num>
  <w:num w:numId="14" w16cid:durableId="1052653606">
    <w:abstractNumId w:val="2"/>
  </w:num>
  <w:num w:numId="15" w16cid:durableId="616714940">
    <w:abstractNumId w:val="1"/>
  </w:num>
  <w:num w:numId="16" w16cid:durableId="64690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7A"/>
    <w:rsid w:val="00003F31"/>
    <w:rsid w:val="000169F1"/>
    <w:rsid w:val="0004298B"/>
    <w:rsid w:val="00097661"/>
    <w:rsid w:val="000D228C"/>
    <w:rsid w:val="000E2DFD"/>
    <w:rsid w:val="00131BEB"/>
    <w:rsid w:val="001667B0"/>
    <w:rsid w:val="0017006B"/>
    <w:rsid w:val="001761C0"/>
    <w:rsid w:val="00183BE2"/>
    <w:rsid w:val="00187DB2"/>
    <w:rsid w:val="001B2B98"/>
    <w:rsid w:val="001B2E75"/>
    <w:rsid w:val="001E3D4B"/>
    <w:rsid w:val="00201F45"/>
    <w:rsid w:val="00207BE4"/>
    <w:rsid w:val="00214E09"/>
    <w:rsid w:val="00217566"/>
    <w:rsid w:val="002246A8"/>
    <w:rsid w:val="00272BFB"/>
    <w:rsid w:val="00291F6C"/>
    <w:rsid w:val="002A49D7"/>
    <w:rsid w:val="002A7455"/>
    <w:rsid w:val="00377A2E"/>
    <w:rsid w:val="003801CD"/>
    <w:rsid w:val="003E02E1"/>
    <w:rsid w:val="003E46B9"/>
    <w:rsid w:val="003F75BE"/>
    <w:rsid w:val="004949AD"/>
    <w:rsid w:val="004D42F6"/>
    <w:rsid w:val="004F2B78"/>
    <w:rsid w:val="004F384D"/>
    <w:rsid w:val="00501A18"/>
    <w:rsid w:val="005321DA"/>
    <w:rsid w:val="00590F65"/>
    <w:rsid w:val="005B67EA"/>
    <w:rsid w:val="005E58E2"/>
    <w:rsid w:val="00655ECF"/>
    <w:rsid w:val="00673228"/>
    <w:rsid w:val="00693F8B"/>
    <w:rsid w:val="00696295"/>
    <w:rsid w:val="006C0DFC"/>
    <w:rsid w:val="006D407A"/>
    <w:rsid w:val="00722DF5"/>
    <w:rsid w:val="00785F0B"/>
    <w:rsid w:val="00795616"/>
    <w:rsid w:val="00797900"/>
    <w:rsid w:val="007C36DB"/>
    <w:rsid w:val="00801032"/>
    <w:rsid w:val="00810D34"/>
    <w:rsid w:val="008806B7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C3B13"/>
    <w:rsid w:val="00A049FC"/>
    <w:rsid w:val="00A57CBB"/>
    <w:rsid w:val="00B14A81"/>
    <w:rsid w:val="00B20658"/>
    <w:rsid w:val="00B6363E"/>
    <w:rsid w:val="00B85809"/>
    <w:rsid w:val="00BA2544"/>
    <w:rsid w:val="00C03B4C"/>
    <w:rsid w:val="00C0456B"/>
    <w:rsid w:val="00C120F9"/>
    <w:rsid w:val="00CB5FC5"/>
    <w:rsid w:val="00D32740"/>
    <w:rsid w:val="00D44C0D"/>
    <w:rsid w:val="00DE0162"/>
    <w:rsid w:val="00DE0552"/>
    <w:rsid w:val="00DF5478"/>
    <w:rsid w:val="00E05790"/>
    <w:rsid w:val="00E160E1"/>
    <w:rsid w:val="00E90F3C"/>
    <w:rsid w:val="00E968BB"/>
    <w:rsid w:val="00EB4346"/>
    <w:rsid w:val="00EE3903"/>
    <w:rsid w:val="00F11B2C"/>
    <w:rsid w:val="00F22B73"/>
    <w:rsid w:val="00F455E8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80C506"/>
  <w15:chartTrackingRefBased/>
  <w15:docId w15:val="{5CF22FB1-FC0C-4CA6-85C3-0DEFF9AD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D407A"/>
    <w:rPr>
      <w:rFonts w:ascii="Calibri" w:eastAsia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A49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49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49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49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49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49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49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49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B20658"/>
    <w:pPr>
      <w:spacing w:after="0" w:line="276" w:lineRule="auto"/>
      <w:contextualSpacing/>
      <w:jc w:val="both"/>
    </w:pPr>
    <w:rPr>
      <w:rFonts w:ascii="Arial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B20658"/>
    <w:rPr>
      <w:rFonts w:ascii="Arial" w:eastAsia="Calibri" w:hAnsi="Arial" w:cs="Times New Roman"/>
      <w:b/>
      <w:szCs w:val="24"/>
      <w:lang w:eastAsia="pt-BR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normaltextrun">
    <w:name w:val="normaltextrun"/>
    <w:basedOn w:val="Fontepargpadro"/>
    <w:rsid w:val="00801032"/>
  </w:style>
  <w:style w:type="character" w:customStyle="1" w:styleId="eop">
    <w:name w:val="eop"/>
    <w:basedOn w:val="Fontepargpadro"/>
    <w:rsid w:val="00801032"/>
  </w:style>
  <w:style w:type="paragraph" w:styleId="NormalWeb">
    <w:name w:val="Normal (Web)"/>
    <w:basedOn w:val="Normal"/>
    <w:uiPriority w:val="99"/>
    <w:unhideWhenUsed/>
    <w:rsid w:val="00655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A49D7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A49D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49D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49D7"/>
    <w:rPr>
      <w:rFonts w:ascii="Calibri" w:eastAsia="Calibri" w:hAnsi="Calibri" w:cs="Calibri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49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49D7"/>
    <w:rPr>
      <w:rFonts w:ascii="Calibri" w:eastAsia="Calibri" w:hAnsi="Calibri" w:cs="Calibri"/>
      <w:b/>
      <w:bCs/>
      <w:sz w:val="20"/>
      <w:szCs w:val="20"/>
      <w:lang w:eastAsia="pt-BR"/>
    </w:rPr>
  </w:style>
  <w:style w:type="paragraph" w:styleId="Bibliografia">
    <w:name w:val="Bibliography"/>
    <w:basedOn w:val="Normal"/>
    <w:next w:val="Normal"/>
    <w:uiPriority w:val="37"/>
    <w:semiHidden/>
    <w:unhideWhenUsed/>
    <w:rsid w:val="002A49D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A49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A49D7"/>
    <w:rPr>
      <w:rFonts w:asciiTheme="majorHAnsi" w:eastAsiaTheme="majorEastAsia" w:hAnsiTheme="majorHAnsi" w:cstheme="majorBidi"/>
      <w:sz w:val="24"/>
      <w:szCs w:val="24"/>
      <w:shd w:val="pct20" w:color="auto" w:fill="auto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A49D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49D7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A49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49D7"/>
    <w:rPr>
      <w:rFonts w:ascii="Calibri" w:eastAsia="Calibri" w:hAnsi="Calibri" w:cs="Calibri"/>
      <w:i/>
      <w:iCs/>
      <w:color w:val="404040" w:themeColor="text1" w:themeTint="BF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49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49D7"/>
    <w:rPr>
      <w:rFonts w:ascii="Calibri" w:eastAsia="Calibri" w:hAnsi="Calibri" w:cs="Calibri"/>
      <w:i/>
      <w:iCs/>
      <w:color w:val="4472C4" w:themeColor="accent1"/>
      <w:lang w:eastAsia="pt-BR"/>
    </w:rPr>
  </w:style>
  <w:style w:type="paragraph" w:styleId="Commarcadores">
    <w:name w:val="List Bullet"/>
    <w:basedOn w:val="Normal"/>
    <w:uiPriority w:val="99"/>
    <w:semiHidden/>
    <w:unhideWhenUsed/>
    <w:rsid w:val="002A49D7"/>
    <w:pPr>
      <w:numPr>
        <w:numId w:val="7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A49D7"/>
    <w:pPr>
      <w:numPr>
        <w:numId w:val="8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A49D7"/>
    <w:pPr>
      <w:numPr>
        <w:numId w:val="9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A49D7"/>
    <w:pPr>
      <w:numPr>
        <w:numId w:val="10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A49D7"/>
    <w:pPr>
      <w:numPr>
        <w:numId w:val="11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A49D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49D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49D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49D7"/>
    <w:rPr>
      <w:rFonts w:ascii="Calibri" w:eastAsia="Calibri" w:hAnsi="Calibri" w:cs="Calibri"/>
      <w:sz w:val="16"/>
      <w:szCs w:val="16"/>
      <w:lang w:eastAsia="pt-BR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A49D7"/>
  </w:style>
  <w:style w:type="character" w:customStyle="1" w:styleId="DataChar">
    <w:name w:val="Data Char"/>
    <w:basedOn w:val="Fontepargpadro"/>
    <w:link w:val="Data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Destinatrio">
    <w:name w:val="envelope address"/>
    <w:basedOn w:val="Normal"/>
    <w:uiPriority w:val="99"/>
    <w:semiHidden/>
    <w:unhideWhenUsed/>
    <w:rsid w:val="002A49D7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A49D7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2A49D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A49D7"/>
    <w:rPr>
      <w:rFonts w:ascii="Calibri" w:eastAsia="Calibri" w:hAnsi="Calibri" w:cs="Calibri"/>
      <w:i/>
      <w:iCs/>
      <w:lang w:eastAsia="pt-BR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A49D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A49D7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A49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A49D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A49D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A49D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A49D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A49D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A49D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A49D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A49D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A49D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A49D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A49D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A49D7"/>
    <w:rPr>
      <w:rFonts w:ascii="Segoe UI" w:eastAsia="Calibri" w:hAnsi="Segoe UI" w:cs="Segoe UI"/>
      <w:sz w:val="16"/>
      <w:szCs w:val="16"/>
      <w:lang w:eastAsia="pt-BR"/>
    </w:rPr>
  </w:style>
  <w:style w:type="paragraph" w:styleId="Numerada">
    <w:name w:val="List Number"/>
    <w:basedOn w:val="Normal"/>
    <w:uiPriority w:val="99"/>
    <w:semiHidden/>
    <w:unhideWhenUsed/>
    <w:rsid w:val="002A49D7"/>
    <w:pPr>
      <w:numPr>
        <w:numId w:val="12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A49D7"/>
    <w:pPr>
      <w:numPr>
        <w:numId w:val="13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A49D7"/>
    <w:pPr>
      <w:numPr>
        <w:numId w:val="14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A49D7"/>
    <w:pPr>
      <w:numPr>
        <w:numId w:val="15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A49D7"/>
    <w:pPr>
      <w:numPr>
        <w:numId w:val="16"/>
      </w:numPr>
      <w:contextualSpacing/>
    </w:pPr>
  </w:style>
  <w:style w:type="paragraph" w:styleId="PargrafodaLista">
    <w:name w:val="List Paragraph"/>
    <w:basedOn w:val="Normal"/>
    <w:uiPriority w:val="34"/>
    <w:qFormat/>
    <w:rsid w:val="002A49D7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A49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A49D7"/>
    <w:rPr>
      <w:rFonts w:ascii="Consolas" w:eastAsia="Calibri" w:hAnsi="Consolas" w:cs="Calibri"/>
      <w:sz w:val="20"/>
      <w:szCs w:val="20"/>
      <w:lang w:eastAsia="pt-BR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A49D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49D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A49D7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A49D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A49D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A49D7"/>
    <w:rPr>
      <w:rFonts w:ascii="Calibri" w:eastAsia="Calibri" w:hAnsi="Calibri" w:cs="Calibri"/>
      <w:sz w:val="16"/>
      <w:szCs w:val="16"/>
      <w:lang w:eastAsia="pt-BR"/>
    </w:rPr>
  </w:style>
  <w:style w:type="paragraph" w:styleId="Recuonormal">
    <w:name w:val="Normal Indent"/>
    <w:basedOn w:val="Normal"/>
    <w:uiPriority w:val="99"/>
    <w:semiHidden/>
    <w:unhideWhenUsed/>
    <w:rsid w:val="002A49D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A49D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A49D7"/>
  </w:style>
  <w:style w:type="character" w:customStyle="1" w:styleId="SaudaoChar">
    <w:name w:val="Saudação Char"/>
    <w:basedOn w:val="Fontepargpadro"/>
    <w:link w:val="Sauda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49D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A49D7"/>
    <w:rPr>
      <w:rFonts w:eastAsiaTheme="minorEastAsia"/>
      <w:color w:val="5A5A5A" w:themeColor="text1" w:themeTint="A5"/>
      <w:spacing w:val="15"/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A49D7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A49D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A49D7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A49D7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A49D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A49D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A49D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A49D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A49D7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A4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49D7"/>
    <w:rPr>
      <w:rFonts w:ascii="Segoe UI" w:eastAsia="Calibri" w:hAnsi="Segoe UI" w:cs="Segoe UI"/>
      <w:sz w:val="18"/>
      <w:szCs w:val="18"/>
      <w:lang w:eastAsia="pt-BR"/>
    </w:rPr>
  </w:style>
  <w:style w:type="paragraph" w:styleId="Textodemacro">
    <w:name w:val="macro"/>
    <w:link w:val="TextodemacroChar"/>
    <w:uiPriority w:val="99"/>
    <w:semiHidden/>
    <w:unhideWhenUsed/>
    <w:rsid w:val="002A49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="Calibri" w:hAnsi="Consolas" w:cs="Calibri"/>
      <w:sz w:val="20"/>
      <w:szCs w:val="20"/>
      <w:lang w:eastAsia="pt-BR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A49D7"/>
    <w:rPr>
      <w:rFonts w:ascii="Consolas" w:eastAsia="Calibri" w:hAnsi="Consolas" w:cs="Calibri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A49D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A49D7"/>
    <w:rPr>
      <w:rFonts w:ascii="Calibri" w:eastAsia="Calibri" w:hAnsi="Calibri" w:cs="Calibri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A49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A49D7"/>
    <w:rPr>
      <w:rFonts w:ascii="Calibri" w:eastAsia="Calibri" w:hAnsi="Calibri" w:cs="Calibri"/>
      <w:sz w:val="20"/>
      <w:szCs w:val="20"/>
      <w:lang w:eastAsia="pt-BR"/>
    </w:rPr>
  </w:style>
  <w:style w:type="paragraph" w:styleId="Textoembloco">
    <w:name w:val="Block Text"/>
    <w:basedOn w:val="Normal"/>
    <w:uiPriority w:val="99"/>
    <w:semiHidden/>
    <w:unhideWhenUsed/>
    <w:rsid w:val="002A49D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A49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A49D7"/>
    <w:rPr>
      <w:rFonts w:ascii="Consolas" w:eastAsia="Calibri" w:hAnsi="Consolas" w:cs="Calibri"/>
      <w:sz w:val="21"/>
      <w:szCs w:val="21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49D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49D7"/>
    <w:rPr>
      <w:rFonts w:asciiTheme="majorHAnsi" w:eastAsiaTheme="majorEastAsia" w:hAnsiTheme="majorHAnsi" w:cstheme="majorBidi"/>
      <w:i/>
      <w:iCs/>
      <w:color w:val="2F5496" w:themeColor="accent1" w:themeShade="B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49D7"/>
    <w:rPr>
      <w:rFonts w:asciiTheme="majorHAnsi" w:eastAsiaTheme="majorEastAsia" w:hAnsiTheme="majorHAnsi" w:cstheme="majorBidi"/>
      <w:color w:val="2F5496" w:themeColor="accent1" w:themeShade="B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49D7"/>
    <w:rPr>
      <w:rFonts w:asciiTheme="majorHAnsi" w:eastAsiaTheme="majorEastAsia" w:hAnsiTheme="majorHAnsi" w:cstheme="majorBidi"/>
      <w:color w:val="1F3763" w:themeColor="accent1" w:themeShade="7F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49D7"/>
    <w:rPr>
      <w:rFonts w:asciiTheme="majorHAnsi" w:eastAsiaTheme="majorEastAsia" w:hAnsiTheme="majorHAnsi" w:cstheme="majorBidi"/>
      <w:i/>
      <w:iCs/>
      <w:color w:val="1F3763" w:themeColor="accent1" w:themeShade="7F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49D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49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A49D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2A49D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A49D7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43</TotalTime>
  <Pages>7</Pages>
  <Words>1566</Words>
  <Characters>8536</Characters>
  <Application>Microsoft Office Word</Application>
  <DocSecurity>0</DocSecurity>
  <Lines>203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</vt:lpstr>
      <vt:lpstr>    </vt:lpstr>
      <vt:lpstr>    </vt:lpstr>
      <vt:lpstr>    </vt:lpstr>
      <vt:lpstr>    </vt:lpstr>
      <vt:lpstr>    </vt:lpstr>
      <vt:lpstr>    </vt:lpstr>
      <vt:lpstr>    DOCUMENTOS QUE INSTRUEM ESTA DEFESA </vt:lpstr>
    </vt:vector>
  </TitlesOfParts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2024-05-31T21:41:00Z</cp:lastPrinted>
  <dcterms:created xsi:type="dcterms:W3CDTF">2024-05-31T21:10:00Z</dcterms:created>
  <dcterms:modified xsi:type="dcterms:W3CDTF">2024-06-03T15:23:00Z</dcterms:modified>
</cp:coreProperties>
</file>