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5D6" w14:textId="33F2279F" w:rsidR="000169F1" w:rsidRDefault="000169F1" w:rsidP="0042788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3B5E66">
        <w:rPr>
          <w:rFonts w:ascii="Arial" w:eastAsia="Calibri" w:hAnsi="Arial" w:cs="Times New Roman"/>
          <w:sz w:val="24"/>
          <w:szCs w:val="24"/>
        </w:rPr>
        <w:t>A</w:t>
      </w:r>
      <w:r w:rsidR="00FF6E0E">
        <w:rPr>
          <w:rFonts w:ascii="Arial" w:eastAsia="Calibri" w:hAnsi="Arial" w:cs="Times New Roman"/>
          <w:sz w:val="24"/>
          <w:szCs w:val="24"/>
        </w:rPr>
        <w:t xml:space="preserve"> SENHOR</w:t>
      </w:r>
      <w:r w:rsidR="003B5E66">
        <w:rPr>
          <w:rFonts w:ascii="Arial" w:eastAsia="Calibri" w:hAnsi="Arial" w:cs="Times New Roman"/>
          <w:sz w:val="24"/>
          <w:szCs w:val="24"/>
        </w:rPr>
        <w:t>A</w:t>
      </w:r>
      <w:r w:rsidR="00FF6E0E">
        <w:rPr>
          <w:rFonts w:ascii="Arial" w:eastAsia="Calibri" w:hAnsi="Arial" w:cs="Times New Roman"/>
          <w:sz w:val="24"/>
          <w:szCs w:val="24"/>
        </w:rPr>
        <w:t xml:space="preserve"> DOUTOR</w:t>
      </w:r>
      <w:r w:rsidR="003B5E66">
        <w:rPr>
          <w:rFonts w:ascii="Arial" w:eastAsia="Calibri" w:hAnsi="Arial" w:cs="Times New Roman"/>
          <w:sz w:val="24"/>
          <w:szCs w:val="24"/>
        </w:rPr>
        <w:t>A</w:t>
      </w:r>
      <w:r w:rsidR="00FF6E0E">
        <w:rPr>
          <w:rFonts w:ascii="Arial" w:eastAsia="Calibri" w:hAnsi="Arial" w:cs="Times New Roman"/>
          <w:sz w:val="24"/>
          <w:szCs w:val="24"/>
        </w:rPr>
        <w:t xml:space="preserve"> JU</w:t>
      </w:r>
      <w:r w:rsidR="003B5E66">
        <w:rPr>
          <w:rFonts w:ascii="Arial" w:eastAsia="Calibri" w:hAnsi="Arial" w:cs="Times New Roman"/>
          <w:sz w:val="24"/>
          <w:szCs w:val="24"/>
        </w:rPr>
        <w:t>Í</w:t>
      </w:r>
      <w:r w:rsidR="00427886">
        <w:rPr>
          <w:rFonts w:ascii="Arial" w:eastAsia="Calibri" w:hAnsi="Arial" w:cs="Times New Roman"/>
          <w:sz w:val="24"/>
          <w:szCs w:val="24"/>
        </w:rPr>
        <w:t>Z</w:t>
      </w:r>
      <w:r w:rsidR="003B5E66">
        <w:rPr>
          <w:rFonts w:ascii="Arial" w:eastAsia="Calibri" w:hAnsi="Arial" w:cs="Times New Roman"/>
          <w:sz w:val="24"/>
          <w:szCs w:val="24"/>
        </w:rPr>
        <w:t>A</w:t>
      </w:r>
      <w:r w:rsidR="00FF6E0E">
        <w:rPr>
          <w:rFonts w:ascii="Arial" w:eastAsia="Calibri" w:hAnsi="Arial" w:cs="Times New Roman"/>
          <w:sz w:val="24"/>
          <w:szCs w:val="24"/>
        </w:rPr>
        <w:t xml:space="preserve"> DE DIREITO D</w:t>
      </w:r>
      <w:r w:rsidR="00427886">
        <w:rPr>
          <w:rFonts w:ascii="Arial" w:eastAsia="Calibri" w:hAnsi="Arial" w:cs="Times New Roman"/>
          <w:sz w:val="24"/>
          <w:szCs w:val="24"/>
        </w:rPr>
        <w:t xml:space="preserve">A </w:t>
      </w:r>
      <w:r w:rsidR="003B5E66">
        <w:rPr>
          <w:rFonts w:ascii="Arial" w:eastAsia="Calibri" w:hAnsi="Arial" w:cs="Times New Roman"/>
          <w:sz w:val="24"/>
          <w:szCs w:val="24"/>
        </w:rPr>
        <w:t>2</w:t>
      </w:r>
      <w:r w:rsidR="00427886" w:rsidRPr="00427886">
        <w:rPr>
          <w:rFonts w:ascii="Arial" w:eastAsia="Calibri" w:hAnsi="Arial" w:cs="Times New Roman"/>
          <w:sz w:val="24"/>
          <w:szCs w:val="24"/>
        </w:rPr>
        <w:t>ª VARA DA FAMÍLIA E ÓRFÃOS DA COMARCA DA CAPITAL - EDUARDO LUZ</w:t>
      </w: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6BF4308A" w:rsidR="000169F1" w:rsidRDefault="00FF6E0E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664C0C" w:rsidRPr="00664C0C">
        <w:rPr>
          <w:rFonts w:ascii="Arial" w:eastAsia="Calibri" w:hAnsi="Arial" w:cs="Times New Roman"/>
        </w:rPr>
        <w:t>5011713-85.2025.8.24.0091</w:t>
      </w:r>
    </w:p>
    <w:p w14:paraId="4F28A870" w14:textId="77777777" w:rsidR="00664C0C" w:rsidRPr="00136102" w:rsidRDefault="00664C0C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0A899469" w:rsidR="0055146D" w:rsidRDefault="00FF6E0E" w:rsidP="007729C2">
      <w:pPr>
        <w:pStyle w:val="Qualificaodaspartes"/>
        <w:spacing w:line="360" w:lineRule="auto"/>
      </w:pPr>
      <w:r>
        <w:rPr>
          <w:b/>
        </w:rPr>
        <w:t xml:space="preserve">ELENA ORIANA </w:t>
      </w:r>
      <w:r w:rsidR="00A94422">
        <w:rPr>
          <w:b/>
        </w:rPr>
        <w:t xml:space="preserve">DE </w:t>
      </w:r>
      <w:r>
        <w:rPr>
          <w:b/>
        </w:rPr>
        <w:t>BENEDICTIS</w:t>
      </w:r>
      <w:r w:rsidR="009F3375">
        <w:rPr>
          <w:b/>
        </w:rPr>
        <w:t xml:space="preserve"> e OUTROS</w:t>
      </w:r>
      <w:r w:rsidR="000169F1" w:rsidRPr="00A814BD">
        <w:t xml:space="preserve">, </w:t>
      </w:r>
      <w:r>
        <w:t xml:space="preserve">já </w:t>
      </w:r>
      <w:r w:rsidR="00D0586E">
        <w:t>qualificad</w:t>
      </w:r>
      <w:r w:rsidR="009F3375">
        <w:t>os</w:t>
      </w:r>
      <w:r w:rsidR="00D0586E">
        <w:t xml:space="preserve"> </w:t>
      </w:r>
      <w:r>
        <w:t xml:space="preserve">nos autos do cumprimento de sentença n. </w:t>
      </w:r>
      <w:r w:rsidR="00664C0C" w:rsidRPr="00664C0C">
        <w:rPr>
          <w:rFonts w:eastAsia="Calibri" w:cs="Times New Roman"/>
        </w:rPr>
        <w:t>5011713-85.2025.8.24.0091</w:t>
      </w:r>
      <w:r w:rsidR="000169F1">
        <w:t>,</w:t>
      </w:r>
      <w:r>
        <w:t xml:space="preserve"> ajuizad</w:t>
      </w:r>
      <w:r w:rsidR="009F3375">
        <w:t>o</w:t>
      </w:r>
      <w:r>
        <w:t xml:space="preserve">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FA29E8">
        <w:t>considerando que está em tratativas</w:t>
      </w:r>
      <w:r w:rsidR="0018475D" w:rsidRPr="0018475D">
        <w:t xml:space="preserve"> </w:t>
      </w:r>
      <w:r w:rsidR="0018475D">
        <w:t>avançadas</w:t>
      </w:r>
      <w:r w:rsidR="00FA29E8">
        <w:t xml:space="preserve"> para a </w:t>
      </w:r>
      <w:r w:rsidR="009C6597">
        <w:t xml:space="preserve">composição com a parte adversa sobre a </w:t>
      </w:r>
      <w:r w:rsidR="00FA29E8">
        <w:t>partilha de bens</w:t>
      </w:r>
      <w:r w:rsidR="009C6597">
        <w:t xml:space="preserve"> do ex-casal</w:t>
      </w:r>
      <w:r w:rsidR="00FA29E8">
        <w:t xml:space="preserve">, </w:t>
      </w:r>
      <w:r w:rsidR="00D0586E" w:rsidRPr="00DB5C0B">
        <w:rPr>
          <w:b/>
          <w:bCs w:val="0"/>
        </w:rPr>
        <w:t>requerer</w:t>
      </w:r>
      <w:r w:rsidR="006E3B31">
        <w:t xml:space="preserve"> </w:t>
      </w:r>
      <w:r w:rsidR="00413F49" w:rsidRPr="0018475D">
        <w:rPr>
          <w:b/>
          <w:bCs w:val="0"/>
        </w:rPr>
        <w:t>a</w:t>
      </w:r>
      <w:r w:rsidR="00413F49">
        <w:t xml:space="preserve"> </w:t>
      </w:r>
      <w:r w:rsidR="00413F49" w:rsidRPr="0018475D">
        <w:rPr>
          <w:b/>
          <w:bCs w:val="0"/>
        </w:rPr>
        <w:t>desistência</w:t>
      </w:r>
      <w:r w:rsidR="00413F49">
        <w:t xml:space="preserve"> do presente cumprimento de sentença </w:t>
      </w:r>
      <w:r w:rsidR="00413F49" w:rsidRPr="00413F49">
        <w:rPr>
          <w:sz w:val="20"/>
          <w:szCs w:val="18"/>
        </w:rPr>
        <w:t>(art. 775 do CPC)</w:t>
      </w:r>
      <w:r w:rsidR="00413F49">
        <w:t xml:space="preserve">, sem </w:t>
      </w:r>
      <w:r w:rsidR="007E534D">
        <w:t xml:space="preserve">renunciar ao direito </w:t>
      </w:r>
      <w:r w:rsidR="00427205">
        <w:t xml:space="preserve">reconhecido por sentença precedente </w:t>
      </w:r>
      <w:r w:rsidR="007E534D">
        <w:t xml:space="preserve">e </w:t>
      </w:r>
      <w:r w:rsidR="001704AF">
        <w:t xml:space="preserve">sem </w:t>
      </w:r>
      <w:r w:rsidR="00413F49">
        <w:t>prejuízo de eventual nova propositura</w:t>
      </w:r>
      <w:r w:rsidR="001704AF">
        <w:t xml:space="preserve"> </w:t>
      </w:r>
      <w:r w:rsidR="001704AF" w:rsidRPr="00417615">
        <w:rPr>
          <w:sz w:val="20"/>
          <w:szCs w:val="18"/>
        </w:rPr>
        <w:t>(</w:t>
      </w:r>
      <w:r w:rsidR="00417615" w:rsidRPr="00417615">
        <w:rPr>
          <w:sz w:val="20"/>
          <w:szCs w:val="18"/>
        </w:rPr>
        <w:t xml:space="preserve">STJ, </w:t>
      </w:r>
      <w:r w:rsidR="001704AF" w:rsidRPr="00417615">
        <w:rPr>
          <w:sz w:val="20"/>
          <w:szCs w:val="18"/>
        </w:rPr>
        <w:t>REsp</w:t>
      </w:r>
      <w:r w:rsidR="00E83F49" w:rsidRPr="00417615">
        <w:rPr>
          <w:sz w:val="20"/>
          <w:szCs w:val="18"/>
        </w:rPr>
        <w:t xml:space="preserve"> n. </w:t>
      </w:r>
      <w:r w:rsidR="00417615" w:rsidRPr="00417615">
        <w:rPr>
          <w:sz w:val="20"/>
          <w:szCs w:val="18"/>
        </w:rPr>
        <w:t>1.769.643/PE</w:t>
      </w:r>
      <w:r w:rsidR="001D11E2">
        <w:rPr>
          <w:sz w:val="20"/>
          <w:szCs w:val="18"/>
        </w:rPr>
        <w:t xml:space="preserve">, 1ª Turma, rel. Min. Sérgio </w:t>
      </w:r>
      <w:proofErr w:type="spellStart"/>
      <w:r w:rsidR="001D11E2">
        <w:rPr>
          <w:sz w:val="20"/>
          <w:szCs w:val="18"/>
        </w:rPr>
        <w:t>Kukina</w:t>
      </w:r>
      <w:proofErr w:type="spellEnd"/>
      <w:r w:rsidR="00417615" w:rsidRPr="00417615">
        <w:rPr>
          <w:sz w:val="20"/>
          <w:szCs w:val="18"/>
        </w:rPr>
        <w:t>)</w:t>
      </w:r>
      <w:r w:rsidR="00417615">
        <w:rPr>
          <w:rStyle w:val="Refdenotaderodap"/>
          <w:sz w:val="20"/>
          <w:szCs w:val="18"/>
        </w:rPr>
        <w:footnoteReference w:id="1"/>
      </w:r>
      <w:r w:rsidR="00C406F7">
        <w:t>, caso se mostre necessário</w:t>
      </w:r>
      <w:r w:rsidR="009C6597">
        <w:t xml:space="preserve"> diante d</w:t>
      </w:r>
      <w:r w:rsidR="00417615">
        <w:t>e</w:t>
      </w:r>
      <w:r w:rsidR="00785354">
        <w:t xml:space="preserve"> descumprimento do título executivo</w:t>
      </w:r>
      <w:r w:rsidR="00C406F7">
        <w:t>, ocasião em que explicará detalhadamente as razões pelas quais existe o direito de agir na causa</w:t>
      </w:r>
      <w:r w:rsidR="00785354">
        <w:t xml:space="preserve">, </w:t>
      </w:r>
      <w:r w:rsidR="00FE349B">
        <w:t xml:space="preserve">que, basicamente, diz respeito </w:t>
      </w:r>
      <w:r w:rsidR="00AA77AB">
        <w:t xml:space="preserve">à obrigação de fazer </w:t>
      </w:r>
      <w:r w:rsidR="00AA77AB" w:rsidRPr="00AA77AB">
        <w:rPr>
          <w:sz w:val="20"/>
          <w:szCs w:val="18"/>
        </w:rPr>
        <w:t xml:space="preserve">(depositar no </w:t>
      </w:r>
      <w:r w:rsidR="00AA77AB" w:rsidRPr="00AA77AB">
        <w:rPr>
          <w:sz w:val="20"/>
          <w:szCs w:val="18"/>
          <w:u w:val="single"/>
        </w:rPr>
        <w:t>dia</w:t>
      </w:r>
      <w:r w:rsidR="00AA77AB" w:rsidRPr="00AA77AB">
        <w:rPr>
          <w:sz w:val="20"/>
          <w:szCs w:val="18"/>
        </w:rPr>
        <w:t xml:space="preserve"> </w:t>
      </w:r>
      <w:r w:rsidR="00AA77AB" w:rsidRPr="00291E23">
        <w:rPr>
          <w:sz w:val="20"/>
          <w:szCs w:val="18"/>
          <w:u w:val="single"/>
        </w:rPr>
        <w:t>ajustado</w:t>
      </w:r>
      <w:r w:rsidR="00AA77AB" w:rsidRPr="00AA77AB">
        <w:rPr>
          <w:sz w:val="20"/>
          <w:szCs w:val="18"/>
        </w:rPr>
        <w:t>)</w:t>
      </w:r>
      <w:r w:rsidR="00AA77AB">
        <w:t xml:space="preserve"> assumida pelo executado</w:t>
      </w:r>
      <w:r w:rsidR="00291E23">
        <w:t xml:space="preserve"> e, com isso,</w:t>
      </w:r>
      <w:r w:rsidR="00C50F59">
        <w:t xml:space="preserve"> </w:t>
      </w:r>
      <w:r w:rsidR="001B692D">
        <w:t>obstar os</w:t>
      </w:r>
      <w:r w:rsidR="00AA77AB">
        <w:t xml:space="preserve"> </w:t>
      </w:r>
      <w:r w:rsidR="00FE349B">
        <w:t>reiterados atrasos nos repasses</w:t>
      </w:r>
      <w:r w:rsidR="00291E23">
        <w:t>,</w:t>
      </w:r>
      <w:r w:rsidR="00C50F59">
        <w:t xml:space="preserve"> evita</w:t>
      </w:r>
      <w:r w:rsidR="00291E23">
        <w:t>ndo</w:t>
      </w:r>
      <w:r w:rsidR="00C50F59">
        <w:t xml:space="preserve"> </w:t>
      </w:r>
      <w:r w:rsidR="001B692D">
        <w:t xml:space="preserve">a perpetuação de novos </w:t>
      </w:r>
      <w:r w:rsidR="00FE349B">
        <w:t>cumprimentos de sentenç</w:t>
      </w:r>
      <w:r w:rsidR="001B692D">
        <w:t>a</w:t>
      </w:r>
      <w:r w:rsidR="0018475D">
        <w:t xml:space="preserve"> e o abarrotamento dos escaninhos do Poder Judiciário com feitos que poderiam ser plenamente evitáveis</w:t>
      </w:r>
      <w:r w:rsidR="009066FA">
        <w:t>.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0E75156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27205">
        <w:rPr>
          <w:rFonts w:ascii="Arial" w:eastAsia="Calibri" w:hAnsi="Arial" w:cs="Times New Roman"/>
          <w:noProof/>
          <w:sz w:val="24"/>
          <w:szCs w:val="24"/>
        </w:rPr>
        <w:t>25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B348" w14:textId="77777777" w:rsidR="002B4AC5" w:rsidRDefault="002B4AC5" w:rsidP="00943258">
      <w:pPr>
        <w:spacing w:after="0" w:line="240" w:lineRule="auto"/>
      </w:pPr>
      <w:r>
        <w:separator/>
      </w:r>
    </w:p>
  </w:endnote>
  <w:endnote w:type="continuationSeparator" w:id="0">
    <w:p w14:paraId="123A1E3A" w14:textId="77777777" w:rsidR="002B4AC5" w:rsidRDefault="002B4AC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18F0" w14:textId="77777777" w:rsidR="002B4AC5" w:rsidRDefault="002B4AC5" w:rsidP="00943258">
      <w:pPr>
        <w:spacing w:after="0" w:line="240" w:lineRule="auto"/>
      </w:pPr>
      <w:r>
        <w:separator/>
      </w:r>
    </w:p>
  </w:footnote>
  <w:footnote w:type="continuationSeparator" w:id="0">
    <w:p w14:paraId="299F949E" w14:textId="77777777" w:rsidR="002B4AC5" w:rsidRDefault="002B4AC5" w:rsidP="00943258">
      <w:pPr>
        <w:spacing w:after="0" w:line="240" w:lineRule="auto"/>
      </w:pPr>
      <w:r>
        <w:continuationSeparator/>
      </w:r>
    </w:p>
  </w:footnote>
  <w:footnote w:id="1">
    <w:p w14:paraId="5073D766" w14:textId="30DD03A2" w:rsidR="00417615" w:rsidRPr="001D11E2" w:rsidRDefault="00417615" w:rsidP="001D11E2">
      <w:pPr>
        <w:pStyle w:val="Textodenotaderodap"/>
        <w:jc w:val="both"/>
        <w:rPr>
          <w:rFonts w:ascii="Arial" w:hAnsi="Arial" w:cs="Arial"/>
        </w:rPr>
      </w:pPr>
      <w:r w:rsidRPr="001D11E2">
        <w:rPr>
          <w:rStyle w:val="Refdenotaderodap"/>
          <w:rFonts w:ascii="Arial" w:hAnsi="Arial" w:cs="Arial"/>
        </w:rPr>
        <w:footnoteRef/>
      </w:r>
      <w:r w:rsidRPr="001D11E2">
        <w:rPr>
          <w:rFonts w:ascii="Arial" w:hAnsi="Arial" w:cs="Arial"/>
        </w:rPr>
        <w:t xml:space="preserve"> </w:t>
      </w:r>
      <w:r w:rsidR="001D11E2">
        <w:rPr>
          <w:rFonts w:ascii="Arial" w:hAnsi="Arial" w:cs="Arial"/>
        </w:rPr>
        <w:t>“</w:t>
      </w:r>
      <w:r w:rsidR="001D11E2" w:rsidRPr="001D11E2">
        <w:rPr>
          <w:rFonts w:ascii="Arial" w:hAnsi="Arial" w:cs="Arial"/>
          <w:b/>
          <w:bCs/>
          <w:i/>
          <w:iCs/>
        </w:rPr>
        <w:t>5.</w:t>
      </w:r>
      <w:r w:rsidR="001D11E2">
        <w:rPr>
          <w:rFonts w:ascii="Arial" w:hAnsi="Arial" w:cs="Arial"/>
          <w:b/>
          <w:bCs/>
        </w:rPr>
        <w:t xml:space="preserve"> </w:t>
      </w:r>
      <w:r w:rsidRPr="001D11E2">
        <w:rPr>
          <w:rFonts w:ascii="Arial" w:hAnsi="Arial" w:cs="Arial"/>
          <w:i/>
          <w:iCs/>
        </w:rPr>
        <w:t>Considerando-se que na execução não se discute o direito material da parte exequente, porquanto já reconhecido em decisão judicial transitada em julgado, mostra-se incompatível com tal realidade exigir que, para desistir da ação de execução, deva o exequente renunciar também ao direito material anteriormente validado em seu favor</w:t>
      </w:r>
      <w:r w:rsidR="001D11E2">
        <w:rPr>
          <w:rFonts w:ascii="Arial" w:hAnsi="Arial" w:cs="Arial"/>
        </w:rPr>
        <w:t>”</w:t>
      </w:r>
      <w:r w:rsidRPr="001D11E2">
        <w:rPr>
          <w:rFonts w:ascii="Arial" w:hAnsi="Arial"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163F0"/>
    <w:rsid w:val="00131BEB"/>
    <w:rsid w:val="00135AB9"/>
    <w:rsid w:val="001667B0"/>
    <w:rsid w:val="001704AF"/>
    <w:rsid w:val="001761C0"/>
    <w:rsid w:val="00183BE2"/>
    <w:rsid w:val="0018475D"/>
    <w:rsid w:val="001904FA"/>
    <w:rsid w:val="001B2B98"/>
    <w:rsid w:val="001B2E75"/>
    <w:rsid w:val="001B692D"/>
    <w:rsid w:val="001D11E2"/>
    <w:rsid w:val="00201F45"/>
    <w:rsid w:val="00207BE4"/>
    <w:rsid w:val="00214E09"/>
    <w:rsid w:val="00272BFB"/>
    <w:rsid w:val="00291E23"/>
    <w:rsid w:val="00291F6C"/>
    <w:rsid w:val="002B4AC5"/>
    <w:rsid w:val="00305D4B"/>
    <w:rsid w:val="00377A2E"/>
    <w:rsid w:val="003801CD"/>
    <w:rsid w:val="003B5E66"/>
    <w:rsid w:val="003D7339"/>
    <w:rsid w:val="003E46B9"/>
    <w:rsid w:val="00413F49"/>
    <w:rsid w:val="00417615"/>
    <w:rsid w:val="00427205"/>
    <w:rsid w:val="00427886"/>
    <w:rsid w:val="00444667"/>
    <w:rsid w:val="00453F50"/>
    <w:rsid w:val="004547D5"/>
    <w:rsid w:val="004949AD"/>
    <w:rsid w:val="004F2B78"/>
    <w:rsid w:val="004F384D"/>
    <w:rsid w:val="00501A18"/>
    <w:rsid w:val="005207D0"/>
    <w:rsid w:val="005321DA"/>
    <w:rsid w:val="0055146D"/>
    <w:rsid w:val="005B67EA"/>
    <w:rsid w:val="005E58E2"/>
    <w:rsid w:val="00601D92"/>
    <w:rsid w:val="00664C0C"/>
    <w:rsid w:val="00673228"/>
    <w:rsid w:val="00693F8B"/>
    <w:rsid w:val="00696295"/>
    <w:rsid w:val="006C0DFC"/>
    <w:rsid w:val="006E3B31"/>
    <w:rsid w:val="007003D0"/>
    <w:rsid w:val="00722DF5"/>
    <w:rsid w:val="00746D3F"/>
    <w:rsid w:val="00751BD4"/>
    <w:rsid w:val="007729C2"/>
    <w:rsid w:val="00785354"/>
    <w:rsid w:val="00795616"/>
    <w:rsid w:val="00797900"/>
    <w:rsid w:val="007C36DB"/>
    <w:rsid w:val="007E534D"/>
    <w:rsid w:val="007F02D5"/>
    <w:rsid w:val="00810D34"/>
    <w:rsid w:val="00824902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43258"/>
    <w:rsid w:val="009A1CE2"/>
    <w:rsid w:val="009C6597"/>
    <w:rsid w:val="009F3375"/>
    <w:rsid w:val="00A049FC"/>
    <w:rsid w:val="00A21560"/>
    <w:rsid w:val="00A32B00"/>
    <w:rsid w:val="00A525CA"/>
    <w:rsid w:val="00A94422"/>
    <w:rsid w:val="00AA77AB"/>
    <w:rsid w:val="00AB0859"/>
    <w:rsid w:val="00AD671C"/>
    <w:rsid w:val="00B14A81"/>
    <w:rsid w:val="00B6363E"/>
    <w:rsid w:val="00BA2544"/>
    <w:rsid w:val="00C03B4C"/>
    <w:rsid w:val="00C0456B"/>
    <w:rsid w:val="00C406F7"/>
    <w:rsid w:val="00C50F59"/>
    <w:rsid w:val="00C51757"/>
    <w:rsid w:val="00C75728"/>
    <w:rsid w:val="00C91057"/>
    <w:rsid w:val="00CB5FC5"/>
    <w:rsid w:val="00D0586E"/>
    <w:rsid w:val="00D20014"/>
    <w:rsid w:val="00D32740"/>
    <w:rsid w:val="00D94594"/>
    <w:rsid w:val="00DA3C72"/>
    <w:rsid w:val="00DA673D"/>
    <w:rsid w:val="00DB5C0B"/>
    <w:rsid w:val="00DE0162"/>
    <w:rsid w:val="00DE0552"/>
    <w:rsid w:val="00DF5478"/>
    <w:rsid w:val="00E05790"/>
    <w:rsid w:val="00E74F6E"/>
    <w:rsid w:val="00E83F49"/>
    <w:rsid w:val="00E90F3C"/>
    <w:rsid w:val="00E968BB"/>
    <w:rsid w:val="00EB316F"/>
    <w:rsid w:val="00EB4346"/>
    <w:rsid w:val="00EE3903"/>
    <w:rsid w:val="00EF1393"/>
    <w:rsid w:val="00F11B2C"/>
    <w:rsid w:val="00F22B73"/>
    <w:rsid w:val="00FA29E8"/>
    <w:rsid w:val="00FB3A3F"/>
    <w:rsid w:val="00FC63CA"/>
    <w:rsid w:val="00FE349B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1761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1761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176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</Pages>
  <Words>210</Words>
  <Characters>1195</Characters>
  <Application>Microsoft Office Word</Application>
  <DocSecurity>0</DocSecurity>
  <Lines>32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2025-06-25T17:45:00Z</cp:lastPrinted>
  <dcterms:created xsi:type="dcterms:W3CDTF">2025-08-25T22:21:00Z</dcterms:created>
  <dcterms:modified xsi:type="dcterms:W3CDTF">2025-08-25T22:42:00Z</dcterms:modified>
</cp:coreProperties>
</file>