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8955" w14:textId="1195184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F6E0E">
        <w:rPr>
          <w:rFonts w:ascii="Arial" w:eastAsia="Calibri" w:hAnsi="Arial" w:cs="Times New Roman"/>
          <w:sz w:val="24"/>
          <w:szCs w:val="24"/>
        </w:rPr>
        <w:t xml:space="preserve">A SENHORA DOUTORA JUÍZA DE DIREITO DA </w:t>
      </w:r>
      <w:r w:rsidR="007C6340">
        <w:rPr>
          <w:rFonts w:ascii="Arial" w:eastAsia="Calibri" w:hAnsi="Arial" w:cs="Times New Roman"/>
          <w:sz w:val="24"/>
          <w:szCs w:val="24"/>
        </w:rPr>
        <w:t xml:space="preserve">2ª </w:t>
      </w:r>
      <w:r w:rsidR="00FF6E0E">
        <w:rPr>
          <w:rFonts w:ascii="Arial" w:eastAsia="Calibri" w:hAnsi="Arial" w:cs="Times New Roman"/>
          <w:sz w:val="24"/>
          <w:szCs w:val="24"/>
        </w:rPr>
        <w:t>VARA DA FAMÍLIA E ÓRFÃOS DA COMARCA DA CAPITAL</w:t>
      </w:r>
      <w:r w:rsidR="009A1CE2">
        <w:rPr>
          <w:rFonts w:ascii="Arial" w:eastAsia="Calibri" w:hAnsi="Arial" w:cs="Times New Roman"/>
          <w:sz w:val="24"/>
          <w:szCs w:val="24"/>
        </w:rPr>
        <w:t xml:space="preserve"> – </w:t>
      </w:r>
      <w:r w:rsidR="00AC2EFA">
        <w:rPr>
          <w:rFonts w:ascii="Arial" w:eastAsia="Calibri" w:hAnsi="Arial" w:cs="Times New Roman"/>
          <w:sz w:val="24"/>
          <w:szCs w:val="24"/>
        </w:rPr>
        <w:t>EDUARDO LUZ</w:t>
      </w:r>
    </w:p>
    <w:p w14:paraId="0DAE65D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15946E25" w:rsidR="000169F1" w:rsidRPr="0043545C" w:rsidRDefault="000169F1" w:rsidP="00E3154D">
      <w:pPr>
        <w:spacing w:after="0" w:line="360" w:lineRule="auto"/>
        <w:contextualSpacing/>
        <w:jc w:val="both"/>
        <w:rPr>
          <w:rFonts w:ascii="Arial" w:eastAsia="Calibri" w:hAnsi="Arial" w:cs="Times New Roman"/>
          <w:sz w:val="36"/>
          <w:szCs w:val="36"/>
        </w:rPr>
      </w:pPr>
    </w:p>
    <w:p w14:paraId="0465CACF" w14:textId="7B1491C1" w:rsidR="000169F1" w:rsidRPr="00136102" w:rsidRDefault="00FF6E0E" w:rsidP="00E3154D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D0586E" w:rsidRPr="00D0586E">
        <w:rPr>
          <w:rFonts w:ascii="Arial" w:eastAsia="Calibri" w:hAnsi="Arial" w:cs="Times New Roman"/>
        </w:rPr>
        <w:t>5020116-80.2024.8.24.0090</w:t>
      </w:r>
    </w:p>
    <w:p w14:paraId="50222697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19C2C53" w14:textId="77777777" w:rsidR="00F0444A" w:rsidRPr="00136102" w:rsidRDefault="00F044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F79B672" w14:textId="3EF40630" w:rsidR="00CE4BBA" w:rsidRDefault="00FF6E0E" w:rsidP="007729C2">
      <w:pPr>
        <w:pStyle w:val="Qualificaodaspartes"/>
        <w:spacing w:line="360" w:lineRule="auto"/>
      </w:pPr>
      <w:r>
        <w:rPr>
          <w:b/>
        </w:rPr>
        <w:t>ELENA ORIANA BENEDICTIS</w:t>
      </w:r>
      <w:r w:rsidR="000169F1" w:rsidRPr="00A814BD">
        <w:t xml:space="preserve">, </w:t>
      </w:r>
      <w:r>
        <w:t xml:space="preserve">já </w:t>
      </w:r>
      <w:r w:rsidR="00D0586E">
        <w:t xml:space="preserve">qualificada </w:t>
      </w:r>
      <w:r>
        <w:t xml:space="preserve">nos autos do cumprimento de sentença n. </w:t>
      </w:r>
      <w:r w:rsidR="00D0586E" w:rsidRPr="00D0586E">
        <w:t>5020116-80.2024.8.24.0090</w:t>
      </w:r>
      <w:r w:rsidR="000169F1">
        <w:t>,</w:t>
      </w:r>
      <w:r>
        <w:t xml:space="preserve"> ajuizada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D0586E">
        <w:t xml:space="preserve"> </w:t>
      </w:r>
      <w:r w:rsidR="00E3154D">
        <w:t xml:space="preserve">em atenção à </w:t>
      </w:r>
      <w:r w:rsidR="00CE4BBA">
        <w:t>decisão</w:t>
      </w:r>
      <w:r w:rsidR="00914BDA">
        <w:t xml:space="preserve"> </w:t>
      </w:r>
      <w:r w:rsidR="00E3154D">
        <w:t xml:space="preserve">do evento </w:t>
      </w:r>
      <w:r w:rsidR="00CE4BBA">
        <w:t>158, informar</w:t>
      </w:r>
      <w:r w:rsidR="0025294E">
        <w:t xml:space="preserve"> que</w:t>
      </w:r>
      <w:r w:rsidR="00501090">
        <w:t xml:space="preserve">, </w:t>
      </w:r>
      <w:r w:rsidR="0025294E">
        <w:t>por uma questão de boa-fé e transparência</w:t>
      </w:r>
      <w:r w:rsidR="008D1E56">
        <w:t xml:space="preserve">, notificará o executado pela via extrajudicial para </w:t>
      </w:r>
      <w:r w:rsidR="00C93485">
        <w:t xml:space="preserve">requerer </w:t>
      </w:r>
      <w:r w:rsidR="008D1E56">
        <w:t xml:space="preserve">a quitação da </w:t>
      </w:r>
      <w:r w:rsidR="00501090">
        <w:t xml:space="preserve">nova dívida alimentar </w:t>
      </w:r>
      <w:r w:rsidR="00F0444A">
        <w:t xml:space="preserve">identificada e </w:t>
      </w:r>
      <w:r w:rsidR="003B6879">
        <w:t>devida</w:t>
      </w:r>
      <w:r w:rsidR="00CD7234">
        <w:t xml:space="preserve"> por Walter</w:t>
      </w:r>
      <w:r w:rsidR="00501090">
        <w:t xml:space="preserve">, </w:t>
      </w:r>
      <w:r w:rsidR="003B6879">
        <w:t xml:space="preserve">relativa </w:t>
      </w:r>
      <w:r w:rsidR="00FC6DB3">
        <w:t xml:space="preserve">ao </w:t>
      </w:r>
      <w:r w:rsidR="003B6879">
        <w:t xml:space="preserve">auxílio alimentação </w:t>
      </w:r>
      <w:r w:rsidR="00FC6DB3">
        <w:t>semanal do filhos</w:t>
      </w:r>
      <w:r w:rsidR="00C93485">
        <w:t>,</w:t>
      </w:r>
      <w:r w:rsidR="00FC6DB3">
        <w:t xml:space="preserve"> </w:t>
      </w:r>
      <w:r w:rsidR="00115745">
        <w:t xml:space="preserve">que </w:t>
      </w:r>
      <w:r w:rsidR="00FC6DB3">
        <w:t xml:space="preserve">não </w:t>
      </w:r>
      <w:r w:rsidR="00115745">
        <w:t xml:space="preserve">foi </w:t>
      </w:r>
      <w:r w:rsidR="00FC6DB3">
        <w:t xml:space="preserve">repassado </w:t>
      </w:r>
      <w:r w:rsidR="00C93485">
        <w:t xml:space="preserve">à exequente </w:t>
      </w:r>
      <w:r w:rsidR="00FC6DB3">
        <w:t>no mês de janeiro deste ano</w:t>
      </w:r>
      <w:r w:rsidR="001F5690">
        <w:t xml:space="preserve">, antes de proceder à </w:t>
      </w:r>
      <w:r w:rsidR="00FE79F6">
        <w:t xml:space="preserve">cobrança judicial </w:t>
      </w:r>
      <w:r w:rsidR="001F5690">
        <w:t>dessa quantia</w:t>
      </w:r>
      <w:r w:rsidR="000D3B23">
        <w:t>.</w:t>
      </w:r>
    </w:p>
    <w:p w14:paraId="67EABC73" w14:textId="77777777" w:rsidR="00C93485" w:rsidRDefault="00C93485" w:rsidP="00FE79F6">
      <w:pPr>
        <w:pStyle w:val="SemEspaamento"/>
        <w:numPr>
          <w:ilvl w:val="0"/>
          <w:numId w:val="0"/>
        </w:numPr>
        <w:ind w:left="1701"/>
      </w:pPr>
    </w:p>
    <w:p w14:paraId="5F5FAEB0" w14:textId="1C2C419B" w:rsidR="008901FB" w:rsidRDefault="005266BB" w:rsidP="008901FB">
      <w:pPr>
        <w:pStyle w:val="Qualificaodaspartes"/>
        <w:spacing w:line="360" w:lineRule="auto"/>
      </w:pPr>
      <w:r>
        <w:t xml:space="preserve">No mais, a exequente também reitera </w:t>
      </w:r>
      <w:r w:rsidR="00E3154D">
        <w:t xml:space="preserve">que </w:t>
      </w:r>
      <w:r>
        <w:t xml:space="preserve">opôs </w:t>
      </w:r>
      <w:r w:rsidR="00E3154D">
        <w:t>embargos de declaração</w:t>
      </w:r>
      <w:r w:rsidR="00A17175">
        <w:t>, com pedido de concessão de efeitos infringentes,</w:t>
      </w:r>
      <w:r w:rsidR="00C93485">
        <w:t xml:space="preserve"> no</w:t>
      </w:r>
      <w:r w:rsidR="00A17175">
        <w:t xml:space="preserve"> agravo de instrumento</w:t>
      </w:r>
      <w:r w:rsidR="00CF626E">
        <w:t xml:space="preserve"> </w:t>
      </w:r>
      <w:r w:rsidR="00114B74">
        <w:t xml:space="preserve">n. </w:t>
      </w:r>
      <w:r w:rsidR="00114B74" w:rsidRPr="00114B74">
        <w:t>5051244-63.2025.8.24.0000</w:t>
      </w:r>
      <w:r w:rsidR="00CF626E">
        <w:t xml:space="preserve">, </w:t>
      </w:r>
      <w:r>
        <w:t xml:space="preserve">que </w:t>
      </w:r>
      <w:r w:rsidR="00C93485">
        <w:t>est</w:t>
      </w:r>
      <w:r w:rsidR="00F0444A">
        <w:t>ão</w:t>
      </w:r>
      <w:r w:rsidR="00C93485">
        <w:t xml:space="preserve"> </w:t>
      </w:r>
      <w:r>
        <w:t>pendente</w:t>
      </w:r>
      <w:r w:rsidR="00F0444A">
        <w:t>s</w:t>
      </w:r>
      <w:r>
        <w:t xml:space="preserve"> de julgamento na instância superior, </w:t>
      </w:r>
      <w:r w:rsidR="000347E7">
        <w:t xml:space="preserve">para corrigir a fixação dos ônus sucumbenciais no presente caso, sobretudo porque </w:t>
      </w:r>
      <w:r w:rsidR="00CF626E">
        <w:t xml:space="preserve">o aresto que deu provimento ao </w:t>
      </w:r>
      <w:r w:rsidR="000347E7">
        <w:t xml:space="preserve">agravo, condenando </w:t>
      </w:r>
      <w:r w:rsidR="006B009F">
        <w:t xml:space="preserve">Oriana ao pagamento de </w:t>
      </w:r>
      <w:r w:rsidR="00CF626E">
        <w:t>verba sucumbencial</w:t>
      </w:r>
      <w:r w:rsidR="000347E7">
        <w:t>,</w:t>
      </w:r>
      <w:r w:rsidR="00CF626E">
        <w:t xml:space="preserve"> </w:t>
      </w:r>
      <w:r w:rsidR="00CF626E" w:rsidRPr="00FF1912">
        <w:rPr>
          <w:b/>
          <w:bCs w:val="0"/>
        </w:rPr>
        <w:t xml:space="preserve">desconsiderou </w:t>
      </w:r>
      <w:r w:rsidR="00CF626E" w:rsidRPr="00FF1912">
        <w:rPr>
          <w:b/>
          <w:bCs w:val="0"/>
          <w:sz w:val="20"/>
          <w:szCs w:val="18"/>
        </w:rPr>
        <w:t>(omissão)</w:t>
      </w:r>
      <w:r w:rsidR="00CF626E">
        <w:t xml:space="preserve"> que, após as emendas </w:t>
      </w:r>
      <w:r w:rsidR="00DD7E86">
        <w:t xml:space="preserve">à inicial </w:t>
      </w:r>
      <w:r w:rsidR="00CF626E">
        <w:t xml:space="preserve">dos eventos 16 e 21, os valores cobrados </w:t>
      </w:r>
      <w:r w:rsidR="006B009F">
        <w:t xml:space="preserve">neste </w:t>
      </w:r>
      <w:r w:rsidR="00CF626E">
        <w:t xml:space="preserve">feito executivo foram </w:t>
      </w:r>
      <w:r w:rsidR="006B009F" w:rsidRPr="006B009F">
        <w:t>limitados</w:t>
      </w:r>
      <w:r w:rsidR="006B009F">
        <w:t xml:space="preserve"> </w:t>
      </w:r>
      <w:r w:rsidR="00104CC3" w:rsidRPr="006B009F">
        <w:t>somente</w:t>
      </w:r>
      <w:r w:rsidR="00104CC3">
        <w:t xml:space="preserve"> </w:t>
      </w:r>
      <w:r w:rsidR="00DD7E86">
        <w:t xml:space="preserve">à quantia que autoriza </w:t>
      </w:r>
      <w:r w:rsidR="00371658">
        <w:t>o cumprimento de sentença pelo rito da prisão civil do devedor de alimentos</w:t>
      </w:r>
      <w:r w:rsidR="0025294E">
        <w:t xml:space="preserve"> </w:t>
      </w:r>
      <w:r w:rsidR="0025294E" w:rsidRPr="0025294E">
        <w:rPr>
          <w:sz w:val="20"/>
          <w:szCs w:val="18"/>
        </w:rPr>
        <w:t>(R$ 2.865,76 e, posteriormente, R$ 5.644,28)</w:t>
      </w:r>
      <w:r w:rsidR="00371658">
        <w:t xml:space="preserve">, </w:t>
      </w:r>
      <w:r w:rsidR="000347E7">
        <w:t>além do fato de que o aresto embargado,</w:t>
      </w:r>
      <w:r w:rsidR="000347E7" w:rsidRPr="000347E7">
        <w:t xml:space="preserve"> </w:t>
      </w:r>
      <w:r w:rsidR="000347E7">
        <w:t xml:space="preserve">em </w:t>
      </w:r>
      <w:r w:rsidR="000347E7">
        <w:rPr>
          <w:b/>
          <w:bCs w:val="0"/>
        </w:rPr>
        <w:t>nova omissão</w:t>
      </w:r>
      <w:r w:rsidR="000347E7" w:rsidRPr="000347E7">
        <w:t xml:space="preserve">, </w:t>
      </w:r>
      <w:r w:rsidR="000347E7">
        <w:t xml:space="preserve">não considerou que o </w:t>
      </w:r>
      <w:r w:rsidR="000347E7">
        <w:rPr>
          <w:i/>
          <w:iCs/>
        </w:rPr>
        <w:t xml:space="preserve">decisum </w:t>
      </w:r>
      <w:r w:rsidR="000347E7">
        <w:t xml:space="preserve">do evento 86 rejeitou integralmente a </w:t>
      </w:r>
      <w:r w:rsidR="008901FB">
        <w:t xml:space="preserve">impugnação ao cumprimento de sentença </w:t>
      </w:r>
      <w:r w:rsidR="003D1551">
        <w:t>apresentado pelo executado</w:t>
      </w:r>
      <w:r w:rsidR="0043545C">
        <w:t xml:space="preserve"> – </w:t>
      </w:r>
      <w:r w:rsidR="0043545C" w:rsidRPr="0043545C">
        <w:rPr>
          <w:sz w:val="22"/>
          <w:szCs w:val="20"/>
        </w:rPr>
        <w:t>o que</w:t>
      </w:r>
      <w:r w:rsidR="0043545C">
        <w:rPr>
          <w:sz w:val="22"/>
          <w:szCs w:val="20"/>
        </w:rPr>
        <w:t>,</w:t>
      </w:r>
      <w:r w:rsidR="0043545C" w:rsidRPr="0043545C">
        <w:rPr>
          <w:sz w:val="22"/>
          <w:szCs w:val="20"/>
        </w:rPr>
        <w:t xml:space="preserve"> sem sombra de dúvida</w:t>
      </w:r>
      <w:r w:rsidR="0043545C">
        <w:rPr>
          <w:sz w:val="22"/>
          <w:szCs w:val="20"/>
        </w:rPr>
        <w:t>,</w:t>
      </w:r>
      <w:r w:rsidR="0043545C" w:rsidRPr="0043545C">
        <w:rPr>
          <w:sz w:val="22"/>
          <w:szCs w:val="20"/>
        </w:rPr>
        <w:t xml:space="preserve"> comprova</w:t>
      </w:r>
      <w:r w:rsidR="0043545C">
        <w:rPr>
          <w:sz w:val="22"/>
          <w:szCs w:val="20"/>
        </w:rPr>
        <w:t xml:space="preserve"> </w:t>
      </w:r>
      <w:r w:rsidR="0043545C" w:rsidRPr="0043545C">
        <w:rPr>
          <w:sz w:val="22"/>
          <w:szCs w:val="20"/>
        </w:rPr>
        <w:t>ser inviável a condenação da exequente aos ônus sucumbenciais</w:t>
      </w:r>
      <w:r w:rsidR="00371658">
        <w:t>.</w:t>
      </w:r>
    </w:p>
    <w:p w14:paraId="1F4B4C85" w14:textId="77777777" w:rsidR="00F0444A" w:rsidRDefault="00F0444A" w:rsidP="00FE79F6">
      <w:pPr>
        <w:pStyle w:val="SemEspaamento"/>
        <w:numPr>
          <w:ilvl w:val="0"/>
          <w:numId w:val="0"/>
        </w:numPr>
        <w:ind w:left="1701"/>
      </w:pPr>
    </w:p>
    <w:p w14:paraId="69538228" w14:textId="1AB9BA6C" w:rsidR="000169F1" w:rsidRDefault="007C09ED" w:rsidP="007C09ED">
      <w:pPr>
        <w:pStyle w:val="Qualificaodaspartes"/>
        <w:spacing w:line="360" w:lineRule="auto"/>
      </w:pPr>
      <w:r>
        <w:t>Diante desse contexto, p</w:t>
      </w:r>
      <w:r w:rsidR="008901FB">
        <w:t>ortanto</w:t>
      </w:r>
      <w:r w:rsidR="00FF1912">
        <w:t>, a exequente requer</w:t>
      </w:r>
      <w:r w:rsidR="00CB488C">
        <w:t xml:space="preserve"> a </w:t>
      </w:r>
      <w:r w:rsidR="009E637E">
        <w:t>suspensão d</w:t>
      </w:r>
      <w:r w:rsidR="00306519">
        <w:t>o presente cumprimento de sentença</w:t>
      </w:r>
      <w:r w:rsidR="009E637E">
        <w:t xml:space="preserve"> até o trânsito em julgado do agravo de </w:t>
      </w:r>
      <w:r w:rsidR="009E637E">
        <w:lastRenderedPageBreak/>
        <w:t>instrumento interposto pelo executado,</w:t>
      </w:r>
      <w:r w:rsidR="00F72AED">
        <w:t xml:space="preserve"> </w:t>
      </w:r>
      <w:r w:rsidR="00306519">
        <w:t>tendo em vista que</w:t>
      </w:r>
      <w:r w:rsidR="009E637E">
        <w:t>, somente após</w:t>
      </w:r>
      <w:r w:rsidR="00F72AED">
        <w:t xml:space="preserve"> decisão final </w:t>
      </w:r>
      <w:r w:rsidR="00306519">
        <w:t xml:space="preserve">proferida </w:t>
      </w:r>
      <w:r w:rsidR="00D07A77">
        <w:t>nesse</w:t>
      </w:r>
      <w:r w:rsidR="00F72AED">
        <w:t xml:space="preserve"> recurso</w:t>
      </w:r>
      <w:r w:rsidR="009E637E">
        <w:t xml:space="preserve">, </w:t>
      </w:r>
      <w:r w:rsidR="00F72AED">
        <w:t xml:space="preserve">será possível </w:t>
      </w:r>
      <w:r w:rsidR="00F0444A">
        <w:t xml:space="preserve">definir o </w:t>
      </w:r>
      <w:r w:rsidR="00F0444A">
        <w:rPr>
          <w:i/>
          <w:iCs/>
        </w:rPr>
        <w:t xml:space="preserve">quantum </w:t>
      </w:r>
      <w:r w:rsidR="00F0444A">
        <w:t>d</w:t>
      </w:r>
      <w:r w:rsidR="00306519">
        <w:t xml:space="preserve">os ônus sucumbenciais </w:t>
      </w:r>
      <w:r w:rsidR="00D5570F">
        <w:t xml:space="preserve">suportado </w:t>
      </w:r>
      <w:r w:rsidR="00306519">
        <w:t xml:space="preserve">por cada </w:t>
      </w:r>
      <w:r w:rsidR="00D07A77">
        <w:t>um dos litigantes</w:t>
      </w:r>
      <w:r w:rsidR="00D5570F">
        <w:t xml:space="preserve"> no encerramento deste feito</w:t>
      </w:r>
      <w:r w:rsidR="00BD6AB4">
        <w:t xml:space="preserve"> executivo</w:t>
      </w:r>
      <w:r w:rsidR="009066FA">
        <w:t>.</w:t>
      </w:r>
    </w:p>
    <w:p w14:paraId="6588C55F" w14:textId="77777777" w:rsidR="00E202AD" w:rsidRPr="00E202AD" w:rsidRDefault="00E202AD" w:rsidP="00E202AD">
      <w:pPr>
        <w:pStyle w:val="Ttulo2"/>
        <w:rPr>
          <w:sz w:val="20"/>
          <w:szCs w:val="20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27D91A2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33FB3">
        <w:rPr>
          <w:rFonts w:ascii="Arial" w:eastAsia="Calibri" w:hAnsi="Arial" w:cs="Times New Roman"/>
          <w:noProof/>
          <w:sz w:val="24"/>
          <w:szCs w:val="24"/>
        </w:rPr>
        <w:t>3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D07A77">
      <w:headerReference w:type="default" r:id="rId8"/>
      <w:footerReference w:type="default" r:id="rId9"/>
      <w:pgSz w:w="11906" w:h="16838"/>
      <w:pgMar w:top="1843" w:right="1416" w:bottom="1276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8879D" w14:textId="77777777" w:rsidR="00F76466" w:rsidRDefault="00F76466" w:rsidP="00943258">
      <w:pPr>
        <w:spacing w:after="0" w:line="240" w:lineRule="auto"/>
      </w:pPr>
      <w:r>
        <w:separator/>
      </w:r>
    </w:p>
  </w:endnote>
  <w:endnote w:type="continuationSeparator" w:id="0">
    <w:p w14:paraId="65EC0A40" w14:textId="77777777" w:rsidR="00F76466" w:rsidRDefault="00F7646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24225337" name="Imagem 52422533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76E21" w14:textId="77777777" w:rsidR="00F76466" w:rsidRDefault="00F76466" w:rsidP="00943258">
      <w:pPr>
        <w:spacing w:after="0" w:line="240" w:lineRule="auto"/>
      </w:pPr>
      <w:r>
        <w:separator/>
      </w:r>
    </w:p>
  </w:footnote>
  <w:footnote w:type="continuationSeparator" w:id="0">
    <w:p w14:paraId="373F1D72" w14:textId="77777777" w:rsidR="00F76466" w:rsidRDefault="00F7646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60775427" name="Imagem 26077542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5A566C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9038F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18E8F0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BCAC554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4ACD1A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F14DA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2CE10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942FA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2302C1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4E519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40B64E81"/>
    <w:multiLevelType w:val="hybridMultilevel"/>
    <w:tmpl w:val="744AC016"/>
    <w:lvl w:ilvl="0" w:tplc="C6E6F59E">
      <w:start w:val="1"/>
      <w:numFmt w:val="lowerLetter"/>
      <w:lvlText w:val="%1)"/>
      <w:lvlJc w:val="left"/>
      <w:pPr>
        <w:ind w:left="2345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536892279">
    <w:abstractNumId w:val="9"/>
  </w:num>
  <w:num w:numId="5" w16cid:durableId="1071272274">
    <w:abstractNumId w:val="7"/>
  </w:num>
  <w:num w:numId="6" w16cid:durableId="1691881161">
    <w:abstractNumId w:val="6"/>
  </w:num>
  <w:num w:numId="7" w16cid:durableId="1962032760">
    <w:abstractNumId w:val="5"/>
  </w:num>
  <w:num w:numId="8" w16cid:durableId="1010570127">
    <w:abstractNumId w:val="4"/>
  </w:num>
  <w:num w:numId="9" w16cid:durableId="144904953">
    <w:abstractNumId w:val="8"/>
  </w:num>
  <w:num w:numId="10" w16cid:durableId="2022076040">
    <w:abstractNumId w:val="3"/>
  </w:num>
  <w:num w:numId="11" w16cid:durableId="1079249833">
    <w:abstractNumId w:val="2"/>
  </w:num>
  <w:num w:numId="12" w16cid:durableId="508325389">
    <w:abstractNumId w:val="1"/>
  </w:num>
  <w:num w:numId="13" w16cid:durableId="1890870901">
    <w:abstractNumId w:val="0"/>
  </w:num>
  <w:num w:numId="14" w16cid:durableId="2898956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1453"/>
    <w:rsid w:val="000169F1"/>
    <w:rsid w:val="000323A3"/>
    <w:rsid w:val="000347E7"/>
    <w:rsid w:val="0004298B"/>
    <w:rsid w:val="00097661"/>
    <w:rsid w:val="000C44DF"/>
    <w:rsid w:val="000D228C"/>
    <w:rsid w:val="000D3B23"/>
    <w:rsid w:val="00104CC3"/>
    <w:rsid w:val="00114B74"/>
    <w:rsid w:val="00115745"/>
    <w:rsid w:val="00131BEB"/>
    <w:rsid w:val="00135AB9"/>
    <w:rsid w:val="0015280C"/>
    <w:rsid w:val="001667B0"/>
    <w:rsid w:val="001761C0"/>
    <w:rsid w:val="00183BE2"/>
    <w:rsid w:val="001904FA"/>
    <w:rsid w:val="001B2B98"/>
    <w:rsid w:val="001B2E75"/>
    <w:rsid w:val="001F5690"/>
    <w:rsid w:val="00201F45"/>
    <w:rsid w:val="00207BE4"/>
    <w:rsid w:val="00213C0A"/>
    <w:rsid w:val="00214E09"/>
    <w:rsid w:val="0021745D"/>
    <w:rsid w:val="0025294E"/>
    <w:rsid w:val="00272BFB"/>
    <w:rsid w:val="00291F6C"/>
    <w:rsid w:val="0029355D"/>
    <w:rsid w:val="002B5EBB"/>
    <w:rsid w:val="002C2705"/>
    <w:rsid w:val="002F0E02"/>
    <w:rsid w:val="00305D4B"/>
    <w:rsid w:val="00306519"/>
    <w:rsid w:val="00371658"/>
    <w:rsid w:val="00377A2E"/>
    <w:rsid w:val="003801CD"/>
    <w:rsid w:val="00393935"/>
    <w:rsid w:val="003B6228"/>
    <w:rsid w:val="003B6879"/>
    <w:rsid w:val="003D1551"/>
    <w:rsid w:val="003E46B9"/>
    <w:rsid w:val="00412C08"/>
    <w:rsid w:val="00433DF6"/>
    <w:rsid w:val="0043545C"/>
    <w:rsid w:val="00444667"/>
    <w:rsid w:val="00453F50"/>
    <w:rsid w:val="004547D5"/>
    <w:rsid w:val="004949AD"/>
    <w:rsid w:val="004A6393"/>
    <w:rsid w:val="004C2C3B"/>
    <w:rsid w:val="004D1FA4"/>
    <w:rsid w:val="004F2B78"/>
    <w:rsid w:val="004F384D"/>
    <w:rsid w:val="004F76A7"/>
    <w:rsid w:val="00501090"/>
    <w:rsid w:val="00501A18"/>
    <w:rsid w:val="005266BB"/>
    <w:rsid w:val="005321DA"/>
    <w:rsid w:val="0055146D"/>
    <w:rsid w:val="005A5F94"/>
    <w:rsid w:val="005B67EA"/>
    <w:rsid w:val="005D7FE4"/>
    <w:rsid w:val="005E58E2"/>
    <w:rsid w:val="00615302"/>
    <w:rsid w:val="006672C7"/>
    <w:rsid w:val="00673228"/>
    <w:rsid w:val="00680B95"/>
    <w:rsid w:val="00690D3D"/>
    <w:rsid w:val="00693F8B"/>
    <w:rsid w:val="00696295"/>
    <w:rsid w:val="006B009F"/>
    <w:rsid w:val="006C0DFC"/>
    <w:rsid w:val="006E3B31"/>
    <w:rsid w:val="00722DF5"/>
    <w:rsid w:val="00751BD4"/>
    <w:rsid w:val="007729C2"/>
    <w:rsid w:val="00790BDC"/>
    <w:rsid w:val="00795616"/>
    <w:rsid w:val="00797900"/>
    <w:rsid w:val="007C09ED"/>
    <w:rsid w:val="007C36DB"/>
    <w:rsid w:val="007C6340"/>
    <w:rsid w:val="007F02D5"/>
    <w:rsid w:val="00810D34"/>
    <w:rsid w:val="00811200"/>
    <w:rsid w:val="00824902"/>
    <w:rsid w:val="008262AD"/>
    <w:rsid w:val="00832A81"/>
    <w:rsid w:val="00832DE9"/>
    <w:rsid w:val="00833FB3"/>
    <w:rsid w:val="00855539"/>
    <w:rsid w:val="0086060B"/>
    <w:rsid w:val="008901FB"/>
    <w:rsid w:val="008A0012"/>
    <w:rsid w:val="008B5F52"/>
    <w:rsid w:val="008B76E8"/>
    <w:rsid w:val="008D1E56"/>
    <w:rsid w:val="008E31FF"/>
    <w:rsid w:val="008E377D"/>
    <w:rsid w:val="008E4C97"/>
    <w:rsid w:val="008E55D1"/>
    <w:rsid w:val="008F2218"/>
    <w:rsid w:val="008F53CE"/>
    <w:rsid w:val="008F5976"/>
    <w:rsid w:val="008F7B29"/>
    <w:rsid w:val="0090226D"/>
    <w:rsid w:val="009066FA"/>
    <w:rsid w:val="00914BDA"/>
    <w:rsid w:val="00924163"/>
    <w:rsid w:val="0093013A"/>
    <w:rsid w:val="00937389"/>
    <w:rsid w:val="00943258"/>
    <w:rsid w:val="00972C95"/>
    <w:rsid w:val="009A1CE2"/>
    <w:rsid w:val="009E637E"/>
    <w:rsid w:val="009F4E4B"/>
    <w:rsid w:val="00A049FC"/>
    <w:rsid w:val="00A17175"/>
    <w:rsid w:val="00A2224E"/>
    <w:rsid w:val="00A32B00"/>
    <w:rsid w:val="00A525CA"/>
    <w:rsid w:val="00A92C2B"/>
    <w:rsid w:val="00AB0859"/>
    <w:rsid w:val="00AB318B"/>
    <w:rsid w:val="00AC2EFA"/>
    <w:rsid w:val="00AD671C"/>
    <w:rsid w:val="00B14A81"/>
    <w:rsid w:val="00B6363E"/>
    <w:rsid w:val="00BA2544"/>
    <w:rsid w:val="00BD6AB4"/>
    <w:rsid w:val="00C03B4C"/>
    <w:rsid w:val="00C0456B"/>
    <w:rsid w:val="00C357D1"/>
    <w:rsid w:val="00C51757"/>
    <w:rsid w:val="00C75728"/>
    <w:rsid w:val="00C93485"/>
    <w:rsid w:val="00CB488C"/>
    <w:rsid w:val="00CB5FC5"/>
    <w:rsid w:val="00CC1970"/>
    <w:rsid w:val="00CD160E"/>
    <w:rsid w:val="00CD6288"/>
    <w:rsid w:val="00CD7234"/>
    <w:rsid w:val="00CE4BBA"/>
    <w:rsid w:val="00CF626E"/>
    <w:rsid w:val="00D0586E"/>
    <w:rsid w:val="00D07A77"/>
    <w:rsid w:val="00D32740"/>
    <w:rsid w:val="00D47D3A"/>
    <w:rsid w:val="00D5570F"/>
    <w:rsid w:val="00D76243"/>
    <w:rsid w:val="00DA673D"/>
    <w:rsid w:val="00DB5C0B"/>
    <w:rsid w:val="00DC3C1D"/>
    <w:rsid w:val="00DD7E86"/>
    <w:rsid w:val="00DE0162"/>
    <w:rsid w:val="00DE0552"/>
    <w:rsid w:val="00DE4D1F"/>
    <w:rsid w:val="00DF5478"/>
    <w:rsid w:val="00E05790"/>
    <w:rsid w:val="00E202AD"/>
    <w:rsid w:val="00E3154D"/>
    <w:rsid w:val="00E80E9C"/>
    <w:rsid w:val="00E90F3C"/>
    <w:rsid w:val="00E968BB"/>
    <w:rsid w:val="00EB4346"/>
    <w:rsid w:val="00EC6E53"/>
    <w:rsid w:val="00EE3903"/>
    <w:rsid w:val="00EF1393"/>
    <w:rsid w:val="00EF7435"/>
    <w:rsid w:val="00F0444A"/>
    <w:rsid w:val="00F113EC"/>
    <w:rsid w:val="00F11B2C"/>
    <w:rsid w:val="00F22B73"/>
    <w:rsid w:val="00F72AED"/>
    <w:rsid w:val="00F76466"/>
    <w:rsid w:val="00FA2A97"/>
    <w:rsid w:val="00FB3A3F"/>
    <w:rsid w:val="00FC63CA"/>
    <w:rsid w:val="00FC6DB3"/>
    <w:rsid w:val="00FE79F6"/>
    <w:rsid w:val="00FF1912"/>
    <w:rsid w:val="00FF346A"/>
    <w:rsid w:val="00FF6AE2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2F0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0E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E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E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E0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E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E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E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2F0E02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2F0E02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2F0E02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2F0E02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F0E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F0E0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F0E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F0E02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2F0E02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2F0E0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2F0E0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2F0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F0E02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2F0E0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E02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E0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E02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2F0E02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2F0E02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2F0E02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2F0E02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2F0E02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2F0E0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F0E02"/>
  </w:style>
  <w:style w:type="paragraph" w:styleId="Corpodetexto2">
    <w:name w:val="Body Text 2"/>
    <w:basedOn w:val="Normal"/>
    <w:link w:val="Corpodetexto2Char"/>
    <w:uiPriority w:val="99"/>
    <w:semiHidden/>
    <w:unhideWhenUsed/>
    <w:rsid w:val="002F0E0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F0E02"/>
  </w:style>
  <w:style w:type="paragraph" w:styleId="Corpodetexto3">
    <w:name w:val="Body Text 3"/>
    <w:basedOn w:val="Normal"/>
    <w:link w:val="Corpodetexto3Char"/>
    <w:uiPriority w:val="99"/>
    <w:semiHidden/>
    <w:unhideWhenUsed/>
    <w:rsid w:val="002F0E0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F0E02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2F0E02"/>
  </w:style>
  <w:style w:type="character" w:customStyle="1" w:styleId="DataChar">
    <w:name w:val="Data Char"/>
    <w:basedOn w:val="Fontepargpadro"/>
    <w:link w:val="Data"/>
    <w:uiPriority w:val="99"/>
    <w:semiHidden/>
    <w:rsid w:val="002F0E02"/>
  </w:style>
  <w:style w:type="paragraph" w:styleId="Destinatrio">
    <w:name w:val="envelope address"/>
    <w:basedOn w:val="Normal"/>
    <w:uiPriority w:val="99"/>
    <w:semiHidden/>
    <w:unhideWhenUsed/>
    <w:rsid w:val="002F0E02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2F0E02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2F0E02"/>
  </w:style>
  <w:style w:type="paragraph" w:styleId="EndereoHTML">
    <w:name w:val="HTML Address"/>
    <w:basedOn w:val="Normal"/>
    <w:link w:val="EndereoHTMLChar"/>
    <w:uiPriority w:val="99"/>
    <w:semiHidden/>
    <w:unhideWhenUsed/>
    <w:rsid w:val="002F0E02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2F0E02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F0E02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2F0E02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2F0E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2F0E02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F0E02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F0E02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F0E02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F0E02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2F0E02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2F0E02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2F0E02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2F0E02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2F0E02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F0E02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F0E02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F0E02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2F0E02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2F0E02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2F0E02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2F0E02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2F0E02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2F0E02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0E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0E02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2F0E02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2F0E02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F0E0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F0E02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2F0E02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2F0E02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0E02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2F0E02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F0E02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F0E02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2F0E02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2F0E02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2F0E02"/>
  </w:style>
  <w:style w:type="character" w:customStyle="1" w:styleId="SaudaoChar">
    <w:name w:val="Saudação Char"/>
    <w:basedOn w:val="Fontepargpadro"/>
    <w:link w:val="Saudao"/>
    <w:uiPriority w:val="99"/>
    <w:semiHidden/>
    <w:rsid w:val="002F0E02"/>
  </w:style>
  <w:style w:type="paragraph" w:styleId="Subttulo">
    <w:name w:val="Subtitle"/>
    <w:basedOn w:val="Normal"/>
    <w:next w:val="Normal"/>
    <w:link w:val="SubttuloChar"/>
    <w:uiPriority w:val="11"/>
    <w:qFormat/>
    <w:rsid w:val="002F0E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F0E02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2F0E02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2F0E0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2F0E02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2F0E02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2F0E02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2F0E02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2F0E02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2F0E02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2F0E02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F0E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0E02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2F0E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F0E02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F0E0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F0E02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F0E0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F0E02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2F0E02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F0E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F0E02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0E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E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E0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E0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E0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E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E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2F0E02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2F0E02"/>
  </w:style>
  <w:style w:type="paragraph" w:styleId="Ttulodendicedeautoridades">
    <w:name w:val="toa heading"/>
    <w:basedOn w:val="Normal"/>
    <w:next w:val="Normal"/>
    <w:uiPriority w:val="99"/>
    <w:semiHidden/>
    <w:unhideWhenUsed/>
    <w:rsid w:val="002F0E0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2F0E02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39</TotalTime>
  <Pages>2</Pages>
  <Words>334</Words>
  <Characters>1908</Characters>
  <Application>Microsoft Office Word</Application>
  <DocSecurity>0</DocSecurity>
  <Lines>45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35</cp:revision>
  <cp:lastPrinted>2024-07-08T15:09:00Z</cp:lastPrinted>
  <dcterms:created xsi:type="dcterms:W3CDTF">2026-02-03T21:17:00Z</dcterms:created>
  <dcterms:modified xsi:type="dcterms:W3CDTF">2026-02-03T21:57:00Z</dcterms:modified>
</cp:coreProperties>
</file>