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1A6D" w14:textId="1DB37059" w:rsidR="000169F1" w:rsidRDefault="005C0B7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</w:t>
      </w:r>
      <w:r w:rsidR="008E764C">
        <w:rPr>
          <w:rFonts w:ascii="Arial" w:eastAsia="Calibri" w:hAnsi="Arial" w:cs="Times New Roman"/>
          <w:sz w:val="24"/>
          <w:szCs w:val="24"/>
        </w:rPr>
        <w:t xml:space="preserve">SENHOR </w:t>
      </w:r>
      <w:r w:rsidR="00644279">
        <w:rPr>
          <w:rFonts w:ascii="Arial" w:eastAsia="Calibri" w:hAnsi="Arial" w:cs="Times New Roman"/>
          <w:sz w:val="24"/>
          <w:szCs w:val="24"/>
        </w:rPr>
        <w:t xml:space="preserve">MINISTRO RIBEIRO DANTAS, </w:t>
      </w:r>
      <w:r w:rsidR="002E10A1">
        <w:rPr>
          <w:rFonts w:ascii="Arial" w:eastAsia="Calibri" w:hAnsi="Arial" w:cs="Times New Roman"/>
          <w:sz w:val="24"/>
          <w:szCs w:val="24"/>
        </w:rPr>
        <w:t xml:space="preserve">DIGNÍSSIMO </w:t>
      </w:r>
      <w:r w:rsidR="00644279">
        <w:rPr>
          <w:rFonts w:ascii="Arial" w:eastAsia="Calibri" w:hAnsi="Arial" w:cs="Times New Roman"/>
          <w:sz w:val="24"/>
          <w:szCs w:val="24"/>
        </w:rPr>
        <w:t>RELATOR DO</w:t>
      </w:r>
      <w:r w:rsidR="009852C7">
        <w:rPr>
          <w:rFonts w:ascii="Arial" w:eastAsia="Calibri" w:hAnsi="Arial" w:cs="Times New Roman"/>
          <w:sz w:val="24"/>
          <w:szCs w:val="24"/>
        </w:rPr>
        <w:t>S ACLARATÓRIOS NO</w:t>
      </w:r>
      <w:r w:rsidR="00644279">
        <w:rPr>
          <w:rFonts w:ascii="Arial" w:eastAsia="Calibri" w:hAnsi="Arial" w:cs="Times New Roman"/>
          <w:sz w:val="24"/>
          <w:szCs w:val="24"/>
        </w:rPr>
        <w:t xml:space="preserve"> AG</w:t>
      </w:r>
      <w:r w:rsidR="005D511C">
        <w:rPr>
          <w:rFonts w:ascii="Arial" w:eastAsia="Calibri" w:hAnsi="Arial" w:cs="Times New Roman"/>
          <w:sz w:val="24"/>
          <w:szCs w:val="24"/>
        </w:rPr>
        <w:t>RAVO REGIMENTAL NO AGRAVO</w:t>
      </w:r>
      <w:r w:rsidR="00644279">
        <w:rPr>
          <w:rFonts w:ascii="Arial" w:eastAsia="Calibri" w:hAnsi="Arial" w:cs="Times New Roman"/>
          <w:sz w:val="24"/>
          <w:szCs w:val="24"/>
        </w:rPr>
        <w:t xml:space="preserve"> EM RECURSO ESPECIAL N. 2.924</w:t>
      </w:r>
      <w:r w:rsidR="007F68B5">
        <w:rPr>
          <w:rFonts w:ascii="Arial" w:eastAsia="Calibri" w:hAnsi="Arial" w:cs="Times New Roman"/>
          <w:sz w:val="24"/>
          <w:szCs w:val="24"/>
        </w:rPr>
        <w:t>.910/SC</w:t>
      </w:r>
    </w:p>
    <w:p w14:paraId="61A72D41" w14:textId="77777777" w:rsidR="000169F1" w:rsidRDefault="000169F1" w:rsidP="007A63B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F5C0CE9" w14:textId="77777777" w:rsidR="003447DB" w:rsidRDefault="003447DB" w:rsidP="007A63B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24D707" w14:textId="77777777" w:rsidR="005C0B76" w:rsidRPr="007A63B4" w:rsidRDefault="005C0B7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35B03992" w14:textId="1BDD7F71" w:rsidR="000169F1" w:rsidRPr="005C0B76" w:rsidRDefault="009852C7" w:rsidP="005C0B7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EDs no </w:t>
      </w:r>
      <w:r w:rsidR="007F68B5">
        <w:rPr>
          <w:rFonts w:ascii="Arial" w:eastAsia="Calibri" w:hAnsi="Arial" w:cs="Times New Roman"/>
        </w:rPr>
        <w:t>A</w:t>
      </w:r>
      <w:r w:rsidR="005D511C">
        <w:rPr>
          <w:rFonts w:ascii="Arial" w:eastAsia="Calibri" w:hAnsi="Arial" w:cs="Times New Roman"/>
        </w:rPr>
        <w:t>gRg no A</w:t>
      </w:r>
      <w:r w:rsidR="007F68B5">
        <w:rPr>
          <w:rFonts w:ascii="Arial" w:eastAsia="Calibri" w:hAnsi="Arial" w:cs="Times New Roman"/>
        </w:rPr>
        <w:t xml:space="preserve">REsp </w:t>
      </w:r>
      <w:r w:rsidR="005C0B76" w:rsidRPr="005C0B76">
        <w:rPr>
          <w:rFonts w:ascii="Arial" w:eastAsia="Calibri" w:hAnsi="Arial" w:cs="Times New Roman"/>
        </w:rPr>
        <w:t xml:space="preserve">n. </w:t>
      </w:r>
      <w:r w:rsidR="007F68B5">
        <w:rPr>
          <w:rFonts w:ascii="Arial" w:eastAsia="Calibri" w:hAnsi="Arial" w:cs="Times New Roman"/>
        </w:rPr>
        <w:t>2.924.910/SC</w:t>
      </w:r>
    </w:p>
    <w:p w14:paraId="449D6B15" w14:textId="77777777" w:rsidR="000169F1" w:rsidRPr="00CE4B8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6621E4A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BE9693" w14:textId="54A39FF3" w:rsidR="005C0B76" w:rsidRPr="00874152" w:rsidRDefault="005C0B76" w:rsidP="0046641E">
      <w:pPr>
        <w:pStyle w:val="Qualificaodaspartes"/>
        <w:spacing w:line="360" w:lineRule="auto"/>
        <w:rPr>
          <w:b/>
          <w:bCs w:val="0"/>
          <w:szCs w:val="24"/>
        </w:rPr>
      </w:pPr>
      <w:r>
        <w:rPr>
          <w:b/>
        </w:rPr>
        <w:t>FERNANDO SOARES DA LUZ</w:t>
      </w:r>
      <w:r w:rsidR="000169F1" w:rsidRPr="00A814BD">
        <w:t xml:space="preserve">, </w:t>
      </w:r>
      <w:r>
        <w:t>já qualificado nos autos d</w:t>
      </w:r>
      <w:r w:rsidR="006D008B">
        <w:t>o</w:t>
      </w:r>
      <w:r w:rsidR="009852C7">
        <w:t>s EDs no</w:t>
      </w:r>
      <w:r w:rsidR="005D511C">
        <w:t xml:space="preserve"> AgRg no AREsp n.</w:t>
      </w:r>
      <w:r>
        <w:t xml:space="preserve"> </w:t>
      </w:r>
      <w:r w:rsidR="007F68B5">
        <w:t>2.924.910/SC</w:t>
      </w:r>
      <w:r>
        <w:t xml:space="preserve">, em que é </w:t>
      </w:r>
      <w:r w:rsidR="007F68B5">
        <w:t xml:space="preserve">agravado </w:t>
      </w:r>
      <w:r>
        <w:t>o MINISTÉRIO PÚBLICO DO ESTADO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67510">
        <w:t xml:space="preserve">, </w:t>
      </w:r>
      <w:r w:rsidRPr="007059E0">
        <w:t xml:space="preserve">com fundamento no </w:t>
      </w:r>
      <w:r w:rsidR="0001318F" w:rsidRPr="00B53C0B">
        <w:rPr>
          <w:szCs w:val="24"/>
        </w:rPr>
        <w:t xml:space="preserve">art. </w:t>
      </w:r>
      <w:r w:rsidR="005D511C">
        <w:rPr>
          <w:szCs w:val="24"/>
        </w:rPr>
        <w:t xml:space="preserve">619 </w:t>
      </w:r>
      <w:r w:rsidR="00546CB3">
        <w:rPr>
          <w:szCs w:val="24"/>
        </w:rPr>
        <w:t>e seguintes</w:t>
      </w:r>
      <w:r w:rsidR="00546CB3" w:rsidRPr="00546CB3">
        <w:rPr>
          <w:szCs w:val="24"/>
        </w:rPr>
        <w:t xml:space="preserve"> </w:t>
      </w:r>
      <w:r w:rsidR="00546CB3">
        <w:rPr>
          <w:szCs w:val="24"/>
        </w:rPr>
        <w:t>do CPP</w:t>
      </w:r>
      <w:r w:rsidR="005D511C">
        <w:rPr>
          <w:szCs w:val="24"/>
        </w:rPr>
        <w:t>, opor</w:t>
      </w:r>
      <w:r w:rsidR="000E089E">
        <w:rPr>
          <w:szCs w:val="24"/>
        </w:rPr>
        <w:t xml:space="preserve">, </w:t>
      </w:r>
      <w:r w:rsidR="0001318F" w:rsidRPr="00D06791">
        <w:rPr>
          <w:szCs w:val="24"/>
          <w:u w:val="single"/>
        </w:rPr>
        <w:t>a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tempo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e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modo</w:t>
      </w:r>
      <w:r w:rsidR="0001318F">
        <w:rPr>
          <w:szCs w:val="24"/>
        </w:rPr>
        <w:t xml:space="preserve">, </w:t>
      </w:r>
      <w:r w:rsidR="005D511C">
        <w:rPr>
          <w:b/>
          <w:i/>
          <w:iCs/>
          <w:szCs w:val="24"/>
        </w:rPr>
        <w:t>EMBARGOS DE DECLARAÇÃO, com pedido de concessão de efeitos infringentes</w:t>
      </w:r>
      <w:r w:rsidR="00546CB3">
        <w:rPr>
          <w:b/>
          <w:i/>
          <w:iCs/>
          <w:szCs w:val="24"/>
        </w:rPr>
        <w:t xml:space="preserve"> e para fins de prequestionamento de dispositivos constitucionais</w:t>
      </w:r>
      <w:r w:rsidR="005D511C">
        <w:rPr>
          <w:b/>
          <w:i/>
          <w:iCs/>
          <w:szCs w:val="24"/>
        </w:rPr>
        <w:t xml:space="preserve">, </w:t>
      </w:r>
      <w:r w:rsidR="000E089E">
        <w:rPr>
          <w:szCs w:val="24"/>
        </w:rPr>
        <w:t xml:space="preserve">em face </w:t>
      </w:r>
      <w:r w:rsidR="005D511C">
        <w:rPr>
          <w:szCs w:val="24"/>
        </w:rPr>
        <w:t xml:space="preserve">do acórdão de fls. </w:t>
      </w:r>
      <w:r w:rsidR="00546CB3">
        <w:rPr>
          <w:szCs w:val="24"/>
        </w:rPr>
        <w:t>708/718</w:t>
      </w:r>
      <w:r w:rsidR="0001318F">
        <w:rPr>
          <w:szCs w:val="24"/>
        </w:rPr>
        <w:t xml:space="preserve">, que </w:t>
      </w:r>
      <w:r w:rsidR="00546CB3">
        <w:rPr>
          <w:szCs w:val="24"/>
        </w:rPr>
        <w:t>rejeitou</w:t>
      </w:r>
      <w:r w:rsidR="0046641E">
        <w:rPr>
          <w:szCs w:val="24"/>
        </w:rPr>
        <w:t xml:space="preserve"> o</w:t>
      </w:r>
      <w:r w:rsidR="00546CB3">
        <w:rPr>
          <w:szCs w:val="24"/>
        </w:rPr>
        <w:t>s aclaratórios opostos</w:t>
      </w:r>
      <w:r w:rsidR="0046641E">
        <w:rPr>
          <w:szCs w:val="24"/>
        </w:rPr>
        <w:t xml:space="preserve">, </w:t>
      </w:r>
      <w:r w:rsidR="0001318F">
        <w:rPr>
          <w:szCs w:val="24"/>
        </w:rPr>
        <w:t xml:space="preserve">pelas razões de fato e de direito a seguir </w:t>
      </w:r>
      <w:r w:rsidR="0046641E">
        <w:rPr>
          <w:szCs w:val="24"/>
        </w:rPr>
        <w:t>delineadas</w:t>
      </w:r>
      <w:r w:rsidRPr="0004124A">
        <w:t>.</w:t>
      </w:r>
    </w:p>
    <w:p w14:paraId="62E2C3EC" w14:textId="77777777" w:rsidR="005C0B76" w:rsidRPr="00CE4B84" w:rsidRDefault="005C0B76" w:rsidP="005C0B76">
      <w:pPr>
        <w:pStyle w:val="Qualificaodaspartes"/>
        <w:rPr>
          <w:rFonts w:eastAsia="Calibri" w:cs="Times New Roman"/>
          <w:b/>
          <w:sz w:val="2"/>
          <w:szCs w:val="2"/>
        </w:rPr>
      </w:pPr>
    </w:p>
    <w:p w14:paraId="06726D4C" w14:textId="77777777" w:rsidR="00112989" w:rsidRPr="00CE4B84" w:rsidRDefault="00112989" w:rsidP="002E6F01">
      <w:pPr>
        <w:pStyle w:val="Ttulo"/>
        <w:rPr>
          <w:sz w:val="2"/>
          <w:szCs w:val="2"/>
        </w:rPr>
      </w:pPr>
    </w:p>
    <w:p w14:paraId="727BD713" w14:textId="77777777" w:rsidR="00C2514A" w:rsidRDefault="00C2514A" w:rsidP="00D86859">
      <w:pPr>
        <w:pStyle w:val="Ttulo"/>
      </w:pPr>
    </w:p>
    <w:p w14:paraId="0C219AB8" w14:textId="3D008024" w:rsidR="002601FF" w:rsidRPr="006F2CE8" w:rsidRDefault="00D86859" w:rsidP="00D86859">
      <w:pPr>
        <w:pStyle w:val="Ttulo"/>
        <w:rPr>
          <w:color w:val="4472C4" w:themeColor="accent1"/>
        </w:rPr>
      </w:pPr>
      <w:r w:rsidRPr="006F2CE8">
        <w:rPr>
          <w:color w:val="4472C4" w:themeColor="accent1"/>
        </w:rPr>
        <w:t>I –</w:t>
      </w:r>
      <w:r w:rsidR="00AF7F38" w:rsidRPr="006F2CE8">
        <w:rPr>
          <w:color w:val="4472C4" w:themeColor="accent1"/>
        </w:rPr>
        <w:t xml:space="preserve"> </w:t>
      </w:r>
      <w:r w:rsidR="00CB22FC" w:rsidRPr="006F2CE8">
        <w:rPr>
          <w:color w:val="4472C4" w:themeColor="accent1"/>
        </w:rPr>
        <w:t>INAPLICABILIDADE DA SÚMULA 7/STJ AO CASO</w:t>
      </w:r>
    </w:p>
    <w:p w14:paraId="69EC1008" w14:textId="5F94BCF1" w:rsidR="002601FF" w:rsidRPr="006F2CE8" w:rsidRDefault="002601FF" w:rsidP="00D86859">
      <w:pPr>
        <w:pStyle w:val="Ttulo"/>
        <w:rPr>
          <w:color w:val="4472C4" w:themeColor="accent1"/>
        </w:rPr>
      </w:pPr>
      <w:r w:rsidRPr="006F2CE8">
        <w:rPr>
          <w:color w:val="4472C4" w:themeColor="accent1"/>
        </w:rPr>
        <w:t xml:space="preserve">I.1 – </w:t>
      </w:r>
      <w:r w:rsidR="003A19A4" w:rsidRPr="006F2CE8">
        <w:rPr>
          <w:color w:val="4472C4" w:themeColor="accent1"/>
        </w:rPr>
        <w:t>Recurso Especial que</w:t>
      </w:r>
      <w:r w:rsidR="002D0D40" w:rsidRPr="006F2CE8">
        <w:rPr>
          <w:color w:val="4472C4" w:themeColor="accent1"/>
        </w:rPr>
        <w:t xml:space="preserve"> trata sobre revaloração jurídica d</w:t>
      </w:r>
      <w:r w:rsidR="00D56010" w:rsidRPr="006F2CE8">
        <w:rPr>
          <w:color w:val="4472C4" w:themeColor="accent1"/>
        </w:rPr>
        <w:t>o Relatório Policial n. 77/2022/SIC</w:t>
      </w:r>
      <w:r w:rsidR="0064414C" w:rsidRPr="006F2CE8">
        <w:rPr>
          <w:color w:val="4472C4" w:themeColor="accent1"/>
        </w:rPr>
        <w:t>,</w:t>
      </w:r>
      <w:r w:rsidR="002D0D40" w:rsidRPr="006F2CE8">
        <w:rPr>
          <w:color w:val="4472C4" w:themeColor="accent1"/>
        </w:rPr>
        <w:t xml:space="preserve"> utilizad</w:t>
      </w:r>
      <w:r w:rsidR="00D56010" w:rsidRPr="006F2CE8">
        <w:rPr>
          <w:color w:val="4472C4" w:themeColor="accent1"/>
        </w:rPr>
        <w:t>o</w:t>
      </w:r>
      <w:r w:rsidR="002D0D40" w:rsidRPr="006F2CE8">
        <w:rPr>
          <w:color w:val="4472C4" w:themeColor="accent1"/>
        </w:rPr>
        <w:t xml:space="preserve"> pelo acórdão recorrido para condenar</w:t>
      </w:r>
      <w:r w:rsidR="0064414C" w:rsidRPr="006F2CE8">
        <w:rPr>
          <w:color w:val="4472C4" w:themeColor="accent1"/>
        </w:rPr>
        <w:t xml:space="preserve"> e </w:t>
      </w:r>
      <w:r w:rsidR="00D56010" w:rsidRPr="006F2CE8">
        <w:rPr>
          <w:color w:val="4472C4" w:themeColor="accent1"/>
        </w:rPr>
        <w:t xml:space="preserve">atestar </w:t>
      </w:r>
      <w:r w:rsidR="0064414C" w:rsidRPr="006F2CE8">
        <w:rPr>
          <w:color w:val="4472C4" w:themeColor="accent1"/>
        </w:rPr>
        <w:t>a autoria</w:t>
      </w:r>
      <w:r w:rsidR="002D0D40" w:rsidRPr="006F2CE8">
        <w:rPr>
          <w:color w:val="4472C4" w:themeColor="accent1"/>
        </w:rPr>
        <w:t>,</w:t>
      </w:r>
      <w:r w:rsidR="00D56010" w:rsidRPr="006F2CE8">
        <w:rPr>
          <w:color w:val="4472C4" w:themeColor="accent1"/>
        </w:rPr>
        <w:t xml:space="preserve"> </w:t>
      </w:r>
      <w:r w:rsidRPr="006F2CE8">
        <w:rPr>
          <w:color w:val="4472C4" w:themeColor="accent1"/>
        </w:rPr>
        <w:t xml:space="preserve">mas </w:t>
      </w:r>
      <w:r w:rsidR="00467220" w:rsidRPr="006F2CE8">
        <w:rPr>
          <w:color w:val="4472C4" w:themeColor="accent1"/>
        </w:rPr>
        <w:t>que omitiu</w:t>
      </w:r>
      <w:r w:rsidRPr="006F2CE8">
        <w:rPr>
          <w:color w:val="4472C4" w:themeColor="accent1"/>
        </w:rPr>
        <w:t xml:space="preserve"> propositalmente informação essencial </w:t>
      </w:r>
      <w:r w:rsidR="00467220" w:rsidRPr="006F2CE8">
        <w:rPr>
          <w:color w:val="4472C4" w:themeColor="accent1"/>
        </w:rPr>
        <w:t xml:space="preserve">para o deslinde da causa, inserida no próprio Relatório, </w:t>
      </w:r>
      <w:r w:rsidRPr="006F2CE8">
        <w:rPr>
          <w:color w:val="4472C4" w:themeColor="accent1"/>
        </w:rPr>
        <w:t xml:space="preserve">que prova a inocência do embargante. </w:t>
      </w:r>
    </w:p>
    <w:p w14:paraId="7B2B0537" w14:textId="77777777" w:rsidR="001216A2" w:rsidRDefault="001216A2" w:rsidP="00D86859">
      <w:pPr>
        <w:pStyle w:val="Ttulo"/>
      </w:pPr>
    </w:p>
    <w:p w14:paraId="218677D6" w14:textId="77777777" w:rsidR="00F7341E" w:rsidRDefault="00F7341E" w:rsidP="00F7341E">
      <w:pPr>
        <w:pStyle w:val="SemEspaamento"/>
      </w:pPr>
      <w:r>
        <w:t xml:space="preserve">Em síntese, ao rejeitar os aclaratórios opostos, o </w:t>
      </w:r>
      <w:r>
        <w:rPr>
          <w:i/>
          <w:iCs/>
        </w:rPr>
        <w:t>decisum</w:t>
      </w:r>
      <w:r>
        <w:t xml:space="preserve"> objeto de complementação afirmou que o acórdão que desproveu o agravo regimental estaria devidamente fundamentado, sustentando que “</w:t>
      </w:r>
      <w:r w:rsidRPr="0012505F">
        <w:rPr>
          <w:i/>
          <w:iCs/>
        </w:rPr>
        <w:t>o embargante foi condenado com base em provas produzidas sob o crivo do contraditório e da ampla defesa, e não apenas em elementos colhidos durante a investigação policial, as quais se mostram suficientes para corroborar sua participação no crime de roubo</w:t>
      </w:r>
      <w:r>
        <w:t xml:space="preserve">” </w:t>
      </w:r>
      <w:r w:rsidRPr="00566FC6">
        <w:rPr>
          <w:sz w:val="20"/>
          <w:szCs w:val="18"/>
        </w:rPr>
        <w:t xml:space="preserve">(fls. </w:t>
      </w:r>
      <w:r>
        <w:rPr>
          <w:sz w:val="20"/>
          <w:szCs w:val="18"/>
        </w:rPr>
        <w:t>715</w:t>
      </w:r>
      <w:r w:rsidRPr="00566FC6">
        <w:rPr>
          <w:sz w:val="20"/>
          <w:szCs w:val="18"/>
        </w:rPr>
        <w:t>)</w:t>
      </w:r>
      <w:r w:rsidRPr="0012505F">
        <w:t>.</w:t>
      </w:r>
      <w:r>
        <w:t xml:space="preserve">  </w:t>
      </w:r>
    </w:p>
    <w:p w14:paraId="3EB00085" w14:textId="77777777" w:rsidR="00F7341E" w:rsidRDefault="00F7341E" w:rsidP="00F7341E">
      <w:pPr>
        <w:pStyle w:val="SemEspaamento"/>
      </w:pPr>
      <w:r>
        <w:t>Em seguida, o aresto ora embargado argumentou que, “</w:t>
      </w:r>
      <w:r w:rsidRPr="0012505F">
        <w:rPr>
          <w:i/>
          <w:iCs/>
        </w:rPr>
        <w:t xml:space="preserve">Decerto, </w:t>
      </w:r>
      <w:r w:rsidRPr="0012505F">
        <w:rPr>
          <w:b/>
          <w:bCs/>
          <w:i/>
          <w:iCs/>
        </w:rPr>
        <w:t>as imagens do veículo do embargante</w:t>
      </w:r>
      <w:r w:rsidRPr="0012505F">
        <w:rPr>
          <w:i/>
          <w:iCs/>
        </w:rPr>
        <w:t xml:space="preserve">, consoante consta do decreto condenatório e das decisões que mantiveram sua condenação, </w:t>
      </w:r>
      <w:r w:rsidRPr="0012505F">
        <w:rPr>
          <w:b/>
          <w:bCs/>
          <w:i/>
          <w:iCs/>
        </w:rPr>
        <w:t>foram utilizadas para embasar a condenação</w:t>
      </w:r>
      <w:r w:rsidRPr="0012505F">
        <w:rPr>
          <w:i/>
          <w:iCs/>
        </w:rPr>
        <w:t xml:space="preserve">, </w:t>
      </w:r>
      <w:r w:rsidRPr="00884FCF">
        <w:rPr>
          <w:b/>
          <w:bCs/>
          <w:i/>
          <w:iCs/>
        </w:rPr>
        <w:t>eis que</w:t>
      </w:r>
      <w:r w:rsidRPr="0012505F">
        <w:rPr>
          <w:i/>
          <w:iCs/>
        </w:rPr>
        <w:t xml:space="preserve">, além de o automóvel ter sido utilizado em roubo ocorrido anteriormente, </w:t>
      </w:r>
      <w:r w:rsidRPr="00884FCF">
        <w:rPr>
          <w:b/>
          <w:bCs/>
          <w:i/>
          <w:iCs/>
        </w:rPr>
        <w:t xml:space="preserve">foi capturada imagem do mesmo carro chegando à cidade e, em horário posterior ao roubo apurado, saindo em direção à Criciúma, tendo </w:t>
      </w:r>
      <w:r w:rsidRPr="00884FCF">
        <w:rPr>
          <w:b/>
          <w:bCs/>
          <w:i/>
          <w:iCs/>
        </w:rPr>
        <w:lastRenderedPageBreak/>
        <w:t>passado por estabelecimentos que se encontravam no caminho para a empresa vítima</w:t>
      </w:r>
      <w:r w:rsidRPr="0012505F">
        <w:rPr>
          <w:i/>
          <w:iCs/>
        </w:rPr>
        <w:t>, bem próximo ao local</w:t>
      </w:r>
      <w:r>
        <w:t xml:space="preserve">” </w:t>
      </w:r>
      <w:r w:rsidRPr="00566FC6">
        <w:rPr>
          <w:sz w:val="20"/>
          <w:szCs w:val="18"/>
        </w:rPr>
        <w:t xml:space="preserve">(fls. </w:t>
      </w:r>
      <w:r>
        <w:rPr>
          <w:sz w:val="20"/>
          <w:szCs w:val="18"/>
        </w:rPr>
        <w:t>715</w:t>
      </w:r>
      <w:r w:rsidRPr="00566FC6">
        <w:rPr>
          <w:sz w:val="20"/>
          <w:szCs w:val="18"/>
        </w:rPr>
        <w:t>)</w:t>
      </w:r>
      <w:r w:rsidRPr="00861B22">
        <w:t xml:space="preserve">. </w:t>
      </w:r>
    </w:p>
    <w:p w14:paraId="0110B581" w14:textId="77777777" w:rsidR="00F7341E" w:rsidRDefault="00F7341E" w:rsidP="00F7341E">
      <w:pPr>
        <w:pStyle w:val="SemEspaamento"/>
      </w:pPr>
      <w:r>
        <w:t>Ao final, o acórdão embargado concluiu que “</w:t>
      </w:r>
      <w:r w:rsidRPr="00884FCF">
        <w:rPr>
          <w:i/>
          <w:iCs/>
        </w:rPr>
        <w:t>não há que se falar em omissão em relação a erro de premissa fática quanto à impossibilidade lógica e temporal de participação do embargante na ação criminosa, tampouco em relação à dificuldade de identificação dos veículos que aparecem nas imagens, pois, além de a análise das teses da defesa requerer o revolvimento do suporte fático-probatório dos autos, providência vedada pela Súmula 7 do STJ, a condenação encontra-se fundamentada também em outras provas que sequer foram questionadas, como o fato de as vestes e o tênis usados na empreitada criminosa e em outro delito atribuído ao réu terem sido encontrados em sua residência</w:t>
      </w:r>
      <w:r>
        <w:t xml:space="preserve">” </w:t>
      </w:r>
      <w:r w:rsidRPr="00566FC6">
        <w:rPr>
          <w:sz w:val="20"/>
          <w:szCs w:val="18"/>
        </w:rPr>
        <w:t xml:space="preserve">(fls. </w:t>
      </w:r>
      <w:r>
        <w:rPr>
          <w:sz w:val="20"/>
          <w:szCs w:val="18"/>
        </w:rPr>
        <w:t>715</w:t>
      </w:r>
      <w:r w:rsidRPr="00566FC6">
        <w:rPr>
          <w:sz w:val="20"/>
          <w:szCs w:val="18"/>
        </w:rPr>
        <w:t>)</w:t>
      </w:r>
      <w:r>
        <w:t>.</w:t>
      </w:r>
    </w:p>
    <w:p w14:paraId="790FB867" w14:textId="77777777" w:rsidR="00F7341E" w:rsidRDefault="00F7341E" w:rsidP="00F7341E">
      <w:pPr>
        <w:pStyle w:val="SemEspaamento"/>
      </w:pPr>
      <w:r>
        <w:t>Pois bem.</w:t>
      </w:r>
    </w:p>
    <w:p w14:paraId="6B223D81" w14:textId="0F0DFB17" w:rsidR="00F7341E" w:rsidRDefault="00F7341E" w:rsidP="00F7341E">
      <w:pPr>
        <w:pStyle w:val="SemEspaamento"/>
      </w:pPr>
      <w:r>
        <w:t>Com a devida vênia</w:t>
      </w:r>
      <w:r w:rsidRPr="00DE5BED">
        <w:t>, essa conclusão desconsiderou</w:t>
      </w:r>
      <w:r>
        <w:t>, uma vez mais,</w:t>
      </w:r>
      <w:r w:rsidRPr="00DE5BED">
        <w:t xml:space="preserve"> o principal argumento recursal</w:t>
      </w:r>
      <w:r>
        <w:t xml:space="preserve"> do embargante, </w:t>
      </w:r>
      <w:r w:rsidRPr="00240918">
        <w:t>perpetuando os vícios indicados anteriormente</w:t>
      </w:r>
      <w:r>
        <w:t xml:space="preserve">, </w:t>
      </w:r>
      <w:r w:rsidRPr="003B5F17">
        <w:rPr>
          <w:b/>
          <w:bCs/>
        </w:rPr>
        <w:t>em clara violação ao dever de fundamentação</w:t>
      </w:r>
      <w:r>
        <w:t xml:space="preserve"> insculpido no art. 93, IX, da CF,</w:t>
      </w:r>
      <w:r w:rsidRPr="00DE5BED">
        <w:t xml:space="preserve"> </w:t>
      </w:r>
      <w:r w:rsidRPr="00467220">
        <w:t>sobretudo porque</w:t>
      </w:r>
      <w:r w:rsidR="00467220">
        <w:rPr>
          <w:b/>
          <w:bCs/>
        </w:rPr>
        <w:t xml:space="preserve"> </w:t>
      </w:r>
      <w:r w:rsidR="00467220">
        <w:t>o aresto embargado</w:t>
      </w:r>
      <w:r>
        <w:t xml:space="preserve"> </w:t>
      </w:r>
      <w:r w:rsidR="00467220">
        <w:t xml:space="preserve">também </w:t>
      </w:r>
      <w:r w:rsidRPr="00E04AE1">
        <w:rPr>
          <w:b/>
          <w:bCs/>
          <w:u w:val="single"/>
        </w:rPr>
        <w:t>não</w:t>
      </w:r>
      <w:r w:rsidRPr="003B5F17">
        <w:rPr>
          <w:b/>
          <w:bCs/>
        </w:rPr>
        <w:t xml:space="preserve"> </w:t>
      </w:r>
      <w:r w:rsidRPr="00E04AE1">
        <w:rPr>
          <w:b/>
          <w:bCs/>
          <w:u w:val="single"/>
        </w:rPr>
        <w:t>considera</w:t>
      </w:r>
      <w:r w:rsidRPr="003B5F17">
        <w:rPr>
          <w:b/>
          <w:bCs/>
        </w:rPr>
        <w:t xml:space="preserve"> </w:t>
      </w:r>
      <w:r w:rsidRPr="001159D6">
        <w:rPr>
          <w:b/>
          <w:bCs/>
          <w:u w:val="single"/>
        </w:rPr>
        <w:t>todas</w:t>
      </w:r>
      <w:r w:rsidRPr="003B5F17">
        <w:rPr>
          <w:b/>
          <w:bCs/>
        </w:rPr>
        <w:t xml:space="preserve"> </w:t>
      </w:r>
      <w:r>
        <w:rPr>
          <w:b/>
          <w:bCs/>
        </w:rPr>
        <w:t xml:space="preserve">as </w:t>
      </w:r>
      <w:r w:rsidRPr="003B5F17">
        <w:rPr>
          <w:b/>
          <w:bCs/>
        </w:rPr>
        <w:t>informações</w:t>
      </w:r>
      <w:r>
        <w:t xml:space="preserve"> </w:t>
      </w:r>
      <w:r w:rsidRPr="003B5F17">
        <w:rPr>
          <w:b/>
          <w:bCs/>
        </w:rPr>
        <w:t>colhidas pela própria investigação policial</w:t>
      </w:r>
      <w:r>
        <w:t xml:space="preserve">, que constam no Relatório n. 77/SIC/2022 e fundamentam a condenação, as quais foram </w:t>
      </w:r>
      <w:r w:rsidRPr="00E04AE1">
        <w:rPr>
          <w:b/>
          <w:bCs/>
        </w:rPr>
        <w:t>apontadas pelo recorrente</w:t>
      </w:r>
      <w:r>
        <w:t xml:space="preserve"> por comprovarem que é </w:t>
      </w:r>
      <w:r w:rsidRPr="00E04AE1">
        <w:rPr>
          <w:b/>
          <w:bCs/>
        </w:rPr>
        <w:t>IMPOSSÍVEL</w:t>
      </w:r>
      <w:r>
        <w:t xml:space="preserve"> </w:t>
      </w:r>
      <w:r w:rsidRPr="000F57F1">
        <w:rPr>
          <w:b/>
          <w:bCs/>
        </w:rPr>
        <w:t>o embargante ter participado da ação criminosa</w:t>
      </w:r>
      <w:r>
        <w:t>.</w:t>
      </w:r>
    </w:p>
    <w:p w14:paraId="6CF81B98" w14:textId="1D8016D3" w:rsidR="00946805" w:rsidRPr="005D1ACA" w:rsidRDefault="00F7341E" w:rsidP="00946805">
      <w:pPr>
        <w:pStyle w:val="SemEspaamento"/>
      </w:pPr>
      <w:r>
        <w:t>Ora, Excelência, ao constatar que as imagens do veículo do embargante “</w:t>
      </w:r>
      <w:r w:rsidRPr="005D1ACA">
        <w:rPr>
          <w:i/>
          <w:iCs/>
        </w:rPr>
        <w:t>foram utilizadas para</w:t>
      </w:r>
      <w:r>
        <w:rPr>
          <w:i/>
          <w:iCs/>
        </w:rPr>
        <w:t xml:space="preserve"> </w:t>
      </w:r>
      <w:r w:rsidRPr="005D1ACA">
        <w:rPr>
          <w:i/>
          <w:iCs/>
        </w:rPr>
        <w:t>embasar a condenação</w:t>
      </w:r>
      <w:r>
        <w:t xml:space="preserve">”, o próprio </w:t>
      </w:r>
      <w:r w:rsidRPr="005D1ACA">
        <w:rPr>
          <w:i/>
          <w:iCs/>
        </w:rPr>
        <w:t>decisum</w:t>
      </w:r>
      <w:r>
        <w:t xml:space="preserve"> embargado não deixa dúvida de que</w:t>
      </w:r>
      <w:r w:rsidR="000F57F1">
        <w:t>, em todas as decisões anteriores,</w:t>
      </w:r>
      <w:r>
        <w:t xml:space="preserve"> </w:t>
      </w:r>
      <w:r w:rsidRPr="000D2BA1">
        <w:rPr>
          <w:b/>
          <w:bCs/>
        </w:rPr>
        <w:t>as informações do</w:t>
      </w:r>
      <w:r>
        <w:t xml:space="preserve"> </w:t>
      </w:r>
      <w:r w:rsidRPr="00884FCF">
        <w:rPr>
          <w:b/>
          <w:bCs/>
        </w:rPr>
        <w:t xml:space="preserve">Relatório de Investigação Policial n. 77/2022/SIC </w:t>
      </w:r>
      <w:r w:rsidRPr="000D2BA1">
        <w:rPr>
          <w:b/>
          <w:bCs/>
        </w:rPr>
        <w:t>serviram de fundamento para firmar a conclusão condenatória</w:t>
      </w:r>
      <w:r w:rsidR="000F57F1">
        <w:rPr>
          <w:b/>
          <w:bCs/>
        </w:rPr>
        <w:t xml:space="preserve"> e certificar a autoria do caso</w:t>
      </w:r>
      <w:r w:rsidR="00BD18DE">
        <w:rPr>
          <w:b/>
          <w:bCs/>
        </w:rPr>
        <w:t xml:space="preserve">, </w:t>
      </w:r>
      <w:r w:rsidR="00BD18DE">
        <w:t>pois concluíram que o seu envolvimento decorria do fato de que</w:t>
      </w:r>
      <w:r w:rsidR="00946805">
        <w:t xml:space="preserve"> seria o automóvel</w:t>
      </w:r>
      <w:r w:rsidR="00BD18DE">
        <w:t xml:space="preserve"> do embargante </w:t>
      </w:r>
      <w:r w:rsidR="00946805">
        <w:t xml:space="preserve">que estaria </w:t>
      </w:r>
      <w:r w:rsidR="00BD18DE">
        <w:t xml:space="preserve">próximo da empresa </w:t>
      </w:r>
      <w:proofErr w:type="spellStart"/>
      <w:r w:rsidR="00BD18DE">
        <w:t>Orleplast</w:t>
      </w:r>
      <w:proofErr w:type="spellEnd"/>
      <w:r>
        <w:t xml:space="preserve">. </w:t>
      </w:r>
    </w:p>
    <w:p w14:paraId="27D900A2" w14:textId="33A78912" w:rsidR="00F7341E" w:rsidRDefault="00F7341E" w:rsidP="00F7341E">
      <w:pPr>
        <w:pStyle w:val="SemEspaamento"/>
      </w:pPr>
      <w:r>
        <w:t xml:space="preserve">Não há falar, portanto em necessidade de revolvimento de matéria fático-probatória ou aplicabilidade do óbice da Súmula n. 7/STJ ao presente caso, tendo em vista que </w:t>
      </w:r>
      <w:r w:rsidRPr="001644CB">
        <w:rPr>
          <w:b/>
          <w:bCs/>
        </w:rPr>
        <w:t>as omissões e erros de premissa fáticos expostos pelo recorrente</w:t>
      </w:r>
      <w:r w:rsidR="00AD7222">
        <w:t xml:space="preserve"> </w:t>
      </w:r>
      <w:r w:rsidR="00AD7222" w:rsidRPr="00AD7222">
        <w:rPr>
          <w:sz w:val="20"/>
          <w:szCs w:val="18"/>
        </w:rPr>
        <w:t>(impossibilidade lógica e temporal de participação recorrente e impossibilidade de identificação dos veículos nas imagens)</w:t>
      </w:r>
      <w:r>
        <w:t xml:space="preserve"> </w:t>
      </w:r>
      <w:r w:rsidRPr="000F1AEA">
        <w:rPr>
          <w:b/>
          <w:bCs/>
        </w:rPr>
        <w:t xml:space="preserve">são decorrentes de falta de análise da </w:t>
      </w:r>
      <w:r w:rsidR="00E200EF">
        <w:rPr>
          <w:b/>
          <w:bCs/>
        </w:rPr>
        <w:t>íntegra das informações</w:t>
      </w:r>
      <w:r w:rsidRPr="000F1AEA">
        <w:rPr>
          <w:b/>
          <w:bCs/>
        </w:rPr>
        <w:t xml:space="preserve"> </w:t>
      </w:r>
      <w:r w:rsidR="00E200EF">
        <w:rPr>
          <w:b/>
          <w:bCs/>
        </w:rPr>
        <w:t xml:space="preserve">contidas neste </w:t>
      </w:r>
      <w:r w:rsidRPr="000F1AEA">
        <w:rPr>
          <w:b/>
          <w:bCs/>
        </w:rPr>
        <w:t>mesmo Relatório de Investigação Policial n. 77/2022/SIC</w:t>
      </w:r>
      <w:r>
        <w:t xml:space="preserve">, frisa-se, usado para atestar a sua presença do próximo ao local do fato criminoso e condená-lo, </w:t>
      </w:r>
      <w:r w:rsidR="008F2542">
        <w:t xml:space="preserve">o constitui </w:t>
      </w:r>
      <w:r w:rsidR="008F2542" w:rsidRPr="008F2542">
        <w:t>mer</w:t>
      </w:r>
      <w:r w:rsidRPr="008F2542">
        <w:t>a</w:t>
      </w:r>
      <w:r>
        <w:rPr>
          <w:b/>
          <w:bCs/>
        </w:rPr>
        <w:t xml:space="preserve"> </w:t>
      </w:r>
      <w:r w:rsidR="008F2542">
        <w:rPr>
          <w:b/>
          <w:bCs/>
        </w:rPr>
        <w:t>re</w:t>
      </w:r>
      <w:r>
        <w:rPr>
          <w:b/>
          <w:bCs/>
        </w:rPr>
        <w:t xml:space="preserve">valoração jurídica quanto a </w:t>
      </w:r>
      <w:r w:rsidRPr="000F1AEA">
        <w:rPr>
          <w:b/>
          <w:bCs/>
          <w:u w:val="single"/>
        </w:rPr>
        <w:t>todo</w:t>
      </w:r>
      <w:r>
        <w:rPr>
          <w:b/>
          <w:bCs/>
        </w:rPr>
        <w:t xml:space="preserve"> </w:t>
      </w:r>
      <w:r w:rsidRPr="00E04AE1">
        <w:rPr>
          <w:b/>
          <w:bCs/>
          <w:u w:val="single"/>
        </w:rPr>
        <w:t>o</w:t>
      </w:r>
      <w:r>
        <w:rPr>
          <w:b/>
          <w:bCs/>
        </w:rPr>
        <w:t xml:space="preserve"> </w:t>
      </w:r>
      <w:r w:rsidRPr="00E04AE1">
        <w:rPr>
          <w:b/>
          <w:bCs/>
          <w:u w:val="single"/>
        </w:rPr>
        <w:t>conteúdo</w:t>
      </w:r>
      <w:r>
        <w:rPr>
          <w:b/>
          <w:bCs/>
        </w:rPr>
        <w:t xml:space="preserve"> do Relatório para se constatar a existência dos vícios há muito indicados pelo embargante</w:t>
      </w:r>
      <w:r w:rsidRPr="00C5064A">
        <w:t>.</w:t>
      </w:r>
    </w:p>
    <w:p w14:paraId="046D8242" w14:textId="6F26014D" w:rsidR="00506C77" w:rsidRPr="00506C77" w:rsidRDefault="00946805" w:rsidP="00F7341E">
      <w:pPr>
        <w:pStyle w:val="SemEspaamento"/>
        <w:rPr>
          <w:b/>
          <w:bCs/>
        </w:rPr>
      </w:pPr>
      <w:r>
        <w:t xml:space="preserve">Aliás, </w:t>
      </w:r>
      <w:r w:rsidR="005F4F39">
        <w:t xml:space="preserve">é absolutamente </w:t>
      </w:r>
      <w:r w:rsidR="0094140B">
        <w:t>descabida a aplicação d</w:t>
      </w:r>
      <w:r w:rsidR="005F4F39">
        <w:t xml:space="preserve">o óbice da Súmula n. 7/STJ para impedir </w:t>
      </w:r>
      <w:r w:rsidR="0094140B">
        <w:t>o exame dos vícios</w:t>
      </w:r>
      <w:r w:rsidR="00636A9E">
        <w:t xml:space="preserve"> e violações aos dispositivos legais</w:t>
      </w:r>
      <w:r w:rsidR="0094140B">
        <w:t xml:space="preserve"> relacionados </w:t>
      </w:r>
      <w:r>
        <w:t xml:space="preserve">à </w:t>
      </w:r>
      <w:r w:rsidR="00B1091E" w:rsidRPr="00B1091E">
        <w:rPr>
          <w:b/>
          <w:bCs/>
        </w:rPr>
        <w:t>i</w:t>
      </w:r>
      <w:r w:rsidR="005F4F39" w:rsidRPr="00636A9E">
        <w:rPr>
          <w:b/>
          <w:bCs/>
        </w:rPr>
        <w:t xml:space="preserve">dentificação </w:t>
      </w:r>
      <w:r w:rsidR="0094140B" w:rsidRPr="00636A9E">
        <w:rPr>
          <w:b/>
          <w:bCs/>
        </w:rPr>
        <w:t>do veículo</w:t>
      </w:r>
      <w:r w:rsidR="00636A9E">
        <w:rPr>
          <w:b/>
          <w:bCs/>
        </w:rPr>
        <w:t xml:space="preserve"> envolvido no fato criminoso</w:t>
      </w:r>
      <w:r w:rsidR="0094140B">
        <w:t xml:space="preserve">, </w:t>
      </w:r>
      <w:r w:rsidR="00FC64D7">
        <w:t xml:space="preserve">expostos pelo embargante, </w:t>
      </w:r>
      <w:r w:rsidR="0094140B">
        <w:t>na medida em que</w:t>
      </w:r>
      <w:r w:rsidR="004A7514">
        <w:t xml:space="preserve">, para afirmar que o carro envolvido seria do recorrente, </w:t>
      </w:r>
      <w:r w:rsidR="009649E1" w:rsidRPr="00DB5E75">
        <w:rPr>
          <w:b/>
          <w:bCs/>
        </w:rPr>
        <w:t xml:space="preserve">TODAS AS DECISÕES </w:t>
      </w:r>
      <w:r w:rsidR="009649E1">
        <w:rPr>
          <w:b/>
          <w:bCs/>
        </w:rPr>
        <w:t>JUDICIAIS</w:t>
      </w:r>
      <w:r w:rsidR="00401356">
        <w:rPr>
          <w:b/>
          <w:bCs/>
        </w:rPr>
        <w:t xml:space="preserve"> condenatórias</w:t>
      </w:r>
      <w:r w:rsidR="009649E1">
        <w:rPr>
          <w:b/>
          <w:bCs/>
        </w:rPr>
        <w:t xml:space="preserve"> </w:t>
      </w:r>
      <w:r w:rsidR="00FC64D7">
        <w:rPr>
          <w:b/>
          <w:bCs/>
        </w:rPr>
        <w:t xml:space="preserve">até aqui </w:t>
      </w:r>
      <w:r w:rsidR="004A7514" w:rsidRPr="00DB5E75">
        <w:rPr>
          <w:b/>
          <w:bCs/>
        </w:rPr>
        <w:t>se escoram exatamente na</w:t>
      </w:r>
      <w:r w:rsidR="00D263EE">
        <w:rPr>
          <w:b/>
          <w:bCs/>
        </w:rPr>
        <w:t>s</w:t>
      </w:r>
      <w:r w:rsidR="004A7514" w:rsidRPr="00DB5E75">
        <w:rPr>
          <w:b/>
          <w:bCs/>
        </w:rPr>
        <w:t xml:space="preserve"> </w:t>
      </w:r>
      <w:r w:rsidR="009649E1" w:rsidRPr="00FC64D7">
        <w:rPr>
          <w:b/>
          <w:bCs/>
          <w:u w:val="single"/>
        </w:rPr>
        <w:t>MESMA</w:t>
      </w:r>
      <w:r w:rsidR="00D263EE">
        <w:rPr>
          <w:b/>
          <w:bCs/>
          <w:u w:val="single"/>
        </w:rPr>
        <w:t>S</w:t>
      </w:r>
      <w:r w:rsidR="009649E1" w:rsidRPr="00DB5E75">
        <w:rPr>
          <w:b/>
          <w:bCs/>
        </w:rPr>
        <w:t xml:space="preserve"> </w:t>
      </w:r>
      <w:r w:rsidR="009649E1" w:rsidRPr="00FC64D7">
        <w:rPr>
          <w:b/>
          <w:bCs/>
          <w:u w:val="single"/>
        </w:rPr>
        <w:t>IMAGE</w:t>
      </w:r>
      <w:r w:rsidR="00D263EE">
        <w:rPr>
          <w:b/>
          <w:bCs/>
          <w:u w:val="single"/>
        </w:rPr>
        <w:t>NS</w:t>
      </w:r>
      <w:r w:rsidR="009649E1" w:rsidRPr="00DB5E75">
        <w:rPr>
          <w:b/>
          <w:bCs/>
        </w:rPr>
        <w:t xml:space="preserve"> </w:t>
      </w:r>
      <w:r w:rsidR="004A7514" w:rsidRPr="00DB5E75">
        <w:rPr>
          <w:b/>
          <w:bCs/>
        </w:rPr>
        <w:t>que</w:t>
      </w:r>
      <w:r w:rsidR="0094140B" w:rsidRPr="00DB5E75">
        <w:rPr>
          <w:b/>
          <w:bCs/>
        </w:rPr>
        <w:t xml:space="preserve"> </w:t>
      </w:r>
      <w:r w:rsidR="004A7514" w:rsidRPr="00DB5E75">
        <w:rPr>
          <w:b/>
          <w:bCs/>
        </w:rPr>
        <w:t xml:space="preserve">o </w:t>
      </w:r>
      <w:r w:rsidR="00FC64D7">
        <w:rPr>
          <w:b/>
          <w:bCs/>
        </w:rPr>
        <w:t xml:space="preserve">recorrente </w:t>
      </w:r>
      <w:r w:rsidR="004A5706" w:rsidRPr="00DB5E75">
        <w:rPr>
          <w:b/>
          <w:bCs/>
        </w:rPr>
        <w:t>expõe</w:t>
      </w:r>
      <w:r w:rsidR="00DB5E75">
        <w:rPr>
          <w:b/>
          <w:bCs/>
        </w:rPr>
        <w:t xml:space="preserve"> </w:t>
      </w:r>
      <w:r w:rsidR="00FC64D7">
        <w:rPr>
          <w:b/>
          <w:bCs/>
        </w:rPr>
        <w:t xml:space="preserve">que </w:t>
      </w:r>
      <w:r w:rsidR="00645403">
        <w:rPr>
          <w:b/>
          <w:bCs/>
        </w:rPr>
        <w:t>são</w:t>
      </w:r>
      <w:r w:rsidR="00FC64D7">
        <w:rPr>
          <w:b/>
          <w:bCs/>
        </w:rPr>
        <w:t xml:space="preserve"> </w:t>
      </w:r>
      <w:r w:rsidR="006D6684">
        <w:rPr>
          <w:b/>
          <w:bCs/>
        </w:rPr>
        <w:t>a</w:t>
      </w:r>
      <w:r w:rsidR="00645403">
        <w:rPr>
          <w:b/>
          <w:bCs/>
        </w:rPr>
        <w:t>s</w:t>
      </w:r>
      <w:r w:rsidR="006D6684">
        <w:rPr>
          <w:b/>
          <w:bCs/>
        </w:rPr>
        <w:t xml:space="preserve"> prova</w:t>
      </w:r>
      <w:r w:rsidR="00645403">
        <w:rPr>
          <w:b/>
          <w:bCs/>
        </w:rPr>
        <w:t>s</w:t>
      </w:r>
      <w:r w:rsidR="006D6684">
        <w:rPr>
          <w:b/>
          <w:bCs/>
        </w:rPr>
        <w:t xml:space="preserve"> </w:t>
      </w:r>
      <w:r w:rsidR="00645403">
        <w:rPr>
          <w:b/>
          <w:bCs/>
        </w:rPr>
        <w:t xml:space="preserve">que confirmam a </w:t>
      </w:r>
      <w:r w:rsidR="006D6684">
        <w:rPr>
          <w:b/>
          <w:bCs/>
        </w:rPr>
        <w:t xml:space="preserve">impossibilidade de </w:t>
      </w:r>
      <w:r w:rsidR="00FC64D7">
        <w:rPr>
          <w:b/>
          <w:bCs/>
        </w:rPr>
        <w:t>identificar o veículo</w:t>
      </w:r>
      <w:r w:rsidR="009649E1">
        <w:t xml:space="preserve"> </w:t>
      </w:r>
      <w:r w:rsidR="009649E1" w:rsidRPr="00BF40CF">
        <w:rPr>
          <w:sz w:val="22"/>
          <w:szCs w:val="20"/>
        </w:rPr>
        <w:t>–</w:t>
      </w:r>
      <w:r w:rsidR="00BF40CF" w:rsidRPr="00BF40CF">
        <w:rPr>
          <w:sz w:val="22"/>
          <w:szCs w:val="20"/>
        </w:rPr>
        <w:t xml:space="preserve"> que </w:t>
      </w:r>
      <w:r w:rsidR="00F51FBA">
        <w:rPr>
          <w:sz w:val="22"/>
          <w:szCs w:val="20"/>
        </w:rPr>
        <w:t xml:space="preserve">estão </w:t>
      </w:r>
      <w:r w:rsidR="00D263EE">
        <w:rPr>
          <w:sz w:val="22"/>
          <w:szCs w:val="20"/>
        </w:rPr>
        <w:t>no Relatório Policial n. 77/2022/SIC e</w:t>
      </w:r>
      <w:r w:rsidR="00F51FBA">
        <w:rPr>
          <w:sz w:val="22"/>
          <w:szCs w:val="20"/>
        </w:rPr>
        <w:t>, portanto,</w:t>
      </w:r>
      <w:r w:rsidR="00D263EE">
        <w:rPr>
          <w:sz w:val="22"/>
          <w:szCs w:val="20"/>
        </w:rPr>
        <w:t xml:space="preserve"> </w:t>
      </w:r>
      <w:r w:rsidR="00BF40CF" w:rsidRPr="00BF40CF">
        <w:rPr>
          <w:sz w:val="22"/>
          <w:szCs w:val="20"/>
        </w:rPr>
        <w:t>dispensa</w:t>
      </w:r>
      <w:r w:rsidR="00F51FBA">
        <w:rPr>
          <w:sz w:val="22"/>
          <w:szCs w:val="20"/>
        </w:rPr>
        <w:t>m</w:t>
      </w:r>
      <w:r w:rsidR="00BF40CF" w:rsidRPr="00BF40CF">
        <w:rPr>
          <w:sz w:val="22"/>
          <w:szCs w:val="20"/>
        </w:rPr>
        <w:t xml:space="preserve"> reexame de fatos</w:t>
      </w:r>
      <w:r w:rsidR="00BF40CF">
        <w:rPr>
          <w:sz w:val="22"/>
          <w:szCs w:val="20"/>
        </w:rPr>
        <w:t xml:space="preserve"> ou </w:t>
      </w:r>
      <w:r w:rsidR="00BF40CF" w:rsidRPr="00BF40CF">
        <w:rPr>
          <w:sz w:val="22"/>
          <w:szCs w:val="20"/>
        </w:rPr>
        <w:t>provas</w:t>
      </w:r>
      <w:r w:rsidR="000D4B81">
        <w:rPr>
          <w:sz w:val="22"/>
          <w:szCs w:val="20"/>
        </w:rPr>
        <w:t>, afastando a Súmula 7/STJ</w:t>
      </w:r>
      <w:r w:rsidR="006D6684">
        <w:t xml:space="preserve">. </w:t>
      </w:r>
    </w:p>
    <w:p w14:paraId="3249521C" w14:textId="0E48654C" w:rsidR="00946805" w:rsidRPr="00506C77" w:rsidRDefault="00506C77" w:rsidP="00F7341E">
      <w:pPr>
        <w:pStyle w:val="SemEspaamento"/>
        <w:rPr>
          <w:b/>
          <w:bCs/>
        </w:rPr>
      </w:pPr>
      <w:r>
        <w:t>Senão v</w:t>
      </w:r>
      <w:r w:rsidR="006D6684">
        <w:t>ejamos:</w:t>
      </w:r>
    </w:p>
    <w:p w14:paraId="6D63AFFE" w14:textId="77777777" w:rsidR="00506C77" w:rsidRPr="009A0985" w:rsidRDefault="00506C77" w:rsidP="00B62AF4">
      <w:pPr>
        <w:pStyle w:val="Ttulo"/>
        <w:rPr>
          <w:sz w:val="12"/>
          <w:szCs w:val="14"/>
        </w:rPr>
      </w:pPr>
    </w:p>
    <w:p w14:paraId="20B543D0" w14:textId="328BC5FD" w:rsidR="00506C77" w:rsidRPr="004A767C" w:rsidRDefault="00506C77" w:rsidP="004A767C">
      <w:pPr>
        <w:pStyle w:val="Ttulo"/>
        <w:jc w:val="center"/>
        <w:rPr>
          <w:color w:val="EE0000"/>
        </w:rPr>
      </w:pPr>
      <w:r w:rsidRPr="004A767C">
        <w:rPr>
          <w:color w:val="EE0000"/>
        </w:rPr>
        <w:t xml:space="preserve">1º) </w:t>
      </w:r>
      <w:r w:rsidRPr="004A767C">
        <w:rPr>
          <w:color w:val="EE0000"/>
          <w:u w:val="single"/>
        </w:rPr>
        <w:t>SENTENÇA</w:t>
      </w:r>
      <w:r w:rsidRPr="004A767C">
        <w:rPr>
          <w:color w:val="EE0000"/>
        </w:rPr>
        <w:t xml:space="preserve"> </w:t>
      </w:r>
      <w:r w:rsidRPr="004A767C">
        <w:rPr>
          <w:color w:val="EE0000"/>
          <w:u w:val="single"/>
        </w:rPr>
        <w:t>CONDENATÓRIA</w:t>
      </w:r>
      <w:r w:rsidRPr="004A767C"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>(fls. 246/247)</w:t>
      </w:r>
      <w:r w:rsidRPr="004A767C">
        <w:rPr>
          <w:color w:val="EE0000"/>
        </w:rPr>
        <w:t>:</w:t>
      </w:r>
    </w:p>
    <w:p w14:paraId="0CDB433B" w14:textId="77777777" w:rsidR="00B62AF4" w:rsidRPr="009A0985" w:rsidRDefault="00B62AF4" w:rsidP="00B62AF4">
      <w:pPr>
        <w:rPr>
          <w:sz w:val="8"/>
          <w:szCs w:val="8"/>
        </w:rPr>
      </w:pPr>
    </w:p>
    <w:p w14:paraId="5F6ACA8D" w14:textId="02E46109" w:rsidR="00506C77" w:rsidRDefault="00B62AF4" w:rsidP="00B62AF4">
      <w:pPr>
        <w:pStyle w:val="SemEspaamento"/>
        <w:numPr>
          <w:ilvl w:val="0"/>
          <w:numId w:val="0"/>
        </w:num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954721" wp14:editId="0D43DC24">
            <wp:extent cx="5422605" cy="5085624"/>
            <wp:effectExtent l="0" t="0" r="6985" b="1270"/>
            <wp:docPr id="2246295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89" cy="512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6FB7" w14:textId="656CD300" w:rsidR="009649E1" w:rsidRPr="006D6684" w:rsidRDefault="009649E1" w:rsidP="00B62AF4">
      <w:pPr>
        <w:pStyle w:val="SemEspaamento"/>
        <w:numPr>
          <w:ilvl w:val="0"/>
          <w:numId w:val="0"/>
        </w:num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4CAAD5" wp14:editId="77DBA180">
            <wp:extent cx="6411433" cy="3656905"/>
            <wp:effectExtent l="0" t="0" r="8890" b="1270"/>
            <wp:docPr id="4902026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086" cy="36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1A52" w14:textId="77777777" w:rsidR="006D6684" w:rsidRDefault="006D6684" w:rsidP="00BC0504">
      <w:pPr>
        <w:pStyle w:val="Ttulo"/>
      </w:pPr>
    </w:p>
    <w:p w14:paraId="28FE55B8" w14:textId="538A960D" w:rsidR="00401356" w:rsidRPr="004A767C" w:rsidRDefault="00401356" w:rsidP="004A767C">
      <w:pPr>
        <w:pStyle w:val="Ttulo"/>
        <w:jc w:val="center"/>
        <w:rPr>
          <w:color w:val="EE0000"/>
        </w:rPr>
      </w:pPr>
      <w:r w:rsidRPr="004A767C">
        <w:rPr>
          <w:color w:val="EE0000"/>
        </w:rPr>
        <w:t xml:space="preserve">2º) </w:t>
      </w:r>
      <w:r w:rsidR="00515B63" w:rsidRPr="004A767C">
        <w:rPr>
          <w:color w:val="EE0000"/>
          <w:u w:val="single"/>
        </w:rPr>
        <w:t>RAZÕES</w:t>
      </w:r>
      <w:r w:rsidR="00515B63" w:rsidRPr="004A767C">
        <w:rPr>
          <w:color w:val="EE0000"/>
        </w:rPr>
        <w:t xml:space="preserve"> </w:t>
      </w:r>
      <w:r w:rsidR="00515B63" w:rsidRPr="004A767C">
        <w:rPr>
          <w:color w:val="EE0000"/>
          <w:u w:val="single"/>
        </w:rPr>
        <w:t>DE</w:t>
      </w:r>
      <w:r w:rsidR="00515B63" w:rsidRPr="004A767C">
        <w:rPr>
          <w:color w:val="EE0000"/>
        </w:rPr>
        <w:t xml:space="preserve"> </w:t>
      </w:r>
      <w:r w:rsidRPr="004A767C">
        <w:rPr>
          <w:color w:val="EE0000"/>
          <w:u w:val="single"/>
        </w:rPr>
        <w:t>APELAÇÃO</w:t>
      </w:r>
      <w:r w:rsidRPr="004A767C"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 xml:space="preserve">(fls. </w:t>
      </w:r>
      <w:r w:rsidR="00BC0504" w:rsidRPr="004A767C">
        <w:rPr>
          <w:rStyle w:val="TtuloChar"/>
          <w:color w:val="EE0000"/>
        </w:rPr>
        <w:t>33</w:t>
      </w:r>
      <w:r w:rsidR="00F05341" w:rsidRPr="004A767C">
        <w:rPr>
          <w:rStyle w:val="TtuloChar"/>
          <w:color w:val="EE0000"/>
        </w:rPr>
        <w:t>6</w:t>
      </w:r>
      <w:r w:rsidRPr="004A767C">
        <w:rPr>
          <w:rStyle w:val="TtuloChar"/>
          <w:color w:val="EE0000"/>
        </w:rPr>
        <w:t>/</w:t>
      </w:r>
      <w:r w:rsidR="00F05341" w:rsidRPr="004A767C">
        <w:rPr>
          <w:rStyle w:val="TtuloChar"/>
          <w:color w:val="EE0000"/>
        </w:rPr>
        <w:t>338</w:t>
      </w:r>
      <w:r w:rsidRPr="004A767C">
        <w:rPr>
          <w:rStyle w:val="TtuloChar"/>
          <w:color w:val="EE0000"/>
        </w:rPr>
        <w:t>)</w:t>
      </w:r>
      <w:r w:rsidRPr="004A767C">
        <w:rPr>
          <w:color w:val="EE0000"/>
        </w:rPr>
        <w:t>:</w:t>
      </w:r>
    </w:p>
    <w:p w14:paraId="131756C5" w14:textId="77777777" w:rsidR="00BC0504" w:rsidRDefault="00BC0504" w:rsidP="00BC0504">
      <w:pPr>
        <w:pStyle w:val="Ttulo"/>
        <w:rPr>
          <w:sz w:val="18"/>
          <w:szCs w:val="20"/>
        </w:rPr>
      </w:pPr>
    </w:p>
    <w:p w14:paraId="25F924A3" w14:textId="77777777" w:rsidR="004C39B8" w:rsidRPr="004C39B8" w:rsidRDefault="004C39B8" w:rsidP="00E51753">
      <w:pPr>
        <w:pStyle w:val="Ttulo"/>
      </w:pPr>
    </w:p>
    <w:p w14:paraId="3BAAF824" w14:textId="53F21017" w:rsidR="00401356" w:rsidRDefault="00C61489" w:rsidP="00111DB2">
      <w:pPr>
        <w:pStyle w:val="SemEspaamento"/>
        <w:numPr>
          <w:ilvl w:val="0"/>
          <w:numId w:val="0"/>
        </w:numPr>
        <w:ind w:left="-567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54C5C9" wp14:editId="1CD7AFFD">
            <wp:extent cx="6283282" cy="3965944"/>
            <wp:effectExtent l="0" t="0" r="3810" b="0"/>
            <wp:docPr id="22127795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60" cy="397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82F2" w14:textId="096A8176" w:rsidR="00401356" w:rsidRDefault="00996C7B" w:rsidP="004C39B8">
      <w:pPr>
        <w:pStyle w:val="SemEspaamento"/>
        <w:numPr>
          <w:ilvl w:val="0"/>
          <w:numId w:val="0"/>
        </w:numPr>
        <w:ind w:left="-851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22904A" wp14:editId="7DA51F28">
            <wp:extent cx="6667217" cy="7793666"/>
            <wp:effectExtent l="0" t="0" r="635" b="0"/>
            <wp:docPr id="166088156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354" cy="783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04D44" w14:textId="1426D71C" w:rsidR="004C39B8" w:rsidRPr="00DB5E75" w:rsidRDefault="004C39B8" w:rsidP="00622E19">
      <w:pPr>
        <w:pStyle w:val="SemEspaamento"/>
        <w:numPr>
          <w:ilvl w:val="0"/>
          <w:numId w:val="0"/>
        </w:numPr>
        <w:ind w:left="-709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A3217E" wp14:editId="6735969D">
            <wp:extent cx="6851780" cy="8261498"/>
            <wp:effectExtent l="0" t="0" r="6350" b="6350"/>
            <wp:docPr id="192699018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590" cy="833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BCFC" w14:textId="77777777" w:rsidR="00DE2C54" w:rsidRDefault="00DE2C54" w:rsidP="00DE2C54">
      <w:pPr>
        <w:pStyle w:val="SemEspaamento"/>
        <w:numPr>
          <w:ilvl w:val="0"/>
          <w:numId w:val="0"/>
        </w:numPr>
        <w:ind w:firstLine="1701"/>
      </w:pPr>
    </w:p>
    <w:p w14:paraId="346E245E" w14:textId="77777777" w:rsidR="00DE2C54" w:rsidRDefault="00DE2C54" w:rsidP="00DE2C54">
      <w:pPr>
        <w:pStyle w:val="SemEspaamento"/>
        <w:numPr>
          <w:ilvl w:val="0"/>
          <w:numId w:val="0"/>
        </w:numPr>
        <w:ind w:firstLine="1701"/>
      </w:pPr>
    </w:p>
    <w:p w14:paraId="53B8AD8E" w14:textId="7706A406" w:rsidR="00DE2C54" w:rsidRPr="004A767C" w:rsidRDefault="00DE2C54" w:rsidP="004A767C">
      <w:pPr>
        <w:pStyle w:val="Ttulo"/>
        <w:jc w:val="center"/>
        <w:rPr>
          <w:b w:val="0"/>
          <w:bCs/>
          <w:color w:val="EE0000"/>
        </w:rPr>
      </w:pPr>
      <w:r w:rsidRPr="004A767C">
        <w:rPr>
          <w:color w:val="EE0000"/>
        </w:rPr>
        <w:t xml:space="preserve">3º) </w:t>
      </w:r>
      <w:r w:rsidRPr="004A767C">
        <w:rPr>
          <w:color w:val="EE0000"/>
          <w:u w:val="single"/>
        </w:rPr>
        <w:t>ACÓRDÃO</w:t>
      </w:r>
      <w:r w:rsidRPr="004A767C">
        <w:rPr>
          <w:color w:val="EE0000"/>
        </w:rPr>
        <w:t xml:space="preserve"> </w:t>
      </w:r>
      <w:r w:rsidRPr="004A767C">
        <w:rPr>
          <w:color w:val="EE0000"/>
          <w:u w:val="single"/>
        </w:rPr>
        <w:t>CONDENATÓRIO</w:t>
      </w:r>
      <w:r w:rsidRPr="004A767C"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 xml:space="preserve">(fl. </w:t>
      </w:r>
      <w:r w:rsidR="00173F66" w:rsidRPr="004A767C">
        <w:rPr>
          <w:rStyle w:val="TtuloChar"/>
          <w:color w:val="EE0000"/>
        </w:rPr>
        <w:t>422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6628DDB4" w14:textId="7E8DA38C" w:rsidR="00622E19" w:rsidRPr="00E51753" w:rsidRDefault="00E51753" w:rsidP="00E51753">
      <w:pPr>
        <w:pStyle w:val="Ttulo"/>
        <w:tabs>
          <w:tab w:val="left" w:pos="2378"/>
        </w:tabs>
        <w:rPr>
          <w:sz w:val="18"/>
          <w:szCs w:val="20"/>
          <w:u w:val="single"/>
        </w:rPr>
      </w:pPr>
      <w:r>
        <w:rPr>
          <w:sz w:val="18"/>
          <w:szCs w:val="20"/>
        </w:rPr>
        <w:tab/>
      </w:r>
    </w:p>
    <w:p w14:paraId="3665F59F" w14:textId="3D1A1C07" w:rsidR="00173F66" w:rsidRPr="00173F66" w:rsidRDefault="00622E19" w:rsidP="00622E19">
      <w:pPr>
        <w:ind w:left="-567"/>
      </w:pPr>
      <w:r>
        <w:rPr>
          <w:noProof/>
        </w:rPr>
        <w:drawing>
          <wp:inline distT="0" distB="0" distL="0" distR="0" wp14:anchorId="43F104A4" wp14:editId="0B3915F3">
            <wp:extent cx="6537388" cy="3274828"/>
            <wp:effectExtent l="0" t="0" r="0" b="1905"/>
            <wp:docPr id="8008375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638" cy="328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2095B" w14:textId="77777777" w:rsidR="00622E19" w:rsidRPr="00A8789B" w:rsidRDefault="00622E19" w:rsidP="00622E19">
      <w:pPr>
        <w:pStyle w:val="Ttulo"/>
        <w:rPr>
          <w:sz w:val="12"/>
          <w:szCs w:val="14"/>
        </w:rPr>
      </w:pPr>
    </w:p>
    <w:p w14:paraId="0DDFF701" w14:textId="5680AAF7" w:rsidR="00622E19" w:rsidRPr="004A767C" w:rsidRDefault="00622E19" w:rsidP="004A767C">
      <w:pPr>
        <w:pStyle w:val="Ttulo"/>
        <w:jc w:val="center"/>
        <w:rPr>
          <w:b w:val="0"/>
          <w:bCs/>
          <w:color w:val="EE0000"/>
        </w:rPr>
      </w:pPr>
      <w:r w:rsidRPr="004A767C">
        <w:rPr>
          <w:color w:val="EE0000"/>
        </w:rPr>
        <w:t xml:space="preserve">4º) </w:t>
      </w:r>
      <w:r w:rsidRPr="004A767C">
        <w:rPr>
          <w:color w:val="EE0000"/>
          <w:u w:val="single"/>
        </w:rPr>
        <w:t>ACLARATÓRIOS</w:t>
      </w:r>
      <w:r w:rsidRPr="004A767C">
        <w:rPr>
          <w:color w:val="EE0000"/>
        </w:rPr>
        <w:t xml:space="preserve"> OPOSTOS NO TRIBUNAL LOCAL </w:t>
      </w:r>
      <w:r w:rsidRPr="004A767C">
        <w:rPr>
          <w:rStyle w:val="TtuloChar"/>
          <w:color w:val="EE0000"/>
        </w:rPr>
        <w:t>(fl. 4</w:t>
      </w:r>
      <w:r w:rsidR="005670FC" w:rsidRPr="004A767C">
        <w:rPr>
          <w:rStyle w:val="TtuloChar"/>
          <w:color w:val="EE0000"/>
        </w:rPr>
        <w:t>33/43</w:t>
      </w:r>
      <w:r w:rsidR="00E91E09" w:rsidRPr="004A767C">
        <w:rPr>
          <w:rStyle w:val="TtuloChar"/>
          <w:color w:val="EE0000"/>
        </w:rPr>
        <w:t>5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38EDFD70" w14:textId="3EE73048" w:rsidR="00DE2C54" w:rsidRPr="00E51753" w:rsidRDefault="00DE2C54" w:rsidP="00DE2C54">
      <w:pPr>
        <w:pStyle w:val="SemEspaamento"/>
        <w:numPr>
          <w:ilvl w:val="0"/>
          <w:numId w:val="0"/>
        </w:numPr>
        <w:ind w:firstLine="1701"/>
        <w:rPr>
          <w:sz w:val="14"/>
          <w:szCs w:val="12"/>
          <w:u w:val="single"/>
        </w:rPr>
      </w:pPr>
    </w:p>
    <w:p w14:paraId="5033C5BA" w14:textId="064C3DCF" w:rsidR="00A8789B" w:rsidRDefault="00E51753" w:rsidP="00B05C36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w:drawing>
          <wp:inline distT="0" distB="0" distL="0" distR="0" wp14:anchorId="7AC3D970" wp14:editId="0332574C">
            <wp:extent cx="6401367" cy="4359349"/>
            <wp:effectExtent l="0" t="0" r="0" b="3175"/>
            <wp:docPr id="132758678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191" cy="436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2E95" w14:textId="77777777" w:rsidR="00A8789B" w:rsidRDefault="00A8789B" w:rsidP="00A8789B">
      <w:pPr>
        <w:pStyle w:val="SemEspaamento"/>
        <w:numPr>
          <w:ilvl w:val="0"/>
          <w:numId w:val="0"/>
        </w:numPr>
        <w:ind w:left="1418"/>
      </w:pPr>
    </w:p>
    <w:p w14:paraId="08AA6F60" w14:textId="535335B3" w:rsidR="00A8789B" w:rsidRDefault="00B05C36" w:rsidP="00CD282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FBD5A51" wp14:editId="5C4A00FF">
            <wp:extent cx="3386938" cy="3162873"/>
            <wp:effectExtent l="0" t="0" r="4445" b="0"/>
            <wp:docPr id="186761789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271" cy="3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8B29" w14:textId="717EFA1A" w:rsidR="00A8789B" w:rsidRDefault="00CD2824" w:rsidP="00CD282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6011E9A" wp14:editId="4B7162D0">
            <wp:extent cx="3758018" cy="5654649"/>
            <wp:effectExtent l="0" t="0" r="0" b="3810"/>
            <wp:docPr id="178104070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22" cy="568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F50C" w14:textId="2EA0E99D" w:rsidR="00A8789B" w:rsidRDefault="0054371E" w:rsidP="0054371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8212A7C" wp14:editId="7EC133EC">
            <wp:extent cx="5025789" cy="2753833"/>
            <wp:effectExtent l="0" t="0" r="3810" b="8890"/>
            <wp:docPr id="85224650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054" cy="277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7ED6" w14:textId="31B103C2" w:rsidR="004A767C" w:rsidRDefault="004A767C" w:rsidP="004A767C">
      <w:pPr>
        <w:pStyle w:val="Ttulo"/>
        <w:jc w:val="center"/>
        <w:rPr>
          <w:b w:val="0"/>
          <w:bCs/>
          <w:color w:val="EE0000"/>
        </w:rPr>
      </w:pPr>
      <w:r>
        <w:rPr>
          <w:color w:val="EE0000"/>
        </w:rPr>
        <w:t>5</w:t>
      </w:r>
      <w:r w:rsidRPr="004A767C">
        <w:rPr>
          <w:color w:val="EE0000"/>
        </w:rPr>
        <w:t xml:space="preserve">º) </w:t>
      </w:r>
      <w:r w:rsidRPr="004A767C">
        <w:rPr>
          <w:color w:val="EE0000"/>
          <w:u w:val="single"/>
        </w:rPr>
        <w:t>ACÓRDÃO</w:t>
      </w:r>
      <w:r w:rsidRPr="004A767C">
        <w:rPr>
          <w:color w:val="EE0000"/>
        </w:rPr>
        <w:t xml:space="preserve"> </w:t>
      </w:r>
      <w:r>
        <w:rPr>
          <w:color w:val="EE0000"/>
          <w:u w:val="single"/>
        </w:rPr>
        <w:t>QUE</w:t>
      </w:r>
      <w:r w:rsidRPr="004A767C">
        <w:rPr>
          <w:color w:val="EE0000"/>
        </w:rPr>
        <w:t xml:space="preserve"> </w:t>
      </w:r>
      <w:r>
        <w:rPr>
          <w:color w:val="EE0000"/>
          <w:u w:val="single"/>
        </w:rPr>
        <w:t>REJEITOU</w:t>
      </w:r>
      <w:r w:rsidRPr="004A767C">
        <w:rPr>
          <w:color w:val="EE0000"/>
        </w:rPr>
        <w:t xml:space="preserve"> </w:t>
      </w:r>
      <w:r>
        <w:rPr>
          <w:color w:val="EE0000"/>
          <w:u w:val="single"/>
        </w:rPr>
        <w:t>OS</w:t>
      </w:r>
      <w:r w:rsidRPr="004A767C">
        <w:rPr>
          <w:color w:val="EE0000"/>
        </w:rPr>
        <w:t xml:space="preserve"> </w:t>
      </w:r>
      <w:r>
        <w:rPr>
          <w:color w:val="EE0000"/>
          <w:u w:val="single"/>
        </w:rPr>
        <w:t>ACLARATÓRIOS</w:t>
      </w:r>
      <w:r w:rsidRPr="004A767C"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>(fl. 4</w:t>
      </w:r>
      <w:r>
        <w:rPr>
          <w:rStyle w:val="TtuloChar"/>
          <w:color w:val="EE0000"/>
        </w:rPr>
        <w:t>50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4188CE4F" w14:textId="77777777" w:rsidR="00D15767" w:rsidRPr="00C26819" w:rsidRDefault="00D15767" w:rsidP="00D15767">
      <w:pPr>
        <w:rPr>
          <w:sz w:val="2"/>
          <w:szCs w:val="2"/>
        </w:rPr>
      </w:pPr>
    </w:p>
    <w:p w14:paraId="595A7E8A" w14:textId="7B73A82C" w:rsidR="00A8789B" w:rsidRDefault="00D15767" w:rsidP="00C26819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054E4B83" wp14:editId="5529CCB7">
            <wp:extent cx="5571461" cy="2018494"/>
            <wp:effectExtent l="0" t="0" r="0" b="1270"/>
            <wp:docPr id="30385663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38" cy="20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9E4B" w14:textId="4AE9C5BB" w:rsidR="00A8789B" w:rsidRDefault="00D15767" w:rsidP="00C26819">
      <w:pPr>
        <w:pStyle w:val="Ttulo"/>
        <w:jc w:val="center"/>
        <w:rPr>
          <w:b w:val="0"/>
          <w:bCs/>
          <w:color w:val="EE0000"/>
        </w:rPr>
      </w:pPr>
      <w:r>
        <w:rPr>
          <w:color w:val="EE0000"/>
        </w:rPr>
        <w:t>6</w:t>
      </w:r>
      <w:r w:rsidRPr="004A767C">
        <w:rPr>
          <w:color w:val="EE0000"/>
        </w:rPr>
        <w:t xml:space="preserve">º) </w:t>
      </w:r>
      <w:r>
        <w:rPr>
          <w:color w:val="EE0000"/>
          <w:u w:val="single"/>
        </w:rPr>
        <w:t>RECURSO</w:t>
      </w:r>
      <w:r>
        <w:rPr>
          <w:color w:val="EE0000"/>
        </w:rPr>
        <w:t xml:space="preserve"> </w:t>
      </w:r>
      <w:r w:rsidRPr="00D15767">
        <w:rPr>
          <w:color w:val="EE0000"/>
          <w:u w:val="single"/>
        </w:rPr>
        <w:t>ESPECIAL</w:t>
      </w:r>
      <w:r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>(fl</w:t>
      </w:r>
      <w:r w:rsidR="00E512F4">
        <w:rPr>
          <w:rStyle w:val="TtuloChar"/>
          <w:color w:val="EE0000"/>
        </w:rPr>
        <w:t>s</w:t>
      </w:r>
      <w:r w:rsidRPr="004A767C">
        <w:rPr>
          <w:rStyle w:val="TtuloChar"/>
          <w:color w:val="EE0000"/>
        </w:rPr>
        <w:t xml:space="preserve">. </w:t>
      </w:r>
      <w:r w:rsidR="008A7700">
        <w:rPr>
          <w:rStyle w:val="TtuloChar"/>
          <w:color w:val="EE0000"/>
        </w:rPr>
        <w:t>466/468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4D28E591" w14:textId="77777777" w:rsidR="000910D5" w:rsidRPr="000910D5" w:rsidRDefault="000910D5" w:rsidP="000910D5">
      <w:pPr>
        <w:pStyle w:val="Ttulo"/>
        <w:rPr>
          <w:sz w:val="16"/>
          <w:szCs w:val="18"/>
        </w:rPr>
      </w:pPr>
    </w:p>
    <w:p w14:paraId="65D9CF33" w14:textId="3DE150C2" w:rsidR="00A8789B" w:rsidRDefault="000910D5" w:rsidP="00C26819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18013C4" wp14:editId="792411C3">
            <wp:extent cx="5808391" cy="3359889"/>
            <wp:effectExtent l="0" t="0" r="1905" b="0"/>
            <wp:docPr id="63900718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043" cy="336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2FA6" w14:textId="50EA6DF4" w:rsidR="00A8789B" w:rsidRDefault="00E512F4" w:rsidP="00E512F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F6B715D" wp14:editId="28DD4255">
            <wp:extent cx="5971047" cy="2626242"/>
            <wp:effectExtent l="0" t="0" r="0" b="3175"/>
            <wp:docPr id="161214651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266" cy="262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6A4A" w14:textId="77777777" w:rsidR="00A8789B" w:rsidRPr="00D962BD" w:rsidRDefault="00A8789B" w:rsidP="00E512F4">
      <w:pPr>
        <w:pStyle w:val="Ttulo"/>
        <w:rPr>
          <w:sz w:val="12"/>
          <w:szCs w:val="14"/>
        </w:rPr>
      </w:pPr>
    </w:p>
    <w:p w14:paraId="7F8DAFB5" w14:textId="4CA86192" w:rsidR="00E512F4" w:rsidRDefault="00E512F4" w:rsidP="00E512F4">
      <w:pPr>
        <w:pStyle w:val="Ttulo"/>
        <w:jc w:val="center"/>
        <w:rPr>
          <w:b w:val="0"/>
          <w:bCs/>
          <w:color w:val="EE0000"/>
        </w:rPr>
      </w:pPr>
      <w:r>
        <w:rPr>
          <w:color w:val="EE0000"/>
        </w:rPr>
        <w:t>7</w:t>
      </w:r>
      <w:r w:rsidRPr="004A767C">
        <w:rPr>
          <w:color w:val="EE0000"/>
        </w:rPr>
        <w:t xml:space="preserve">º) </w:t>
      </w:r>
      <w:r w:rsidR="00092756" w:rsidRPr="00092756">
        <w:rPr>
          <w:color w:val="EE0000"/>
          <w:u w:val="single"/>
        </w:rPr>
        <w:t>DECISÃO</w:t>
      </w:r>
      <w:r w:rsidR="00092756">
        <w:rPr>
          <w:color w:val="EE0000"/>
        </w:rPr>
        <w:t xml:space="preserve"> </w:t>
      </w:r>
      <w:r w:rsidR="00092756" w:rsidRPr="00092756">
        <w:rPr>
          <w:color w:val="EE0000"/>
          <w:u w:val="single"/>
        </w:rPr>
        <w:t>QUE</w:t>
      </w:r>
      <w:r w:rsidR="00092756">
        <w:rPr>
          <w:color w:val="EE0000"/>
        </w:rPr>
        <w:t xml:space="preserve"> </w:t>
      </w:r>
      <w:r w:rsidR="00D502A6">
        <w:rPr>
          <w:color w:val="EE0000"/>
          <w:u w:val="single"/>
        </w:rPr>
        <w:t>APRECIOU</w:t>
      </w:r>
      <w:r w:rsidR="00D502A6" w:rsidRPr="00075384">
        <w:rPr>
          <w:color w:val="EE0000"/>
        </w:rPr>
        <w:t xml:space="preserve"> </w:t>
      </w:r>
      <w:r w:rsidR="00D502A6">
        <w:rPr>
          <w:color w:val="EE0000"/>
          <w:u w:val="single"/>
        </w:rPr>
        <w:t>O</w:t>
      </w:r>
      <w:r w:rsidR="00D502A6" w:rsidRPr="00075384">
        <w:rPr>
          <w:color w:val="EE0000"/>
        </w:rPr>
        <w:t xml:space="preserve"> </w:t>
      </w:r>
      <w:r w:rsidR="00D502A6">
        <w:rPr>
          <w:color w:val="EE0000"/>
          <w:u w:val="single"/>
        </w:rPr>
        <w:t>AGRAVO</w:t>
      </w:r>
      <w:r w:rsidR="00D502A6" w:rsidRPr="00D502A6">
        <w:rPr>
          <w:color w:val="EE0000"/>
        </w:rPr>
        <w:t xml:space="preserve"> </w:t>
      </w:r>
      <w:r w:rsidR="00D502A6">
        <w:rPr>
          <w:color w:val="EE0000"/>
          <w:u w:val="single"/>
        </w:rPr>
        <w:t>EM</w:t>
      </w:r>
      <w:r w:rsidR="00D502A6" w:rsidRPr="00D502A6">
        <w:rPr>
          <w:color w:val="EE0000"/>
        </w:rPr>
        <w:t xml:space="preserve"> </w:t>
      </w:r>
      <w:r>
        <w:rPr>
          <w:color w:val="EE0000"/>
          <w:u w:val="single"/>
        </w:rPr>
        <w:t>RECURSO</w:t>
      </w:r>
      <w:r>
        <w:rPr>
          <w:color w:val="EE0000"/>
        </w:rPr>
        <w:t xml:space="preserve"> </w:t>
      </w:r>
      <w:r w:rsidRPr="00D15767">
        <w:rPr>
          <w:color w:val="EE0000"/>
          <w:u w:val="single"/>
        </w:rPr>
        <w:t>ESPECIAL</w:t>
      </w:r>
      <w:r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>(fl</w:t>
      </w:r>
      <w:r>
        <w:rPr>
          <w:rStyle w:val="TtuloChar"/>
          <w:color w:val="EE0000"/>
        </w:rPr>
        <w:t>s</w:t>
      </w:r>
      <w:r w:rsidRPr="004A767C">
        <w:rPr>
          <w:rStyle w:val="TtuloChar"/>
          <w:color w:val="EE0000"/>
        </w:rPr>
        <w:t xml:space="preserve">. </w:t>
      </w:r>
      <w:r w:rsidR="00075384">
        <w:rPr>
          <w:rStyle w:val="TtuloChar"/>
          <w:color w:val="EE0000"/>
        </w:rPr>
        <w:t>658/659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0A0E45B2" w14:textId="77777777" w:rsidR="00A8789B" w:rsidRPr="00D962BD" w:rsidRDefault="00A8789B" w:rsidP="00A8789B">
      <w:pPr>
        <w:pStyle w:val="SemEspaamento"/>
        <w:numPr>
          <w:ilvl w:val="0"/>
          <w:numId w:val="0"/>
        </w:numPr>
        <w:ind w:left="1418"/>
        <w:rPr>
          <w:sz w:val="12"/>
          <w:szCs w:val="10"/>
        </w:rPr>
      </w:pPr>
    </w:p>
    <w:p w14:paraId="398046DB" w14:textId="26DB6771" w:rsidR="00A8789B" w:rsidRDefault="00D962BD" w:rsidP="00D962BD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444313F" wp14:editId="1FB05A99">
            <wp:extent cx="4799517" cy="5667154"/>
            <wp:effectExtent l="0" t="0" r="1270" b="0"/>
            <wp:docPr id="154643973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46" cy="568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FABC" w14:textId="467227D6" w:rsidR="000A60A5" w:rsidRDefault="000A60A5" w:rsidP="000A60A5">
      <w:pPr>
        <w:pStyle w:val="Ttulo"/>
        <w:jc w:val="center"/>
        <w:rPr>
          <w:b w:val="0"/>
          <w:bCs/>
          <w:color w:val="EE0000"/>
        </w:rPr>
      </w:pPr>
      <w:r>
        <w:rPr>
          <w:color w:val="EE0000"/>
        </w:rPr>
        <w:t>8</w:t>
      </w:r>
      <w:r w:rsidRPr="004A767C">
        <w:rPr>
          <w:color w:val="EE0000"/>
        </w:rPr>
        <w:t xml:space="preserve">º) </w:t>
      </w:r>
      <w:r>
        <w:rPr>
          <w:color w:val="EE0000"/>
          <w:u w:val="single"/>
        </w:rPr>
        <w:t>AGRAVO</w:t>
      </w:r>
      <w:r w:rsidRPr="000A60A5">
        <w:rPr>
          <w:color w:val="EE0000"/>
        </w:rPr>
        <w:t xml:space="preserve"> </w:t>
      </w:r>
      <w:r>
        <w:rPr>
          <w:color w:val="EE0000"/>
          <w:u w:val="single"/>
        </w:rPr>
        <w:t>REGIMENTAL</w:t>
      </w:r>
      <w:r w:rsidRPr="000A60A5">
        <w:rPr>
          <w:color w:val="EE0000"/>
        </w:rPr>
        <w:t xml:space="preserve"> </w:t>
      </w:r>
      <w:r>
        <w:rPr>
          <w:color w:val="EE0000"/>
          <w:u w:val="single"/>
        </w:rPr>
        <w:t>INTERPOSTO</w:t>
      </w:r>
      <w:r w:rsidRPr="000A60A5"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>(fl</w:t>
      </w:r>
      <w:r>
        <w:rPr>
          <w:rStyle w:val="TtuloChar"/>
          <w:color w:val="EE0000"/>
        </w:rPr>
        <w:t>s</w:t>
      </w:r>
      <w:r w:rsidRPr="004A767C">
        <w:rPr>
          <w:rStyle w:val="TtuloChar"/>
          <w:color w:val="EE0000"/>
        </w:rPr>
        <w:t xml:space="preserve">. </w:t>
      </w:r>
      <w:r w:rsidR="00075384">
        <w:rPr>
          <w:rStyle w:val="TtuloChar"/>
          <w:color w:val="EE0000"/>
        </w:rPr>
        <w:t>668</w:t>
      </w:r>
      <w:r>
        <w:rPr>
          <w:rStyle w:val="TtuloChar"/>
          <w:color w:val="EE0000"/>
        </w:rPr>
        <w:t>/</w:t>
      </w:r>
      <w:r w:rsidR="00075384">
        <w:rPr>
          <w:rStyle w:val="TtuloChar"/>
          <w:color w:val="EE0000"/>
        </w:rPr>
        <w:t>669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52FC0C70" w14:textId="77777777" w:rsidR="00A8789B" w:rsidRPr="00075384" w:rsidRDefault="00A8789B" w:rsidP="00A8789B">
      <w:pPr>
        <w:pStyle w:val="SemEspaamento"/>
        <w:numPr>
          <w:ilvl w:val="0"/>
          <w:numId w:val="0"/>
        </w:numPr>
        <w:ind w:left="1418"/>
        <w:rPr>
          <w:sz w:val="10"/>
          <w:szCs w:val="8"/>
        </w:rPr>
      </w:pPr>
    </w:p>
    <w:p w14:paraId="0AC0DD95" w14:textId="6EFC8E69" w:rsidR="00A8789B" w:rsidRDefault="000A60A5" w:rsidP="0007538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8A67420" wp14:editId="4EEA736B">
            <wp:extent cx="5422604" cy="8586244"/>
            <wp:effectExtent l="0" t="0" r="6985" b="5715"/>
            <wp:docPr id="109580559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21" cy="862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D6FF" w14:textId="7DA45569" w:rsidR="00084700" w:rsidRDefault="00084700" w:rsidP="00084700">
      <w:pPr>
        <w:pStyle w:val="Ttulo"/>
        <w:jc w:val="center"/>
        <w:rPr>
          <w:b w:val="0"/>
          <w:bCs/>
          <w:color w:val="EE0000"/>
        </w:rPr>
      </w:pPr>
      <w:r>
        <w:rPr>
          <w:color w:val="EE0000"/>
        </w:rPr>
        <w:t>9</w:t>
      </w:r>
      <w:r w:rsidRPr="004A767C">
        <w:rPr>
          <w:color w:val="EE0000"/>
        </w:rPr>
        <w:t xml:space="preserve">º) </w:t>
      </w:r>
      <w:r w:rsidR="00A04FB6">
        <w:rPr>
          <w:color w:val="EE0000"/>
          <w:u w:val="single"/>
        </w:rPr>
        <w:t>ARESTO</w:t>
      </w:r>
      <w:r w:rsidR="00A04FB6">
        <w:rPr>
          <w:color w:val="EE0000"/>
        </w:rPr>
        <w:t xml:space="preserve"> </w:t>
      </w:r>
      <w:r w:rsidR="00A04FB6" w:rsidRPr="00A04FB6">
        <w:rPr>
          <w:color w:val="EE0000"/>
          <w:u w:val="single"/>
        </w:rPr>
        <w:t>QUE</w:t>
      </w:r>
      <w:r w:rsidR="00A04FB6">
        <w:rPr>
          <w:color w:val="EE0000"/>
        </w:rPr>
        <w:t xml:space="preserve"> </w:t>
      </w:r>
      <w:r w:rsidR="00A04FB6" w:rsidRPr="00A04FB6">
        <w:rPr>
          <w:color w:val="EE0000"/>
          <w:u w:val="single"/>
        </w:rPr>
        <w:t>JULGOU</w:t>
      </w:r>
      <w:r w:rsidR="00A04FB6">
        <w:rPr>
          <w:color w:val="EE0000"/>
        </w:rPr>
        <w:t xml:space="preserve"> </w:t>
      </w:r>
      <w:r w:rsidR="00A04FB6" w:rsidRPr="00A04FB6">
        <w:rPr>
          <w:color w:val="EE0000"/>
          <w:u w:val="single"/>
        </w:rPr>
        <w:t>O</w:t>
      </w:r>
      <w:r w:rsidR="00A04FB6">
        <w:rPr>
          <w:color w:val="EE0000"/>
        </w:rPr>
        <w:t xml:space="preserve"> </w:t>
      </w:r>
      <w:r w:rsidR="00A04FB6" w:rsidRPr="00A04FB6">
        <w:rPr>
          <w:color w:val="EE0000"/>
          <w:u w:val="single"/>
        </w:rPr>
        <w:t>AGRAVO</w:t>
      </w:r>
      <w:r w:rsidRPr="000A60A5">
        <w:rPr>
          <w:color w:val="EE0000"/>
        </w:rPr>
        <w:t xml:space="preserve"> </w:t>
      </w:r>
      <w:r>
        <w:rPr>
          <w:color w:val="EE0000"/>
          <w:u w:val="single"/>
        </w:rPr>
        <w:t>REGIMENTAL</w:t>
      </w:r>
      <w:r w:rsidRPr="000A60A5"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 xml:space="preserve">(fl. </w:t>
      </w:r>
      <w:r w:rsidR="00A04FB6">
        <w:rPr>
          <w:rStyle w:val="TtuloChar"/>
          <w:color w:val="EE0000"/>
        </w:rPr>
        <w:t>6</w:t>
      </w:r>
      <w:r>
        <w:rPr>
          <w:rStyle w:val="TtuloChar"/>
          <w:color w:val="EE0000"/>
        </w:rPr>
        <w:t>9</w:t>
      </w:r>
      <w:r w:rsidR="00A04FB6">
        <w:rPr>
          <w:rStyle w:val="TtuloChar"/>
          <w:color w:val="EE0000"/>
        </w:rPr>
        <w:t>2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18C9ACAA" w14:textId="77777777" w:rsidR="00A8789B" w:rsidRPr="00833B47" w:rsidRDefault="00A8789B" w:rsidP="00A04FB6">
      <w:pPr>
        <w:pStyle w:val="Ttulo"/>
        <w:rPr>
          <w:sz w:val="18"/>
          <w:szCs w:val="20"/>
        </w:rPr>
      </w:pPr>
    </w:p>
    <w:p w14:paraId="5167BF5C" w14:textId="58D441D9" w:rsidR="00A8789B" w:rsidRDefault="00084700" w:rsidP="00A04FB6">
      <w:pPr>
        <w:pStyle w:val="SemEspaamento"/>
        <w:numPr>
          <w:ilvl w:val="0"/>
          <w:numId w:val="0"/>
        </w:numPr>
        <w:ind w:left="-426"/>
      </w:pPr>
      <w:r>
        <w:rPr>
          <w:noProof/>
        </w:rPr>
        <w:drawing>
          <wp:inline distT="0" distB="0" distL="0" distR="0" wp14:anchorId="129B182E" wp14:editId="112E9254">
            <wp:extent cx="6567296" cy="1371600"/>
            <wp:effectExtent l="0" t="0" r="5080" b="0"/>
            <wp:docPr id="79098574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757" cy="137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550A" w14:textId="77777777" w:rsidR="00833B47" w:rsidRPr="00833B47" w:rsidRDefault="00833B47" w:rsidP="00463500">
      <w:pPr>
        <w:pStyle w:val="Ttulo"/>
        <w:jc w:val="center"/>
        <w:rPr>
          <w:color w:val="EE0000"/>
          <w:sz w:val="12"/>
          <w:szCs w:val="14"/>
        </w:rPr>
      </w:pPr>
    </w:p>
    <w:p w14:paraId="2E1050C2" w14:textId="4F97991A" w:rsidR="00463500" w:rsidRDefault="00463500" w:rsidP="00463500">
      <w:pPr>
        <w:pStyle w:val="Ttulo"/>
        <w:jc w:val="center"/>
        <w:rPr>
          <w:b w:val="0"/>
          <w:bCs/>
          <w:color w:val="EE0000"/>
        </w:rPr>
      </w:pPr>
      <w:r>
        <w:rPr>
          <w:color w:val="EE0000"/>
        </w:rPr>
        <w:t>10</w:t>
      </w:r>
      <w:r w:rsidRPr="004A767C">
        <w:rPr>
          <w:color w:val="EE0000"/>
        </w:rPr>
        <w:t xml:space="preserve">º) </w:t>
      </w:r>
      <w:r>
        <w:rPr>
          <w:color w:val="EE0000"/>
          <w:u w:val="single"/>
        </w:rPr>
        <w:t>EMBARGOS</w:t>
      </w:r>
      <w:r>
        <w:rPr>
          <w:color w:val="EE0000"/>
        </w:rPr>
        <w:t xml:space="preserve"> </w:t>
      </w:r>
      <w:r w:rsidRPr="00463500">
        <w:rPr>
          <w:color w:val="EE0000"/>
          <w:u w:val="single"/>
        </w:rPr>
        <w:t>DE</w:t>
      </w:r>
      <w:r>
        <w:rPr>
          <w:color w:val="EE0000"/>
        </w:rPr>
        <w:t xml:space="preserve"> </w:t>
      </w:r>
      <w:r w:rsidRPr="00463500">
        <w:rPr>
          <w:color w:val="EE0000"/>
          <w:u w:val="single"/>
        </w:rPr>
        <w:t>DECLARAÇÃO</w:t>
      </w:r>
      <w:r>
        <w:rPr>
          <w:color w:val="EE0000"/>
        </w:rPr>
        <w:t xml:space="preserve"> </w:t>
      </w:r>
      <w:r w:rsidRPr="00463500">
        <w:rPr>
          <w:color w:val="EE0000"/>
          <w:u w:val="single"/>
        </w:rPr>
        <w:t>NO</w:t>
      </w:r>
      <w:r>
        <w:rPr>
          <w:color w:val="EE0000"/>
        </w:rPr>
        <w:t xml:space="preserve"> </w:t>
      </w:r>
      <w:r w:rsidRPr="00A04FB6">
        <w:rPr>
          <w:color w:val="EE0000"/>
          <w:u w:val="single"/>
        </w:rPr>
        <w:t>AGRAVO</w:t>
      </w:r>
      <w:r w:rsidRPr="000A60A5">
        <w:rPr>
          <w:color w:val="EE0000"/>
        </w:rPr>
        <w:t xml:space="preserve"> </w:t>
      </w:r>
      <w:r>
        <w:rPr>
          <w:color w:val="EE0000"/>
          <w:u w:val="single"/>
        </w:rPr>
        <w:t>REGIMENTAL</w:t>
      </w:r>
      <w:r w:rsidRPr="000A60A5">
        <w:rPr>
          <w:color w:val="EE0000"/>
        </w:rPr>
        <w:t xml:space="preserve"> </w:t>
      </w:r>
      <w:r w:rsidRPr="004A767C">
        <w:rPr>
          <w:rStyle w:val="TtuloChar"/>
          <w:color w:val="EE0000"/>
        </w:rPr>
        <w:t>(fl</w:t>
      </w:r>
      <w:r w:rsidR="006D153C">
        <w:rPr>
          <w:rStyle w:val="TtuloChar"/>
          <w:color w:val="EE0000"/>
        </w:rPr>
        <w:t>s</w:t>
      </w:r>
      <w:r w:rsidRPr="004A767C">
        <w:rPr>
          <w:rStyle w:val="TtuloChar"/>
          <w:color w:val="EE0000"/>
        </w:rPr>
        <w:t xml:space="preserve">. </w:t>
      </w:r>
      <w:r>
        <w:rPr>
          <w:rStyle w:val="TtuloChar"/>
          <w:color w:val="EE0000"/>
        </w:rPr>
        <w:t>698</w:t>
      </w:r>
      <w:r w:rsidR="006D153C">
        <w:rPr>
          <w:rStyle w:val="TtuloChar"/>
          <w:color w:val="EE0000"/>
        </w:rPr>
        <w:t>/699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6CD6C9D1" w14:textId="77777777" w:rsidR="00A8789B" w:rsidRDefault="00A8789B" w:rsidP="007F4B56">
      <w:pPr>
        <w:pStyle w:val="Ttulo"/>
      </w:pPr>
    </w:p>
    <w:p w14:paraId="14F618F4" w14:textId="655DE4D5" w:rsidR="007F4B56" w:rsidRPr="007F4B56" w:rsidRDefault="007F4B56" w:rsidP="007F4B56">
      <w:pPr>
        <w:jc w:val="center"/>
      </w:pPr>
      <w:r>
        <w:rPr>
          <w:noProof/>
        </w:rPr>
        <w:drawing>
          <wp:inline distT="0" distB="0" distL="0" distR="0" wp14:anchorId="20BC6A6A" wp14:editId="188ADC20">
            <wp:extent cx="5947143" cy="6496493"/>
            <wp:effectExtent l="0" t="0" r="0" b="0"/>
            <wp:docPr id="45420950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73" cy="649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AF50" w14:textId="1A021084" w:rsidR="007F4B56" w:rsidRDefault="007F4B56" w:rsidP="007F4B56">
      <w:pPr>
        <w:pStyle w:val="Ttulo"/>
        <w:jc w:val="center"/>
        <w:rPr>
          <w:b w:val="0"/>
          <w:bCs/>
          <w:color w:val="EE0000"/>
        </w:rPr>
      </w:pPr>
      <w:r>
        <w:rPr>
          <w:color w:val="EE0000"/>
        </w:rPr>
        <w:t>11</w:t>
      </w:r>
      <w:r w:rsidRPr="004A767C">
        <w:rPr>
          <w:color w:val="EE0000"/>
        </w:rPr>
        <w:t xml:space="preserve">º) </w:t>
      </w:r>
      <w:r w:rsidR="00233EC6">
        <w:rPr>
          <w:color w:val="EE0000"/>
          <w:u w:val="single"/>
        </w:rPr>
        <w:t>ACÓRDÃO</w:t>
      </w:r>
      <w:r>
        <w:rPr>
          <w:color w:val="EE0000"/>
        </w:rPr>
        <w:t xml:space="preserve"> </w:t>
      </w:r>
      <w:r w:rsidR="00233EC6">
        <w:rPr>
          <w:color w:val="EE0000"/>
          <w:u w:val="single"/>
        </w:rPr>
        <w:t>ORA EMBARGADO</w:t>
      </w:r>
      <w:r w:rsidR="00233EC6" w:rsidRPr="00233EC6">
        <w:rPr>
          <w:rStyle w:val="TtuloChar"/>
        </w:rPr>
        <w:t xml:space="preserve"> </w:t>
      </w:r>
      <w:r w:rsidRPr="004A767C">
        <w:rPr>
          <w:rStyle w:val="TtuloChar"/>
          <w:color w:val="EE0000"/>
        </w:rPr>
        <w:t xml:space="preserve">(fl. </w:t>
      </w:r>
      <w:r w:rsidR="00D342B5">
        <w:rPr>
          <w:rStyle w:val="TtuloChar"/>
          <w:color w:val="EE0000"/>
        </w:rPr>
        <w:t>715</w:t>
      </w:r>
      <w:r w:rsidRPr="004A767C">
        <w:rPr>
          <w:rStyle w:val="TtuloChar"/>
          <w:color w:val="EE0000"/>
        </w:rPr>
        <w:t>)</w:t>
      </w:r>
      <w:r w:rsidRPr="004A767C">
        <w:rPr>
          <w:b w:val="0"/>
          <w:bCs/>
          <w:color w:val="EE0000"/>
        </w:rPr>
        <w:t>:</w:t>
      </w:r>
    </w:p>
    <w:p w14:paraId="6FC12EF6" w14:textId="77777777" w:rsidR="00E17408" w:rsidRPr="00E17408" w:rsidRDefault="00E17408" w:rsidP="00E17408">
      <w:pPr>
        <w:pStyle w:val="Ttulo"/>
        <w:jc w:val="center"/>
      </w:pPr>
    </w:p>
    <w:p w14:paraId="687E975D" w14:textId="7ACAA11B" w:rsidR="00A8789B" w:rsidRDefault="00E17408" w:rsidP="00E17408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A2770E8" wp14:editId="51BE989D">
            <wp:extent cx="5752465" cy="6039485"/>
            <wp:effectExtent l="0" t="0" r="635" b="0"/>
            <wp:docPr id="1411329030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603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6C18" w14:textId="77777777" w:rsidR="009A0985" w:rsidRPr="009A0985" w:rsidRDefault="009A0985" w:rsidP="009A0985">
      <w:pPr>
        <w:pStyle w:val="Ttulo"/>
        <w:rPr>
          <w:sz w:val="12"/>
          <w:szCs w:val="14"/>
        </w:rPr>
      </w:pPr>
    </w:p>
    <w:p w14:paraId="73A05D35" w14:textId="715E2EB4" w:rsidR="00E17408" w:rsidRDefault="007E451A" w:rsidP="00E17408">
      <w:pPr>
        <w:pStyle w:val="SemEspaamento"/>
      </w:pPr>
      <w:r>
        <w:t>Portanto, c</w:t>
      </w:r>
      <w:r w:rsidR="00E17408">
        <w:t xml:space="preserve">omo exaustivamente exposto, Excelência, </w:t>
      </w:r>
      <w:r>
        <w:t xml:space="preserve">o aresto ora embargado </w:t>
      </w:r>
      <w:r>
        <w:rPr>
          <w:b/>
          <w:bCs/>
        </w:rPr>
        <w:t>omitiu-se</w:t>
      </w:r>
      <w:r>
        <w:t xml:space="preserve"> em relação ao fato de que </w:t>
      </w:r>
      <w:r w:rsidR="00937D44">
        <w:t>a simples reavaliação</w:t>
      </w:r>
      <w:r w:rsidR="009A0985">
        <w:t xml:space="preserve"> jurídica</w:t>
      </w:r>
      <w:r w:rsidR="00937D44">
        <w:t xml:space="preserve"> das imagens do Relatório Policial n. 77/2022/SIC</w:t>
      </w:r>
      <w:r>
        <w:t xml:space="preserve"> </w:t>
      </w:r>
      <w:r w:rsidRPr="007E451A">
        <w:rPr>
          <w:sz w:val="22"/>
          <w:szCs w:val="20"/>
        </w:rPr>
        <w:t xml:space="preserve">– e de </w:t>
      </w:r>
      <w:r w:rsidRPr="007E451A">
        <w:rPr>
          <w:b/>
          <w:bCs/>
          <w:sz w:val="22"/>
          <w:szCs w:val="20"/>
          <w:u w:val="single"/>
        </w:rPr>
        <w:t>todo</w:t>
      </w:r>
      <w:r w:rsidRPr="007E451A">
        <w:rPr>
          <w:sz w:val="22"/>
          <w:szCs w:val="20"/>
        </w:rPr>
        <w:t xml:space="preserve"> o seu conteúdo –</w:t>
      </w:r>
      <w:r>
        <w:t xml:space="preserve"> </w:t>
      </w:r>
      <w:r w:rsidR="00937D44">
        <w:t xml:space="preserve">é mais do que o suficiente para </w:t>
      </w:r>
      <w:r w:rsidR="00E247C7">
        <w:t xml:space="preserve">examinar as teses recursais delineadas no recurso especial e a infringência aos dispositivos legais indicados, razão pela qual </w:t>
      </w:r>
      <w:r w:rsidR="009A0985">
        <w:t xml:space="preserve">esse vício exige o devido esclarecimento, para afastar </w:t>
      </w:r>
      <w:r w:rsidR="00E247C7">
        <w:t>o óbice da Súmula n. 7</w:t>
      </w:r>
      <w:r w:rsidR="009879B9">
        <w:t>/</w:t>
      </w:r>
      <w:r w:rsidR="009A0985">
        <w:t xml:space="preserve">STJ e evitar, assim, falta de fundamentação do </w:t>
      </w:r>
      <w:r w:rsidR="009A0985" w:rsidRPr="009A0985">
        <w:rPr>
          <w:i/>
          <w:iCs/>
        </w:rPr>
        <w:t>decisum</w:t>
      </w:r>
      <w:r w:rsidR="009A0985">
        <w:t xml:space="preserve"> e, por consectário, a infringência direta ao art. 93, IX, da CF.</w:t>
      </w:r>
    </w:p>
    <w:p w14:paraId="35AB2020" w14:textId="77777777" w:rsidR="00BD18DE" w:rsidRDefault="00BD18DE" w:rsidP="009A0985">
      <w:pPr>
        <w:pStyle w:val="SemEspaamento"/>
        <w:numPr>
          <w:ilvl w:val="0"/>
          <w:numId w:val="0"/>
        </w:numPr>
      </w:pPr>
    </w:p>
    <w:p w14:paraId="1D84399D" w14:textId="1378264D" w:rsidR="002601FF" w:rsidRPr="006F2CE8" w:rsidRDefault="002601FF" w:rsidP="002601FF">
      <w:pPr>
        <w:pStyle w:val="Ttulo"/>
        <w:rPr>
          <w:color w:val="4472C4" w:themeColor="accent1"/>
        </w:rPr>
      </w:pPr>
      <w:r w:rsidRPr="006F2CE8">
        <w:rPr>
          <w:color w:val="4472C4" w:themeColor="accent1"/>
        </w:rPr>
        <w:t xml:space="preserve">I.2 – </w:t>
      </w:r>
      <w:r w:rsidR="009A0985" w:rsidRPr="006F2CE8">
        <w:rPr>
          <w:color w:val="4472C4" w:themeColor="accent1"/>
        </w:rPr>
        <w:t>NOV</w:t>
      </w:r>
      <w:r w:rsidR="00E11A08" w:rsidRPr="006F2CE8">
        <w:rPr>
          <w:color w:val="4472C4" w:themeColor="accent1"/>
        </w:rPr>
        <w:t>A</w:t>
      </w:r>
      <w:r w:rsidR="00A93124" w:rsidRPr="006F2CE8">
        <w:rPr>
          <w:color w:val="4472C4" w:themeColor="accent1"/>
        </w:rPr>
        <w:t xml:space="preserve"> </w:t>
      </w:r>
      <w:r w:rsidR="00DC3EFA" w:rsidRPr="006F2CE8">
        <w:rPr>
          <w:color w:val="4472C4" w:themeColor="accent1"/>
        </w:rPr>
        <w:t xml:space="preserve">CAUSA </w:t>
      </w:r>
      <w:r w:rsidR="00A81ADA" w:rsidRPr="006F2CE8">
        <w:rPr>
          <w:color w:val="4472C4" w:themeColor="accent1"/>
        </w:rPr>
        <w:t xml:space="preserve">DE AFASTAMENTO DA </w:t>
      </w:r>
      <w:r w:rsidR="00A93124" w:rsidRPr="006F2CE8">
        <w:rPr>
          <w:color w:val="4472C4" w:themeColor="accent1"/>
        </w:rPr>
        <w:t xml:space="preserve">SÚMULA N. 7/STJ. </w:t>
      </w:r>
      <w:r w:rsidRPr="006F2CE8">
        <w:rPr>
          <w:color w:val="4472C4" w:themeColor="accent1"/>
        </w:rPr>
        <w:t xml:space="preserve">Indicação de violação ao art. 619 do CPP e ao art. 489, §1º, IV, do CPC, o que constitui prequestionamento implícito e </w:t>
      </w:r>
      <w:r w:rsidR="0059405F" w:rsidRPr="006F2CE8">
        <w:rPr>
          <w:color w:val="4472C4" w:themeColor="accent1"/>
        </w:rPr>
        <w:t xml:space="preserve">também </w:t>
      </w:r>
      <w:r w:rsidRPr="006F2CE8">
        <w:rPr>
          <w:color w:val="4472C4" w:themeColor="accent1"/>
        </w:rPr>
        <w:t>afasta a incidência do óbice da Súmula n. 7/STJ.</w:t>
      </w:r>
    </w:p>
    <w:p w14:paraId="3B072E33" w14:textId="77777777" w:rsidR="002601FF" w:rsidRDefault="002601FF" w:rsidP="002601FF">
      <w:pPr>
        <w:pStyle w:val="SemEspaamento"/>
        <w:numPr>
          <w:ilvl w:val="0"/>
          <w:numId w:val="0"/>
        </w:numPr>
      </w:pPr>
    </w:p>
    <w:p w14:paraId="71A7A7DB" w14:textId="5B06090C" w:rsidR="00F7341E" w:rsidRDefault="00153F66" w:rsidP="00F7341E">
      <w:pPr>
        <w:pStyle w:val="SemEspaamento"/>
      </w:pPr>
      <w:r>
        <w:t xml:space="preserve">No mais, o aresto embargado também foi </w:t>
      </w:r>
      <w:r>
        <w:rPr>
          <w:b/>
          <w:bCs/>
        </w:rPr>
        <w:t>omisso</w:t>
      </w:r>
      <w:r>
        <w:t xml:space="preserve"> em relação ao fato de que </w:t>
      </w:r>
      <w:r w:rsidR="00E11A08">
        <w:t xml:space="preserve">a alegação de negativa de vigência </w:t>
      </w:r>
      <w:r w:rsidR="001C60F3">
        <w:t>ao art. 619 do CPP e ao art. 489, §1º, IV, do CPC</w:t>
      </w:r>
      <w:r w:rsidR="007A33C4">
        <w:t xml:space="preserve"> também acarreta</w:t>
      </w:r>
      <w:r w:rsidR="00DC3EFA">
        <w:t xml:space="preserve"> no afastamento da Súmula n. 7/STJ </w:t>
      </w:r>
      <w:r w:rsidR="00327A0D">
        <w:t xml:space="preserve">no presente caso, </w:t>
      </w:r>
      <w:r w:rsidR="001C60F3">
        <w:t xml:space="preserve">em razão do </w:t>
      </w:r>
      <w:r w:rsidR="00327A0D">
        <w:t xml:space="preserve">reconhecimento de </w:t>
      </w:r>
      <w:r w:rsidR="001C60F3">
        <w:t>prequestionamento implícito</w:t>
      </w:r>
      <w:r w:rsidR="00BF6FC6">
        <w:t>, e autoriza o exame dessa afronta</w:t>
      </w:r>
      <w:r w:rsidR="00327A0D">
        <w:t>.</w:t>
      </w:r>
    </w:p>
    <w:p w14:paraId="4F1F98A4" w14:textId="77777777" w:rsidR="00327A0D" w:rsidRDefault="00F7341E" w:rsidP="00AE7B83">
      <w:pPr>
        <w:pStyle w:val="SemEspaamento"/>
      </w:pPr>
      <w:r>
        <w:t xml:space="preserve">Como se </w:t>
      </w:r>
      <w:r w:rsidR="001644CB">
        <w:t>extrai das razões do recurso especial</w:t>
      </w:r>
      <w:r w:rsidR="00123706">
        <w:t xml:space="preserve"> </w:t>
      </w:r>
      <w:r w:rsidR="00123706" w:rsidRPr="00603B98">
        <w:rPr>
          <w:sz w:val="20"/>
          <w:szCs w:val="18"/>
        </w:rPr>
        <w:t>(fls.</w:t>
      </w:r>
      <w:r w:rsidR="00BA4390" w:rsidRPr="00603B98">
        <w:rPr>
          <w:sz w:val="20"/>
          <w:szCs w:val="18"/>
        </w:rPr>
        <w:t xml:space="preserve"> </w:t>
      </w:r>
      <w:r w:rsidR="00603B98" w:rsidRPr="00603B98">
        <w:rPr>
          <w:sz w:val="20"/>
          <w:szCs w:val="18"/>
        </w:rPr>
        <w:t>464/470)</w:t>
      </w:r>
      <w:r>
        <w:t xml:space="preserve">, </w:t>
      </w:r>
      <w:r w:rsidR="00722442">
        <w:t xml:space="preserve">o embargante apontou violação ao art. 619 do CPP e ao art. 489, §1º, IV, do CPC, </w:t>
      </w:r>
      <w:r w:rsidR="00327A0D">
        <w:t xml:space="preserve">cujos vícios foram parcialmente colacionados no tópico acima, pois constatou que </w:t>
      </w:r>
      <w:r w:rsidR="00722442">
        <w:t>o</w:t>
      </w:r>
      <w:r w:rsidR="00AB7BED">
        <w:t>s</w:t>
      </w:r>
      <w:r w:rsidR="00722442">
        <w:t xml:space="preserve"> aresto</w:t>
      </w:r>
      <w:r w:rsidR="00AB7BED">
        <w:t>s</w:t>
      </w:r>
      <w:r w:rsidR="00722442">
        <w:t xml:space="preserve"> do Tribunal Local </w:t>
      </w:r>
      <w:r w:rsidR="006D465F">
        <w:t>ignor</w:t>
      </w:r>
      <w:r w:rsidR="00AB7BED">
        <w:t xml:space="preserve">aram </w:t>
      </w:r>
      <w:r w:rsidR="006D465F">
        <w:t>as teses defensivas</w:t>
      </w:r>
      <w:r w:rsidR="00AB7BED">
        <w:t>,</w:t>
      </w:r>
      <w:r w:rsidR="006D465F">
        <w:t xml:space="preserve"> veiculadas desde as alegações finais</w:t>
      </w:r>
      <w:r w:rsidR="00327A0D">
        <w:t>.</w:t>
      </w:r>
      <w:r w:rsidR="006D465F">
        <w:t xml:space="preserve"> </w:t>
      </w:r>
    </w:p>
    <w:p w14:paraId="095EB505" w14:textId="1E0547D3" w:rsidR="00F7341E" w:rsidRDefault="00327A0D" w:rsidP="00AE7B83">
      <w:pPr>
        <w:pStyle w:val="SemEspaamento"/>
      </w:pPr>
      <w:r>
        <w:t>Portanto</w:t>
      </w:r>
      <w:r w:rsidR="00AB7BED">
        <w:t xml:space="preserve">, o </w:t>
      </w:r>
      <w:r w:rsidR="00AB7BED">
        <w:rPr>
          <w:i/>
          <w:iCs/>
        </w:rPr>
        <w:t>decisum</w:t>
      </w:r>
      <w:r w:rsidR="00580AA0">
        <w:t xml:space="preserve"> </w:t>
      </w:r>
      <w:r w:rsidR="0027616C">
        <w:t xml:space="preserve">do Tribunal Local </w:t>
      </w:r>
      <w:r w:rsidR="00580AA0">
        <w:t xml:space="preserve">violou esses dispositivos legais ao afirmar, de forma genérica, </w:t>
      </w:r>
      <w:r w:rsidR="00AB7BED">
        <w:t xml:space="preserve">que </w:t>
      </w:r>
      <w:r w:rsidR="00AE7B83">
        <w:t>os embargos de declaração pretenderiam rediscussão de matéria já apreciada e</w:t>
      </w:r>
      <w:r w:rsidR="00AB7BED">
        <w:t xml:space="preserve"> que o</w:t>
      </w:r>
      <w:r w:rsidR="00BA4390">
        <w:t xml:space="preserve"> julgador não seria obrigado a se manifestar sobre todas as teses apresentadas pelo recorrente.</w:t>
      </w:r>
    </w:p>
    <w:p w14:paraId="3684B3C5" w14:textId="0C0F6F64" w:rsidR="00580AA0" w:rsidRDefault="00580AA0" w:rsidP="00D210A8">
      <w:pPr>
        <w:pStyle w:val="SemEspaamento"/>
      </w:pPr>
      <w:r>
        <w:t>Ora, Excelência, como se sabe, a jurisprudência dessa Corte da Cidadania</w:t>
      </w:r>
      <w:r w:rsidR="00D210A8">
        <w:t xml:space="preserve"> consolidou o entendimento de que o verbete sumular n. 7/STJ </w:t>
      </w:r>
      <w:r w:rsidR="00D210A8" w:rsidRPr="0027616C">
        <w:rPr>
          <w:u w:val="single"/>
        </w:rPr>
        <w:t>não</w:t>
      </w:r>
      <w:r w:rsidR="00D210A8">
        <w:t xml:space="preserve"> </w:t>
      </w:r>
      <w:r w:rsidR="00D210A8" w:rsidRPr="0027616C">
        <w:rPr>
          <w:u w:val="single"/>
        </w:rPr>
        <w:t>impede</w:t>
      </w:r>
      <w:r w:rsidR="00D210A8">
        <w:t xml:space="preserve"> o exame do reclamo extremo porque, mesmo que as omissões veiculadas nos embargos de declaração não tenham sido examinadas pelos arestos recorridos </w:t>
      </w:r>
      <w:r w:rsidR="00D210A8" w:rsidRPr="00D210A8">
        <w:rPr>
          <w:sz w:val="20"/>
          <w:szCs w:val="18"/>
        </w:rPr>
        <w:t>(como no caso)</w:t>
      </w:r>
      <w:r w:rsidR="00D210A8">
        <w:t>,</w:t>
      </w:r>
      <w:r w:rsidR="00D210A8" w:rsidRPr="009075E5">
        <w:t xml:space="preserve"> </w:t>
      </w:r>
      <w:r w:rsidR="00000275">
        <w:t xml:space="preserve">é admitida </w:t>
      </w:r>
      <w:r w:rsidR="00D210A8" w:rsidRPr="009075E5">
        <w:t>“</w:t>
      </w:r>
      <w:r w:rsidR="00D210A8" w:rsidRPr="009075E5">
        <w:rPr>
          <w:i/>
          <w:iCs/>
        </w:rPr>
        <w:t xml:space="preserve">a aplicação analógica do </w:t>
      </w:r>
      <w:r w:rsidR="00D210A8" w:rsidRPr="00397237">
        <w:rPr>
          <w:b/>
          <w:bCs/>
          <w:i/>
          <w:iCs/>
        </w:rPr>
        <w:t>prequestionamento ficto</w:t>
      </w:r>
      <w:r w:rsidR="00D210A8" w:rsidRPr="009075E5">
        <w:rPr>
          <w:i/>
          <w:iCs/>
        </w:rPr>
        <w:t xml:space="preserve"> (art. 1.025 do CPC) ao processo penal, por força do art. 3º do CPP, </w:t>
      </w:r>
      <w:r w:rsidR="00D210A8" w:rsidRPr="00000275">
        <w:rPr>
          <w:b/>
          <w:bCs/>
          <w:i/>
          <w:iCs/>
        </w:rPr>
        <w:t xml:space="preserve">se a parte apontar a </w:t>
      </w:r>
      <w:r w:rsidR="00000275" w:rsidRPr="00000275">
        <w:rPr>
          <w:b/>
          <w:bCs/>
          <w:i/>
          <w:iCs/>
        </w:rPr>
        <w:t xml:space="preserve">VIOLAÇÃO </w:t>
      </w:r>
      <w:r w:rsidR="00D210A8" w:rsidRPr="00000275">
        <w:rPr>
          <w:b/>
          <w:bCs/>
          <w:i/>
          <w:iCs/>
        </w:rPr>
        <w:t>do art. 619 do Código de Processo Penal</w:t>
      </w:r>
      <w:r w:rsidR="00D210A8" w:rsidRPr="009075E5">
        <w:rPr>
          <w:i/>
          <w:iCs/>
        </w:rPr>
        <w:t xml:space="preserve">, </w:t>
      </w:r>
      <w:r w:rsidR="00D210A8" w:rsidRPr="003D392F">
        <w:rPr>
          <w:b/>
          <w:bCs/>
          <w:i/>
          <w:iCs/>
        </w:rPr>
        <w:t xml:space="preserve">caso em que </w:t>
      </w:r>
      <w:r w:rsidR="00D210A8" w:rsidRPr="003D392F">
        <w:rPr>
          <w:b/>
          <w:bCs/>
          <w:i/>
          <w:iCs/>
          <w:u w:val="single"/>
        </w:rPr>
        <w:t>serão</w:t>
      </w:r>
      <w:r w:rsidR="00D210A8" w:rsidRPr="003D392F">
        <w:rPr>
          <w:b/>
          <w:bCs/>
          <w:i/>
          <w:iCs/>
        </w:rPr>
        <w:t xml:space="preserve"> </w:t>
      </w:r>
      <w:r w:rsidR="00D210A8" w:rsidRPr="003D392F">
        <w:rPr>
          <w:b/>
          <w:bCs/>
          <w:i/>
          <w:iCs/>
          <w:u w:val="single"/>
        </w:rPr>
        <w:t>possíveis</w:t>
      </w:r>
      <w:r w:rsidR="00D210A8" w:rsidRPr="003D392F">
        <w:rPr>
          <w:b/>
          <w:bCs/>
          <w:i/>
          <w:iCs/>
        </w:rPr>
        <w:t xml:space="preserve">, </w:t>
      </w:r>
      <w:r w:rsidR="00D210A8" w:rsidRPr="003D392F">
        <w:rPr>
          <w:b/>
          <w:bCs/>
          <w:i/>
          <w:iCs/>
          <w:u w:val="single"/>
        </w:rPr>
        <w:t>inclusive</w:t>
      </w:r>
      <w:r w:rsidR="00D210A8" w:rsidRPr="003D392F">
        <w:rPr>
          <w:b/>
          <w:bCs/>
          <w:i/>
          <w:iCs/>
        </w:rPr>
        <w:t xml:space="preserve">, a supressão da instância a quo e </w:t>
      </w:r>
      <w:r w:rsidR="00D210A8" w:rsidRPr="003D392F">
        <w:rPr>
          <w:b/>
          <w:bCs/>
          <w:i/>
          <w:iCs/>
          <w:u w:val="single"/>
        </w:rPr>
        <w:t>a</w:t>
      </w:r>
      <w:r w:rsidR="00D210A8" w:rsidRPr="003D392F">
        <w:rPr>
          <w:b/>
          <w:bCs/>
          <w:i/>
          <w:iCs/>
        </w:rPr>
        <w:t xml:space="preserve"> </w:t>
      </w:r>
      <w:r w:rsidR="00D210A8" w:rsidRPr="003D392F">
        <w:rPr>
          <w:b/>
          <w:bCs/>
          <w:i/>
          <w:iCs/>
          <w:u w:val="single"/>
        </w:rPr>
        <w:t>apreciação</w:t>
      </w:r>
      <w:r w:rsidR="00D210A8" w:rsidRPr="003D392F">
        <w:rPr>
          <w:b/>
          <w:bCs/>
          <w:i/>
          <w:iCs/>
        </w:rPr>
        <w:t xml:space="preserve"> </w:t>
      </w:r>
      <w:r w:rsidR="00D210A8" w:rsidRPr="003D392F">
        <w:rPr>
          <w:b/>
          <w:bCs/>
          <w:i/>
          <w:iCs/>
          <w:u w:val="single"/>
        </w:rPr>
        <w:t>do</w:t>
      </w:r>
      <w:r w:rsidR="00D210A8" w:rsidRPr="003D392F">
        <w:rPr>
          <w:b/>
          <w:bCs/>
          <w:i/>
          <w:iCs/>
        </w:rPr>
        <w:t xml:space="preserve"> </w:t>
      </w:r>
      <w:r w:rsidR="00D210A8" w:rsidRPr="003D392F">
        <w:rPr>
          <w:b/>
          <w:bCs/>
          <w:i/>
          <w:iCs/>
          <w:u w:val="single"/>
        </w:rPr>
        <w:t>mérito</w:t>
      </w:r>
      <w:r w:rsidR="00D210A8" w:rsidRPr="003D392F">
        <w:rPr>
          <w:b/>
          <w:bCs/>
          <w:i/>
          <w:iCs/>
        </w:rPr>
        <w:t xml:space="preserve"> </w:t>
      </w:r>
      <w:r w:rsidR="00D210A8" w:rsidRPr="003D392F">
        <w:rPr>
          <w:b/>
          <w:bCs/>
          <w:i/>
          <w:iCs/>
          <w:u w:val="single"/>
        </w:rPr>
        <w:t>da</w:t>
      </w:r>
      <w:r w:rsidR="00D210A8" w:rsidRPr="003D392F">
        <w:rPr>
          <w:b/>
          <w:bCs/>
          <w:i/>
          <w:iCs/>
        </w:rPr>
        <w:t xml:space="preserve"> </w:t>
      </w:r>
      <w:r w:rsidR="00D210A8" w:rsidRPr="003D392F">
        <w:rPr>
          <w:b/>
          <w:bCs/>
          <w:i/>
          <w:iCs/>
          <w:u w:val="single"/>
        </w:rPr>
        <w:t>questã</w:t>
      </w:r>
      <w:r w:rsidR="00D210A8" w:rsidRPr="001B6B12">
        <w:rPr>
          <w:b/>
          <w:bCs/>
          <w:i/>
          <w:iCs/>
          <w:u w:val="single"/>
        </w:rPr>
        <w:t>o</w:t>
      </w:r>
      <w:r w:rsidR="00D210A8" w:rsidRPr="009075E5">
        <w:t xml:space="preserve">” </w:t>
      </w:r>
      <w:r w:rsidR="00D210A8" w:rsidRPr="009075E5">
        <w:rPr>
          <w:sz w:val="20"/>
          <w:szCs w:val="18"/>
        </w:rPr>
        <w:t>(AgRg no REsp n. 1.794.714/MG, 6ª Turma, rel. Min. Rogério Schietti Cruz, j. em 4.2.2020)</w:t>
      </w:r>
      <w:r w:rsidR="00D210A8" w:rsidRPr="009075E5">
        <w:t>.</w:t>
      </w:r>
    </w:p>
    <w:p w14:paraId="30A5FD50" w14:textId="5EBB6CC6" w:rsidR="00537F02" w:rsidRDefault="00606C70" w:rsidP="00606C70">
      <w:pPr>
        <w:pStyle w:val="SemEspaamento"/>
      </w:pPr>
      <w:r>
        <w:t xml:space="preserve">Além disso, </w:t>
      </w:r>
      <w:r w:rsidR="00FC1558">
        <w:t>ao deixar de sanar os vícios apontados nos aclaratórios anteriores, que são relevantes para a solução da causa</w:t>
      </w:r>
      <w:r w:rsidR="00FC1558" w:rsidRPr="008E66DD">
        <w:t xml:space="preserve"> </w:t>
      </w:r>
      <w:r w:rsidR="00FC1558">
        <w:t>e podem infirmar a conclusão condenatória adotada, pois tratam de provas que afastam a certeza quanto à autoria</w:t>
      </w:r>
      <w:r w:rsidR="00235268">
        <w:t xml:space="preserve"> – </w:t>
      </w:r>
      <w:r w:rsidR="00B939E1">
        <w:rPr>
          <w:sz w:val="22"/>
          <w:szCs w:val="20"/>
        </w:rPr>
        <w:t xml:space="preserve">em especial </w:t>
      </w:r>
      <w:r w:rsidR="00724AA8">
        <w:rPr>
          <w:sz w:val="22"/>
          <w:szCs w:val="20"/>
        </w:rPr>
        <w:t xml:space="preserve">as imagens que demonstram a </w:t>
      </w:r>
      <w:r w:rsidR="00546D9B" w:rsidRPr="00B939E1">
        <w:rPr>
          <w:sz w:val="22"/>
          <w:szCs w:val="20"/>
        </w:rPr>
        <w:t>falta de identificação do veículo envolvido</w:t>
      </w:r>
      <w:r w:rsidR="00B939E1" w:rsidRPr="00B939E1">
        <w:rPr>
          <w:sz w:val="22"/>
          <w:szCs w:val="20"/>
        </w:rPr>
        <w:t xml:space="preserve"> no fato</w:t>
      </w:r>
      <w:r w:rsidR="00546D9B" w:rsidRPr="00B939E1">
        <w:rPr>
          <w:sz w:val="22"/>
          <w:szCs w:val="20"/>
        </w:rPr>
        <w:t xml:space="preserve"> e </w:t>
      </w:r>
      <w:r w:rsidR="00724AA8">
        <w:rPr>
          <w:sz w:val="22"/>
          <w:szCs w:val="20"/>
        </w:rPr>
        <w:t xml:space="preserve">a </w:t>
      </w:r>
      <w:r w:rsidR="00546D9B" w:rsidRPr="00B939E1">
        <w:rPr>
          <w:sz w:val="22"/>
          <w:szCs w:val="20"/>
        </w:rPr>
        <w:t>impossibilidade de envolvimento do</w:t>
      </w:r>
      <w:r w:rsidR="00B939E1" w:rsidRPr="00B939E1">
        <w:rPr>
          <w:sz w:val="22"/>
          <w:szCs w:val="20"/>
        </w:rPr>
        <w:t xml:space="preserve"> recorrente, que já tinha saído do Município pelo SUL de Orleans às 23h57m quando outro automóvel foi filmado no norte do Município às 00h03m</w:t>
      </w:r>
      <w:r w:rsidR="00235268">
        <w:t xml:space="preserve"> – </w:t>
      </w:r>
      <w:r w:rsidR="00FC1558">
        <w:t xml:space="preserve">e atestam, no mínimo, a existência de dúvida razoável no caso, </w:t>
      </w:r>
      <w:r>
        <w:t xml:space="preserve">o acórdão ora embargado, incorrendo em nova </w:t>
      </w:r>
      <w:r>
        <w:rPr>
          <w:b/>
          <w:bCs/>
        </w:rPr>
        <w:t>omissão</w:t>
      </w:r>
      <w:r>
        <w:t>, deixou de</w:t>
      </w:r>
      <w:r w:rsidR="00537F02">
        <w:t xml:space="preserve"> considerar o posicionamento consolidado da Corte Superior de que “</w:t>
      </w:r>
      <w:r w:rsidR="00537F02" w:rsidRPr="00CF67B3">
        <w:rPr>
          <w:b/>
          <w:bCs/>
          <w:i/>
          <w:iCs/>
        </w:rPr>
        <w:t>Há afronta ao art. 619 do CPP quando o Tribunal de origem, quando do exame de embargos declaratórios, deixa de se manifestar, de forma fundamentada</w:t>
      </w:r>
      <w:r w:rsidR="00537F02" w:rsidRPr="00AB0E91">
        <w:rPr>
          <w:b/>
          <w:bCs/>
          <w:i/>
          <w:iCs/>
        </w:rPr>
        <w:t xml:space="preserve">, sobre </w:t>
      </w:r>
      <w:r w:rsidR="00537F02" w:rsidRPr="00AB0E91">
        <w:rPr>
          <w:b/>
          <w:bCs/>
          <w:i/>
          <w:iCs/>
          <w:u w:val="single"/>
        </w:rPr>
        <w:t>tese</w:t>
      </w:r>
      <w:r w:rsidR="00537F02" w:rsidRPr="00AB0E91">
        <w:rPr>
          <w:b/>
          <w:bCs/>
          <w:i/>
          <w:iCs/>
        </w:rPr>
        <w:t xml:space="preserve"> </w:t>
      </w:r>
      <w:r w:rsidR="00537F02" w:rsidRPr="00AB0E91">
        <w:rPr>
          <w:b/>
          <w:bCs/>
          <w:i/>
          <w:iCs/>
          <w:u w:val="single"/>
        </w:rPr>
        <w:t>essencial</w:t>
      </w:r>
      <w:r w:rsidR="00537F02" w:rsidRPr="00AB0E91">
        <w:rPr>
          <w:b/>
          <w:bCs/>
          <w:i/>
          <w:iCs/>
        </w:rPr>
        <w:t xml:space="preserve"> ao deslinde da controvérsia</w:t>
      </w:r>
      <w:r w:rsidR="00537F02">
        <w:t xml:space="preserve">” </w:t>
      </w:r>
      <w:r w:rsidR="00537F02" w:rsidRPr="00AB0E91">
        <w:rPr>
          <w:sz w:val="20"/>
          <w:szCs w:val="18"/>
        </w:rPr>
        <w:t>(STJ, AgRg no REsp n. 1.962.306/PB, rela. Mina. Laurita Vaz, j. em 8.3.2022)</w:t>
      </w:r>
      <w:r w:rsidR="00537F02">
        <w:t>.</w:t>
      </w:r>
      <w:r>
        <w:t xml:space="preserve"> </w:t>
      </w:r>
    </w:p>
    <w:p w14:paraId="3EB2A598" w14:textId="3541D340" w:rsidR="00000275" w:rsidRDefault="00000275" w:rsidP="00D210A8">
      <w:pPr>
        <w:pStyle w:val="SemEspaamento"/>
      </w:pPr>
      <w:r>
        <w:t xml:space="preserve">Desse modo, </w:t>
      </w:r>
      <w:r w:rsidR="00724AA8">
        <w:t xml:space="preserve">uma vez esclarecidos os vícios apontados, </w:t>
      </w:r>
      <w:r w:rsidR="001B6B12">
        <w:t>é de ser afastad</w:t>
      </w:r>
      <w:r w:rsidR="007D7900">
        <w:t>o</w:t>
      </w:r>
      <w:r w:rsidR="001B6B12">
        <w:t xml:space="preserve"> o óbice da Súmula n. 7/STJ, também por conta do prequestionamento implícito, </w:t>
      </w:r>
      <w:r w:rsidR="007D7900">
        <w:t xml:space="preserve">bem como que se proceda ao exame da infringência aos art. 619 do CPP e 489, §1º, IV, do CPC, </w:t>
      </w:r>
      <w:r w:rsidR="00F97B06">
        <w:t xml:space="preserve">como forma de </w:t>
      </w:r>
      <w:r w:rsidR="00882BE9">
        <w:t xml:space="preserve">sanar </w:t>
      </w:r>
      <w:r w:rsidR="00F97B06">
        <w:t>as omissões e erros de premissa expostos anteriormente</w:t>
      </w:r>
      <w:r w:rsidR="00882BE9">
        <w:t xml:space="preserve"> e evitar a negativa de vigência ao art. 93, IX, da CF.</w:t>
      </w:r>
    </w:p>
    <w:p w14:paraId="7AFD2243" w14:textId="77777777" w:rsidR="001216A2" w:rsidRDefault="001216A2" w:rsidP="00D86859">
      <w:pPr>
        <w:pStyle w:val="Ttulo"/>
      </w:pPr>
    </w:p>
    <w:p w14:paraId="55C1D158" w14:textId="577E040B" w:rsidR="00D86859" w:rsidRPr="006F2CE8" w:rsidRDefault="006D7B2B" w:rsidP="00D86859">
      <w:pPr>
        <w:pStyle w:val="Ttulo"/>
        <w:rPr>
          <w:color w:val="4472C4" w:themeColor="accent1"/>
        </w:rPr>
      </w:pPr>
      <w:r w:rsidRPr="006F2CE8">
        <w:rPr>
          <w:color w:val="4472C4" w:themeColor="accent1"/>
        </w:rPr>
        <w:t>I</w:t>
      </w:r>
      <w:r w:rsidR="00606C70" w:rsidRPr="006F2CE8">
        <w:rPr>
          <w:color w:val="4472C4" w:themeColor="accent1"/>
        </w:rPr>
        <w:t>I</w:t>
      </w:r>
      <w:r w:rsidRPr="006F2CE8">
        <w:rPr>
          <w:color w:val="4472C4" w:themeColor="accent1"/>
        </w:rPr>
        <w:t xml:space="preserve"> – </w:t>
      </w:r>
      <w:r w:rsidR="00546CB3" w:rsidRPr="006F2CE8">
        <w:rPr>
          <w:color w:val="4472C4" w:themeColor="accent1"/>
        </w:rPr>
        <w:t>Persistência de omissão e</w:t>
      </w:r>
      <w:r w:rsidR="007A5128" w:rsidRPr="006F2CE8">
        <w:rPr>
          <w:color w:val="4472C4" w:themeColor="accent1"/>
        </w:rPr>
        <w:t xml:space="preserve"> erro de premissa fática</w:t>
      </w:r>
      <w:r w:rsidR="00546CB3" w:rsidRPr="006F2CE8">
        <w:rPr>
          <w:color w:val="4472C4" w:themeColor="accent1"/>
        </w:rPr>
        <w:t>, em afronta direta ao dever de fundamentar esculpido no art. 93, IX, da CF,</w:t>
      </w:r>
      <w:r w:rsidR="007A5128" w:rsidRPr="006F2CE8">
        <w:rPr>
          <w:color w:val="4472C4" w:themeColor="accent1"/>
        </w:rPr>
        <w:t xml:space="preserve"> </w:t>
      </w:r>
      <w:r w:rsidR="00546CB3" w:rsidRPr="006F2CE8">
        <w:rPr>
          <w:color w:val="4472C4" w:themeColor="accent1"/>
        </w:rPr>
        <w:t xml:space="preserve">quanto ao </w:t>
      </w:r>
      <w:r w:rsidR="004F5B0B" w:rsidRPr="006F2CE8">
        <w:rPr>
          <w:color w:val="4472C4" w:themeColor="accent1"/>
        </w:rPr>
        <w:t xml:space="preserve">fato constatado no relatório policial e que evidencia a </w:t>
      </w:r>
      <w:r w:rsidR="00730874" w:rsidRPr="006F2CE8">
        <w:rPr>
          <w:color w:val="4472C4" w:themeColor="accent1"/>
          <w:u w:val="single"/>
        </w:rPr>
        <w:t>impossibilidade</w:t>
      </w:r>
      <w:r w:rsidR="00730874" w:rsidRPr="006F2CE8">
        <w:rPr>
          <w:color w:val="4472C4" w:themeColor="accent1"/>
        </w:rPr>
        <w:t xml:space="preserve"> </w:t>
      </w:r>
      <w:r w:rsidR="00730874" w:rsidRPr="006F2CE8">
        <w:rPr>
          <w:color w:val="4472C4" w:themeColor="accent1"/>
          <w:u w:val="single"/>
        </w:rPr>
        <w:t>lógica</w:t>
      </w:r>
      <w:r w:rsidR="00730874" w:rsidRPr="006F2CE8">
        <w:rPr>
          <w:color w:val="4472C4" w:themeColor="accent1"/>
        </w:rPr>
        <w:t xml:space="preserve"> </w:t>
      </w:r>
      <w:r w:rsidR="00730874" w:rsidRPr="006F2CE8">
        <w:rPr>
          <w:color w:val="4472C4" w:themeColor="accent1"/>
          <w:u w:val="single"/>
        </w:rPr>
        <w:t>e</w:t>
      </w:r>
      <w:r w:rsidR="00730874" w:rsidRPr="006F2CE8">
        <w:rPr>
          <w:color w:val="4472C4" w:themeColor="accent1"/>
        </w:rPr>
        <w:t xml:space="preserve"> </w:t>
      </w:r>
      <w:r w:rsidR="00730874" w:rsidRPr="006F2CE8">
        <w:rPr>
          <w:color w:val="4472C4" w:themeColor="accent1"/>
          <w:u w:val="single"/>
        </w:rPr>
        <w:t>temporal</w:t>
      </w:r>
      <w:r w:rsidR="00730874" w:rsidRPr="006F2CE8">
        <w:rPr>
          <w:color w:val="4472C4" w:themeColor="accent1"/>
        </w:rPr>
        <w:t xml:space="preserve"> de o </w:t>
      </w:r>
      <w:r w:rsidR="004F5B0B" w:rsidRPr="006F2CE8">
        <w:rPr>
          <w:color w:val="4472C4" w:themeColor="accent1"/>
        </w:rPr>
        <w:t>embargante estar envolvido na ação criminosa</w:t>
      </w:r>
    </w:p>
    <w:p w14:paraId="02E36F1E" w14:textId="124C0944" w:rsidR="000169F1" w:rsidRPr="001D3480" w:rsidRDefault="000169F1" w:rsidP="0079251D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24ACF346" w14:textId="2B92484C" w:rsidR="000D2BA1" w:rsidRDefault="00F7153A" w:rsidP="00A36C18">
      <w:pPr>
        <w:pStyle w:val="SemEspaamento"/>
      </w:pPr>
      <w:r>
        <w:t>Afastada a aplicabilidade da Súmula n. 7/STJ e demonstrada a falta de enfrentamento de questões essenciais para o deslinde da causa, que constituem a afronta ao art. 619 e ao art. 489, §1º, IV, do CPC exposta no recurso esp</w:t>
      </w:r>
      <w:r w:rsidR="007E78C9">
        <w:t>e</w:t>
      </w:r>
      <w:r>
        <w:t>cial,</w:t>
      </w:r>
      <w:r w:rsidR="007E78C9">
        <w:t xml:space="preserve"> o embargante registra que o acórdão </w:t>
      </w:r>
      <w:r w:rsidR="00CA552D">
        <w:t xml:space="preserve">embargado foi </w:t>
      </w:r>
      <w:r w:rsidR="00CA552D">
        <w:rPr>
          <w:b/>
          <w:bCs/>
        </w:rPr>
        <w:t>omisso</w:t>
      </w:r>
      <w:r w:rsidR="00CA552D">
        <w:t xml:space="preserve"> quanto aos vícios anteriores relacionados à impossibilidade lógica e temporal de seu envolvimento na ação criminosa </w:t>
      </w:r>
      <w:r w:rsidR="00CA552D" w:rsidRPr="0046705F">
        <w:rPr>
          <w:sz w:val="22"/>
          <w:szCs w:val="20"/>
        </w:rPr>
        <w:t xml:space="preserve">– e </w:t>
      </w:r>
      <w:r w:rsidR="0046705F" w:rsidRPr="0046705F">
        <w:rPr>
          <w:sz w:val="22"/>
          <w:szCs w:val="20"/>
        </w:rPr>
        <w:t xml:space="preserve">que conduzem à conclusão </w:t>
      </w:r>
      <w:r w:rsidR="00CA552D" w:rsidRPr="0046705F">
        <w:rPr>
          <w:sz w:val="22"/>
          <w:szCs w:val="20"/>
        </w:rPr>
        <w:t xml:space="preserve">de </w:t>
      </w:r>
      <w:r w:rsidR="0046705F" w:rsidRPr="0046705F">
        <w:rPr>
          <w:sz w:val="22"/>
          <w:szCs w:val="20"/>
        </w:rPr>
        <w:t xml:space="preserve">que </w:t>
      </w:r>
      <w:r w:rsidR="00CA552D" w:rsidRPr="0046705F">
        <w:rPr>
          <w:sz w:val="22"/>
          <w:szCs w:val="20"/>
        </w:rPr>
        <w:t xml:space="preserve">falta </w:t>
      </w:r>
      <w:r w:rsidR="0046705F" w:rsidRPr="0046705F">
        <w:rPr>
          <w:sz w:val="22"/>
          <w:szCs w:val="20"/>
        </w:rPr>
        <w:t xml:space="preserve">a </w:t>
      </w:r>
      <w:r w:rsidR="00CA552D" w:rsidRPr="0046705F">
        <w:rPr>
          <w:sz w:val="22"/>
          <w:szCs w:val="20"/>
        </w:rPr>
        <w:t xml:space="preserve">certeza </w:t>
      </w:r>
      <w:r w:rsidR="0046705F" w:rsidRPr="0046705F">
        <w:rPr>
          <w:sz w:val="22"/>
          <w:szCs w:val="20"/>
        </w:rPr>
        <w:t xml:space="preserve">necessária </w:t>
      </w:r>
      <w:r w:rsidR="00CA552D" w:rsidRPr="0046705F">
        <w:rPr>
          <w:sz w:val="22"/>
          <w:szCs w:val="20"/>
        </w:rPr>
        <w:t>para a manutenção do édito condenatório</w:t>
      </w:r>
      <w:r w:rsidR="00CA552D">
        <w:t>.</w:t>
      </w:r>
    </w:p>
    <w:p w14:paraId="0BBC3711" w14:textId="70E0B69D" w:rsidR="006D210A" w:rsidRDefault="0058530F" w:rsidP="00A36C18">
      <w:pPr>
        <w:pStyle w:val="SemEspaamento"/>
      </w:pPr>
      <w:r>
        <w:t xml:space="preserve">Prova disso é que a </w:t>
      </w:r>
      <w:r w:rsidR="00D91788">
        <w:t>persistência d</w:t>
      </w:r>
      <w:r>
        <w:t>a</w:t>
      </w:r>
      <w:r w:rsidR="00C5064A">
        <w:t xml:space="preserve"> omissão </w:t>
      </w:r>
      <w:r w:rsidR="000F1AEA">
        <w:t xml:space="preserve">e </w:t>
      </w:r>
      <w:r w:rsidR="00D91788">
        <w:t>d</w:t>
      </w:r>
      <w:r w:rsidR="000F1AEA">
        <w:t>o erro de premissa fática</w:t>
      </w:r>
      <w:r>
        <w:t>,</w:t>
      </w:r>
      <w:r w:rsidR="000F1AEA">
        <w:t xml:space="preserve"> revelados pelo recorrente</w:t>
      </w:r>
      <w:r>
        <w:t>,</w:t>
      </w:r>
      <w:r w:rsidR="000F1AEA">
        <w:t xml:space="preserve"> ficam incontestáveis quando o aresto ora embargado afirma que “</w:t>
      </w:r>
      <w:r w:rsidR="000F1AEA" w:rsidRPr="000F1AEA">
        <w:rPr>
          <w:i/>
          <w:iCs/>
        </w:rPr>
        <w:t xml:space="preserve">foi capturada imagem do mesmo carro chegando à cidade e, </w:t>
      </w:r>
      <w:r w:rsidR="000F1AEA" w:rsidRPr="000F1AEA">
        <w:rPr>
          <w:b/>
          <w:bCs/>
          <w:i/>
          <w:iCs/>
        </w:rPr>
        <w:t>em horário posterior ao roubo apurado, saindo em direção à Criciúma</w:t>
      </w:r>
      <w:r w:rsidR="000F1AEA" w:rsidRPr="000F1AEA">
        <w:rPr>
          <w:i/>
          <w:iCs/>
        </w:rPr>
        <w:t>, tendo passado por estabelecimentos que se encontravam no caminho para a empresa vítima</w:t>
      </w:r>
      <w:r w:rsidR="000F1AEA">
        <w:t>”, mas</w:t>
      </w:r>
      <w:r w:rsidR="00C5064A">
        <w:t xml:space="preserve"> essa conclusão</w:t>
      </w:r>
      <w:r w:rsidR="000F1AEA">
        <w:t xml:space="preserve"> </w:t>
      </w:r>
      <w:r w:rsidR="000F1AEA" w:rsidRPr="00D91788">
        <w:t>ignora</w:t>
      </w:r>
      <w:r w:rsidR="00C5064A" w:rsidRPr="00D91788">
        <w:t>,</w:t>
      </w:r>
      <w:r w:rsidR="00C5064A">
        <w:rPr>
          <w:b/>
          <w:bCs/>
        </w:rPr>
        <w:t xml:space="preserve"> em clara omissão, </w:t>
      </w:r>
      <w:r w:rsidR="000F1AEA">
        <w:rPr>
          <w:b/>
          <w:bCs/>
        </w:rPr>
        <w:t xml:space="preserve">a existência da imagem, no mesmo Relatório Policial n. 77/2022/SIC, </w:t>
      </w:r>
      <w:r w:rsidR="000F1AEA" w:rsidRPr="000F1AEA">
        <w:rPr>
          <w:b/>
          <w:bCs/>
        </w:rPr>
        <w:t>que confirma que o recorrente saiu</w:t>
      </w:r>
      <w:r w:rsidR="000F1AEA" w:rsidRPr="00BC7D55">
        <w:rPr>
          <w:b/>
          <w:bCs/>
        </w:rPr>
        <w:t xml:space="preserve"> do município de Orleans às </w:t>
      </w:r>
      <w:r w:rsidR="000F1AEA" w:rsidRPr="00C5064A">
        <w:rPr>
          <w:b/>
          <w:bCs/>
          <w:u w:val="single"/>
        </w:rPr>
        <w:t>23h57m</w:t>
      </w:r>
      <w:r w:rsidR="000F1AEA">
        <w:t xml:space="preserve">, </w:t>
      </w:r>
      <w:r w:rsidR="000F1AEA" w:rsidRPr="006D210A">
        <w:rPr>
          <w:b/>
          <w:bCs/>
        </w:rPr>
        <w:t xml:space="preserve">pela saída SUL </w:t>
      </w:r>
      <w:r w:rsidR="000F1AEA" w:rsidRPr="006D210A">
        <w:rPr>
          <w:b/>
          <w:bCs/>
          <w:sz w:val="20"/>
          <w:szCs w:val="18"/>
        </w:rPr>
        <w:t>(Criciúma)</w:t>
      </w:r>
      <w:r w:rsidR="006D210A">
        <w:t>.</w:t>
      </w:r>
      <w:r w:rsidR="000F1AEA">
        <w:t xml:space="preserve"> </w:t>
      </w:r>
    </w:p>
    <w:p w14:paraId="15D5C865" w14:textId="4F228C1C" w:rsidR="006D210A" w:rsidRDefault="006D210A" w:rsidP="00A36C18">
      <w:pPr>
        <w:pStyle w:val="SemEspaamento"/>
      </w:pPr>
      <w:r>
        <w:t xml:space="preserve">Portanto, </w:t>
      </w:r>
      <w:r w:rsidR="00C5064A">
        <w:t xml:space="preserve">a omissão </w:t>
      </w:r>
      <w:r>
        <w:t>e o erro de premissa fátic</w:t>
      </w:r>
      <w:r w:rsidR="00C5064A">
        <w:t>a</w:t>
      </w:r>
      <w:r>
        <w:t xml:space="preserve"> levantados pelo embargante</w:t>
      </w:r>
      <w:r w:rsidR="00D91788">
        <w:t>, que não foram objeto de esclarecimento,</w:t>
      </w:r>
      <w:r>
        <w:t xml:space="preserve"> residem justamente no fato de que todas as decisões anteriores fundamentam a participação de Fernando na ação criminosa</w:t>
      </w:r>
      <w:r w:rsidR="00224605">
        <w:t xml:space="preserve"> com base</w:t>
      </w:r>
      <w:r>
        <w:t xml:space="preserve"> </w:t>
      </w:r>
      <w:r w:rsidR="00224605" w:rsidRPr="00D91788">
        <w:rPr>
          <w:b/>
          <w:bCs/>
        </w:rPr>
        <w:t>somente</w:t>
      </w:r>
      <w:r>
        <w:t xml:space="preserve"> </w:t>
      </w:r>
      <w:r w:rsidRPr="006D210A">
        <w:rPr>
          <w:b/>
          <w:bCs/>
        </w:rPr>
        <w:t>em parte das informações e imagens do Relatório Policial n. 77/2022/SIC,</w:t>
      </w:r>
      <w:r>
        <w:t xml:space="preserve"> </w:t>
      </w:r>
      <w:r w:rsidRPr="00D91788">
        <w:t xml:space="preserve">que atestam </w:t>
      </w:r>
      <w:r w:rsidR="00D91788">
        <w:t xml:space="preserve">o </w:t>
      </w:r>
      <w:r w:rsidRPr="00D91788">
        <w:t xml:space="preserve">veículo </w:t>
      </w:r>
      <w:r w:rsidRPr="00D91788">
        <w:rPr>
          <w:u w:val="single"/>
        </w:rPr>
        <w:t>não</w:t>
      </w:r>
      <w:r w:rsidRPr="00D91788">
        <w:t xml:space="preserve"> </w:t>
      </w:r>
      <w:r w:rsidRPr="00D91788">
        <w:rPr>
          <w:u w:val="single"/>
        </w:rPr>
        <w:t>identificado</w:t>
      </w:r>
      <w:r w:rsidRPr="00D91788">
        <w:t xml:space="preserve">, envolvido no fato criminoso, </w:t>
      </w:r>
      <w:r w:rsidR="00224605" w:rsidRPr="00D91788">
        <w:t xml:space="preserve">foi </w:t>
      </w:r>
      <w:r w:rsidRPr="00D91788">
        <w:t xml:space="preserve">filmado às </w:t>
      </w:r>
      <w:r w:rsidRPr="00D91788">
        <w:rPr>
          <w:u w:val="single"/>
        </w:rPr>
        <w:t>23h55m</w:t>
      </w:r>
      <w:r w:rsidRPr="00D91788">
        <w:t xml:space="preserve"> e </w:t>
      </w:r>
      <w:r w:rsidRPr="00D91788">
        <w:rPr>
          <w:u w:val="single"/>
        </w:rPr>
        <w:t>00h03m</w:t>
      </w:r>
      <w:r w:rsidRPr="00D91788">
        <w:t xml:space="preserve"> transitando </w:t>
      </w:r>
      <w:r w:rsidR="00D91788">
        <w:t>no NORTE</w:t>
      </w:r>
      <w:r w:rsidRPr="00D91788">
        <w:t xml:space="preserve"> de Orleans</w:t>
      </w:r>
      <w:r w:rsidR="00224605">
        <w:t>, deixando de considerar</w:t>
      </w:r>
      <w:r w:rsidR="00E54EBB">
        <w:t xml:space="preserve"> </w:t>
      </w:r>
      <w:r w:rsidR="00E54EBB" w:rsidRPr="00E54EBB">
        <w:rPr>
          <w:sz w:val="20"/>
          <w:szCs w:val="18"/>
        </w:rPr>
        <w:t>(</w:t>
      </w:r>
      <w:r w:rsidR="00E54EBB" w:rsidRPr="00E54EBB">
        <w:rPr>
          <w:b/>
          <w:bCs/>
          <w:sz w:val="20"/>
          <w:szCs w:val="18"/>
        </w:rPr>
        <w:t>omissão</w:t>
      </w:r>
      <w:r w:rsidR="00E54EBB" w:rsidRPr="00E54EBB">
        <w:rPr>
          <w:sz w:val="20"/>
          <w:szCs w:val="18"/>
        </w:rPr>
        <w:t>)</w:t>
      </w:r>
      <w:r w:rsidR="00224605">
        <w:t xml:space="preserve"> a única imagem em que o veículo do recorrente,</w:t>
      </w:r>
      <w:r w:rsidR="00CF4765">
        <w:t xml:space="preserve"> que deve </w:t>
      </w:r>
      <w:r w:rsidR="005217ED">
        <w:t>considerada</w:t>
      </w:r>
      <w:r w:rsidR="00224605">
        <w:t xml:space="preserve"> </w:t>
      </w:r>
      <w:r w:rsidR="005217ED">
        <w:t xml:space="preserve">para evitar </w:t>
      </w:r>
      <w:r w:rsidR="00224605">
        <w:t>omissão e</w:t>
      </w:r>
      <w:r w:rsidR="005217ED">
        <w:t>, por consectário,</w:t>
      </w:r>
      <w:r w:rsidR="00224605">
        <w:t xml:space="preserve"> violação do dever constitucional de fundamentação </w:t>
      </w:r>
      <w:r w:rsidR="00224605" w:rsidRPr="005217ED">
        <w:rPr>
          <w:sz w:val="20"/>
          <w:szCs w:val="18"/>
        </w:rPr>
        <w:t>(art. 93, IX, da CF)</w:t>
      </w:r>
      <w:r w:rsidRPr="006D210A">
        <w:t>.</w:t>
      </w:r>
    </w:p>
    <w:p w14:paraId="5F52AEFC" w14:textId="17B0D88A" w:rsidR="000F1AEA" w:rsidRDefault="0084055C" w:rsidP="00A36C18">
      <w:pPr>
        <w:pStyle w:val="SemEspaamento"/>
      </w:pPr>
      <w:r>
        <w:t xml:space="preserve">E, uma vez </w:t>
      </w:r>
      <w:r w:rsidR="00606579">
        <w:t xml:space="preserve">sanados os vícios indicados e </w:t>
      </w:r>
      <w:r>
        <w:t xml:space="preserve">considerado todo o conteúdo do Relatório Policial n. 77/2022/SIC, </w:t>
      </w:r>
      <w:r w:rsidR="00E66A94">
        <w:t xml:space="preserve">é </w:t>
      </w:r>
      <w:r w:rsidR="00E54EBB">
        <w:t>evidente</w:t>
      </w:r>
      <w:r w:rsidR="00A850FB">
        <w:t xml:space="preserve"> </w:t>
      </w:r>
      <w:r w:rsidR="00E66A94">
        <w:t xml:space="preserve">que não pode ser o carro do </w:t>
      </w:r>
      <w:r w:rsidR="002144BB">
        <w:t>embargante empreendendo fuga pelo norte de Orleans</w:t>
      </w:r>
      <w:r w:rsidR="00A850FB">
        <w:t>/SC</w:t>
      </w:r>
      <w:r w:rsidR="002144BB">
        <w:t xml:space="preserve"> às 00h03m, já que a </w:t>
      </w:r>
      <w:r w:rsidR="00A850FB">
        <w:t xml:space="preserve">própria </w:t>
      </w:r>
      <w:r w:rsidR="002144BB">
        <w:t xml:space="preserve">investigação </w:t>
      </w:r>
      <w:r w:rsidR="00A850FB">
        <w:t xml:space="preserve">policial atestou </w:t>
      </w:r>
      <w:r w:rsidR="002144BB">
        <w:t>a sua saída pelo Sul de Criciúma às 23h57m</w:t>
      </w:r>
      <w:r w:rsidR="00606579">
        <w:t xml:space="preserve"> </w:t>
      </w:r>
      <w:r w:rsidR="00606579" w:rsidRPr="00606579">
        <w:rPr>
          <w:sz w:val="22"/>
          <w:szCs w:val="20"/>
        </w:rPr>
        <w:t>– trajeto que demora, pelo menos, 1</w:t>
      </w:r>
      <w:r w:rsidR="00BC28C0">
        <w:rPr>
          <w:sz w:val="22"/>
          <w:szCs w:val="20"/>
        </w:rPr>
        <w:t>1</w:t>
      </w:r>
      <w:r w:rsidR="00606579" w:rsidRPr="00606579">
        <w:rPr>
          <w:sz w:val="22"/>
          <w:szCs w:val="20"/>
        </w:rPr>
        <w:t xml:space="preserve"> minutos sem trânsito, </w:t>
      </w:r>
      <w:r w:rsidR="00BC28C0">
        <w:rPr>
          <w:sz w:val="22"/>
          <w:szCs w:val="20"/>
        </w:rPr>
        <w:t>que constitui omissão</w:t>
      </w:r>
      <w:r w:rsidR="00606579" w:rsidRPr="00606579">
        <w:rPr>
          <w:sz w:val="22"/>
          <w:szCs w:val="20"/>
        </w:rPr>
        <w:t xml:space="preserve"> já expost</w:t>
      </w:r>
      <w:r w:rsidR="00BC28C0">
        <w:rPr>
          <w:sz w:val="22"/>
          <w:szCs w:val="20"/>
        </w:rPr>
        <w:t>a</w:t>
      </w:r>
      <w:r w:rsidR="00606579" w:rsidRPr="00606579">
        <w:rPr>
          <w:sz w:val="22"/>
          <w:szCs w:val="20"/>
        </w:rPr>
        <w:t xml:space="preserve"> </w:t>
      </w:r>
      <w:r w:rsidR="00D90D0C">
        <w:rPr>
          <w:sz w:val="22"/>
          <w:szCs w:val="20"/>
        </w:rPr>
        <w:t xml:space="preserve">diversas vezes </w:t>
      </w:r>
      <w:r w:rsidR="00606579" w:rsidRPr="00606579">
        <w:rPr>
          <w:sz w:val="22"/>
          <w:szCs w:val="20"/>
        </w:rPr>
        <w:t>pelo recorrente</w:t>
      </w:r>
      <w:r w:rsidR="002144BB">
        <w:t>.</w:t>
      </w:r>
    </w:p>
    <w:p w14:paraId="3FE848F0" w14:textId="3E33E80E" w:rsidR="000F1AEA" w:rsidRDefault="00E54EBB" w:rsidP="00A36C18">
      <w:pPr>
        <w:pStyle w:val="SemEspaamento"/>
      </w:pPr>
      <w:r>
        <w:t xml:space="preserve">Com a devida vênia, </w:t>
      </w:r>
      <w:r w:rsidR="006E4E9B">
        <w:t xml:space="preserve">Excelência, não é crível que se possa admitir </w:t>
      </w:r>
      <w:r w:rsidR="00B01FC9">
        <w:t>que</w:t>
      </w:r>
      <w:r w:rsidR="00A7013B">
        <w:t xml:space="preserve">, em um processo penal, onde está em jogo a </w:t>
      </w:r>
      <w:r w:rsidR="00E75677">
        <w:t>liberdade do jurisdicionado,</w:t>
      </w:r>
      <w:r w:rsidR="00B01FC9">
        <w:t xml:space="preserve"> </w:t>
      </w:r>
      <w:r w:rsidR="00E75677" w:rsidRPr="00E54EBB">
        <w:rPr>
          <w:b/>
          <w:bCs/>
        </w:rPr>
        <w:t>seja</w:t>
      </w:r>
      <w:r w:rsidR="00E75677">
        <w:t xml:space="preserve"> </w:t>
      </w:r>
      <w:r w:rsidR="00CD3DD7">
        <w:t xml:space="preserve">simplesmente </w:t>
      </w:r>
      <w:r w:rsidR="00B01FC9" w:rsidRPr="00E54EBB">
        <w:rPr>
          <w:b/>
          <w:bCs/>
        </w:rPr>
        <w:t>ignor</w:t>
      </w:r>
      <w:r w:rsidR="00E75677" w:rsidRPr="00E54EBB">
        <w:rPr>
          <w:b/>
          <w:bCs/>
        </w:rPr>
        <w:t>ad</w:t>
      </w:r>
      <w:r w:rsidRPr="00E54EBB">
        <w:rPr>
          <w:b/>
          <w:bCs/>
        </w:rPr>
        <w:t>a</w:t>
      </w:r>
      <w:r w:rsidR="00B01FC9" w:rsidRPr="00E54EBB">
        <w:rPr>
          <w:b/>
          <w:bCs/>
        </w:rPr>
        <w:t xml:space="preserve"> </w:t>
      </w:r>
      <w:r w:rsidR="006E4E9B" w:rsidRPr="00E54EBB">
        <w:rPr>
          <w:b/>
          <w:bCs/>
        </w:rPr>
        <w:t>a existência de</w:t>
      </w:r>
      <w:r w:rsidR="006E4E9B">
        <w:t xml:space="preserve"> </w:t>
      </w:r>
      <w:r w:rsidR="006E4E9B" w:rsidRPr="00E54EBB">
        <w:rPr>
          <w:b/>
          <w:bCs/>
        </w:rPr>
        <w:t xml:space="preserve">fato temporal, incontestável, </w:t>
      </w:r>
      <w:r w:rsidR="00B01FC9" w:rsidRPr="00E54EBB">
        <w:rPr>
          <w:b/>
          <w:bCs/>
        </w:rPr>
        <w:t xml:space="preserve">descoberto pela </w:t>
      </w:r>
      <w:r w:rsidR="00E75677" w:rsidRPr="00E54EBB">
        <w:rPr>
          <w:b/>
          <w:bCs/>
        </w:rPr>
        <w:t xml:space="preserve">própria </w:t>
      </w:r>
      <w:r w:rsidR="00B01FC9" w:rsidRPr="00E54EBB">
        <w:rPr>
          <w:b/>
          <w:bCs/>
        </w:rPr>
        <w:t>autoridade policial</w:t>
      </w:r>
      <w:r w:rsidR="00CD3DD7" w:rsidRPr="00E54EBB">
        <w:rPr>
          <w:b/>
          <w:bCs/>
        </w:rPr>
        <w:t>, que prova a inocência do embargante</w:t>
      </w:r>
      <w:r w:rsidR="00CD3DD7">
        <w:t xml:space="preserve"> e é apontado pela sua defesa desde as alegações finais,</w:t>
      </w:r>
      <w:r w:rsidR="00DB3EAA">
        <w:t xml:space="preserve"> e </w:t>
      </w:r>
      <w:r w:rsidR="00CD3DD7">
        <w:t xml:space="preserve">que está </w:t>
      </w:r>
      <w:r w:rsidR="00DB3EAA">
        <w:t xml:space="preserve">inserida </w:t>
      </w:r>
      <w:r w:rsidR="00CD3DD7">
        <w:t xml:space="preserve">no mesmo </w:t>
      </w:r>
      <w:r w:rsidR="00DB3EAA">
        <w:t xml:space="preserve">Relatório utilizado para </w:t>
      </w:r>
      <w:r w:rsidR="00CD3DD7">
        <w:t xml:space="preserve">certificar a autoria e </w:t>
      </w:r>
      <w:r>
        <w:t>sustentar</w:t>
      </w:r>
      <w:r w:rsidR="00CD3DD7">
        <w:t xml:space="preserve"> </w:t>
      </w:r>
      <w:r w:rsidR="000F18A7">
        <w:t xml:space="preserve">a </w:t>
      </w:r>
      <w:r w:rsidR="00DB3EAA">
        <w:t>condena</w:t>
      </w:r>
      <w:r w:rsidR="000F18A7">
        <w:t>ção.</w:t>
      </w:r>
    </w:p>
    <w:p w14:paraId="1D4840AB" w14:textId="3F860220" w:rsidR="00653049" w:rsidRDefault="00930CFF" w:rsidP="008A221C">
      <w:pPr>
        <w:pStyle w:val="SemEspaamento"/>
      </w:pPr>
      <w:r>
        <w:t xml:space="preserve">Desse modo, como o acórdão embargado também não </w:t>
      </w:r>
      <w:r w:rsidR="0061064E">
        <w:t xml:space="preserve">considerou </w:t>
      </w:r>
      <w:r w:rsidR="0061064E" w:rsidRPr="0061064E">
        <w:rPr>
          <w:sz w:val="20"/>
          <w:szCs w:val="18"/>
        </w:rPr>
        <w:t>(</w:t>
      </w:r>
      <w:r w:rsidR="0061064E" w:rsidRPr="0061064E">
        <w:rPr>
          <w:b/>
          <w:bCs/>
          <w:sz w:val="20"/>
          <w:szCs w:val="18"/>
        </w:rPr>
        <w:t>omissão</w:t>
      </w:r>
      <w:r w:rsidR="0061064E" w:rsidRPr="0061064E">
        <w:rPr>
          <w:sz w:val="20"/>
          <w:szCs w:val="18"/>
        </w:rPr>
        <w:t>)</w:t>
      </w:r>
      <w:r w:rsidR="0061064E">
        <w:t xml:space="preserve"> que o embargante </w:t>
      </w:r>
      <w:r w:rsidR="0061064E">
        <w:rPr>
          <w:b/>
          <w:bCs/>
        </w:rPr>
        <w:t xml:space="preserve">saiu pelo SUL município </w:t>
      </w:r>
      <w:r w:rsidR="0061064E" w:rsidRPr="00EA04D1">
        <w:rPr>
          <w:b/>
          <w:bCs/>
        </w:rPr>
        <w:t>às 23h57</w:t>
      </w:r>
      <w:r w:rsidR="0061064E">
        <w:t xml:space="preserve"> enquanto outro veículo foi identificado em fuga pelo </w:t>
      </w:r>
      <w:r w:rsidR="0061064E" w:rsidRPr="0061064E">
        <w:rPr>
          <w:b/>
          <w:bCs/>
        </w:rPr>
        <w:t>NORTE de Orleans</w:t>
      </w:r>
      <w:r w:rsidR="0061064E">
        <w:t xml:space="preserve"> </w:t>
      </w:r>
      <w:r w:rsidR="0061064E" w:rsidRPr="00EA04D1">
        <w:rPr>
          <w:b/>
          <w:bCs/>
        </w:rPr>
        <w:t>às 23h55m e às 00h03m</w:t>
      </w:r>
      <w:r w:rsidR="0061064E">
        <w:t>, essa</w:t>
      </w:r>
      <w:r w:rsidR="00653049">
        <w:t xml:space="preserve">s pontos </w:t>
      </w:r>
      <w:r w:rsidR="0061064E">
        <w:t xml:space="preserve">também </w:t>
      </w:r>
      <w:r w:rsidR="000B3C81">
        <w:t>exige</w:t>
      </w:r>
      <w:r w:rsidR="00653049">
        <w:t>m</w:t>
      </w:r>
      <w:r w:rsidR="000B3C81">
        <w:t xml:space="preserve"> o devido esclarecimento</w:t>
      </w:r>
      <w:r w:rsidR="00BC7D55">
        <w:t xml:space="preserve">, </w:t>
      </w:r>
      <w:r w:rsidR="0061064E">
        <w:t>para afastar, de uma vez por todas, a eternização dos vícios indicados</w:t>
      </w:r>
      <w:r w:rsidR="008A4EBD">
        <w:t xml:space="preserve"> e</w:t>
      </w:r>
      <w:r w:rsidR="00ED62C1">
        <w:t xml:space="preserve"> evitar </w:t>
      </w:r>
      <w:r w:rsidR="008A4EBD">
        <w:t xml:space="preserve">a manifesta infringência </w:t>
      </w:r>
      <w:r w:rsidR="00ED62C1">
        <w:t>ao</w:t>
      </w:r>
      <w:r w:rsidR="008569CB">
        <w:t xml:space="preserve">s </w:t>
      </w:r>
      <w:r w:rsidR="00ED62C1">
        <w:t>art</w:t>
      </w:r>
      <w:r w:rsidR="008569CB">
        <w:t>s</w:t>
      </w:r>
      <w:r w:rsidR="00ED62C1">
        <w:t>.</w:t>
      </w:r>
      <w:r w:rsidR="003A57AA">
        <w:t xml:space="preserve"> 5º, LIV e LV, e</w:t>
      </w:r>
      <w:r w:rsidR="00ED62C1">
        <w:t xml:space="preserve"> 93, IX, da CF</w:t>
      </w:r>
      <w:r w:rsidR="00DB374D">
        <w:t xml:space="preserve">, </w:t>
      </w:r>
      <w:r w:rsidR="00915EC5">
        <w:t xml:space="preserve">sobretudo </w:t>
      </w:r>
      <w:r w:rsidR="008A4EBD">
        <w:t xml:space="preserve">porque </w:t>
      </w:r>
      <w:r w:rsidR="00936A95" w:rsidRPr="00653049">
        <w:rPr>
          <w:u w:val="single"/>
        </w:rPr>
        <w:t>todas</w:t>
      </w:r>
      <w:r w:rsidR="00936A95">
        <w:t xml:space="preserve"> </w:t>
      </w:r>
      <w:r w:rsidR="00936A95" w:rsidRPr="00653049">
        <w:rPr>
          <w:u w:val="single"/>
        </w:rPr>
        <w:t>as</w:t>
      </w:r>
      <w:r w:rsidR="00936A95">
        <w:t xml:space="preserve"> </w:t>
      </w:r>
      <w:r w:rsidR="00936A95" w:rsidRPr="00653049">
        <w:rPr>
          <w:u w:val="single"/>
        </w:rPr>
        <w:t>imagens</w:t>
      </w:r>
      <w:r w:rsidR="00936A95">
        <w:t xml:space="preserve"> contidas no Relatório Policial n. 77/2022/SIC </w:t>
      </w:r>
      <w:r w:rsidR="00936A95" w:rsidRPr="00653049">
        <w:rPr>
          <w:u w:val="single"/>
        </w:rPr>
        <w:t>devem</w:t>
      </w:r>
      <w:r w:rsidR="00936A95">
        <w:t xml:space="preserve">, </w:t>
      </w:r>
      <w:r w:rsidR="00936A95" w:rsidRPr="00653049">
        <w:rPr>
          <w:u w:val="single"/>
        </w:rPr>
        <w:t>necessariamente</w:t>
      </w:r>
      <w:r w:rsidR="00936A95">
        <w:t>,</w:t>
      </w:r>
      <w:r w:rsidR="00EF445E">
        <w:t xml:space="preserve"> </w:t>
      </w:r>
      <w:r w:rsidR="00936A95" w:rsidRPr="00653049">
        <w:rPr>
          <w:u w:val="single"/>
        </w:rPr>
        <w:t>ser</w:t>
      </w:r>
      <w:r w:rsidR="00936A95">
        <w:t xml:space="preserve"> </w:t>
      </w:r>
      <w:r w:rsidR="00936A95" w:rsidRPr="00653049">
        <w:rPr>
          <w:u w:val="single"/>
        </w:rPr>
        <w:t>consideradas</w:t>
      </w:r>
      <w:r w:rsidR="00936A95">
        <w:t xml:space="preserve"> no caso</w:t>
      </w:r>
      <w:r w:rsidR="00EF445E">
        <w:t xml:space="preserve"> vertente</w:t>
      </w:r>
      <w:r w:rsidR="00936A95">
        <w:t xml:space="preserve">, pois </w:t>
      </w:r>
      <w:r w:rsidR="008A4EBD">
        <w:t xml:space="preserve">tratam de </w:t>
      </w:r>
      <w:r w:rsidR="00936A95" w:rsidRPr="00EF445E">
        <w:rPr>
          <w:u w:val="single"/>
        </w:rPr>
        <w:t>constatações</w:t>
      </w:r>
      <w:r w:rsidR="00936A95">
        <w:t xml:space="preserve"> </w:t>
      </w:r>
      <w:r w:rsidR="00936A95" w:rsidRPr="00EF445E">
        <w:rPr>
          <w:u w:val="single"/>
        </w:rPr>
        <w:t>objetivas</w:t>
      </w:r>
      <w:r w:rsidR="00936A95">
        <w:t xml:space="preserve"> relacionadas à localização de </w:t>
      </w:r>
      <w:r w:rsidR="0056239E">
        <w:t xml:space="preserve">do recorrente </w:t>
      </w:r>
      <w:r w:rsidR="00936A95">
        <w:t>Fernando no tempo</w:t>
      </w:r>
      <w:r w:rsidR="00323E30">
        <w:t xml:space="preserve"> </w:t>
      </w:r>
      <w:r w:rsidR="00323E30" w:rsidRPr="00653049">
        <w:rPr>
          <w:sz w:val="22"/>
          <w:szCs w:val="20"/>
        </w:rPr>
        <w:t>– que, aliás,</w:t>
      </w:r>
      <w:r w:rsidR="00936A95" w:rsidRPr="00653049">
        <w:rPr>
          <w:sz w:val="22"/>
          <w:szCs w:val="20"/>
        </w:rPr>
        <w:t xml:space="preserve"> conduzem </w:t>
      </w:r>
      <w:r w:rsidR="00323E30" w:rsidRPr="00653049">
        <w:rPr>
          <w:sz w:val="22"/>
          <w:szCs w:val="20"/>
        </w:rPr>
        <w:t xml:space="preserve">inevitavelmente </w:t>
      </w:r>
      <w:r w:rsidR="00936A95" w:rsidRPr="00653049">
        <w:rPr>
          <w:sz w:val="22"/>
          <w:szCs w:val="20"/>
        </w:rPr>
        <w:t xml:space="preserve">à </w:t>
      </w:r>
      <w:r w:rsidR="00323E30" w:rsidRPr="00653049">
        <w:rPr>
          <w:sz w:val="22"/>
          <w:szCs w:val="20"/>
        </w:rPr>
        <w:t xml:space="preserve">conclusão </w:t>
      </w:r>
      <w:r w:rsidR="00936A95" w:rsidRPr="00653049">
        <w:rPr>
          <w:sz w:val="22"/>
          <w:szCs w:val="20"/>
        </w:rPr>
        <w:t>de que</w:t>
      </w:r>
      <w:r w:rsidR="00EA04D1" w:rsidRPr="00653049">
        <w:rPr>
          <w:sz w:val="22"/>
          <w:szCs w:val="20"/>
        </w:rPr>
        <w:t xml:space="preserve">, por ter saído pelo SUL de Orleans às 23h57m e estar transitando sentido CRICIÚMA, é impossível </w:t>
      </w:r>
      <w:r w:rsidR="00323E30" w:rsidRPr="00653049">
        <w:rPr>
          <w:sz w:val="22"/>
          <w:szCs w:val="20"/>
        </w:rPr>
        <w:t xml:space="preserve">que tenha o embargante participado da ação criminosa no NORTE </w:t>
      </w:r>
      <w:r w:rsidR="00653049" w:rsidRPr="00653049">
        <w:rPr>
          <w:sz w:val="22"/>
          <w:szCs w:val="20"/>
        </w:rPr>
        <w:t>de Orleans entre às 23h55m e 00h03m</w:t>
      </w:r>
      <w:r w:rsidR="000B3C81">
        <w:t>.</w:t>
      </w:r>
      <w:r w:rsidR="00DC5AE5">
        <w:t xml:space="preserve"> </w:t>
      </w:r>
    </w:p>
    <w:p w14:paraId="18584467" w14:textId="77777777" w:rsidR="00DF3DE1" w:rsidRDefault="00DF3DE1" w:rsidP="00653049">
      <w:pPr>
        <w:pStyle w:val="SemEspaamento"/>
        <w:numPr>
          <w:ilvl w:val="0"/>
          <w:numId w:val="0"/>
        </w:numPr>
      </w:pPr>
    </w:p>
    <w:p w14:paraId="30F60DB7" w14:textId="77777777" w:rsidR="00EB79F8" w:rsidRDefault="00EB79F8" w:rsidP="00653049">
      <w:pPr>
        <w:pStyle w:val="SemEspaamento"/>
        <w:numPr>
          <w:ilvl w:val="0"/>
          <w:numId w:val="0"/>
        </w:numPr>
      </w:pPr>
    </w:p>
    <w:p w14:paraId="3A9DC6DE" w14:textId="77777777" w:rsidR="00EB79F8" w:rsidRDefault="00EB79F8" w:rsidP="00653049">
      <w:pPr>
        <w:pStyle w:val="SemEspaamento"/>
        <w:numPr>
          <w:ilvl w:val="0"/>
          <w:numId w:val="0"/>
        </w:numPr>
      </w:pPr>
    </w:p>
    <w:p w14:paraId="0D29972F" w14:textId="77777777" w:rsidR="00EB79F8" w:rsidRDefault="00EB79F8" w:rsidP="00653049">
      <w:pPr>
        <w:pStyle w:val="SemEspaamento"/>
        <w:numPr>
          <w:ilvl w:val="0"/>
          <w:numId w:val="0"/>
        </w:numPr>
      </w:pPr>
    </w:p>
    <w:p w14:paraId="12FC678E" w14:textId="73291375" w:rsidR="00653049" w:rsidRPr="000810FB" w:rsidRDefault="008A221C" w:rsidP="00653049">
      <w:pPr>
        <w:pStyle w:val="Ttulo"/>
        <w:rPr>
          <w:color w:val="4472C4" w:themeColor="accent1"/>
        </w:rPr>
      </w:pPr>
      <w:r>
        <w:rPr>
          <w:color w:val="4472C4" w:themeColor="accent1"/>
        </w:rPr>
        <w:t>I</w:t>
      </w:r>
      <w:r w:rsidR="00EB79F8">
        <w:rPr>
          <w:color w:val="4472C4" w:themeColor="accent1"/>
        </w:rPr>
        <w:t>II</w:t>
      </w:r>
      <w:r>
        <w:rPr>
          <w:color w:val="4472C4" w:themeColor="accent1"/>
        </w:rPr>
        <w:t xml:space="preserve"> – </w:t>
      </w:r>
      <w:r w:rsidR="00A800C3" w:rsidRPr="000810FB">
        <w:rPr>
          <w:color w:val="4472C4" w:themeColor="accent1"/>
          <w:u w:val="single"/>
        </w:rPr>
        <w:t>OMISSÃO</w:t>
      </w:r>
      <w:r w:rsidR="00A800C3" w:rsidRPr="000810FB">
        <w:rPr>
          <w:color w:val="4472C4" w:themeColor="accent1"/>
        </w:rPr>
        <w:t xml:space="preserve"> DO </w:t>
      </w:r>
      <w:r w:rsidR="00A800C3" w:rsidRPr="000810FB">
        <w:rPr>
          <w:i/>
          <w:iCs/>
          <w:color w:val="4472C4" w:themeColor="accent1"/>
        </w:rPr>
        <w:t xml:space="preserve">DECISUM </w:t>
      </w:r>
      <w:r w:rsidR="00A800C3" w:rsidRPr="000810FB">
        <w:rPr>
          <w:color w:val="4472C4" w:themeColor="accent1"/>
        </w:rPr>
        <w:t>QUANTO</w:t>
      </w:r>
      <w:r w:rsidR="000A7F44">
        <w:rPr>
          <w:color w:val="4472C4" w:themeColor="accent1"/>
        </w:rPr>
        <w:t xml:space="preserve"> À INSUFICIÊNCIA DOS DEPOIMENTOS POLICIAIS E DA </w:t>
      </w:r>
      <w:r w:rsidR="00A800C3" w:rsidRPr="000810FB">
        <w:rPr>
          <w:color w:val="4472C4" w:themeColor="accent1"/>
        </w:rPr>
        <w:t>APREENSÃO DAS VESTES E DO TÊNIS</w:t>
      </w:r>
      <w:r w:rsidR="00E07456" w:rsidRPr="000810FB">
        <w:rPr>
          <w:color w:val="4472C4" w:themeColor="accent1"/>
        </w:rPr>
        <w:t>, ALÉM D</w:t>
      </w:r>
      <w:r w:rsidR="00B21132">
        <w:rPr>
          <w:color w:val="4472C4" w:themeColor="accent1"/>
        </w:rPr>
        <w:t xml:space="preserve">A OMISSÃO </w:t>
      </w:r>
      <w:r w:rsidR="00E07456" w:rsidRPr="000810FB">
        <w:rPr>
          <w:color w:val="4472C4" w:themeColor="accent1"/>
        </w:rPr>
        <w:t xml:space="preserve">QUANTO </w:t>
      </w:r>
      <w:r w:rsidR="003122AB">
        <w:rPr>
          <w:color w:val="4472C4" w:themeColor="accent1"/>
        </w:rPr>
        <w:t>À</w:t>
      </w:r>
      <w:r w:rsidR="00E07456" w:rsidRPr="000810FB">
        <w:rPr>
          <w:color w:val="4472C4" w:themeColor="accent1"/>
        </w:rPr>
        <w:t xml:space="preserve"> PROVA DE QUE O MATERIAL APREENDIDO FOI O UTILIZADO NO FATO CRIMINOSO</w:t>
      </w:r>
    </w:p>
    <w:p w14:paraId="6982A93A" w14:textId="77777777" w:rsidR="00653049" w:rsidRDefault="00653049" w:rsidP="00653049">
      <w:pPr>
        <w:pStyle w:val="SemEspaamento"/>
        <w:numPr>
          <w:ilvl w:val="0"/>
          <w:numId w:val="0"/>
        </w:numPr>
      </w:pPr>
    </w:p>
    <w:p w14:paraId="7A2906F2" w14:textId="484E8079" w:rsidR="00653049" w:rsidRDefault="00B0476B" w:rsidP="0000029A">
      <w:pPr>
        <w:pStyle w:val="SemEspaamento"/>
      </w:pPr>
      <w:r>
        <w:t>De mais a mais</w:t>
      </w:r>
      <w:r w:rsidR="00594FA2">
        <w:t xml:space="preserve">, o aresto embargado </w:t>
      </w:r>
      <w:r w:rsidR="00FD4D8B">
        <w:t xml:space="preserve">continua sendo </w:t>
      </w:r>
      <w:r w:rsidR="00594FA2">
        <w:rPr>
          <w:b/>
          <w:bCs/>
        </w:rPr>
        <w:t>omisso</w:t>
      </w:r>
      <w:r w:rsidR="00FD4D8B">
        <w:t xml:space="preserve"> </w:t>
      </w:r>
      <w:r w:rsidR="00594FA2">
        <w:t xml:space="preserve">quanto ao fato de que </w:t>
      </w:r>
      <w:r w:rsidR="00992F41" w:rsidRPr="00992F41">
        <w:rPr>
          <w:b/>
          <w:bCs/>
        </w:rPr>
        <w:t>só há uma</w:t>
      </w:r>
      <w:r w:rsidR="00992F41">
        <w:t xml:space="preserve"> </w:t>
      </w:r>
      <w:r w:rsidR="00594FA2" w:rsidRPr="001C1669">
        <w:rPr>
          <w:b/>
          <w:bCs/>
        </w:rPr>
        <w:t>imagem</w:t>
      </w:r>
      <w:r w:rsidR="00594FA2">
        <w:t xml:space="preserve"> do Relatório Policial n. 77/2022/SIC </w:t>
      </w:r>
      <w:r w:rsidR="00993641" w:rsidRPr="00993641">
        <w:rPr>
          <w:sz w:val="22"/>
          <w:szCs w:val="20"/>
        </w:rPr>
        <w:t>– e dos autos –</w:t>
      </w:r>
      <w:r w:rsidR="00993641">
        <w:t xml:space="preserve"> </w:t>
      </w:r>
      <w:r w:rsidR="00594FA2">
        <w:t xml:space="preserve">que </w:t>
      </w:r>
      <w:r w:rsidR="00993641">
        <w:rPr>
          <w:b/>
          <w:bCs/>
        </w:rPr>
        <w:t>constata</w:t>
      </w:r>
      <w:r w:rsidR="002876F1" w:rsidRPr="00FD4D8B">
        <w:rPr>
          <w:b/>
          <w:bCs/>
        </w:rPr>
        <w:t>, com certeza absoluta, o veículo do embargante</w:t>
      </w:r>
      <w:r w:rsidR="00132E55">
        <w:t xml:space="preserve"> </w:t>
      </w:r>
      <w:r w:rsidR="002876F1">
        <w:t xml:space="preserve">é </w:t>
      </w:r>
      <w:r w:rsidR="00FD4D8B">
        <w:t xml:space="preserve">a </w:t>
      </w:r>
      <w:r w:rsidR="002876F1">
        <w:t>que prova a sua saída do Município de Orleans</w:t>
      </w:r>
      <w:r w:rsidR="00FD4D8B">
        <w:t>, sentido SUL, às 23h57</w:t>
      </w:r>
      <w:r w:rsidR="009D5AB5">
        <w:t xml:space="preserve">, </w:t>
      </w:r>
      <w:r w:rsidR="00132E55">
        <w:t xml:space="preserve">pois é a </w:t>
      </w:r>
      <w:r w:rsidR="00132E55" w:rsidRPr="00992F41">
        <w:rPr>
          <w:b/>
          <w:bCs/>
        </w:rPr>
        <w:t>única</w:t>
      </w:r>
      <w:r w:rsidR="00132E55">
        <w:t xml:space="preserve"> </w:t>
      </w:r>
      <w:r w:rsidR="00132E55" w:rsidRPr="00992F41">
        <w:rPr>
          <w:b/>
          <w:bCs/>
        </w:rPr>
        <w:t>que identifica o modelo e a placa do automóvel</w:t>
      </w:r>
      <w:r w:rsidR="00132E55">
        <w:t>. V</w:t>
      </w:r>
      <w:r w:rsidR="009D5AB5">
        <w:t>ejamos</w:t>
      </w:r>
      <w:r w:rsidR="001A1AFD">
        <w:t xml:space="preserve"> </w:t>
      </w:r>
      <w:r w:rsidR="001A1AFD" w:rsidRPr="005A145E">
        <w:rPr>
          <w:sz w:val="20"/>
          <w:szCs w:val="18"/>
        </w:rPr>
        <w:t>(evento 1, INQ3, p. 9)</w:t>
      </w:r>
      <w:r w:rsidR="001A1AFD">
        <w:t>:</w:t>
      </w:r>
    </w:p>
    <w:p w14:paraId="3F0D4F58" w14:textId="77777777" w:rsidR="001A1AFD" w:rsidRDefault="001A1AFD" w:rsidP="001A1AFD">
      <w:pPr>
        <w:pStyle w:val="Ttulo2"/>
      </w:pPr>
    </w:p>
    <w:p w14:paraId="70EE960A" w14:textId="392540AA" w:rsidR="00EB79F8" w:rsidRDefault="00BA7213" w:rsidP="00BA7213">
      <w:pPr>
        <w:pStyle w:val="SemEspaamento"/>
        <w:numPr>
          <w:ilvl w:val="0"/>
          <w:numId w:val="0"/>
        </w:numPr>
        <w:ind w:left="-993"/>
      </w:pPr>
      <w:r>
        <w:rPr>
          <w:noProof/>
        </w:rPr>
        <w:drawing>
          <wp:inline distT="0" distB="0" distL="0" distR="0" wp14:anchorId="652E801D" wp14:editId="485D526C">
            <wp:extent cx="6783301" cy="3944679"/>
            <wp:effectExtent l="0" t="0" r="0" b="0"/>
            <wp:docPr id="1398977883" name="Imagem 14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7883" name="Imagem 14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866" cy="395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0CC4" w14:textId="77777777" w:rsidR="00EB79F8" w:rsidRPr="00F65B74" w:rsidRDefault="00EB79F8" w:rsidP="00653049">
      <w:pPr>
        <w:pStyle w:val="SemEspaamento"/>
        <w:numPr>
          <w:ilvl w:val="0"/>
          <w:numId w:val="0"/>
        </w:numPr>
        <w:rPr>
          <w:sz w:val="14"/>
          <w:szCs w:val="12"/>
        </w:rPr>
      </w:pPr>
    </w:p>
    <w:p w14:paraId="7384B8C8" w14:textId="0C82E6EF" w:rsidR="000B3C81" w:rsidRDefault="001A1AFD" w:rsidP="00D86859">
      <w:pPr>
        <w:pStyle w:val="SemEspaamento"/>
      </w:pPr>
      <w:r>
        <w:t>Pois bem</w:t>
      </w:r>
      <w:r w:rsidR="000B3C81">
        <w:t>.</w:t>
      </w:r>
    </w:p>
    <w:p w14:paraId="4BA65DB1" w14:textId="4CC3DDB5" w:rsidR="001A1AFD" w:rsidRDefault="001A1AFD" w:rsidP="00F90CFF">
      <w:pPr>
        <w:pStyle w:val="SemEspaamento"/>
      </w:pPr>
      <w:r>
        <w:t xml:space="preserve">Diante desse contexto, </w:t>
      </w:r>
      <w:r w:rsidR="001D1A81">
        <w:t xml:space="preserve">o </w:t>
      </w:r>
      <w:r w:rsidR="001D1A81" w:rsidRPr="00F90CFF">
        <w:rPr>
          <w:i/>
          <w:iCs/>
        </w:rPr>
        <w:t xml:space="preserve">decisum </w:t>
      </w:r>
      <w:r w:rsidR="001D1A81">
        <w:t xml:space="preserve">revela-se </w:t>
      </w:r>
      <w:r w:rsidR="001D1A81" w:rsidRPr="00F90CFF">
        <w:rPr>
          <w:b/>
          <w:bCs/>
        </w:rPr>
        <w:t>omisso</w:t>
      </w:r>
      <w:r w:rsidR="001D1A81">
        <w:t xml:space="preserve"> em relação ao fato de que essa </w:t>
      </w:r>
      <w:r w:rsidR="00F90CFF">
        <w:t xml:space="preserve">única </w:t>
      </w:r>
      <w:r w:rsidR="003122AB">
        <w:t>prova</w:t>
      </w:r>
      <w:r w:rsidR="00992F41">
        <w:t xml:space="preserve">, apontada </w:t>
      </w:r>
      <w:r w:rsidR="002731D0">
        <w:t>nos recursos anteriores</w:t>
      </w:r>
      <w:r w:rsidR="00BB2114">
        <w:t xml:space="preserve"> </w:t>
      </w:r>
      <w:r w:rsidR="00BB2114" w:rsidRPr="00F90CFF">
        <w:rPr>
          <w:sz w:val="22"/>
          <w:szCs w:val="20"/>
        </w:rPr>
        <w:t xml:space="preserve">– e não </w:t>
      </w:r>
      <w:r w:rsidR="001E6F86" w:rsidRPr="00F90CFF">
        <w:rPr>
          <w:sz w:val="22"/>
          <w:szCs w:val="20"/>
        </w:rPr>
        <w:t>considerada/sopesada</w:t>
      </w:r>
      <w:r w:rsidR="00BB2114" w:rsidRPr="00F90CFF">
        <w:rPr>
          <w:sz w:val="22"/>
          <w:szCs w:val="20"/>
        </w:rPr>
        <w:t xml:space="preserve"> até o momento –</w:t>
      </w:r>
      <w:r w:rsidR="002731D0">
        <w:t>,</w:t>
      </w:r>
      <w:r w:rsidR="00F90CFF">
        <w:t xml:space="preserve"> </w:t>
      </w:r>
      <w:r w:rsidR="00BE6941">
        <w:t xml:space="preserve">derrui a </w:t>
      </w:r>
      <w:r w:rsidR="00BB2114">
        <w:t xml:space="preserve">conclusão </w:t>
      </w:r>
      <w:r w:rsidR="00794F42">
        <w:t xml:space="preserve">do aresto </w:t>
      </w:r>
      <w:r w:rsidR="00BE6941">
        <w:t>de que</w:t>
      </w:r>
      <w:r w:rsidR="00DF2285">
        <w:t xml:space="preserve"> “</w:t>
      </w:r>
      <w:r w:rsidR="00DF2285" w:rsidRPr="00F90CFF">
        <w:rPr>
          <w:i/>
          <w:iCs/>
        </w:rPr>
        <w:t xml:space="preserve">as provas </w:t>
      </w:r>
      <w:r w:rsidR="00F90CFF" w:rsidRPr="00F90CFF">
        <w:rPr>
          <w:i/>
          <w:iCs/>
        </w:rPr>
        <w:t>produzidas sob o crivo do contraditório e da ampla defesa, e não apenas em elementos colhidos durante a investigação policial, as quais se mostram suficientes para corroborar sua participação no crime de roubo</w:t>
      </w:r>
      <w:r w:rsidR="00F90CFF">
        <w:t>”</w:t>
      </w:r>
      <w:r w:rsidR="00794F42">
        <w:t xml:space="preserve"> </w:t>
      </w:r>
      <w:r w:rsidR="00794F42" w:rsidRPr="00794F42">
        <w:rPr>
          <w:sz w:val="20"/>
          <w:szCs w:val="18"/>
        </w:rPr>
        <w:t>(fl. 715)</w:t>
      </w:r>
      <w:r w:rsidR="00F90CFF">
        <w:t>.</w:t>
      </w:r>
    </w:p>
    <w:p w14:paraId="56B096E6" w14:textId="36DEB2D7" w:rsidR="00F65B74" w:rsidRDefault="00F65B74" w:rsidP="00F90CFF">
      <w:pPr>
        <w:pStyle w:val="SemEspaamento"/>
      </w:pPr>
      <w:r>
        <w:t xml:space="preserve">Prova disso é que, como já exaustivamente exposto, </w:t>
      </w:r>
      <w:r w:rsidR="00C00034">
        <w:t xml:space="preserve">o saneamento desse vício e a constatação </w:t>
      </w:r>
      <w:r w:rsidR="00712C24">
        <w:t>de que é humanamente impossível sair às 23h57m do SUL de Orleans</w:t>
      </w:r>
      <w:r w:rsidR="00C00034">
        <w:t>,</w:t>
      </w:r>
      <w:r w:rsidR="00C00034" w:rsidRPr="00C00034">
        <w:t xml:space="preserve"> </w:t>
      </w:r>
      <w:r w:rsidR="00C00034">
        <w:t>sentido Criciúma,</w:t>
      </w:r>
      <w:r w:rsidR="00712C24">
        <w:t xml:space="preserve"> e</w:t>
      </w:r>
      <w:r w:rsidR="00C00034">
        <w:t>, ao mesmo tempo,</w:t>
      </w:r>
      <w:r w:rsidR="00712C24">
        <w:t xml:space="preserve"> estar transitando </w:t>
      </w:r>
      <w:r w:rsidR="00C00034">
        <w:t>no NORTE de Orleans entre 23h55m e 00h03m</w:t>
      </w:r>
      <w:r w:rsidR="00AD6A6E">
        <w:t xml:space="preserve"> também </w:t>
      </w:r>
      <w:r w:rsidR="007C04BC">
        <w:t>refuta os depoimentos judiciais dos policiais,</w:t>
      </w:r>
      <w:r w:rsidR="00EF35AB">
        <w:t xml:space="preserve"> </w:t>
      </w:r>
      <w:r w:rsidR="001C1669">
        <w:t>inclusive</w:t>
      </w:r>
      <w:r w:rsidR="00EF35AB">
        <w:t xml:space="preserve"> porque, como bem registrou o aresto embargado</w:t>
      </w:r>
      <w:r w:rsidR="00FD1D9D">
        <w:t>,</w:t>
      </w:r>
      <w:r w:rsidR="00EF35AB">
        <w:t xml:space="preserve"> ao mencionar </w:t>
      </w:r>
      <w:r w:rsidR="00120536">
        <w:t xml:space="preserve">a sentença condenatória, nenhuma das testemunhas </w:t>
      </w:r>
      <w:r w:rsidR="00FD1D9D">
        <w:t>ouvidas em juízo reconheceram o embargante ou apontaram a “</w:t>
      </w:r>
      <w:r w:rsidR="00FD1D9D" w:rsidRPr="00FD1D9D">
        <w:rPr>
          <w:i/>
          <w:iCs/>
        </w:rPr>
        <w:t>autoria delitiva</w:t>
      </w:r>
      <w:r w:rsidR="00FD1D9D">
        <w:t xml:space="preserve">” </w:t>
      </w:r>
      <w:r w:rsidR="00FD1D9D" w:rsidRPr="00FD1D9D">
        <w:rPr>
          <w:sz w:val="20"/>
          <w:szCs w:val="18"/>
        </w:rPr>
        <w:t>(fl. 715)</w:t>
      </w:r>
      <w:r w:rsidR="00FD1D9D">
        <w:t>.</w:t>
      </w:r>
    </w:p>
    <w:p w14:paraId="60E7A4B6" w14:textId="4C7C8D94" w:rsidR="0050039E" w:rsidRDefault="00276CCC" w:rsidP="0050039E">
      <w:pPr>
        <w:pStyle w:val="SemEspaamento"/>
      </w:pPr>
      <w:r>
        <w:t>Aliás</w:t>
      </w:r>
      <w:r w:rsidR="00B0476B">
        <w:t xml:space="preserve">, </w:t>
      </w:r>
      <w:r w:rsidR="00E16472">
        <w:t xml:space="preserve">o </w:t>
      </w:r>
      <w:r w:rsidR="00E16472">
        <w:rPr>
          <w:i/>
          <w:iCs/>
        </w:rPr>
        <w:t xml:space="preserve">decisum </w:t>
      </w:r>
      <w:r w:rsidR="00E16472">
        <w:t xml:space="preserve">objeto de complementação desconsiderou, em nova </w:t>
      </w:r>
      <w:r w:rsidR="00E16472" w:rsidRPr="00E16472">
        <w:rPr>
          <w:b/>
          <w:bCs/>
        </w:rPr>
        <w:t>omissão</w:t>
      </w:r>
      <w:r w:rsidR="00E16472">
        <w:t xml:space="preserve">, que </w:t>
      </w:r>
      <w:r w:rsidR="00262D61">
        <w:t>a constatação acima exposta também</w:t>
      </w:r>
      <w:r w:rsidR="00E16472">
        <w:t xml:space="preserve"> </w:t>
      </w:r>
      <w:r w:rsidR="0050039E" w:rsidRPr="00A556CD">
        <w:rPr>
          <w:u w:val="single"/>
        </w:rPr>
        <w:t>desmente</w:t>
      </w:r>
      <w:r w:rsidR="0050039E">
        <w:t xml:space="preserve"> a afirmação de que a </w:t>
      </w:r>
      <w:r w:rsidR="009C0FDC">
        <w:t xml:space="preserve">condenação estaria fundamentada </w:t>
      </w:r>
      <w:r w:rsidR="001670BD">
        <w:t>no fato de que “</w:t>
      </w:r>
      <w:r w:rsidR="001670BD" w:rsidRPr="0050039E">
        <w:rPr>
          <w:i/>
          <w:iCs/>
        </w:rPr>
        <w:t>durante a busca e apreensão na residência do acusado foram localizadas as vestes e o tênis utilizado no assalto em Imbituba e Orleans</w:t>
      </w:r>
      <w:r w:rsidR="001670BD">
        <w:t>”, bem como que</w:t>
      </w:r>
      <w:r w:rsidR="00B0476B">
        <w:t xml:space="preserve"> </w:t>
      </w:r>
      <w:r w:rsidR="00E71D38">
        <w:t>“</w:t>
      </w:r>
      <w:r w:rsidR="00E71D38" w:rsidRPr="0050039E">
        <w:rPr>
          <w:i/>
          <w:iCs/>
        </w:rPr>
        <w:t>as vestes e os tênis</w:t>
      </w:r>
      <w:r w:rsidR="00E71D38">
        <w:t xml:space="preserve">” </w:t>
      </w:r>
      <w:r w:rsidR="001670BD">
        <w:t>teriam sido</w:t>
      </w:r>
      <w:r w:rsidR="00E71D38">
        <w:t xml:space="preserve"> “</w:t>
      </w:r>
      <w:r w:rsidR="00E71D38" w:rsidRPr="0050039E">
        <w:rPr>
          <w:i/>
          <w:iCs/>
        </w:rPr>
        <w:t>usados na empreitada criminosa</w:t>
      </w:r>
      <w:r w:rsidR="00E71D38">
        <w:t xml:space="preserve">” </w:t>
      </w:r>
      <w:r w:rsidR="00E71D38" w:rsidRPr="0050039E">
        <w:rPr>
          <w:sz w:val="20"/>
          <w:szCs w:val="18"/>
        </w:rPr>
        <w:t>(fl.</w:t>
      </w:r>
      <w:r w:rsidR="00E533D5" w:rsidRPr="0050039E">
        <w:rPr>
          <w:sz w:val="20"/>
          <w:szCs w:val="18"/>
        </w:rPr>
        <w:t xml:space="preserve"> 715)</w:t>
      </w:r>
      <w:r w:rsidR="0050039E">
        <w:t>.</w:t>
      </w:r>
      <w:r w:rsidR="00E71D38">
        <w:t xml:space="preserve"> </w:t>
      </w:r>
    </w:p>
    <w:p w14:paraId="65DC3272" w14:textId="2E0F7CCE" w:rsidR="0050039E" w:rsidRDefault="0050039E" w:rsidP="0050039E">
      <w:pPr>
        <w:pStyle w:val="SemEspaamento"/>
      </w:pPr>
      <w:r>
        <w:t xml:space="preserve">Isso porque, já se viu, se </w:t>
      </w:r>
      <w:r w:rsidR="005C5E8F">
        <w:t xml:space="preserve">a consideração da imagem colacionada anteriormente caracteriza </w:t>
      </w:r>
      <w:r>
        <w:t>prova incontestável de que o</w:t>
      </w:r>
      <w:r w:rsidR="005C5E8F">
        <w:t xml:space="preserve"> recorrente não participou da empreitada criminosa, logo</w:t>
      </w:r>
      <w:r w:rsidR="00047F2C">
        <w:t xml:space="preserve"> não subsiste</w:t>
      </w:r>
      <w:r w:rsidR="005C5E8F">
        <w:t xml:space="preserve"> </w:t>
      </w:r>
      <w:r w:rsidR="00047F2C">
        <w:t xml:space="preserve">o depoimento do policial </w:t>
      </w:r>
      <w:r w:rsidR="00276CCC">
        <w:t xml:space="preserve">no sentido de </w:t>
      </w:r>
      <w:r w:rsidR="00047F2C">
        <w:t xml:space="preserve">que as vestes e tênis localizados </w:t>
      </w:r>
      <w:r w:rsidR="00276CCC">
        <w:t>na casa de Fernando teriam sido utilizadas no assalto – por outra impossibilidade lógica.</w:t>
      </w:r>
    </w:p>
    <w:p w14:paraId="2EE87AD4" w14:textId="77777777" w:rsidR="00002D88" w:rsidRDefault="00276CCC" w:rsidP="0050039E">
      <w:pPr>
        <w:pStyle w:val="SemEspaamento"/>
      </w:pPr>
      <w:r>
        <w:t xml:space="preserve">Por fim, </w:t>
      </w:r>
      <w:r w:rsidR="00B0476B">
        <w:t xml:space="preserve">o acórdão objeto de complementação </w:t>
      </w:r>
      <w:r w:rsidR="001670BD">
        <w:t xml:space="preserve">também </w:t>
      </w:r>
      <w:r w:rsidR="001670BD" w:rsidRPr="0050039E">
        <w:rPr>
          <w:b/>
          <w:bCs/>
        </w:rPr>
        <w:t>desconsiderou</w:t>
      </w:r>
      <w:r w:rsidR="001670BD">
        <w:t xml:space="preserve">, em clara </w:t>
      </w:r>
      <w:r w:rsidR="001670BD" w:rsidRPr="0050039E">
        <w:rPr>
          <w:b/>
          <w:bCs/>
        </w:rPr>
        <w:t>omissão</w:t>
      </w:r>
      <w:r w:rsidR="001670BD">
        <w:t>,</w:t>
      </w:r>
      <w:r w:rsidR="001670BD" w:rsidRPr="0050039E">
        <w:rPr>
          <w:b/>
          <w:bCs/>
        </w:rPr>
        <w:t xml:space="preserve"> </w:t>
      </w:r>
      <w:r w:rsidR="001670BD">
        <w:t xml:space="preserve">que </w:t>
      </w:r>
      <w:r w:rsidR="00EE3A1A">
        <w:t>esse material apreendido na casa do embargante</w:t>
      </w:r>
      <w:r w:rsidR="00D638C1">
        <w:t xml:space="preserve"> </w:t>
      </w:r>
      <w:r w:rsidR="00814D93">
        <w:t xml:space="preserve">constitui prova emprestada dos autos n. </w:t>
      </w:r>
      <w:r w:rsidR="00D2205B" w:rsidRPr="00D2205B">
        <w:t>5001935-09.2023.8.24.0044</w:t>
      </w:r>
      <w:r w:rsidR="00D2205B">
        <w:t>,</w:t>
      </w:r>
      <w:r w:rsidR="00262D61">
        <w:t xml:space="preserve"> como registrou a sentença condenatória </w:t>
      </w:r>
      <w:r w:rsidR="00262D61" w:rsidRPr="001545F3">
        <w:rPr>
          <w:sz w:val="20"/>
          <w:szCs w:val="18"/>
        </w:rPr>
        <w:t>(fls. 248)</w:t>
      </w:r>
      <w:r w:rsidR="00EE3A1A">
        <w:t>,</w:t>
      </w:r>
      <w:r w:rsidR="00A76908">
        <w:t xml:space="preserve"> </w:t>
      </w:r>
      <w:r w:rsidR="00EE3A1A">
        <w:t xml:space="preserve">após </w:t>
      </w:r>
      <w:r w:rsidR="00A76908">
        <w:t xml:space="preserve">busca e apreensão </w:t>
      </w:r>
      <w:r w:rsidR="00EE3A1A">
        <w:t xml:space="preserve">determinada pelo </w:t>
      </w:r>
      <w:r w:rsidR="00A76908">
        <w:t xml:space="preserve">Juízo </w:t>
      </w:r>
      <w:r w:rsidR="00EE3A1A">
        <w:t>de Imbituba</w:t>
      </w:r>
      <w:r w:rsidR="00002D88">
        <w:t xml:space="preserve">. </w:t>
      </w:r>
    </w:p>
    <w:p w14:paraId="41147CAC" w14:textId="6092AE02" w:rsidR="00AA238F" w:rsidRDefault="003F6963" w:rsidP="00AA238F">
      <w:pPr>
        <w:pStyle w:val="SemEspaamento"/>
      </w:pPr>
      <w:r>
        <w:t>E, u</w:t>
      </w:r>
      <w:r w:rsidR="007D12AF">
        <w:t>ma vez sanado esse último vício, não há dúvida de que e</w:t>
      </w:r>
      <w:r w:rsidR="00002D88">
        <w:t xml:space="preserve">ssa </w:t>
      </w:r>
      <w:r w:rsidR="00FD7F17">
        <w:t xml:space="preserve">prova emprestada </w:t>
      </w:r>
      <w:r w:rsidR="001D5CCE">
        <w:t xml:space="preserve">de outro processo </w:t>
      </w:r>
      <w:r w:rsidR="00FD7F17">
        <w:t xml:space="preserve">não </w:t>
      </w:r>
      <w:r w:rsidR="002707DD">
        <w:t xml:space="preserve">serve </w:t>
      </w:r>
      <w:r w:rsidR="00FD7F17">
        <w:t xml:space="preserve">para </w:t>
      </w:r>
      <w:r w:rsidR="00A52582">
        <w:t xml:space="preserve">constatar nem mesmo indícios de </w:t>
      </w:r>
      <w:r>
        <w:t>autoria ou participação, já que não tem ligação direta com esse caso</w:t>
      </w:r>
      <w:r w:rsidR="00A52582">
        <w:t xml:space="preserve"> </w:t>
      </w:r>
      <w:r>
        <w:t>e, o que é pior, trata-se</w:t>
      </w:r>
      <w:r w:rsidR="00DD485D">
        <w:t xml:space="preserve"> </w:t>
      </w:r>
      <w:r>
        <w:t>calça</w:t>
      </w:r>
      <w:r w:rsidR="00E53888" w:rsidRPr="00E53888">
        <w:t xml:space="preserve"> </w:t>
      </w:r>
      <w:r w:rsidR="00E53888">
        <w:t>moletom da marca ADIDAS e do tênis preto com detalhamento branco</w:t>
      </w:r>
      <w:r w:rsidR="00DD485D">
        <w:t xml:space="preserve">, sendo fato público e notório que são vestimentas comuns </w:t>
      </w:r>
      <w:r w:rsidR="00DE1F4E">
        <w:t xml:space="preserve">que </w:t>
      </w:r>
      <w:r w:rsidR="00DD485D" w:rsidRPr="00DE1F4E">
        <w:t>MILHÕES de brasileiros possuem esse tipo de exemplar</w:t>
      </w:r>
      <w:r w:rsidR="00DD485D">
        <w:t>.</w:t>
      </w:r>
    </w:p>
    <w:p w14:paraId="184682DA" w14:textId="43F8751B" w:rsidR="004E4D9B" w:rsidRDefault="00ED0577" w:rsidP="00AA238F">
      <w:pPr>
        <w:pStyle w:val="SemEspaamento"/>
      </w:pPr>
      <w:r>
        <w:rPr>
          <w:i/>
          <w:iCs/>
        </w:rPr>
        <w:t xml:space="preserve">Data </w:t>
      </w:r>
      <w:proofErr w:type="spellStart"/>
      <w:r>
        <w:rPr>
          <w:i/>
          <w:iCs/>
        </w:rPr>
        <w:t>maxima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venia</w:t>
      </w:r>
      <w:proofErr w:type="spellEnd"/>
      <w:r>
        <w:rPr>
          <w:i/>
          <w:iCs/>
        </w:rPr>
        <w:t xml:space="preserve">, </w:t>
      </w:r>
      <w:r w:rsidR="004E4D9B">
        <w:t xml:space="preserve">Excelência, basta </w:t>
      </w:r>
      <w:r w:rsidR="00AA238F">
        <w:t xml:space="preserve">a </w:t>
      </w:r>
      <w:r w:rsidR="004E4D9B">
        <w:t>análise dos autos</w:t>
      </w:r>
      <w:r w:rsidR="002340B9">
        <w:t xml:space="preserve"> </w:t>
      </w:r>
      <w:r w:rsidR="002340B9" w:rsidRPr="002340B9">
        <w:rPr>
          <w:sz w:val="22"/>
          <w:szCs w:val="20"/>
        </w:rPr>
        <w:t xml:space="preserve">– e dos vícios que </w:t>
      </w:r>
      <w:r w:rsidR="002340B9">
        <w:rPr>
          <w:sz w:val="22"/>
          <w:szCs w:val="20"/>
        </w:rPr>
        <w:t xml:space="preserve">até hoje </w:t>
      </w:r>
      <w:r w:rsidR="002340B9" w:rsidRPr="002340B9">
        <w:rPr>
          <w:sz w:val="22"/>
          <w:szCs w:val="20"/>
        </w:rPr>
        <w:t>persistem e não foram enfrentados/saneados –</w:t>
      </w:r>
      <w:r w:rsidR="004E4D9B">
        <w:t xml:space="preserve"> para se constatar </w:t>
      </w:r>
      <w:r w:rsidR="00414D1B">
        <w:t xml:space="preserve">que está ocorrendo </w:t>
      </w:r>
      <w:r w:rsidR="004E4D9B">
        <w:t xml:space="preserve">a gravíssima injustiça com o embargante, </w:t>
      </w:r>
      <w:r w:rsidR="002340B9">
        <w:t>porquanto</w:t>
      </w:r>
      <w:r w:rsidR="004E4D9B">
        <w:t xml:space="preserve"> as decisões condenatórias insistem em desconsiderar prova cabal que </w:t>
      </w:r>
      <w:r w:rsidR="000560EA">
        <w:t>certifica</w:t>
      </w:r>
      <w:r w:rsidR="00414D1B">
        <w:t>, acima de qualquer dúvida,</w:t>
      </w:r>
      <w:r w:rsidR="000560EA">
        <w:t xml:space="preserve"> a ausência de participação de Fernando no fato criminoso,</w:t>
      </w:r>
      <w:r w:rsidR="002340B9">
        <w:t xml:space="preserve"> ante a impossibilidade de estar transitando em 2 lugares totalmente diferentes/distantes ao mesmo tempo, </w:t>
      </w:r>
      <w:r w:rsidR="00414D1B">
        <w:t xml:space="preserve">além de </w:t>
      </w:r>
      <w:r w:rsidR="00094433">
        <w:t xml:space="preserve">ignorar </w:t>
      </w:r>
      <w:r w:rsidR="00414D1B">
        <w:t>diversas outras que são favoráveis</w:t>
      </w:r>
      <w:r w:rsidR="00094433">
        <w:t xml:space="preserve"> ao réu</w:t>
      </w:r>
      <w:r w:rsidR="00414D1B">
        <w:t xml:space="preserve">, </w:t>
      </w:r>
      <w:r w:rsidR="00094433">
        <w:t>situação</w:t>
      </w:r>
      <w:r w:rsidR="000560EA">
        <w:t xml:space="preserve"> que não pode ser chancelad</w:t>
      </w:r>
      <w:r w:rsidR="00094433">
        <w:t>a</w:t>
      </w:r>
      <w:r w:rsidR="00AA238F">
        <w:t xml:space="preserve"> </w:t>
      </w:r>
      <w:r w:rsidR="000560EA">
        <w:t xml:space="preserve">por esse </w:t>
      </w:r>
      <w:r w:rsidR="00414D1B">
        <w:t xml:space="preserve">digno </w:t>
      </w:r>
      <w:r w:rsidR="000560EA">
        <w:t>Poder Judiciário</w:t>
      </w:r>
      <w:r w:rsidR="00094433">
        <w:t xml:space="preserve"> – que é a última baliza </w:t>
      </w:r>
      <w:r w:rsidR="00075F34">
        <w:t xml:space="preserve">de proteção </w:t>
      </w:r>
      <w:r w:rsidR="00094433">
        <w:t xml:space="preserve">dos </w:t>
      </w:r>
      <w:r w:rsidR="00075F34">
        <w:t xml:space="preserve">cidadãos contra o </w:t>
      </w:r>
      <w:r w:rsidR="00457A78">
        <w:t xml:space="preserve">uso </w:t>
      </w:r>
      <w:r w:rsidR="00644EE1">
        <w:t xml:space="preserve">imoderado do </w:t>
      </w:r>
      <w:r w:rsidR="00075F34">
        <w:t>poder persecutório estatal</w:t>
      </w:r>
      <w:r w:rsidR="000560EA">
        <w:t>.</w:t>
      </w:r>
    </w:p>
    <w:p w14:paraId="5DDB893B" w14:textId="2ED1D6A5" w:rsidR="00EA0D1A" w:rsidRDefault="00FD487D" w:rsidP="00BD6FE9">
      <w:pPr>
        <w:pStyle w:val="SemEspaamento"/>
      </w:pPr>
      <w:r>
        <w:t xml:space="preserve">Feito </w:t>
      </w:r>
      <w:r w:rsidR="00B95DE5">
        <w:t>esse registro,</w:t>
      </w:r>
      <w:r w:rsidR="00DE1F4E">
        <w:t xml:space="preserve"> </w:t>
      </w:r>
      <w:r w:rsidR="00B95DE5">
        <w:t>não há dúvi</w:t>
      </w:r>
      <w:r w:rsidR="00CD7210">
        <w:t xml:space="preserve">da de que </w:t>
      </w:r>
      <w:r w:rsidR="00B95DE5">
        <w:t xml:space="preserve">os </w:t>
      </w:r>
      <w:r w:rsidR="00DE1F4E">
        <w:t xml:space="preserve">vícios </w:t>
      </w:r>
      <w:r w:rsidR="00CD7210">
        <w:t xml:space="preserve">indicados </w:t>
      </w:r>
      <w:r w:rsidR="00DE1F4E">
        <w:t>não foram enfrentados</w:t>
      </w:r>
      <w:r w:rsidR="00CD7210">
        <w:t xml:space="preserve"> pelo </w:t>
      </w:r>
      <w:r w:rsidR="00CD7210">
        <w:rPr>
          <w:i/>
          <w:iCs/>
        </w:rPr>
        <w:t xml:space="preserve">decisum </w:t>
      </w:r>
      <w:r w:rsidR="00CD7210">
        <w:t>objeto de complementação</w:t>
      </w:r>
      <w:r w:rsidR="00D94D7A">
        <w:t xml:space="preserve">, </w:t>
      </w:r>
      <w:r w:rsidR="00CD7210">
        <w:t xml:space="preserve">os quais </w:t>
      </w:r>
      <w:r w:rsidR="005250E9">
        <w:t xml:space="preserve">tratam, inclusive, de questões essenciais para o correto deslinde da causa e, portanto, </w:t>
      </w:r>
      <w:r w:rsidR="00D94D7A">
        <w:t xml:space="preserve">exigem o devido esclarecimento </w:t>
      </w:r>
      <w:r w:rsidR="005250E9">
        <w:t xml:space="preserve">para </w:t>
      </w:r>
      <w:r w:rsidR="00D94D7A">
        <w:t xml:space="preserve">evitar a perpetuação da flagrante injustiça que está sendo </w:t>
      </w:r>
      <w:r w:rsidR="004E4D9B">
        <w:t xml:space="preserve">cometida </w:t>
      </w:r>
      <w:r w:rsidR="005250E9">
        <w:t>contra o embargante</w:t>
      </w:r>
      <w:r w:rsidR="0006076E">
        <w:t xml:space="preserve">, </w:t>
      </w:r>
      <w:r w:rsidR="005250E9">
        <w:t xml:space="preserve">como forma de </w:t>
      </w:r>
      <w:r w:rsidR="00CB484D">
        <w:t>evitar</w:t>
      </w:r>
      <w:r w:rsidR="00644EE1">
        <w:t>, também,</w:t>
      </w:r>
      <w:r w:rsidR="00CB484D">
        <w:t xml:space="preserve"> ofensa direta </w:t>
      </w:r>
      <w:r w:rsidR="00367192">
        <w:t xml:space="preserve">ao art. </w:t>
      </w:r>
      <w:r w:rsidR="004F1F66">
        <w:t xml:space="preserve">5º, </w:t>
      </w:r>
      <w:r w:rsidR="008569CB">
        <w:t xml:space="preserve">incisos </w:t>
      </w:r>
      <w:r w:rsidR="00D06688">
        <w:t xml:space="preserve">LIV e LV, </w:t>
      </w:r>
      <w:r w:rsidR="008569CB">
        <w:t xml:space="preserve">e art. </w:t>
      </w:r>
      <w:r w:rsidR="00367192">
        <w:t>93, IX, da CF</w:t>
      </w:r>
      <w:r w:rsidR="0006076E">
        <w:t>.</w:t>
      </w:r>
    </w:p>
    <w:p w14:paraId="0FEC09B0" w14:textId="69ED28B6" w:rsidR="00E56EA7" w:rsidRPr="00CB484D" w:rsidRDefault="00CB484D" w:rsidP="00CB484D">
      <w:pPr>
        <w:pStyle w:val="SemEspaamento"/>
      </w:pPr>
      <w:r>
        <w:t>Vale frisar</w:t>
      </w:r>
      <w:r w:rsidR="0052691B">
        <w:t xml:space="preserve">, Excelência, não se trata de rediscussão de </w:t>
      </w:r>
      <w:r w:rsidR="007B1AFB">
        <w:t>matéria decidi</w:t>
      </w:r>
      <w:r w:rsidR="00727686">
        <w:t>da ou de mero inconformismo com o pronunciamento judicial</w:t>
      </w:r>
      <w:r w:rsidR="0052691B">
        <w:t xml:space="preserve">, mas </w:t>
      </w:r>
      <w:r>
        <w:t xml:space="preserve">vícios apontados que devem ser levados em consideração e possuem o condão </w:t>
      </w:r>
      <w:r w:rsidR="007B1AFB">
        <w:t>derruir a conclusão</w:t>
      </w:r>
      <w:r w:rsidR="0006076E">
        <w:t xml:space="preserve"> condenatória</w:t>
      </w:r>
      <w:r w:rsidR="007B1AFB">
        <w:t xml:space="preserve"> adotada pelo acórdão embargado</w:t>
      </w:r>
      <w:r w:rsidR="00644EE1">
        <w:t xml:space="preserve"> </w:t>
      </w:r>
      <w:r w:rsidR="00644EE1" w:rsidRPr="00644EE1">
        <w:rPr>
          <w:sz w:val="22"/>
          <w:szCs w:val="20"/>
        </w:rPr>
        <w:t>– e pelos demais pronunciamentos condenatórios –</w:t>
      </w:r>
      <w:r w:rsidR="007F7F6F">
        <w:t xml:space="preserve">, </w:t>
      </w:r>
      <w:r w:rsidR="007B1AFB">
        <w:t xml:space="preserve">razão pela qual </w:t>
      </w:r>
      <w:r w:rsidR="005832BA">
        <w:t>é indispensável</w:t>
      </w:r>
      <w:r w:rsidR="007B1AFB">
        <w:t xml:space="preserve"> </w:t>
      </w:r>
      <w:r w:rsidR="007F7F6F">
        <w:t xml:space="preserve">o </w:t>
      </w:r>
      <w:r w:rsidR="00644EE1">
        <w:t xml:space="preserve">devido </w:t>
      </w:r>
      <w:r w:rsidR="007F7F6F">
        <w:t>saneamento dos vícios apontados</w:t>
      </w:r>
      <w:r w:rsidR="007B1AFB">
        <w:t>.</w:t>
      </w:r>
    </w:p>
    <w:p w14:paraId="16C24CE4" w14:textId="77777777" w:rsidR="00886BA8" w:rsidRDefault="00886BA8" w:rsidP="0048173C"/>
    <w:p w14:paraId="798E530A" w14:textId="642FF548" w:rsidR="000169F1" w:rsidRPr="00136102" w:rsidRDefault="000169F1" w:rsidP="002E6F01">
      <w:pPr>
        <w:pStyle w:val="Ttulo"/>
      </w:pPr>
      <w:r>
        <w:t>I</w:t>
      </w:r>
      <w:r w:rsidR="00B77051">
        <w:t>V</w:t>
      </w:r>
      <w:r>
        <w:t xml:space="preserve"> – REQUERIMENTOS </w:t>
      </w:r>
    </w:p>
    <w:p w14:paraId="6414A33D" w14:textId="77777777" w:rsidR="000169F1" w:rsidRPr="00B77051" w:rsidRDefault="000169F1" w:rsidP="0048173C"/>
    <w:p w14:paraId="7FC5F708" w14:textId="77777777" w:rsidR="00644EE1" w:rsidRDefault="000169F1" w:rsidP="00B77051">
      <w:pPr>
        <w:pStyle w:val="SemEspaamento"/>
      </w:pPr>
      <w:r>
        <w:t>A</w:t>
      </w:r>
      <w:r w:rsidRPr="00136102">
        <w:t xml:space="preserve">nte o exposto, </w:t>
      </w:r>
      <w:r w:rsidR="006D3AA7">
        <w:t xml:space="preserve">o </w:t>
      </w:r>
      <w:r w:rsidR="00203532">
        <w:t xml:space="preserve">embargante </w:t>
      </w:r>
      <w:r w:rsidR="006D3AA7">
        <w:t>requer</w:t>
      </w:r>
      <w:r w:rsidR="00644EE1">
        <w:t>:</w:t>
      </w:r>
    </w:p>
    <w:p w14:paraId="10C2ED0E" w14:textId="77777777" w:rsidR="00644EE1" w:rsidRDefault="00644EE1" w:rsidP="00644EE1">
      <w:pPr>
        <w:pStyle w:val="SemEspaamento"/>
        <w:numPr>
          <w:ilvl w:val="0"/>
          <w:numId w:val="0"/>
        </w:numPr>
      </w:pPr>
    </w:p>
    <w:p w14:paraId="66B6FBAB" w14:textId="77777777" w:rsidR="00644EE1" w:rsidRDefault="00644EE1" w:rsidP="00644EE1">
      <w:pPr>
        <w:pStyle w:val="SemEspaamento"/>
        <w:numPr>
          <w:ilvl w:val="0"/>
          <w:numId w:val="0"/>
        </w:numPr>
        <w:ind w:firstLine="1701"/>
      </w:pPr>
      <w:r w:rsidRPr="00644EE1">
        <w:rPr>
          <w:b/>
          <w:bCs/>
        </w:rPr>
        <w:t>a)</w:t>
      </w:r>
      <w:r>
        <w:t xml:space="preserve"> </w:t>
      </w:r>
      <w:r>
        <w:tab/>
        <w:t xml:space="preserve">a </w:t>
      </w:r>
      <w:r w:rsidR="00C21DBB" w:rsidRPr="00D96520">
        <w:t xml:space="preserve">intimação da parte </w:t>
      </w:r>
      <w:r w:rsidR="00203532">
        <w:t xml:space="preserve">embargada </w:t>
      </w:r>
      <w:r w:rsidR="00C21DBB" w:rsidRPr="00D96520">
        <w:t>para</w:t>
      </w:r>
      <w:r>
        <w:t xml:space="preserve">, querendo, </w:t>
      </w:r>
      <w:r w:rsidR="00C21DBB" w:rsidRPr="00D96520">
        <w:t>apresentar contrarrazões</w:t>
      </w:r>
      <w:r>
        <w:t>;</w:t>
      </w:r>
    </w:p>
    <w:p w14:paraId="36E57FF6" w14:textId="27877732" w:rsidR="00644EE1" w:rsidRDefault="00644EE1" w:rsidP="00644EE1">
      <w:pPr>
        <w:pStyle w:val="SemEspaamento"/>
        <w:numPr>
          <w:ilvl w:val="0"/>
          <w:numId w:val="0"/>
        </w:numPr>
        <w:ind w:firstLine="1701"/>
      </w:pPr>
      <w:r>
        <w:rPr>
          <w:b/>
          <w:bCs/>
        </w:rPr>
        <w:t>b</w:t>
      </w:r>
      <w:r w:rsidRPr="00644EE1">
        <w:rPr>
          <w:b/>
          <w:bCs/>
        </w:rPr>
        <w:t>)</w:t>
      </w:r>
      <w:r>
        <w:t xml:space="preserve"> </w:t>
      </w:r>
      <w:r w:rsidR="00203532">
        <w:t xml:space="preserve">o </w:t>
      </w:r>
      <w:r w:rsidR="008778EE">
        <w:t>acolhimento dos presentes embargos de declaração, com a concessão de efeitos infringentes, para</w:t>
      </w:r>
      <w:r w:rsidR="00DB456F">
        <w:t xml:space="preserve"> </w:t>
      </w:r>
      <w:r>
        <w:t>reconhecer a inaplicabilidade do óbice da Súmula n. 7/STJ ao caso, ante a desnecessidade de reexame de matéria fático-probatória e por conta da ofensa ao art. 619 do CPP e o prequestionamento implícito das matérias veiculadas;</w:t>
      </w:r>
    </w:p>
    <w:p w14:paraId="4AA80AF9" w14:textId="2689F3F9" w:rsidR="00C21DBB" w:rsidRPr="00B77051" w:rsidRDefault="00644EE1" w:rsidP="0048173C">
      <w:pPr>
        <w:pStyle w:val="SemEspaamento"/>
        <w:numPr>
          <w:ilvl w:val="0"/>
          <w:numId w:val="0"/>
        </w:numPr>
        <w:ind w:firstLine="1701"/>
      </w:pPr>
      <w:r>
        <w:rPr>
          <w:b/>
          <w:bCs/>
        </w:rPr>
        <w:t>c</w:t>
      </w:r>
      <w:r w:rsidRPr="00644EE1">
        <w:rPr>
          <w:b/>
          <w:bCs/>
        </w:rPr>
        <w:t>)</w:t>
      </w:r>
      <w:r>
        <w:t xml:space="preserve"> o acolhimento dos presentes embargos de declaração, com a concessão de efeitos infringentes, para sanar as omissões e erros de premissa apontados, que constituem </w:t>
      </w:r>
      <w:r w:rsidR="008C13DD">
        <w:t>vícios essenciais para o correto deslinde da causa,</w:t>
      </w:r>
      <w:r w:rsidR="00C43900">
        <w:t xml:space="preserve"> que conduzem ao conhecimento e provimento do recurso especial, para reconhecer a ofensa aos dispositivos legais indicados e declarar a absolvição do recorrente, diante da prova incontestável de que </w:t>
      </w:r>
      <w:r w:rsidR="0048173C">
        <w:t>Fernando saiu pelo SUL de Orleans às 23h57m e, portanto, não estava envolvido no fato criminoso, porquanto não tinha como ser o seu veículo transitando entre às 23h55m e às 00h03m no NORTE de Orleans.</w:t>
      </w:r>
    </w:p>
    <w:p w14:paraId="36E26BE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801153A" w14:textId="4FD7AB50" w:rsidR="000169F1" w:rsidRPr="00FD1CAE" w:rsidRDefault="000169F1" w:rsidP="00FD1CA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D4CBC">
        <w:rPr>
          <w:rFonts w:ascii="Arial" w:eastAsia="Calibri" w:hAnsi="Arial" w:cs="Times New Roman"/>
          <w:noProof/>
          <w:sz w:val="24"/>
          <w:szCs w:val="24"/>
        </w:rPr>
        <w:t>12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39FFE5C" w14:textId="77777777" w:rsidR="000A2EE7" w:rsidRPr="002E305C" w:rsidRDefault="000A2EE7" w:rsidP="003C447D">
      <w:pPr>
        <w:rPr>
          <w:lang w:val="pt"/>
        </w:rPr>
      </w:pPr>
    </w:p>
    <w:p w14:paraId="5A233E8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9407F63" w14:textId="68BCFDC6" w:rsidR="00131BEB" w:rsidRPr="000169F1" w:rsidRDefault="00EE029A" w:rsidP="00FD1CAE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2A3D7D">
      <w:headerReference w:type="default" r:id="rId27"/>
      <w:footerReference w:type="default" r:id="rId28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5AE82" w14:textId="77777777" w:rsidR="004E72B6" w:rsidRDefault="004E72B6" w:rsidP="00943258">
      <w:pPr>
        <w:spacing w:after="0" w:line="240" w:lineRule="auto"/>
      </w:pPr>
      <w:r>
        <w:separator/>
      </w:r>
    </w:p>
  </w:endnote>
  <w:endnote w:type="continuationSeparator" w:id="0">
    <w:p w14:paraId="66FFEB46" w14:textId="77777777" w:rsidR="004E72B6" w:rsidRDefault="004E72B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C7BE74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00DFB40" wp14:editId="236C9DF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8919142" name="Imagem 17589191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864344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EC417" w14:textId="77777777" w:rsidR="004E72B6" w:rsidRDefault="004E72B6" w:rsidP="00943258">
      <w:pPr>
        <w:spacing w:after="0" w:line="240" w:lineRule="auto"/>
      </w:pPr>
      <w:r>
        <w:separator/>
      </w:r>
    </w:p>
  </w:footnote>
  <w:footnote w:type="continuationSeparator" w:id="0">
    <w:p w14:paraId="1709835A" w14:textId="77777777" w:rsidR="004E72B6" w:rsidRDefault="004E72B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10B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08D909" wp14:editId="1C7ADA1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24568777" name="Imagem 15245687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E92B3D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D09499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5A136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EEC"/>
    <w:multiLevelType w:val="hybridMultilevel"/>
    <w:tmpl w:val="995CC6FE"/>
    <w:lvl w:ilvl="0" w:tplc="9D58A1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7F0A30EC"/>
    <w:lvl w:ilvl="0" w:tplc="24926BAE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i w:val="0"/>
        <w:i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505752564">
    <w:abstractNumId w:val="1"/>
    <w:lvlOverride w:ilvl="0">
      <w:startOverride w:val="1"/>
    </w:lvlOverride>
  </w:num>
  <w:num w:numId="5" w16cid:durableId="1266309913">
    <w:abstractNumId w:val="1"/>
    <w:lvlOverride w:ilvl="0">
      <w:startOverride w:val="1"/>
    </w:lvlOverride>
  </w:num>
  <w:num w:numId="6" w16cid:durableId="613901548">
    <w:abstractNumId w:val="0"/>
  </w:num>
  <w:num w:numId="7" w16cid:durableId="393696783">
    <w:abstractNumId w:val="1"/>
    <w:lvlOverride w:ilvl="0">
      <w:startOverride w:val="1"/>
    </w:lvlOverride>
  </w:num>
  <w:num w:numId="8" w16cid:durableId="939751467">
    <w:abstractNumId w:val="1"/>
    <w:lvlOverride w:ilvl="0">
      <w:startOverride w:val="1"/>
    </w:lvlOverride>
  </w:num>
  <w:num w:numId="9" w16cid:durableId="404424110">
    <w:abstractNumId w:val="1"/>
    <w:lvlOverride w:ilvl="0">
      <w:startOverride w:val="1"/>
    </w:lvlOverride>
  </w:num>
  <w:num w:numId="10" w16cid:durableId="1614172590">
    <w:abstractNumId w:val="1"/>
    <w:lvlOverride w:ilvl="0">
      <w:startOverride w:val="1"/>
    </w:lvlOverride>
  </w:num>
  <w:num w:numId="11" w16cid:durableId="602223114">
    <w:abstractNumId w:val="1"/>
    <w:lvlOverride w:ilvl="0">
      <w:startOverride w:val="1"/>
    </w:lvlOverride>
  </w:num>
  <w:num w:numId="12" w16cid:durableId="866286026">
    <w:abstractNumId w:val="1"/>
    <w:lvlOverride w:ilvl="0">
      <w:startOverride w:val="1"/>
    </w:lvlOverride>
  </w:num>
  <w:num w:numId="13" w16cid:durableId="1597708449">
    <w:abstractNumId w:val="1"/>
    <w:lvlOverride w:ilvl="0">
      <w:startOverride w:val="1"/>
    </w:lvlOverride>
  </w:num>
  <w:num w:numId="14" w16cid:durableId="21471623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76"/>
    <w:rsid w:val="00000275"/>
    <w:rsid w:val="0000029A"/>
    <w:rsid w:val="00002D88"/>
    <w:rsid w:val="00003F31"/>
    <w:rsid w:val="00006DE7"/>
    <w:rsid w:val="0000734E"/>
    <w:rsid w:val="00007565"/>
    <w:rsid w:val="00007D9C"/>
    <w:rsid w:val="0001318F"/>
    <w:rsid w:val="00013233"/>
    <w:rsid w:val="00014FDB"/>
    <w:rsid w:val="000169F1"/>
    <w:rsid w:val="00016DBE"/>
    <w:rsid w:val="00021A31"/>
    <w:rsid w:val="00023ACF"/>
    <w:rsid w:val="00024F92"/>
    <w:rsid w:val="0002762F"/>
    <w:rsid w:val="00027CA8"/>
    <w:rsid w:val="0003289D"/>
    <w:rsid w:val="00036196"/>
    <w:rsid w:val="00036981"/>
    <w:rsid w:val="00040BAC"/>
    <w:rsid w:val="00041E36"/>
    <w:rsid w:val="000425A3"/>
    <w:rsid w:val="0004298B"/>
    <w:rsid w:val="0004302D"/>
    <w:rsid w:val="000442B7"/>
    <w:rsid w:val="00045903"/>
    <w:rsid w:val="00045FC0"/>
    <w:rsid w:val="00046C16"/>
    <w:rsid w:val="00047F2C"/>
    <w:rsid w:val="00053E24"/>
    <w:rsid w:val="000560EA"/>
    <w:rsid w:val="00056836"/>
    <w:rsid w:val="00060443"/>
    <w:rsid w:val="0006076E"/>
    <w:rsid w:val="00065416"/>
    <w:rsid w:val="00067510"/>
    <w:rsid w:val="00073B59"/>
    <w:rsid w:val="00075384"/>
    <w:rsid w:val="00075F34"/>
    <w:rsid w:val="00077A19"/>
    <w:rsid w:val="000810FB"/>
    <w:rsid w:val="00083614"/>
    <w:rsid w:val="00084700"/>
    <w:rsid w:val="000860BC"/>
    <w:rsid w:val="000910D5"/>
    <w:rsid w:val="00092756"/>
    <w:rsid w:val="00092F5A"/>
    <w:rsid w:val="00093D09"/>
    <w:rsid w:val="00094296"/>
    <w:rsid w:val="00094433"/>
    <w:rsid w:val="00095DE0"/>
    <w:rsid w:val="00097661"/>
    <w:rsid w:val="000A0D06"/>
    <w:rsid w:val="000A2EE7"/>
    <w:rsid w:val="000A4303"/>
    <w:rsid w:val="000A5FAA"/>
    <w:rsid w:val="000A60A5"/>
    <w:rsid w:val="000A6CBD"/>
    <w:rsid w:val="000A7F44"/>
    <w:rsid w:val="000B024D"/>
    <w:rsid w:val="000B0EAE"/>
    <w:rsid w:val="000B1DAF"/>
    <w:rsid w:val="000B1ED6"/>
    <w:rsid w:val="000B23DD"/>
    <w:rsid w:val="000B2C2C"/>
    <w:rsid w:val="000B3C81"/>
    <w:rsid w:val="000B4E51"/>
    <w:rsid w:val="000B6002"/>
    <w:rsid w:val="000B6518"/>
    <w:rsid w:val="000C29A3"/>
    <w:rsid w:val="000C3910"/>
    <w:rsid w:val="000C4B59"/>
    <w:rsid w:val="000C55A0"/>
    <w:rsid w:val="000D2073"/>
    <w:rsid w:val="000D228C"/>
    <w:rsid w:val="000D2BA1"/>
    <w:rsid w:val="000D2F33"/>
    <w:rsid w:val="000D4B81"/>
    <w:rsid w:val="000D4DDB"/>
    <w:rsid w:val="000D58B4"/>
    <w:rsid w:val="000D764C"/>
    <w:rsid w:val="000E089E"/>
    <w:rsid w:val="000E0C15"/>
    <w:rsid w:val="000E18B0"/>
    <w:rsid w:val="000E4313"/>
    <w:rsid w:val="000F18A7"/>
    <w:rsid w:val="000F1AEA"/>
    <w:rsid w:val="000F1DA7"/>
    <w:rsid w:val="000F57F1"/>
    <w:rsid w:val="000F7B5F"/>
    <w:rsid w:val="00100ECF"/>
    <w:rsid w:val="0010149A"/>
    <w:rsid w:val="00103531"/>
    <w:rsid w:val="0011035A"/>
    <w:rsid w:val="0011136D"/>
    <w:rsid w:val="00111D88"/>
    <w:rsid w:val="00111DB2"/>
    <w:rsid w:val="00112989"/>
    <w:rsid w:val="001159D6"/>
    <w:rsid w:val="00115EFF"/>
    <w:rsid w:val="001165C6"/>
    <w:rsid w:val="00117D2F"/>
    <w:rsid w:val="00120224"/>
    <w:rsid w:val="00120536"/>
    <w:rsid w:val="001216A2"/>
    <w:rsid w:val="00121D92"/>
    <w:rsid w:val="001221C7"/>
    <w:rsid w:val="00123706"/>
    <w:rsid w:val="0012505F"/>
    <w:rsid w:val="00125915"/>
    <w:rsid w:val="00125E19"/>
    <w:rsid w:val="00131BEB"/>
    <w:rsid w:val="00132E55"/>
    <w:rsid w:val="0014033D"/>
    <w:rsid w:val="0014080A"/>
    <w:rsid w:val="00140E31"/>
    <w:rsid w:val="00144932"/>
    <w:rsid w:val="0014611A"/>
    <w:rsid w:val="00150EE6"/>
    <w:rsid w:val="00152045"/>
    <w:rsid w:val="0015223B"/>
    <w:rsid w:val="00153F66"/>
    <w:rsid w:val="001545F3"/>
    <w:rsid w:val="00155209"/>
    <w:rsid w:val="00161734"/>
    <w:rsid w:val="001618E0"/>
    <w:rsid w:val="0016243C"/>
    <w:rsid w:val="001644CB"/>
    <w:rsid w:val="001667B0"/>
    <w:rsid w:val="001670BD"/>
    <w:rsid w:val="00167C80"/>
    <w:rsid w:val="00167F38"/>
    <w:rsid w:val="00172D04"/>
    <w:rsid w:val="00173F66"/>
    <w:rsid w:val="001742D7"/>
    <w:rsid w:val="00175A24"/>
    <w:rsid w:val="001761C0"/>
    <w:rsid w:val="001768B0"/>
    <w:rsid w:val="00177554"/>
    <w:rsid w:val="00177DC4"/>
    <w:rsid w:val="00180BA3"/>
    <w:rsid w:val="001826A4"/>
    <w:rsid w:val="00183BE2"/>
    <w:rsid w:val="00183D5B"/>
    <w:rsid w:val="00184416"/>
    <w:rsid w:val="00185DF7"/>
    <w:rsid w:val="00190359"/>
    <w:rsid w:val="00190395"/>
    <w:rsid w:val="0019222A"/>
    <w:rsid w:val="001A1AFD"/>
    <w:rsid w:val="001A5098"/>
    <w:rsid w:val="001A589C"/>
    <w:rsid w:val="001B175D"/>
    <w:rsid w:val="001B2B98"/>
    <w:rsid w:val="001B2E75"/>
    <w:rsid w:val="001B3013"/>
    <w:rsid w:val="001B3664"/>
    <w:rsid w:val="001B5DEC"/>
    <w:rsid w:val="001B6B12"/>
    <w:rsid w:val="001C1669"/>
    <w:rsid w:val="001C5DDA"/>
    <w:rsid w:val="001C60F3"/>
    <w:rsid w:val="001C681C"/>
    <w:rsid w:val="001C68F2"/>
    <w:rsid w:val="001D1A81"/>
    <w:rsid w:val="001D21A2"/>
    <w:rsid w:val="001D2DB5"/>
    <w:rsid w:val="001D3480"/>
    <w:rsid w:val="001D5B63"/>
    <w:rsid w:val="001D5CCE"/>
    <w:rsid w:val="001D6B80"/>
    <w:rsid w:val="001E6F86"/>
    <w:rsid w:val="001E729F"/>
    <w:rsid w:val="001E78C4"/>
    <w:rsid w:val="001F4A99"/>
    <w:rsid w:val="00201F45"/>
    <w:rsid w:val="00203532"/>
    <w:rsid w:val="00203634"/>
    <w:rsid w:val="00205146"/>
    <w:rsid w:val="00207BE4"/>
    <w:rsid w:val="00207D5A"/>
    <w:rsid w:val="002104B0"/>
    <w:rsid w:val="00213EB9"/>
    <w:rsid w:val="0021405B"/>
    <w:rsid w:val="002144BB"/>
    <w:rsid w:val="00214E09"/>
    <w:rsid w:val="002169D0"/>
    <w:rsid w:val="002172FD"/>
    <w:rsid w:val="0022279F"/>
    <w:rsid w:val="00223CBC"/>
    <w:rsid w:val="00224605"/>
    <w:rsid w:val="002307AD"/>
    <w:rsid w:val="002308D6"/>
    <w:rsid w:val="00231837"/>
    <w:rsid w:val="00233EC6"/>
    <w:rsid w:val="002340B9"/>
    <w:rsid w:val="00234F50"/>
    <w:rsid w:val="00235268"/>
    <w:rsid w:val="00240918"/>
    <w:rsid w:val="00240E98"/>
    <w:rsid w:val="00247122"/>
    <w:rsid w:val="002472E3"/>
    <w:rsid w:val="00251C7E"/>
    <w:rsid w:val="002539E3"/>
    <w:rsid w:val="002546BB"/>
    <w:rsid w:val="00254FBC"/>
    <w:rsid w:val="002562A0"/>
    <w:rsid w:val="00256F95"/>
    <w:rsid w:val="00257995"/>
    <w:rsid w:val="002601FF"/>
    <w:rsid w:val="002617EC"/>
    <w:rsid w:val="00262D61"/>
    <w:rsid w:val="00263D07"/>
    <w:rsid w:val="00264107"/>
    <w:rsid w:val="00264E2F"/>
    <w:rsid w:val="002666C9"/>
    <w:rsid w:val="00270084"/>
    <w:rsid w:val="002707DD"/>
    <w:rsid w:val="00271A52"/>
    <w:rsid w:val="00272253"/>
    <w:rsid w:val="00272BFB"/>
    <w:rsid w:val="002731D0"/>
    <w:rsid w:val="0027490D"/>
    <w:rsid w:val="0027616C"/>
    <w:rsid w:val="00276CCC"/>
    <w:rsid w:val="002778A0"/>
    <w:rsid w:val="00284A96"/>
    <w:rsid w:val="00285B34"/>
    <w:rsid w:val="00286CC1"/>
    <w:rsid w:val="002876F1"/>
    <w:rsid w:val="00290EA1"/>
    <w:rsid w:val="00291C02"/>
    <w:rsid w:val="00291F6C"/>
    <w:rsid w:val="002948E4"/>
    <w:rsid w:val="002A1082"/>
    <w:rsid w:val="002A1C9C"/>
    <w:rsid w:val="002A27D0"/>
    <w:rsid w:val="002A3D7D"/>
    <w:rsid w:val="002B007D"/>
    <w:rsid w:val="002B0CDF"/>
    <w:rsid w:val="002B3323"/>
    <w:rsid w:val="002B749F"/>
    <w:rsid w:val="002C52B0"/>
    <w:rsid w:val="002D01EA"/>
    <w:rsid w:val="002D0D40"/>
    <w:rsid w:val="002D3F40"/>
    <w:rsid w:val="002D5DC0"/>
    <w:rsid w:val="002D6FA7"/>
    <w:rsid w:val="002D7E2D"/>
    <w:rsid w:val="002D7F11"/>
    <w:rsid w:val="002E095F"/>
    <w:rsid w:val="002E10A1"/>
    <w:rsid w:val="002E305C"/>
    <w:rsid w:val="002E4A52"/>
    <w:rsid w:val="002E56A9"/>
    <w:rsid w:val="002E6F01"/>
    <w:rsid w:val="002F30EF"/>
    <w:rsid w:val="002F6BDF"/>
    <w:rsid w:val="002F7486"/>
    <w:rsid w:val="00300A0B"/>
    <w:rsid w:val="00301836"/>
    <w:rsid w:val="00304B7C"/>
    <w:rsid w:val="0030514B"/>
    <w:rsid w:val="00306940"/>
    <w:rsid w:val="003077C4"/>
    <w:rsid w:val="00307BD6"/>
    <w:rsid w:val="00310FBB"/>
    <w:rsid w:val="00311264"/>
    <w:rsid w:val="003122AB"/>
    <w:rsid w:val="003159D0"/>
    <w:rsid w:val="0032183C"/>
    <w:rsid w:val="00322C58"/>
    <w:rsid w:val="00323E30"/>
    <w:rsid w:val="00327A0D"/>
    <w:rsid w:val="00333F81"/>
    <w:rsid w:val="00335CA6"/>
    <w:rsid w:val="00336E0E"/>
    <w:rsid w:val="003447DB"/>
    <w:rsid w:val="00344C84"/>
    <w:rsid w:val="00346806"/>
    <w:rsid w:val="00346C67"/>
    <w:rsid w:val="003553F8"/>
    <w:rsid w:val="003562C6"/>
    <w:rsid w:val="0035767B"/>
    <w:rsid w:val="00357D65"/>
    <w:rsid w:val="00361773"/>
    <w:rsid w:val="003658F4"/>
    <w:rsid w:val="00365B5B"/>
    <w:rsid w:val="00367192"/>
    <w:rsid w:val="003701D6"/>
    <w:rsid w:val="00371B7F"/>
    <w:rsid w:val="00377A2E"/>
    <w:rsid w:val="003801CD"/>
    <w:rsid w:val="003804E1"/>
    <w:rsid w:val="00381EAB"/>
    <w:rsid w:val="00384799"/>
    <w:rsid w:val="00385D8D"/>
    <w:rsid w:val="00390498"/>
    <w:rsid w:val="00393A86"/>
    <w:rsid w:val="00394DDB"/>
    <w:rsid w:val="0039604C"/>
    <w:rsid w:val="003A19A4"/>
    <w:rsid w:val="003A351B"/>
    <w:rsid w:val="003A441D"/>
    <w:rsid w:val="003A57AA"/>
    <w:rsid w:val="003A5B52"/>
    <w:rsid w:val="003A67EB"/>
    <w:rsid w:val="003A7647"/>
    <w:rsid w:val="003A780C"/>
    <w:rsid w:val="003B5419"/>
    <w:rsid w:val="003B5F17"/>
    <w:rsid w:val="003C076E"/>
    <w:rsid w:val="003C0C5A"/>
    <w:rsid w:val="003C2380"/>
    <w:rsid w:val="003C2C18"/>
    <w:rsid w:val="003C447D"/>
    <w:rsid w:val="003C7283"/>
    <w:rsid w:val="003D0799"/>
    <w:rsid w:val="003D2275"/>
    <w:rsid w:val="003D3ECD"/>
    <w:rsid w:val="003D4B52"/>
    <w:rsid w:val="003E10CA"/>
    <w:rsid w:val="003E46B9"/>
    <w:rsid w:val="003E5438"/>
    <w:rsid w:val="003E79B2"/>
    <w:rsid w:val="003F2F17"/>
    <w:rsid w:val="003F505B"/>
    <w:rsid w:val="003F530E"/>
    <w:rsid w:val="003F6963"/>
    <w:rsid w:val="003F6E4C"/>
    <w:rsid w:val="00401356"/>
    <w:rsid w:val="00401B15"/>
    <w:rsid w:val="004027C5"/>
    <w:rsid w:val="00402F59"/>
    <w:rsid w:val="00403143"/>
    <w:rsid w:val="00411504"/>
    <w:rsid w:val="00411D76"/>
    <w:rsid w:val="00414D1B"/>
    <w:rsid w:val="00416CDD"/>
    <w:rsid w:val="00416D9A"/>
    <w:rsid w:val="00417DD3"/>
    <w:rsid w:val="00420CD7"/>
    <w:rsid w:val="00425379"/>
    <w:rsid w:val="00425DD8"/>
    <w:rsid w:val="004265AB"/>
    <w:rsid w:val="00430250"/>
    <w:rsid w:val="00435072"/>
    <w:rsid w:val="00437663"/>
    <w:rsid w:val="004451EB"/>
    <w:rsid w:val="004466C2"/>
    <w:rsid w:val="00447671"/>
    <w:rsid w:val="004524C4"/>
    <w:rsid w:val="004542E8"/>
    <w:rsid w:val="004545AE"/>
    <w:rsid w:val="00457A78"/>
    <w:rsid w:val="004605B8"/>
    <w:rsid w:val="00463500"/>
    <w:rsid w:val="00464087"/>
    <w:rsid w:val="00464622"/>
    <w:rsid w:val="0046641E"/>
    <w:rsid w:val="0046705F"/>
    <w:rsid w:val="00467220"/>
    <w:rsid w:val="004674F5"/>
    <w:rsid w:val="00470AF8"/>
    <w:rsid w:val="00470FC8"/>
    <w:rsid w:val="0047252A"/>
    <w:rsid w:val="004758EB"/>
    <w:rsid w:val="0048173C"/>
    <w:rsid w:val="004853B4"/>
    <w:rsid w:val="00485A7B"/>
    <w:rsid w:val="004869E7"/>
    <w:rsid w:val="004926F9"/>
    <w:rsid w:val="00492B88"/>
    <w:rsid w:val="004932CA"/>
    <w:rsid w:val="00493D9F"/>
    <w:rsid w:val="004949AD"/>
    <w:rsid w:val="00494E76"/>
    <w:rsid w:val="004966DD"/>
    <w:rsid w:val="00496FD8"/>
    <w:rsid w:val="00497A5D"/>
    <w:rsid w:val="004A1055"/>
    <w:rsid w:val="004A2C17"/>
    <w:rsid w:val="004A5706"/>
    <w:rsid w:val="004A5DE8"/>
    <w:rsid w:val="004A7514"/>
    <w:rsid w:val="004A767C"/>
    <w:rsid w:val="004B1ABE"/>
    <w:rsid w:val="004B22E8"/>
    <w:rsid w:val="004B27FD"/>
    <w:rsid w:val="004B3357"/>
    <w:rsid w:val="004B41E6"/>
    <w:rsid w:val="004C1743"/>
    <w:rsid w:val="004C2755"/>
    <w:rsid w:val="004C39B8"/>
    <w:rsid w:val="004C6B6A"/>
    <w:rsid w:val="004C7702"/>
    <w:rsid w:val="004D0136"/>
    <w:rsid w:val="004D0150"/>
    <w:rsid w:val="004D0F62"/>
    <w:rsid w:val="004D1CFA"/>
    <w:rsid w:val="004D78BD"/>
    <w:rsid w:val="004D7C4F"/>
    <w:rsid w:val="004E1C68"/>
    <w:rsid w:val="004E32A8"/>
    <w:rsid w:val="004E3855"/>
    <w:rsid w:val="004E405D"/>
    <w:rsid w:val="004E4D9B"/>
    <w:rsid w:val="004E72B6"/>
    <w:rsid w:val="004E7649"/>
    <w:rsid w:val="004F0BCE"/>
    <w:rsid w:val="004F1F66"/>
    <w:rsid w:val="004F2B78"/>
    <w:rsid w:val="004F384D"/>
    <w:rsid w:val="004F395E"/>
    <w:rsid w:val="004F5B0B"/>
    <w:rsid w:val="004F689D"/>
    <w:rsid w:val="0050039E"/>
    <w:rsid w:val="00501937"/>
    <w:rsid w:val="00501A18"/>
    <w:rsid w:val="00506C77"/>
    <w:rsid w:val="005103ED"/>
    <w:rsid w:val="005121FD"/>
    <w:rsid w:val="00515B63"/>
    <w:rsid w:val="005217ED"/>
    <w:rsid w:val="00521A67"/>
    <w:rsid w:val="005248B6"/>
    <w:rsid w:val="005250E9"/>
    <w:rsid w:val="0052538F"/>
    <w:rsid w:val="00526791"/>
    <w:rsid w:val="0052691B"/>
    <w:rsid w:val="005321DA"/>
    <w:rsid w:val="005350C1"/>
    <w:rsid w:val="00535F82"/>
    <w:rsid w:val="00536E3A"/>
    <w:rsid w:val="00537670"/>
    <w:rsid w:val="00537F02"/>
    <w:rsid w:val="005401F9"/>
    <w:rsid w:val="005403E9"/>
    <w:rsid w:val="0054050C"/>
    <w:rsid w:val="00540738"/>
    <w:rsid w:val="0054114E"/>
    <w:rsid w:val="005427D7"/>
    <w:rsid w:val="0054352B"/>
    <w:rsid w:val="0054371E"/>
    <w:rsid w:val="00546CB3"/>
    <w:rsid w:val="00546D9B"/>
    <w:rsid w:val="00546EE6"/>
    <w:rsid w:val="0054758B"/>
    <w:rsid w:val="00550EE5"/>
    <w:rsid w:val="005517C2"/>
    <w:rsid w:val="005522C1"/>
    <w:rsid w:val="005522FA"/>
    <w:rsid w:val="00555BF9"/>
    <w:rsid w:val="005561EE"/>
    <w:rsid w:val="0056239E"/>
    <w:rsid w:val="00565EE2"/>
    <w:rsid w:val="00566FC6"/>
    <w:rsid w:val="005670FC"/>
    <w:rsid w:val="00570240"/>
    <w:rsid w:val="00570C8B"/>
    <w:rsid w:val="00580AA0"/>
    <w:rsid w:val="005812ED"/>
    <w:rsid w:val="005832BA"/>
    <w:rsid w:val="0058530F"/>
    <w:rsid w:val="00587EA9"/>
    <w:rsid w:val="00591450"/>
    <w:rsid w:val="0059147C"/>
    <w:rsid w:val="0059405F"/>
    <w:rsid w:val="00594FA2"/>
    <w:rsid w:val="00595625"/>
    <w:rsid w:val="005A494E"/>
    <w:rsid w:val="005B03B0"/>
    <w:rsid w:val="005B2529"/>
    <w:rsid w:val="005B3968"/>
    <w:rsid w:val="005B67C0"/>
    <w:rsid w:val="005B67EA"/>
    <w:rsid w:val="005C0B76"/>
    <w:rsid w:val="005C302B"/>
    <w:rsid w:val="005C35F0"/>
    <w:rsid w:val="005C4D9C"/>
    <w:rsid w:val="005C5E8F"/>
    <w:rsid w:val="005C6E0B"/>
    <w:rsid w:val="005D1ACA"/>
    <w:rsid w:val="005D1C43"/>
    <w:rsid w:val="005D511C"/>
    <w:rsid w:val="005D7470"/>
    <w:rsid w:val="005E0BAD"/>
    <w:rsid w:val="005E22CB"/>
    <w:rsid w:val="005E3029"/>
    <w:rsid w:val="005E3374"/>
    <w:rsid w:val="005E3600"/>
    <w:rsid w:val="005E42E9"/>
    <w:rsid w:val="005E4BC6"/>
    <w:rsid w:val="005E58E2"/>
    <w:rsid w:val="005E63F5"/>
    <w:rsid w:val="005F1F2B"/>
    <w:rsid w:val="005F4F39"/>
    <w:rsid w:val="005F7C1F"/>
    <w:rsid w:val="00600968"/>
    <w:rsid w:val="00603B98"/>
    <w:rsid w:val="006048FF"/>
    <w:rsid w:val="0060538D"/>
    <w:rsid w:val="00606579"/>
    <w:rsid w:val="00606C70"/>
    <w:rsid w:val="0061051B"/>
    <w:rsid w:val="0061064E"/>
    <w:rsid w:val="00610CAF"/>
    <w:rsid w:val="00612D9D"/>
    <w:rsid w:val="00615012"/>
    <w:rsid w:val="006170F4"/>
    <w:rsid w:val="006210CF"/>
    <w:rsid w:val="00622E19"/>
    <w:rsid w:val="006325AA"/>
    <w:rsid w:val="0063263E"/>
    <w:rsid w:val="00636A9E"/>
    <w:rsid w:val="00637A57"/>
    <w:rsid w:val="0064414C"/>
    <w:rsid w:val="00644279"/>
    <w:rsid w:val="00644EE1"/>
    <w:rsid w:val="00645238"/>
    <w:rsid w:val="00645403"/>
    <w:rsid w:val="00650199"/>
    <w:rsid w:val="00652F18"/>
    <w:rsid w:val="00653049"/>
    <w:rsid w:val="00653F39"/>
    <w:rsid w:val="006573DE"/>
    <w:rsid w:val="00661029"/>
    <w:rsid w:val="006623B3"/>
    <w:rsid w:val="0066621B"/>
    <w:rsid w:val="00672080"/>
    <w:rsid w:val="00673228"/>
    <w:rsid w:val="00674E31"/>
    <w:rsid w:val="00675B71"/>
    <w:rsid w:val="006811ED"/>
    <w:rsid w:val="00681274"/>
    <w:rsid w:val="00681885"/>
    <w:rsid w:val="00683B92"/>
    <w:rsid w:val="00683BCE"/>
    <w:rsid w:val="00686976"/>
    <w:rsid w:val="00691CFC"/>
    <w:rsid w:val="00693F8B"/>
    <w:rsid w:val="00694A5D"/>
    <w:rsid w:val="00694FB6"/>
    <w:rsid w:val="0069587F"/>
    <w:rsid w:val="006960F0"/>
    <w:rsid w:val="00696295"/>
    <w:rsid w:val="006A0935"/>
    <w:rsid w:val="006A1F38"/>
    <w:rsid w:val="006A30A4"/>
    <w:rsid w:val="006A36E5"/>
    <w:rsid w:val="006A40CB"/>
    <w:rsid w:val="006A4B7C"/>
    <w:rsid w:val="006A585C"/>
    <w:rsid w:val="006B084A"/>
    <w:rsid w:val="006B1C22"/>
    <w:rsid w:val="006B2B9B"/>
    <w:rsid w:val="006B53D8"/>
    <w:rsid w:val="006B6C49"/>
    <w:rsid w:val="006C0DFC"/>
    <w:rsid w:val="006C16FA"/>
    <w:rsid w:val="006C398B"/>
    <w:rsid w:val="006C45DB"/>
    <w:rsid w:val="006C6590"/>
    <w:rsid w:val="006C673A"/>
    <w:rsid w:val="006D008B"/>
    <w:rsid w:val="006D09C8"/>
    <w:rsid w:val="006D153C"/>
    <w:rsid w:val="006D2080"/>
    <w:rsid w:val="006D210A"/>
    <w:rsid w:val="006D3AA7"/>
    <w:rsid w:val="006D465F"/>
    <w:rsid w:val="006D6684"/>
    <w:rsid w:val="006D6C36"/>
    <w:rsid w:val="006D7B2B"/>
    <w:rsid w:val="006E298D"/>
    <w:rsid w:val="006E4E9B"/>
    <w:rsid w:val="006E58BC"/>
    <w:rsid w:val="006E72EF"/>
    <w:rsid w:val="006E7A4D"/>
    <w:rsid w:val="006E7F8A"/>
    <w:rsid w:val="006F202B"/>
    <w:rsid w:val="006F2710"/>
    <w:rsid w:val="006F2CE8"/>
    <w:rsid w:val="00700E59"/>
    <w:rsid w:val="00701A26"/>
    <w:rsid w:val="007052D7"/>
    <w:rsid w:val="00712C24"/>
    <w:rsid w:val="00714146"/>
    <w:rsid w:val="00715A3A"/>
    <w:rsid w:val="00716AC6"/>
    <w:rsid w:val="00722442"/>
    <w:rsid w:val="00722DF5"/>
    <w:rsid w:val="00724AA8"/>
    <w:rsid w:val="007253FE"/>
    <w:rsid w:val="00726925"/>
    <w:rsid w:val="00727686"/>
    <w:rsid w:val="0072799C"/>
    <w:rsid w:val="00730874"/>
    <w:rsid w:val="00730903"/>
    <w:rsid w:val="00732106"/>
    <w:rsid w:val="00732117"/>
    <w:rsid w:val="00740FE3"/>
    <w:rsid w:val="007440BA"/>
    <w:rsid w:val="00750D45"/>
    <w:rsid w:val="00753107"/>
    <w:rsid w:val="00755FEF"/>
    <w:rsid w:val="007603B4"/>
    <w:rsid w:val="00760553"/>
    <w:rsid w:val="00760F04"/>
    <w:rsid w:val="007615C7"/>
    <w:rsid w:val="00763188"/>
    <w:rsid w:val="007670EC"/>
    <w:rsid w:val="00767698"/>
    <w:rsid w:val="007714B7"/>
    <w:rsid w:val="007737C5"/>
    <w:rsid w:val="00777C34"/>
    <w:rsid w:val="00781651"/>
    <w:rsid w:val="007822CE"/>
    <w:rsid w:val="00786411"/>
    <w:rsid w:val="0078670E"/>
    <w:rsid w:val="00787673"/>
    <w:rsid w:val="00790BC4"/>
    <w:rsid w:val="0079251D"/>
    <w:rsid w:val="00794F42"/>
    <w:rsid w:val="00795616"/>
    <w:rsid w:val="00796D7A"/>
    <w:rsid w:val="00797900"/>
    <w:rsid w:val="007A164D"/>
    <w:rsid w:val="007A17D2"/>
    <w:rsid w:val="007A283F"/>
    <w:rsid w:val="007A3213"/>
    <w:rsid w:val="007A33C4"/>
    <w:rsid w:val="007A5128"/>
    <w:rsid w:val="007A6299"/>
    <w:rsid w:val="007A63B4"/>
    <w:rsid w:val="007A6546"/>
    <w:rsid w:val="007B000F"/>
    <w:rsid w:val="007B06BA"/>
    <w:rsid w:val="007B085D"/>
    <w:rsid w:val="007B1AFB"/>
    <w:rsid w:val="007B27D3"/>
    <w:rsid w:val="007B7D22"/>
    <w:rsid w:val="007C04BC"/>
    <w:rsid w:val="007C36DB"/>
    <w:rsid w:val="007C7A7B"/>
    <w:rsid w:val="007D0E71"/>
    <w:rsid w:val="007D1230"/>
    <w:rsid w:val="007D12AF"/>
    <w:rsid w:val="007D3789"/>
    <w:rsid w:val="007D4CBC"/>
    <w:rsid w:val="007D5376"/>
    <w:rsid w:val="007D5EBD"/>
    <w:rsid w:val="007D6352"/>
    <w:rsid w:val="007D7900"/>
    <w:rsid w:val="007D7B54"/>
    <w:rsid w:val="007E451A"/>
    <w:rsid w:val="007E501E"/>
    <w:rsid w:val="007E78C9"/>
    <w:rsid w:val="007F0015"/>
    <w:rsid w:val="007F105E"/>
    <w:rsid w:val="007F3046"/>
    <w:rsid w:val="007F4B56"/>
    <w:rsid w:val="007F68B5"/>
    <w:rsid w:val="007F7B2A"/>
    <w:rsid w:val="007F7F6F"/>
    <w:rsid w:val="00800502"/>
    <w:rsid w:val="008019FF"/>
    <w:rsid w:val="008031A0"/>
    <w:rsid w:val="00804007"/>
    <w:rsid w:val="008045F9"/>
    <w:rsid w:val="00805803"/>
    <w:rsid w:val="00806E17"/>
    <w:rsid w:val="00810D34"/>
    <w:rsid w:val="00810EE3"/>
    <w:rsid w:val="00814D93"/>
    <w:rsid w:val="00815858"/>
    <w:rsid w:val="00815DA9"/>
    <w:rsid w:val="008205C4"/>
    <w:rsid w:val="00820B9B"/>
    <w:rsid w:val="00825700"/>
    <w:rsid w:val="00826870"/>
    <w:rsid w:val="008325D0"/>
    <w:rsid w:val="00833330"/>
    <w:rsid w:val="00833B47"/>
    <w:rsid w:val="00834667"/>
    <w:rsid w:val="00840373"/>
    <w:rsid w:val="0084055C"/>
    <w:rsid w:val="00841AC3"/>
    <w:rsid w:val="008472ED"/>
    <w:rsid w:val="008520FC"/>
    <w:rsid w:val="0085217D"/>
    <w:rsid w:val="00856726"/>
    <w:rsid w:val="008569CB"/>
    <w:rsid w:val="00857896"/>
    <w:rsid w:val="00861B22"/>
    <w:rsid w:val="00862C9A"/>
    <w:rsid w:val="00863984"/>
    <w:rsid w:val="00863A49"/>
    <w:rsid w:val="00864A03"/>
    <w:rsid w:val="00864C32"/>
    <w:rsid w:val="008657FA"/>
    <w:rsid w:val="00865BAC"/>
    <w:rsid w:val="0086671F"/>
    <w:rsid w:val="0086704B"/>
    <w:rsid w:val="00871709"/>
    <w:rsid w:val="008749AD"/>
    <w:rsid w:val="008778EE"/>
    <w:rsid w:val="00877D95"/>
    <w:rsid w:val="00881DE8"/>
    <w:rsid w:val="00882BE9"/>
    <w:rsid w:val="008843B1"/>
    <w:rsid w:val="00884FCF"/>
    <w:rsid w:val="00886BA8"/>
    <w:rsid w:val="0089376F"/>
    <w:rsid w:val="008943C1"/>
    <w:rsid w:val="00894A2F"/>
    <w:rsid w:val="00896A20"/>
    <w:rsid w:val="008A0012"/>
    <w:rsid w:val="008A0DEE"/>
    <w:rsid w:val="008A14D1"/>
    <w:rsid w:val="008A1546"/>
    <w:rsid w:val="008A221C"/>
    <w:rsid w:val="008A2348"/>
    <w:rsid w:val="008A3B79"/>
    <w:rsid w:val="008A4D06"/>
    <w:rsid w:val="008A4EBD"/>
    <w:rsid w:val="008A7700"/>
    <w:rsid w:val="008C057F"/>
    <w:rsid w:val="008C09E1"/>
    <w:rsid w:val="008C1380"/>
    <w:rsid w:val="008C13DD"/>
    <w:rsid w:val="008C1547"/>
    <w:rsid w:val="008C30CD"/>
    <w:rsid w:val="008C5646"/>
    <w:rsid w:val="008C617D"/>
    <w:rsid w:val="008C7933"/>
    <w:rsid w:val="008D30A5"/>
    <w:rsid w:val="008D3215"/>
    <w:rsid w:val="008D428F"/>
    <w:rsid w:val="008D4527"/>
    <w:rsid w:val="008D5007"/>
    <w:rsid w:val="008D651A"/>
    <w:rsid w:val="008E1506"/>
    <w:rsid w:val="008E31FF"/>
    <w:rsid w:val="008E377D"/>
    <w:rsid w:val="008E4213"/>
    <w:rsid w:val="008E54FD"/>
    <w:rsid w:val="008E6F6A"/>
    <w:rsid w:val="008E764C"/>
    <w:rsid w:val="008E7F23"/>
    <w:rsid w:val="008F0974"/>
    <w:rsid w:val="008F2218"/>
    <w:rsid w:val="008F2542"/>
    <w:rsid w:val="008F366A"/>
    <w:rsid w:val="008F53CE"/>
    <w:rsid w:val="008F589C"/>
    <w:rsid w:val="008F6265"/>
    <w:rsid w:val="008F773E"/>
    <w:rsid w:val="008F7B29"/>
    <w:rsid w:val="008F7BA5"/>
    <w:rsid w:val="008F7DAC"/>
    <w:rsid w:val="00900453"/>
    <w:rsid w:val="0090226D"/>
    <w:rsid w:val="00902D67"/>
    <w:rsid w:val="00903CAB"/>
    <w:rsid w:val="00906DD8"/>
    <w:rsid w:val="0091306A"/>
    <w:rsid w:val="00915B39"/>
    <w:rsid w:val="00915EC5"/>
    <w:rsid w:val="00923638"/>
    <w:rsid w:val="00924163"/>
    <w:rsid w:val="00924FB8"/>
    <w:rsid w:val="00925EF9"/>
    <w:rsid w:val="00927274"/>
    <w:rsid w:val="00930CFF"/>
    <w:rsid w:val="00931D82"/>
    <w:rsid w:val="009335A1"/>
    <w:rsid w:val="00936A95"/>
    <w:rsid w:val="00937D44"/>
    <w:rsid w:val="0094045E"/>
    <w:rsid w:val="0094140B"/>
    <w:rsid w:val="00943258"/>
    <w:rsid w:val="00943346"/>
    <w:rsid w:val="009455E1"/>
    <w:rsid w:val="00946805"/>
    <w:rsid w:val="0094722A"/>
    <w:rsid w:val="009502EE"/>
    <w:rsid w:val="00951EF6"/>
    <w:rsid w:val="00953897"/>
    <w:rsid w:val="00954E03"/>
    <w:rsid w:val="009649E1"/>
    <w:rsid w:val="0096548B"/>
    <w:rsid w:val="00972EBE"/>
    <w:rsid w:val="00973E7F"/>
    <w:rsid w:val="009756C7"/>
    <w:rsid w:val="0098250D"/>
    <w:rsid w:val="00982B94"/>
    <w:rsid w:val="009842A8"/>
    <w:rsid w:val="009852C7"/>
    <w:rsid w:val="00985BC2"/>
    <w:rsid w:val="00986761"/>
    <w:rsid w:val="00986FD8"/>
    <w:rsid w:val="009879B9"/>
    <w:rsid w:val="009879F7"/>
    <w:rsid w:val="009912CC"/>
    <w:rsid w:val="00992822"/>
    <w:rsid w:val="00992F41"/>
    <w:rsid w:val="00993641"/>
    <w:rsid w:val="00996C7B"/>
    <w:rsid w:val="009A07CE"/>
    <w:rsid w:val="009A0985"/>
    <w:rsid w:val="009A4C4F"/>
    <w:rsid w:val="009B3195"/>
    <w:rsid w:val="009B4EB6"/>
    <w:rsid w:val="009B5B55"/>
    <w:rsid w:val="009B7849"/>
    <w:rsid w:val="009C0FDC"/>
    <w:rsid w:val="009C1936"/>
    <w:rsid w:val="009C2915"/>
    <w:rsid w:val="009C31A8"/>
    <w:rsid w:val="009C5BF5"/>
    <w:rsid w:val="009C6A0E"/>
    <w:rsid w:val="009C7AAC"/>
    <w:rsid w:val="009D022D"/>
    <w:rsid w:val="009D0A39"/>
    <w:rsid w:val="009D1A98"/>
    <w:rsid w:val="009D4CFD"/>
    <w:rsid w:val="009D4D6B"/>
    <w:rsid w:val="009D520E"/>
    <w:rsid w:val="009D5AB5"/>
    <w:rsid w:val="009D7CE7"/>
    <w:rsid w:val="009E01A8"/>
    <w:rsid w:val="009E21B0"/>
    <w:rsid w:val="009E6AA7"/>
    <w:rsid w:val="009F178D"/>
    <w:rsid w:val="00A0063F"/>
    <w:rsid w:val="00A007D2"/>
    <w:rsid w:val="00A049FC"/>
    <w:rsid w:val="00A04FB6"/>
    <w:rsid w:val="00A11AEF"/>
    <w:rsid w:val="00A1200B"/>
    <w:rsid w:val="00A13212"/>
    <w:rsid w:val="00A13E01"/>
    <w:rsid w:val="00A17B4E"/>
    <w:rsid w:val="00A17D4A"/>
    <w:rsid w:val="00A20C8F"/>
    <w:rsid w:val="00A22DC7"/>
    <w:rsid w:val="00A23892"/>
    <w:rsid w:val="00A25BDB"/>
    <w:rsid w:val="00A303D4"/>
    <w:rsid w:val="00A305B4"/>
    <w:rsid w:val="00A30D49"/>
    <w:rsid w:val="00A317C1"/>
    <w:rsid w:val="00A34A0F"/>
    <w:rsid w:val="00A35413"/>
    <w:rsid w:val="00A36833"/>
    <w:rsid w:val="00A36C18"/>
    <w:rsid w:val="00A428D4"/>
    <w:rsid w:val="00A4366C"/>
    <w:rsid w:val="00A44601"/>
    <w:rsid w:val="00A52582"/>
    <w:rsid w:val="00A55404"/>
    <w:rsid w:val="00A556CD"/>
    <w:rsid w:val="00A56AEA"/>
    <w:rsid w:val="00A62D64"/>
    <w:rsid w:val="00A6605E"/>
    <w:rsid w:val="00A664D9"/>
    <w:rsid w:val="00A7013B"/>
    <w:rsid w:val="00A72BAD"/>
    <w:rsid w:val="00A76908"/>
    <w:rsid w:val="00A800C3"/>
    <w:rsid w:val="00A81ADA"/>
    <w:rsid w:val="00A82619"/>
    <w:rsid w:val="00A82DD3"/>
    <w:rsid w:val="00A850FB"/>
    <w:rsid w:val="00A86A38"/>
    <w:rsid w:val="00A8789B"/>
    <w:rsid w:val="00A87FBA"/>
    <w:rsid w:val="00A917AF"/>
    <w:rsid w:val="00A93124"/>
    <w:rsid w:val="00A97E07"/>
    <w:rsid w:val="00AA21C9"/>
    <w:rsid w:val="00AA238F"/>
    <w:rsid w:val="00AA310B"/>
    <w:rsid w:val="00AB7BED"/>
    <w:rsid w:val="00AC2751"/>
    <w:rsid w:val="00AD104B"/>
    <w:rsid w:val="00AD1666"/>
    <w:rsid w:val="00AD5EB0"/>
    <w:rsid w:val="00AD66C8"/>
    <w:rsid w:val="00AD6A6E"/>
    <w:rsid w:val="00AD7222"/>
    <w:rsid w:val="00AE000B"/>
    <w:rsid w:val="00AE0D34"/>
    <w:rsid w:val="00AE3E01"/>
    <w:rsid w:val="00AE677D"/>
    <w:rsid w:val="00AE6F47"/>
    <w:rsid w:val="00AE7B83"/>
    <w:rsid w:val="00AE7E3F"/>
    <w:rsid w:val="00AE7E79"/>
    <w:rsid w:val="00AF70C1"/>
    <w:rsid w:val="00AF7F38"/>
    <w:rsid w:val="00B000D2"/>
    <w:rsid w:val="00B01FC9"/>
    <w:rsid w:val="00B0476B"/>
    <w:rsid w:val="00B054F9"/>
    <w:rsid w:val="00B05C36"/>
    <w:rsid w:val="00B0640C"/>
    <w:rsid w:val="00B07798"/>
    <w:rsid w:val="00B1091E"/>
    <w:rsid w:val="00B115CF"/>
    <w:rsid w:val="00B11CAF"/>
    <w:rsid w:val="00B14A81"/>
    <w:rsid w:val="00B1628C"/>
    <w:rsid w:val="00B16B66"/>
    <w:rsid w:val="00B21132"/>
    <w:rsid w:val="00B25AB1"/>
    <w:rsid w:val="00B3122C"/>
    <w:rsid w:val="00B32BAE"/>
    <w:rsid w:val="00B341D1"/>
    <w:rsid w:val="00B35AF4"/>
    <w:rsid w:val="00B35B0F"/>
    <w:rsid w:val="00B42A6F"/>
    <w:rsid w:val="00B4416F"/>
    <w:rsid w:val="00B45386"/>
    <w:rsid w:val="00B47A73"/>
    <w:rsid w:val="00B5081C"/>
    <w:rsid w:val="00B51EEE"/>
    <w:rsid w:val="00B51F64"/>
    <w:rsid w:val="00B53022"/>
    <w:rsid w:val="00B5752E"/>
    <w:rsid w:val="00B626F6"/>
    <w:rsid w:val="00B62AF4"/>
    <w:rsid w:val="00B634E6"/>
    <w:rsid w:val="00B6363E"/>
    <w:rsid w:val="00B65402"/>
    <w:rsid w:val="00B704A3"/>
    <w:rsid w:val="00B77051"/>
    <w:rsid w:val="00B86D30"/>
    <w:rsid w:val="00B90468"/>
    <w:rsid w:val="00B9080D"/>
    <w:rsid w:val="00B939E1"/>
    <w:rsid w:val="00B94986"/>
    <w:rsid w:val="00B9498E"/>
    <w:rsid w:val="00B954EB"/>
    <w:rsid w:val="00B95AE1"/>
    <w:rsid w:val="00B95DE5"/>
    <w:rsid w:val="00B973CE"/>
    <w:rsid w:val="00B97B95"/>
    <w:rsid w:val="00BA2544"/>
    <w:rsid w:val="00BA41D1"/>
    <w:rsid w:val="00BA4390"/>
    <w:rsid w:val="00BA7213"/>
    <w:rsid w:val="00BB2114"/>
    <w:rsid w:val="00BB60B5"/>
    <w:rsid w:val="00BB6A22"/>
    <w:rsid w:val="00BC0504"/>
    <w:rsid w:val="00BC14CE"/>
    <w:rsid w:val="00BC28C0"/>
    <w:rsid w:val="00BC7D55"/>
    <w:rsid w:val="00BD18DE"/>
    <w:rsid w:val="00BD36C1"/>
    <w:rsid w:val="00BD6FE9"/>
    <w:rsid w:val="00BD719A"/>
    <w:rsid w:val="00BE01C6"/>
    <w:rsid w:val="00BE28EE"/>
    <w:rsid w:val="00BE2C92"/>
    <w:rsid w:val="00BE3BB9"/>
    <w:rsid w:val="00BE405A"/>
    <w:rsid w:val="00BE5336"/>
    <w:rsid w:val="00BE6941"/>
    <w:rsid w:val="00BE7C5E"/>
    <w:rsid w:val="00BF02BF"/>
    <w:rsid w:val="00BF40CF"/>
    <w:rsid w:val="00BF6348"/>
    <w:rsid w:val="00BF6FC6"/>
    <w:rsid w:val="00C00034"/>
    <w:rsid w:val="00C02384"/>
    <w:rsid w:val="00C03B4C"/>
    <w:rsid w:val="00C0456B"/>
    <w:rsid w:val="00C047AE"/>
    <w:rsid w:val="00C07975"/>
    <w:rsid w:val="00C117E7"/>
    <w:rsid w:val="00C14585"/>
    <w:rsid w:val="00C14AB3"/>
    <w:rsid w:val="00C17B11"/>
    <w:rsid w:val="00C21DBB"/>
    <w:rsid w:val="00C21FDF"/>
    <w:rsid w:val="00C24820"/>
    <w:rsid w:val="00C2514A"/>
    <w:rsid w:val="00C26819"/>
    <w:rsid w:val="00C33C8A"/>
    <w:rsid w:val="00C363C0"/>
    <w:rsid w:val="00C365B8"/>
    <w:rsid w:val="00C40B01"/>
    <w:rsid w:val="00C41678"/>
    <w:rsid w:val="00C42174"/>
    <w:rsid w:val="00C43900"/>
    <w:rsid w:val="00C477D6"/>
    <w:rsid w:val="00C5064A"/>
    <w:rsid w:val="00C5279E"/>
    <w:rsid w:val="00C532FA"/>
    <w:rsid w:val="00C55E15"/>
    <w:rsid w:val="00C61489"/>
    <w:rsid w:val="00C63A21"/>
    <w:rsid w:val="00C64ED2"/>
    <w:rsid w:val="00C67269"/>
    <w:rsid w:val="00C67A69"/>
    <w:rsid w:val="00C76356"/>
    <w:rsid w:val="00C76447"/>
    <w:rsid w:val="00C777A8"/>
    <w:rsid w:val="00C82B6D"/>
    <w:rsid w:val="00C96988"/>
    <w:rsid w:val="00CA2B0B"/>
    <w:rsid w:val="00CA552D"/>
    <w:rsid w:val="00CB129D"/>
    <w:rsid w:val="00CB22FC"/>
    <w:rsid w:val="00CB3185"/>
    <w:rsid w:val="00CB484D"/>
    <w:rsid w:val="00CB5FC5"/>
    <w:rsid w:val="00CB7756"/>
    <w:rsid w:val="00CB7C8B"/>
    <w:rsid w:val="00CC0BFD"/>
    <w:rsid w:val="00CC4206"/>
    <w:rsid w:val="00CC6F82"/>
    <w:rsid w:val="00CD2824"/>
    <w:rsid w:val="00CD29D9"/>
    <w:rsid w:val="00CD2B9E"/>
    <w:rsid w:val="00CD3DD7"/>
    <w:rsid w:val="00CD7210"/>
    <w:rsid w:val="00CE31C9"/>
    <w:rsid w:val="00CE3705"/>
    <w:rsid w:val="00CE3EA1"/>
    <w:rsid w:val="00CE4B84"/>
    <w:rsid w:val="00CE7D46"/>
    <w:rsid w:val="00CE7D56"/>
    <w:rsid w:val="00CF01DA"/>
    <w:rsid w:val="00CF30BD"/>
    <w:rsid w:val="00CF4765"/>
    <w:rsid w:val="00D035AA"/>
    <w:rsid w:val="00D045F3"/>
    <w:rsid w:val="00D05A2A"/>
    <w:rsid w:val="00D06688"/>
    <w:rsid w:val="00D06E3D"/>
    <w:rsid w:val="00D074AC"/>
    <w:rsid w:val="00D12764"/>
    <w:rsid w:val="00D12A5D"/>
    <w:rsid w:val="00D139C4"/>
    <w:rsid w:val="00D144F2"/>
    <w:rsid w:val="00D14FF7"/>
    <w:rsid w:val="00D15518"/>
    <w:rsid w:val="00D155B2"/>
    <w:rsid w:val="00D15767"/>
    <w:rsid w:val="00D16BAB"/>
    <w:rsid w:val="00D210A8"/>
    <w:rsid w:val="00D2205B"/>
    <w:rsid w:val="00D22C31"/>
    <w:rsid w:val="00D24B53"/>
    <w:rsid w:val="00D263EE"/>
    <w:rsid w:val="00D26E6C"/>
    <w:rsid w:val="00D3004D"/>
    <w:rsid w:val="00D316E6"/>
    <w:rsid w:val="00D31988"/>
    <w:rsid w:val="00D31DA9"/>
    <w:rsid w:val="00D32740"/>
    <w:rsid w:val="00D342B5"/>
    <w:rsid w:val="00D343A2"/>
    <w:rsid w:val="00D440E1"/>
    <w:rsid w:val="00D502A6"/>
    <w:rsid w:val="00D5189B"/>
    <w:rsid w:val="00D52247"/>
    <w:rsid w:val="00D54BB6"/>
    <w:rsid w:val="00D55678"/>
    <w:rsid w:val="00D56010"/>
    <w:rsid w:val="00D638C1"/>
    <w:rsid w:val="00D64BA3"/>
    <w:rsid w:val="00D67741"/>
    <w:rsid w:val="00D736FB"/>
    <w:rsid w:val="00D80541"/>
    <w:rsid w:val="00D81B37"/>
    <w:rsid w:val="00D83F39"/>
    <w:rsid w:val="00D86859"/>
    <w:rsid w:val="00D8779C"/>
    <w:rsid w:val="00D90263"/>
    <w:rsid w:val="00D90D0C"/>
    <w:rsid w:val="00D91788"/>
    <w:rsid w:val="00D92090"/>
    <w:rsid w:val="00D92BF5"/>
    <w:rsid w:val="00D94D7A"/>
    <w:rsid w:val="00D956CD"/>
    <w:rsid w:val="00D962BD"/>
    <w:rsid w:val="00DA3FE8"/>
    <w:rsid w:val="00DA48EA"/>
    <w:rsid w:val="00DA7272"/>
    <w:rsid w:val="00DB374D"/>
    <w:rsid w:val="00DB3EAA"/>
    <w:rsid w:val="00DB456F"/>
    <w:rsid w:val="00DB5E75"/>
    <w:rsid w:val="00DB6EAB"/>
    <w:rsid w:val="00DB7299"/>
    <w:rsid w:val="00DB7E11"/>
    <w:rsid w:val="00DC07A6"/>
    <w:rsid w:val="00DC245E"/>
    <w:rsid w:val="00DC3EFA"/>
    <w:rsid w:val="00DC535C"/>
    <w:rsid w:val="00DC5652"/>
    <w:rsid w:val="00DC5AE5"/>
    <w:rsid w:val="00DC6D34"/>
    <w:rsid w:val="00DC7B6F"/>
    <w:rsid w:val="00DD1C76"/>
    <w:rsid w:val="00DD2362"/>
    <w:rsid w:val="00DD485D"/>
    <w:rsid w:val="00DE0162"/>
    <w:rsid w:val="00DE0552"/>
    <w:rsid w:val="00DE1F4E"/>
    <w:rsid w:val="00DE2C54"/>
    <w:rsid w:val="00DE5116"/>
    <w:rsid w:val="00DE5BED"/>
    <w:rsid w:val="00DE73CF"/>
    <w:rsid w:val="00DF0754"/>
    <w:rsid w:val="00DF1E4F"/>
    <w:rsid w:val="00DF2174"/>
    <w:rsid w:val="00DF2285"/>
    <w:rsid w:val="00DF3DE1"/>
    <w:rsid w:val="00DF4FB7"/>
    <w:rsid w:val="00DF5478"/>
    <w:rsid w:val="00DF5EB6"/>
    <w:rsid w:val="00E02108"/>
    <w:rsid w:val="00E0443A"/>
    <w:rsid w:val="00E04AE1"/>
    <w:rsid w:val="00E05790"/>
    <w:rsid w:val="00E06FA7"/>
    <w:rsid w:val="00E07456"/>
    <w:rsid w:val="00E10EDD"/>
    <w:rsid w:val="00E11415"/>
    <w:rsid w:val="00E11A08"/>
    <w:rsid w:val="00E12AF5"/>
    <w:rsid w:val="00E13C41"/>
    <w:rsid w:val="00E14604"/>
    <w:rsid w:val="00E16472"/>
    <w:rsid w:val="00E17408"/>
    <w:rsid w:val="00E200EF"/>
    <w:rsid w:val="00E23530"/>
    <w:rsid w:val="00E247C7"/>
    <w:rsid w:val="00E255B2"/>
    <w:rsid w:val="00E25BC2"/>
    <w:rsid w:val="00E32BD8"/>
    <w:rsid w:val="00E35ADD"/>
    <w:rsid w:val="00E35B76"/>
    <w:rsid w:val="00E36486"/>
    <w:rsid w:val="00E36E55"/>
    <w:rsid w:val="00E372D8"/>
    <w:rsid w:val="00E37319"/>
    <w:rsid w:val="00E43965"/>
    <w:rsid w:val="00E44786"/>
    <w:rsid w:val="00E47A3E"/>
    <w:rsid w:val="00E512F4"/>
    <w:rsid w:val="00E51753"/>
    <w:rsid w:val="00E52E1C"/>
    <w:rsid w:val="00E533D5"/>
    <w:rsid w:val="00E53888"/>
    <w:rsid w:val="00E54EBB"/>
    <w:rsid w:val="00E5544B"/>
    <w:rsid w:val="00E561A9"/>
    <w:rsid w:val="00E56EA7"/>
    <w:rsid w:val="00E62199"/>
    <w:rsid w:val="00E6312F"/>
    <w:rsid w:val="00E65C82"/>
    <w:rsid w:val="00E66A94"/>
    <w:rsid w:val="00E70624"/>
    <w:rsid w:val="00E71079"/>
    <w:rsid w:val="00E71D38"/>
    <w:rsid w:val="00E71F08"/>
    <w:rsid w:val="00E72FDC"/>
    <w:rsid w:val="00E738A1"/>
    <w:rsid w:val="00E73FB5"/>
    <w:rsid w:val="00E744F5"/>
    <w:rsid w:val="00E74DE8"/>
    <w:rsid w:val="00E752A0"/>
    <w:rsid w:val="00E75677"/>
    <w:rsid w:val="00E762C2"/>
    <w:rsid w:val="00E77C00"/>
    <w:rsid w:val="00E834D0"/>
    <w:rsid w:val="00E84A37"/>
    <w:rsid w:val="00E8605A"/>
    <w:rsid w:val="00E8647C"/>
    <w:rsid w:val="00E90F3C"/>
    <w:rsid w:val="00E91E09"/>
    <w:rsid w:val="00E96544"/>
    <w:rsid w:val="00E968BB"/>
    <w:rsid w:val="00EA04D1"/>
    <w:rsid w:val="00EA0D1A"/>
    <w:rsid w:val="00EA0E1F"/>
    <w:rsid w:val="00EA2496"/>
    <w:rsid w:val="00EA2BC2"/>
    <w:rsid w:val="00EA2E24"/>
    <w:rsid w:val="00EA4E15"/>
    <w:rsid w:val="00EB0751"/>
    <w:rsid w:val="00EB1E06"/>
    <w:rsid w:val="00EB3062"/>
    <w:rsid w:val="00EB4346"/>
    <w:rsid w:val="00EB5F20"/>
    <w:rsid w:val="00EB79F8"/>
    <w:rsid w:val="00EC3CFE"/>
    <w:rsid w:val="00EC6E26"/>
    <w:rsid w:val="00ED0577"/>
    <w:rsid w:val="00ED18E9"/>
    <w:rsid w:val="00ED1969"/>
    <w:rsid w:val="00ED4462"/>
    <w:rsid w:val="00ED5B25"/>
    <w:rsid w:val="00ED62C1"/>
    <w:rsid w:val="00ED7332"/>
    <w:rsid w:val="00EE029A"/>
    <w:rsid w:val="00EE137D"/>
    <w:rsid w:val="00EE2F9E"/>
    <w:rsid w:val="00EE3903"/>
    <w:rsid w:val="00EE3A1A"/>
    <w:rsid w:val="00EE54E7"/>
    <w:rsid w:val="00EE5EA8"/>
    <w:rsid w:val="00EE77EF"/>
    <w:rsid w:val="00EF00A9"/>
    <w:rsid w:val="00EF35AB"/>
    <w:rsid w:val="00EF445E"/>
    <w:rsid w:val="00EF4D26"/>
    <w:rsid w:val="00F00C98"/>
    <w:rsid w:val="00F05341"/>
    <w:rsid w:val="00F064D6"/>
    <w:rsid w:val="00F06535"/>
    <w:rsid w:val="00F06F17"/>
    <w:rsid w:val="00F0769E"/>
    <w:rsid w:val="00F11B2C"/>
    <w:rsid w:val="00F1222B"/>
    <w:rsid w:val="00F159C4"/>
    <w:rsid w:val="00F21B6A"/>
    <w:rsid w:val="00F21E3B"/>
    <w:rsid w:val="00F22B73"/>
    <w:rsid w:val="00F251B2"/>
    <w:rsid w:val="00F253AE"/>
    <w:rsid w:val="00F25883"/>
    <w:rsid w:val="00F278CD"/>
    <w:rsid w:val="00F30501"/>
    <w:rsid w:val="00F30B3A"/>
    <w:rsid w:val="00F3103D"/>
    <w:rsid w:val="00F32090"/>
    <w:rsid w:val="00F40ACA"/>
    <w:rsid w:val="00F40ADE"/>
    <w:rsid w:val="00F41E4D"/>
    <w:rsid w:val="00F44132"/>
    <w:rsid w:val="00F46AC9"/>
    <w:rsid w:val="00F4714B"/>
    <w:rsid w:val="00F471EE"/>
    <w:rsid w:val="00F508B3"/>
    <w:rsid w:val="00F51FBA"/>
    <w:rsid w:val="00F522E8"/>
    <w:rsid w:val="00F52849"/>
    <w:rsid w:val="00F53B55"/>
    <w:rsid w:val="00F61D61"/>
    <w:rsid w:val="00F6335E"/>
    <w:rsid w:val="00F652AD"/>
    <w:rsid w:val="00F65742"/>
    <w:rsid w:val="00F65B74"/>
    <w:rsid w:val="00F7153A"/>
    <w:rsid w:val="00F7341E"/>
    <w:rsid w:val="00F8072C"/>
    <w:rsid w:val="00F81854"/>
    <w:rsid w:val="00F82374"/>
    <w:rsid w:val="00F90CFF"/>
    <w:rsid w:val="00F92F5A"/>
    <w:rsid w:val="00F92FEC"/>
    <w:rsid w:val="00F93199"/>
    <w:rsid w:val="00F9463C"/>
    <w:rsid w:val="00F94858"/>
    <w:rsid w:val="00F9576C"/>
    <w:rsid w:val="00F96686"/>
    <w:rsid w:val="00F97B06"/>
    <w:rsid w:val="00FA1DDB"/>
    <w:rsid w:val="00FA5261"/>
    <w:rsid w:val="00FA796E"/>
    <w:rsid w:val="00FB03AB"/>
    <w:rsid w:val="00FB3A3F"/>
    <w:rsid w:val="00FB4471"/>
    <w:rsid w:val="00FB74F0"/>
    <w:rsid w:val="00FC1558"/>
    <w:rsid w:val="00FC3715"/>
    <w:rsid w:val="00FC63CA"/>
    <w:rsid w:val="00FC64D7"/>
    <w:rsid w:val="00FC7C21"/>
    <w:rsid w:val="00FD030B"/>
    <w:rsid w:val="00FD1CAE"/>
    <w:rsid w:val="00FD1D9D"/>
    <w:rsid w:val="00FD3A75"/>
    <w:rsid w:val="00FD487D"/>
    <w:rsid w:val="00FD4D8B"/>
    <w:rsid w:val="00FD68D0"/>
    <w:rsid w:val="00FD764D"/>
    <w:rsid w:val="00FD7F17"/>
    <w:rsid w:val="00FD7F3C"/>
    <w:rsid w:val="00FE1E21"/>
    <w:rsid w:val="00FF1734"/>
    <w:rsid w:val="00FF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A8E60"/>
  <w15:chartTrackingRefBased/>
  <w15:docId w15:val="{93F8CB37-40E7-4EE0-BDBE-BE6A9713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E6F0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E6F0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40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684</TotalTime>
  <Pages>20</Pages>
  <Words>3070</Words>
  <Characters>16298</Characters>
  <Application>Microsoft Office Word</Application>
  <DocSecurity>0</DocSecurity>
  <Lines>342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441</cp:revision>
  <cp:lastPrinted>2022-07-18T22:35:00Z</cp:lastPrinted>
  <dcterms:created xsi:type="dcterms:W3CDTF">2025-08-14T20:50:00Z</dcterms:created>
  <dcterms:modified xsi:type="dcterms:W3CDTF">2026-02-13T02:56:00Z</dcterms:modified>
</cp:coreProperties>
</file>