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A93F" w14:textId="0F0C28D9" w:rsidR="000169F1" w:rsidRDefault="000169F1" w:rsidP="00A50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942E60">
        <w:rPr>
          <w:rFonts w:ascii="Arial" w:eastAsia="Calibri" w:hAnsi="Arial" w:cs="Times New Roman"/>
          <w:sz w:val="24"/>
          <w:szCs w:val="24"/>
        </w:rPr>
        <w:t xml:space="preserve"> SENHOR DOUTOR JUIZ DE DIREITO DA 3ª VARA DE CUMPRIMENTO</w:t>
      </w:r>
      <w:r w:rsidR="00EE23C6">
        <w:rPr>
          <w:rFonts w:ascii="Arial" w:eastAsia="Calibri" w:hAnsi="Arial" w:cs="Times New Roman"/>
          <w:sz w:val="24"/>
          <w:szCs w:val="24"/>
        </w:rPr>
        <w:t>S</w:t>
      </w:r>
      <w:r w:rsidR="00942E60">
        <w:rPr>
          <w:rFonts w:ascii="Arial" w:eastAsia="Calibri" w:hAnsi="Arial" w:cs="Times New Roman"/>
          <w:sz w:val="24"/>
          <w:szCs w:val="24"/>
        </w:rPr>
        <w:t xml:space="preserve"> DE SENTENÇA CÍVEIS E EXECUÇÕES EXTRAJUDICIAIS DA COMARCA DA CAPITAL/SC</w:t>
      </w:r>
    </w:p>
    <w:p w14:paraId="6171CE42" w14:textId="77777777" w:rsidR="000169F1" w:rsidRDefault="000169F1" w:rsidP="00773E2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6F5BBBE8" w14:textId="77777777" w:rsidR="00B64FBF" w:rsidRPr="00B25BF4" w:rsidRDefault="00B64FBF" w:rsidP="00A50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66029E14" w14:textId="4C41AE9E" w:rsidR="000169F1" w:rsidRPr="00942E60" w:rsidRDefault="00942E60" w:rsidP="00A50A1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42E60">
        <w:rPr>
          <w:rFonts w:ascii="Arial" w:eastAsia="Calibri" w:hAnsi="Arial" w:cs="Times New Roman"/>
        </w:rPr>
        <w:t>Autos n. 5098974-69.2023.8.24.0023</w:t>
      </w:r>
    </w:p>
    <w:p w14:paraId="789B54E0" w14:textId="3C373852" w:rsidR="000169F1" w:rsidRPr="00773E2A" w:rsidRDefault="000169F1" w:rsidP="00773E2A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8"/>
          <w:szCs w:val="28"/>
        </w:rPr>
      </w:pPr>
      <w:r w:rsidRPr="00773E2A">
        <w:rPr>
          <w:rFonts w:ascii="Arial" w:eastAsia="Calibri" w:hAnsi="Arial" w:cs="Times New Roman"/>
          <w:sz w:val="28"/>
          <w:szCs w:val="28"/>
        </w:rPr>
        <w:tab/>
      </w:r>
    </w:p>
    <w:p w14:paraId="7A1417AC" w14:textId="54938427" w:rsidR="000169F1" w:rsidRPr="00942E60" w:rsidRDefault="00942E60" w:rsidP="00A50A18">
      <w:pPr>
        <w:pStyle w:val="Qualificaodaspartes"/>
        <w:rPr>
          <w:iCs/>
        </w:rPr>
      </w:pPr>
      <w:r>
        <w:rPr>
          <w:b/>
        </w:rPr>
        <w:t>GASTÃO DA ROSA E MOUKARZEL ADVOGADOS ASSOCIADOS</w:t>
      </w:r>
      <w:r w:rsidR="000169F1" w:rsidRPr="00A814BD">
        <w:t xml:space="preserve">, </w:t>
      </w:r>
      <w:r>
        <w:t>já devidamente qualificad</w:t>
      </w:r>
      <w:r w:rsidR="004F4D51">
        <w:t>a</w:t>
      </w:r>
      <w:r>
        <w:t xml:space="preserve"> nos autos dos embargos à execução n. </w:t>
      </w:r>
      <w:r w:rsidRPr="00942E60">
        <w:t>5098974-69.2023.8.24.0023</w:t>
      </w:r>
      <w:r>
        <w:t>, proposto por LINCOLN ZAGHI J</w:t>
      </w:r>
      <w:r w:rsidR="00060F88">
        <w:t>Ú</w:t>
      </w:r>
      <w:r>
        <w:t>NIOR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</w:t>
      </w:r>
      <w:r w:rsidR="00CD4A3C">
        <w:t xml:space="preserve">à intimação do evento </w:t>
      </w:r>
      <w:r w:rsidR="00641E5F">
        <w:t>30</w:t>
      </w:r>
      <w:r>
        <w:t xml:space="preserve">, </w:t>
      </w:r>
      <w:r w:rsidR="00641E5F">
        <w:t xml:space="preserve">apresentar </w:t>
      </w:r>
      <w:r w:rsidR="00F42A9E">
        <w:rPr>
          <w:b/>
          <w:i/>
          <w:iCs/>
        </w:rPr>
        <w:t xml:space="preserve">CONTRARRAZÕES </w:t>
      </w:r>
      <w:r w:rsidR="00F42A9E" w:rsidRPr="00F42A9E">
        <w:rPr>
          <w:b/>
          <w:bCs w:val="0"/>
          <w:i/>
        </w:rPr>
        <w:t>à</w:t>
      </w:r>
      <w:r w:rsidR="00641E5F">
        <w:rPr>
          <w:iCs/>
        </w:rPr>
        <w:t xml:space="preserve"> </w:t>
      </w:r>
      <w:r w:rsidR="00F42A9E" w:rsidRPr="00F42A9E">
        <w:rPr>
          <w:b/>
          <w:i/>
          <w:iCs/>
        </w:rPr>
        <w:t>APELAÇÃO</w:t>
      </w:r>
      <w:r w:rsidR="00F42A9E">
        <w:rPr>
          <w:iCs/>
        </w:rPr>
        <w:t xml:space="preserve"> </w:t>
      </w:r>
      <w:r w:rsidR="00641E5F">
        <w:rPr>
          <w:iCs/>
        </w:rPr>
        <w:t xml:space="preserve">interposta pelo embargante no evento </w:t>
      </w:r>
      <w:r w:rsidR="00E36D33">
        <w:rPr>
          <w:iCs/>
        </w:rPr>
        <w:t xml:space="preserve">28, pelas razões </w:t>
      </w:r>
      <w:r>
        <w:rPr>
          <w:iCs/>
        </w:rPr>
        <w:t>de fato e de direito a seguir expost</w:t>
      </w:r>
      <w:r w:rsidR="00E36D33">
        <w:rPr>
          <w:iCs/>
        </w:rPr>
        <w:t>a</w:t>
      </w:r>
      <w:r>
        <w:rPr>
          <w:iCs/>
        </w:rPr>
        <w:t>s.</w:t>
      </w:r>
    </w:p>
    <w:p w14:paraId="6FDD1CE4" w14:textId="77777777" w:rsidR="000169F1" w:rsidRPr="00B7371A" w:rsidRDefault="000169F1" w:rsidP="00A50A18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16"/>
          <w:szCs w:val="16"/>
        </w:rPr>
      </w:pPr>
    </w:p>
    <w:p w14:paraId="43C78203" w14:textId="0089C908" w:rsidR="000169F1" w:rsidRDefault="000169F1" w:rsidP="00A50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52AD8254" w14:textId="77777777" w:rsidR="00027385" w:rsidRPr="00B25BF4" w:rsidRDefault="00027385" w:rsidP="00A50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57D3923E" w14:textId="776CB4DF" w:rsidR="000169F1" w:rsidRPr="005C4689" w:rsidRDefault="000169F1" w:rsidP="00A50A18">
      <w:pPr>
        <w:pStyle w:val="Ttulo"/>
      </w:pPr>
      <w:r w:rsidRPr="005C4689">
        <w:t>I –</w:t>
      </w:r>
      <w:r>
        <w:t xml:space="preserve"> </w:t>
      </w:r>
      <w:r w:rsidR="00942E60">
        <w:t>SÍNTESE DA DEMANDA</w:t>
      </w:r>
    </w:p>
    <w:p w14:paraId="6A9E369A" w14:textId="77777777" w:rsidR="000169F1" w:rsidRPr="004351CF" w:rsidRDefault="000169F1" w:rsidP="001C1B20">
      <w:pPr>
        <w:pStyle w:val="SemEspaamento"/>
        <w:numPr>
          <w:ilvl w:val="0"/>
          <w:numId w:val="0"/>
        </w:numPr>
        <w:ind w:left="1701"/>
      </w:pPr>
    </w:p>
    <w:p w14:paraId="273040B1" w14:textId="63B57133" w:rsidR="00005D14" w:rsidRDefault="00005D14" w:rsidP="00A50A18">
      <w:pPr>
        <w:pStyle w:val="SemEspaamento"/>
      </w:pPr>
      <w:r>
        <w:t xml:space="preserve">O embargante, ora apelante, </w:t>
      </w:r>
      <w:r w:rsidRPr="00192FBA">
        <w:rPr>
          <w:b/>
          <w:bCs/>
        </w:rPr>
        <w:t xml:space="preserve">opôs os presentes embargos à execução sob o </w:t>
      </w:r>
      <w:r w:rsidRPr="00192FBA">
        <w:rPr>
          <w:b/>
          <w:bCs/>
          <w:u w:val="single"/>
        </w:rPr>
        <w:t>único</w:t>
      </w:r>
      <w:r w:rsidRPr="00192FBA">
        <w:rPr>
          <w:b/>
          <w:bCs/>
        </w:rPr>
        <w:t xml:space="preserve"> </w:t>
      </w:r>
      <w:r w:rsidRPr="00192FBA">
        <w:rPr>
          <w:b/>
          <w:bCs/>
          <w:u w:val="single"/>
        </w:rPr>
        <w:t>fundamento</w:t>
      </w:r>
      <w:r w:rsidRPr="00192FBA">
        <w:rPr>
          <w:b/>
          <w:bCs/>
        </w:rPr>
        <w:t xml:space="preserve"> </w:t>
      </w:r>
      <w:r>
        <w:t xml:space="preserve">de que </w:t>
      </w:r>
      <w:r w:rsidRPr="00192FBA">
        <w:rPr>
          <w:b/>
          <w:bCs/>
          <w:u w:val="single"/>
        </w:rPr>
        <w:t>não</w:t>
      </w:r>
      <w:r w:rsidRPr="00192FBA">
        <w:rPr>
          <w:b/>
          <w:bCs/>
        </w:rPr>
        <w:t xml:space="preserve"> </w:t>
      </w:r>
      <w:r w:rsidRPr="00944B66">
        <w:rPr>
          <w:b/>
          <w:bCs/>
          <w:u w:val="single"/>
        </w:rPr>
        <w:t>existiria</w:t>
      </w:r>
      <w:r w:rsidRPr="00192FBA">
        <w:rPr>
          <w:b/>
          <w:bCs/>
        </w:rPr>
        <w:t xml:space="preserve"> o título executivo extrajudicial </w:t>
      </w:r>
      <w:r w:rsidRPr="009208AE">
        <w:rPr>
          <w:b/>
          <w:bCs/>
        </w:rPr>
        <w:t>nos autos da ação executiva</w:t>
      </w:r>
      <w:r>
        <w:t xml:space="preserve"> </w:t>
      </w:r>
      <w:r w:rsidRPr="00AF6B52">
        <w:rPr>
          <w:sz w:val="20"/>
          <w:szCs w:val="18"/>
        </w:rPr>
        <w:t>(evento 1)</w:t>
      </w:r>
      <w:r>
        <w:t xml:space="preserve">, </w:t>
      </w:r>
      <w:r w:rsidR="00691696">
        <w:t xml:space="preserve">além do pleito de concessão da justiça gratuita, </w:t>
      </w:r>
      <w:r>
        <w:t>o que foi devidamente contraposto e derruído pela exequente/</w:t>
      </w:r>
      <w:r w:rsidR="00CE3B9B">
        <w:t>apelada</w:t>
      </w:r>
      <w:r>
        <w:t xml:space="preserve"> na manifestação de contraposição aos embargos à execução </w:t>
      </w:r>
      <w:r w:rsidRPr="009B2419">
        <w:rPr>
          <w:sz w:val="20"/>
          <w:szCs w:val="18"/>
        </w:rPr>
        <w:t>(evento 9)</w:t>
      </w:r>
      <w:r>
        <w:t>.</w:t>
      </w:r>
    </w:p>
    <w:p w14:paraId="3245CBCC" w14:textId="390AF8B3" w:rsidR="00375423" w:rsidRDefault="00375423" w:rsidP="00A50A18">
      <w:pPr>
        <w:pStyle w:val="SemEspaamento"/>
      </w:pPr>
      <w:r>
        <w:t xml:space="preserve">Na sequência, em sede de réplica, o apelante argumentou que não haveria justificativa para a embargada/apelada ter anexado o título executivo extrajudicial em segredo de justiça e que isso caracterizaria má-fé, pois, em síntese, não haveria fundamentação legal para tanto. Requereu, ainda, a condenação ao pagamento de multa por litigância de má-fé, no valor atualizado de 10% do montante atribuído à causa </w:t>
      </w:r>
      <w:r w:rsidRPr="00270623">
        <w:rPr>
          <w:sz w:val="20"/>
          <w:szCs w:val="18"/>
        </w:rPr>
        <w:t xml:space="preserve">(evento 15, RÉPLICA1, p. </w:t>
      </w:r>
      <w:r>
        <w:rPr>
          <w:sz w:val="20"/>
          <w:szCs w:val="18"/>
        </w:rPr>
        <w:t>6/11</w:t>
      </w:r>
      <w:r w:rsidRPr="00270623">
        <w:rPr>
          <w:sz w:val="20"/>
          <w:szCs w:val="18"/>
        </w:rPr>
        <w:t>)</w:t>
      </w:r>
      <w:r>
        <w:t>.</w:t>
      </w:r>
    </w:p>
    <w:p w14:paraId="3AA8166B" w14:textId="4799BAE8" w:rsidR="00375423" w:rsidRDefault="00375423" w:rsidP="00A50A18">
      <w:pPr>
        <w:pStyle w:val="SemEspaamento"/>
      </w:pPr>
      <w:r>
        <w:t>E o ora recorrente sustentou, também, que a alegada “</w:t>
      </w:r>
      <w:r w:rsidRPr="00AD5586">
        <w:rPr>
          <w:i/>
          <w:iCs/>
        </w:rPr>
        <w:t>indisponibilidade à defesa do Título Executivo</w:t>
      </w:r>
      <w:r>
        <w:t xml:space="preserve">” deveria ser reconhecida como a própria ausência do título executivo que alicerça a demanda </w:t>
      </w:r>
      <w:r w:rsidRPr="00270623">
        <w:rPr>
          <w:sz w:val="20"/>
          <w:szCs w:val="18"/>
        </w:rPr>
        <w:t xml:space="preserve">(evento 15, RÉPLICA1, p. </w:t>
      </w:r>
      <w:r>
        <w:rPr>
          <w:sz w:val="20"/>
          <w:szCs w:val="18"/>
        </w:rPr>
        <w:t>11/12</w:t>
      </w:r>
      <w:r w:rsidRPr="00270623">
        <w:rPr>
          <w:sz w:val="20"/>
          <w:szCs w:val="18"/>
        </w:rPr>
        <w:t>)</w:t>
      </w:r>
      <w:r>
        <w:t>.</w:t>
      </w:r>
    </w:p>
    <w:p w14:paraId="5D70E162" w14:textId="7F6CD8F0" w:rsidR="00375423" w:rsidRPr="00773E2A" w:rsidRDefault="00375423" w:rsidP="00A50A18">
      <w:pPr>
        <w:pStyle w:val="SemEspaamento"/>
      </w:pPr>
      <w:r w:rsidRPr="00773E2A">
        <w:t xml:space="preserve">Por fim, o apelante buscou a </w:t>
      </w:r>
      <w:r w:rsidRPr="00773E2A">
        <w:rPr>
          <w:b/>
          <w:bCs/>
        </w:rPr>
        <w:t>ampliação objetiva da demanda</w:t>
      </w:r>
      <w:r w:rsidRPr="00773E2A">
        <w:t xml:space="preserve">, com a inclusão de </w:t>
      </w:r>
      <w:r w:rsidRPr="00773E2A">
        <w:rPr>
          <w:b/>
          <w:bCs/>
        </w:rPr>
        <w:t>novos</w:t>
      </w:r>
      <w:r w:rsidRPr="00773E2A">
        <w:t xml:space="preserve"> </w:t>
      </w:r>
      <w:r w:rsidRPr="00773E2A">
        <w:rPr>
          <w:b/>
          <w:bCs/>
        </w:rPr>
        <w:t>argumentos</w:t>
      </w:r>
      <w:r w:rsidRPr="00773E2A">
        <w:t xml:space="preserve"> que </w:t>
      </w:r>
      <w:r w:rsidRPr="00773E2A">
        <w:rPr>
          <w:b/>
          <w:bCs/>
        </w:rPr>
        <w:t>não constam na petição inicial</w:t>
      </w:r>
      <w:r w:rsidRPr="00773E2A">
        <w:t xml:space="preserve">, </w:t>
      </w:r>
      <w:r w:rsidRPr="00773E2A">
        <w:lastRenderedPageBreak/>
        <w:t>afirmando</w:t>
      </w:r>
      <w:r w:rsidR="00C92169" w:rsidRPr="00773E2A">
        <w:t>, em síntese,</w:t>
      </w:r>
      <w:r w:rsidRPr="00773E2A">
        <w:t xml:space="preserve"> que o valor dos honorários advocatícios firmados entre as partes deveria ser calculado de forma proporcional </w:t>
      </w:r>
      <w:r w:rsidRPr="00773E2A">
        <w:rPr>
          <w:sz w:val="20"/>
          <w:szCs w:val="18"/>
        </w:rPr>
        <w:t>(evento 15, RÉPLICA1, p. 12/19)</w:t>
      </w:r>
      <w:r w:rsidRPr="00773E2A">
        <w:t xml:space="preserve">. </w:t>
      </w:r>
    </w:p>
    <w:p w14:paraId="3732A7BE" w14:textId="434AA023" w:rsidR="003934CD" w:rsidRDefault="00E36D33" w:rsidP="00A50A18">
      <w:pPr>
        <w:pStyle w:val="SemEspaamento"/>
      </w:pPr>
      <w:r>
        <w:t>Devidamente instruído o feito</w:t>
      </w:r>
      <w:r w:rsidR="008C7232">
        <w:t xml:space="preserve">, </w:t>
      </w:r>
      <w:r>
        <w:t xml:space="preserve">com a apresentação da </w:t>
      </w:r>
      <w:r w:rsidR="00375423">
        <w:t xml:space="preserve">contraposição à réplica </w:t>
      </w:r>
      <w:r w:rsidRPr="00810DA7">
        <w:rPr>
          <w:sz w:val="20"/>
          <w:szCs w:val="18"/>
        </w:rPr>
        <w:t xml:space="preserve">(evento </w:t>
      </w:r>
      <w:r w:rsidR="00750088">
        <w:rPr>
          <w:sz w:val="20"/>
          <w:szCs w:val="18"/>
        </w:rPr>
        <w:t>22</w:t>
      </w:r>
      <w:r w:rsidR="00810DA7" w:rsidRPr="00810DA7">
        <w:rPr>
          <w:sz w:val="20"/>
          <w:szCs w:val="18"/>
        </w:rPr>
        <w:t>)</w:t>
      </w:r>
      <w:r w:rsidR="00810DA7">
        <w:t xml:space="preserve">, </w:t>
      </w:r>
      <w:r w:rsidR="008C7232">
        <w:t xml:space="preserve">sobreveio a </w:t>
      </w:r>
      <w:r w:rsidR="00810DA7">
        <w:t xml:space="preserve">sentença de improcedência da demanda </w:t>
      </w:r>
      <w:r w:rsidR="00D172A2" w:rsidRPr="00D172A2">
        <w:rPr>
          <w:sz w:val="20"/>
          <w:szCs w:val="18"/>
        </w:rPr>
        <w:t xml:space="preserve">(evento </w:t>
      </w:r>
      <w:r w:rsidR="00810DA7">
        <w:rPr>
          <w:sz w:val="20"/>
          <w:szCs w:val="18"/>
        </w:rPr>
        <w:t>24</w:t>
      </w:r>
      <w:r w:rsidR="00D172A2" w:rsidRPr="00D172A2">
        <w:rPr>
          <w:sz w:val="20"/>
          <w:szCs w:val="18"/>
        </w:rPr>
        <w:t>)</w:t>
      </w:r>
      <w:r w:rsidR="00281277">
        <w:t xml:space="preserve">, </w:t>
      </w:r>
      <w:r w:rsidR="008C7232">
        <w:t>que</w:t>
      </w:r>
      <w:r w:rsidR="00F83522" w:rsidRPr="00F83522">
        <w:t xml:space="preserve"> </w:t>
      </w:r>
      <w:r w:rsidR="00281277">
        <w:t xml:space="preserve">revogou </w:t>
      </w:r>
      <w:r w:rsidR="00F83522">
        <w:t>a gratuidade da justiça</w:t>
      </w:r>
      <w:r w:rsidR="00281277">
        <w:t xml:space="preserve"> </w:t>
      </w:r>
      <w:r w:rsidR="00B30219">
        <w:t xml:space="preserve">concedida anteriormente, além de concluir que o contrato de honorários firmado entre as partes é documento </w:t>
      </w:r>
      <w:r w:rsidR="007C67BD">
        <w:t xml:space="preserve">particular, </w:t>
      </w:r>
      <w:r w:rsidR="00B30219">
        <w:t>passível de</w:t>
      </w:r>
      <w:r w:rsidR="007C67BD">
        <w:t xml:space="preserve"> cadastramento sigiloso, </w:t>
      </w:r>
      <w:r w:rsidR="003934CD">
        <w:t xml:space="preserve">e </w:t>
      </w:r>
      <w:r w:rsidR="00FA00B0">
        <w:t xml:space="preserve">que </w:t>
      </w:r>
      <w:r w:rsidR="003934CD">
        <w:t>bastaria o ora apelante juntar a procuração aos autos para ter acesso</w:t>
      </w:r>
      <w:r w:rsidR="00750088">
        <w:t xml:space="preserve"> a esse documento e </w:t>
      </w:r>
      <w:r w:rsidR="00FA00B0">
        <w:t>a</w:t>
      </w:r>
      <w:r w:rsidR="00750088">
        <w:t>o seu conteúdo</w:t>
      </w:r>
      <w:r w:rsidR="003934CD">
        <w:t xml:space="preserve">. </w:t>
      </w:r>
    </w:p>
    <w:p w14:paraId="1BAB974F" w14:textId="581B9E1F" w:rsidR="008C7232" w:rsidRDefault="003934CD" w:rsidP="00A50A18">
      <w:pPr>
        <w:pStyle w:val="SemEspaamento"/>
      </w:pPr>
      <w:r>
        <w:t xml:space="preserve">Além disso, a sentença recorrida também </w:t>
      </w:r>
      <w:r w:rsidR="0054118A">
        <w:t>registrou que não há como aceitar as argumentações inovadoras trazidas em réplica, por conta da impossibilidade de alteração da causa</w:t>
      </w:r>
      <w:r w:rsidR="00750088">
        <w:t xml:space="preserve"> de pedir</w:t>
      </w:r>
      <w:r w:rsidR="0054118A">
        <w:t xml:space="preserve"> nessa fase processual.</w:t>
      </w:r>
    </w:p>
    <w:p w14:paraId="46FCBDA0" w14:textId="11D81E03" w:rsidR="003576A0" w:rsidRDefault="0054118A" w:rsidP="00A50A18">
      <w:pPr>
        <w:pStyle w:val="SemEspaamento"/>
      </w:pPr>
      <w:r>
        <w:t xml:space="preserve">Inconformado, o embargante </w:t>
      </w:r>
      <w:r w:rsidR="006904E2">
        <w:t xml:space="preserve">interpôs </w:t>
      </w:r>
      <w:r w:rsidR="003576A0">
        <w:t xml:space="preserve">o recurso de apelação, </w:t>
      </w:r>
      <w:r w:rsidR="003576A0">
        <w:rPr>
          <w:b/>
          <w:bCs/>
        </w:rPr>
        <w:t>sem recolher o preparo</w:t>
      </w:r>
      <w:r w:rsidR="003576A0">
        <w:t xml:space="preserve">, reiterando o pleito de justiça gratuita, mesmo após a sua revogação, e argumentando, em síntese, que </w:t>
      </w:r>
      <w:r w:rsidR="008F60DE">
        <w:t>a juntada d</w:t>
      </w:r>
      <w:r w:rsidR="003576A0">
        <w:t>o contrato de honorários, em segredo de justiça, na execução teria “limitado”</w:t>
      </w:r>
      <w:r w:rsidR="008F60DE">
        <w:t xml:space="preserve"> ou “restringido” o acesso e conhecimento de seu conteúdo. </w:t>
      </w:r>
    </w:p>
    <w:p w14:paraId="7AA00651" w14:textId="1FA3F5D0" w:rsidR="00CE6321" w:rsidRDefault="00750088" w:rsidP="00A50A18">
      <w:pPr>
        <w:pStyle w:val="SemEspaamento"/>
      </w:pPr>
      <w:r>
        <w:t>Aduz o recorrente</w:t>
      </w:r>
      <w:r w:rsidR="00B36A86">
        <w:t xml:space="preserve">, </w:t>
      </w:r>
      <w:r w:rsidR="005E2D27">
        <w:t>também</w:t>
      </w:r>
      <w:r w:rsidR="00B36A86">
        <w:t xml:space="preserve">, </w:t>
      </w:r>
      <w:r w:rsidR="00CE6321">
        <w:t xml:space="preserve">em nova </w:t>
      </w:r>
      <w:r w:rsidR="0075295D">
        <w:t xml:space="preserve">tentativa de inovar na causa de pedir da demanda, </w:t>
      </w:r>
      <w:r w:rsidR="00B36A86">
        <w:t xml:space="preserve">que </w:t>
      </w:r>
      <w:r w:rsidR="005E2D27">
        <w:t>os honorários deveriam ser calculados de forma proporcional</w:t>
      </w:r>
      <w:r w:rsidR="006F6E37">
        <w:t xml:space="preserve"> e que </w:t>
      </w:r>
      <w:r w:rsidR="00CE6321">
        <w:t>o título executivo</w:t>
      </w:r>
      <w:r w:rsidR="006F6E37">
        <w:t xml:space="preserve"> não possuiria liquidez </w:t>
      </w:r>
      <w:r w:rsidR="006F6E37" w:rsidRPr="006F6E37">
        <w:rPr>
          <w:sz w:val="20"/>
          <w:szCs w:val="18"/>
        </w:rPr>
        <w:t>(tópicos 4.3 e 4.4)</w:t>
      </w:r>
      <w:r w:rsidR="006F6E37">
        <w:t>.</w:t>
      </w:r>
    </w:p>
    <w:p w14:paraId="4FC64E9D" w14:textId="7432B82E" w:rsidR="00406E72" w:rsidRPr="0042579F" w:rsidRDefault="00406E72" w:rsidP="00A50A18">
      <w:pPr>
        <w:pStyle w:val="SemEspaamento"/>
      </w:pPr>
      <w:r>
        <w:t xml:space="preserve">Contudo, não há como dar guarida à apelação interposta, sobretudo porque a atuação da apelada foi diligente, protegendo dados sensíveis e </w:t>
      </w:r>
      <w:r w:rsidR="0045651C">
        <w:t xml:space="preserve">de interesse eminentemente </w:t>
      </w:r>
      <w:r>
        <w:t>particular das partes, como CPF, endereço profissional e de moradia e valores ajustados,</w:t>
      </w:r>
      <w:r w:rsidR="009657D4">
        <w:t xml:space="preserve"> </w:t>
      </w:r>
      <w:r w:rsidR="0045651C">
        <w:t xml:space="preserve">sendo que </w:t>
      </w:r>
      <w:r w:rsidR="009657D4">
        <w:t xml:space="preserve">a negligência vem da parte apelante, </w:t>
      </w:r>
      <w:r>
        <w:t xml:space="preserve">que deixou de juntar aos autos a procuração </w:t>
      </w:r>
      <w:r w:rsidR="009657D4">
        <w:t>para ter acesso ao documento</w:t>
      </w:r>
      <w:r w:rsidR="0045651C">
        <w:t xml:space="preserve"> e</w:t>
      </w:r>
      <w:r w:rsidR="009657D4">
        <w:t xml:space="preserve"> </w:t>
      </w:r>
      <w:r>
        <w:t xml:space="preserve">não utilizou a senha do mandado de citação </w:t>
      </w:r>
      <w:r w:rsidR="009657D4">
        <w:t>para consulta da íntegra dos autos</w:t>
      </w:r>
      <w:r w:rsidR="00616194">
        <w:t>, entre outros motivos, como se verá a seguir.</w:t>
      </w:r>
    </w:p>
    <w:p w14:paraId="7CEE41B8" w14:textId="257D4412" w:rsidR="000169F1" w:rsidRPr="001A6173" w:rsidRDefault="000169F1" w:rsidP="00A50A18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2AEF7E8B" w14:textId="77777777" w:rsidR="005413F1" w:rsidRDefault="00AD062F" w:rsidP="00A50A18">
      <w:pPr>
        <w:pStyle w:val="Ttulo"/>
      </w:pPr>
      <w:r w:rsidRPr="00136102">
        <w:t xml:space="preserve">II – </w:t>
      </w:r>
      <w:r>
        <w:t>D</w:t>
      </w:r>
      <w:r w:rsidR="00EF3939">
        <w:t>A</w:t>
      </w:r>
      <w:r w:rsidR="005413F1">
        <w:t>S RAZÕES QUE CONDUZEM À MANUTENÇÃO DA SENTENÇA RECORRIDA</w:t>
      </w:r>
    </w:p>
    <w:p w14:paraId="11AB6649" w14:textId="2EF79ACD" w:rsidR="00AD062F" w:rsidRDefault="005413F1" w:rsidP="00A50A18">
      <w:pPr>
        <w:pStyle w:val="Ttulo"/>
      </w:pPr>
      <w:r>
        <w:t>II.1 – NECESSIDADE</w:t>
      </w:r>
      <w:r w:rsidR="00EF3939">
        <w:t xml:space="preserve"> DE</w:t>
      </w:r>
      <w:r w:rsidR="00AD062F">
        <w:t xml:space="preserve"> </w:t>
      </w:r>
      <w:r w:rsidR="00616194">
        <w:t>MANUTENÇÃO DO INDEFERIMENTO</w:t>
      </w:r>
      <w:r w:rsidR="001F5C51">
        <w:t xml:space="preserve"> </w:t>
      </w:r>
      <w:r w:rsidR="00AD062F">
        <w:t xml:space="preserve">DA JUSTIÇA GRATUITA </w:t>
      </w:r>
    </w:p>
    <w:p w14:paraId="77FFECE2" w14:textId="77777777" w:rsidR="000169F1" w:rsidRPr="001A6173" w:rsidRDefault="000169F1" w:rsidP="00A50A18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3BF0E420" w14:textId="75672ECE" w:rsidR="000E6396" w:rsidRDefault="007E7681" w:rsidP="00A50A18">
      <w:pPr>
        <w:pStyle w:val="SemEspaamento"/>
      </w:pPr>
      <w:r>
        <w:t xml:space="preserve">Excelência, </w:t>
      </w:r>
      <w:r w:rsidR="007534BB">
        <w:t xml:space="preserve">ao requerer o benefício da justiça gratuita, </w:t>
      </w:r>
      <w:r>
        <w:t>o</w:t>
      </w:r>
      <w:r w:rsidR="002800CD">
        <w:t xml:space="preserve"> apelante </w:t>
      </w:r>
      <w:r w:rsidR="000E6396">
        <w:t>insiste que teria diversas dívidas e sua “</w:t>
      </w:r>
      <w:r w:rsidR="000E6396" w:rsidRPr="000E6396">
        <w:rPr>
          <w:i/>
          <w:iCs/>
        </w:rPr>
        <w:t>fragilidade econômica</w:t>
      </w:r>
      <w:r w:rsidR="000E6396">
        <w:t>” seria “</w:t>
      </w:r>
      <w:r w:rsidR="000E6396" w:rsidRPr="000E6396">
        <w:rPr>
          <w:i/>
          <w:iCs/>
        </w:rPr>
        <w:t>patente, inequívoca e documentada</w:t>
      </w:r>
      <w:r w:rsidR="000E6396">
        <w:t>”, bem como que enfrentaria “</w:t>
      </w:r>
      <w:r w:rsidR="000E6396" w:rsidRPr="007534BB">
        <w:rPr>
          <w:i/>
          <w:iCs/>
        </w:rPr>
        <w:t>situação de precariedade [...] – sem renda própria, afastado compulsoriamente</w:t>
      </w:r>
      <w:r w:rsidR="00074B93" w:rsidRPr="007534BB">
        <w:rPr>
          <w:i/>
          <w:iCs/>
        </w:rPr>
        <w:t xml:space="preserve"> de suas atividades empresariais, com patrimônio comprometido por dívidas e penhoras e atualmente recolhido ao sistema penitenciário</w:t>
      </w:r>
      <w:r w:rsidR="007534BB">
        <w:t>”.</w:t>
      </w:r>
    </w:p>
    <w:p w14:paraId="6D4645CE" w14:textId="5DD2C7B1" w:rsidR="000E6396" w:rsidRDefault="007534BB" w:rsidP="00A50A18">
      <w:pPr>
        <w:pStyle w:val="SemEspaamento"/>
      </w:pPr>
      <w:r>
        <w:t>Pois bem.</w:t>
      </w:r>
    </w:p>
    <w:p w14:paraId="3600E6FC" w14:textId="52B2DD42" w:rsidR="00181F63" w:rsidRDefault="007534BB" w:rsidP="00A50A18">
      <w:pPr>
        <w:pStyle w:val="SemEspaamento"/>
      </w:pPr>
      <w:r>
        <w:t xml:space="preserve">O recorrente </w:t>
      </w:r>
      <w:r w:rsidR="005413F1">
        <w:t xml:space="preserve">já </w:t>
      </w:r>
      <w:r w:rsidR="002800CD">
        <w:t>inicia</w:t>
      </w:r>
      <w:r w:rsidR="005413F1">
        <w:t xml:space="preserve"> o seu recurso</w:t>
      </w:r>
      <w:r w:rsidR="002800CD">
        <w:t xml:space="preserve"> faltando com a verdade, uma vez mais, perante esse </w:t>
      </w:r>
      <w:r w:rsidR="007224CF">
        <w:t xml:space="preserve">nobre </w:t>
      </w:r>
      <w:r w:rsidR="002800CD">
        <w:t xml:space="preserve">Poder Judiciário, argumentando que Lincoln </w:t>
      </w:r>
      <w:proofErr w:type="spellStart"/>
      <w:r w:rsidR="002800CD">
        <w:t>Zaghi</w:t>
      </w:r>
      <w:proofErr w:type="spellEnd"/>
      <w:r w:rsidR="002800CD">
        <w:t xml:space="preserve"> Junior estaria preso desde janeiro de 2023</w:t>
      </w:r>
      <w:r w:rsidR="002134B2">
        <w:t xml:space="preserve"> e </w:t>
      </w:r>
      <w:r w:rsidR="007224CF">
        <w:t xml:space="preserve">que </w:t>
      </w:r>
      <w:r w:rsidR="002134B2">
        <w:t>não estaria aferindo qualquer renda por conta disso</w:t>
      </w:r>
      <w:r w:rsidR="00181F63">
        <w:t xml:space="preserve">. </w:t>
      </w:r>
    </w:p>
    <w:p w14:paraId="2AF70A94" w14:textId="2EE1F82E" w:rsidR="002800CD" w:rsidRDefault="00181F63" w:rsidP="00A50A18">
      <w:pPr>
        <w:pStyle w:val="SemEspaamento"/>
      </w:pPr>
      <w:r>
        <w:t>Ocorre que</w:t>
      </w:r>
      <w:r w:rsidR="00D45ED3">
        <w:t xml:space="preserve"> é </w:t>
      </w:r>
      <w:r w:rsidR="00065A31">
        <w:t>de conhecimento público e notório</w:t>
      </w:r>
      <w:r w:rsidR="00D45ED3">
        <w:t xml:space="preserve"> que</w:t>
      </w:r>
      <w:r w:rsidR="00650C4D">
        <w:t xml:space="preserve"> o apelante foi solto </w:t>
      </w:r>
      <w:r w:rsidR="007E7681">
        <w:t>no dia 23.12.2023</w:t>
      </w:r>
      <w:r w:rsidR="00D45ED3">
        <w:t>,</w:t>
      </w:r>
      <w:r w:rsidR="007E7681">
        <w:t xml:space="preserve"> por meio de decisão proferida no </w:t>
      </w:r>
      <w:r w:rsidR="007E7681">
        <w:rPr>
          <w:i/>
          <w:iCs/>
        </w:rPr>
        <w:t xml:space="preserve">habeas corpus </w:t>
      </w:r>
      <w:r w:rsidR="007E7681">
        <w:t xml:space="preserve">n. </w:t>
      </w:r>
      <w:r w:rsidR="007E7681" w:rsidRPr="007E7681">
        <w:t>5078351-53.2023.8.24.0000</w:t>
      </w:r>
      <w:r w:rsidR="005413F1">
        <w:t xml:space="preserve">, </w:t>
      </w:r>
      <w:r w:rsidR="007E7681">
        <w:t>confirmada pela douta Câmara Julgadora</w:t>
      </w:r>
      <w:r w:rsidR="005413F1">
        <w:t xml:space="preserve"> posteriormente</w:t>
      </w:r>
      <w:r w:rsidR="004F7831">
        <w:t>, o que foi inclusive noticiado</w:t>
      </w:r>
      <w:r w:rsidR="007E7681">
        <w:t xml:space="preserve"> </w:t>
      </w:r>
      <w:r w:rsidR="004F7831">
        <w:t xml:space="preserve">pela imprensa estadual </w:t>
      </w:r>
      <w:r w:rsidR="007E7681" w:rsidRPr="007E7681">
        <w:rPr>
          <w:sz w:val="20"/>
          <w:szCs w:val="18"/>
        </w:rPr>
        <w:t>(</w:t>
      </w:r>
      <w:r w:rsidR="007E7681" w:rsidRPr="007E7681">
        <w:rPr>
          <w:b/>
          <w:bCs/>
          <w:sz w:val="20"/>
          <w:szCs w:val="18"/>
        </w:rPr>
        <w:t>doc. 1</w:t>
      </w:r>
      <w:r w:rsidR="007E7681" w:rsidRPr="007E7681">
        <w:rPr>
          <w:sz w:val="20"/>
          <w:szCs w:val="18"/>
        </w:rPr>
        <w:t>)</w:t>
      </w:r>
      <w:r w:rsidR="007E7681">
        <w:t>.</w:t>
      </w:r>
      <w:r>
        <w:t xml:space="preserve"> </w:t>
      </w:r>
    </w:p>
    <w:p w14:paraId="7F0741E5" w14:textId="6FC349BF" w:rsidR="007E7681" w:rsidRDefault="007E7681" w:rsidP="00A50A18">
      <w:pPr>
        <w:pStyle w:val="SemEspaamento"/>
      </w:pPr>
      <w:r>
        <w:t xml:space="preserve">Ou seja, </w:t>
      </w:r>
      <w:r w:rsidR="00CE4F4A">
        <w:t xml:space="preserve">ao que tudo indica, </w:t>
      </w:r>
      <w:r>
        <w:t xml:space="preserve">o recorrente está </w:t>
      </w:r>
      <w:r w:rsidR="00BE2D34">
        <w:t xml:space="preserve">solto e trabalhando em suas empresas </w:t>
      </w:r>
      <w:r>
        <w:t xml:space="preserve">há mais de </w:t>
      </w:r>
      <w:r w:rsidR="00BE2D34">
        <w:t xml:space="preserve">1 ano e 4 meses </w:t>
      </w:r>
      <w:r w:rsidR="00504A87">
        <w:t>antes</w:t>
      </w:r>
      <w:r w:rsidR="00BE2D34">
        <w:t xml:space="preserve"> </w:t>
      </w:r>
      <w:r w:rsidR="00504A87">
        <w:t>d</w:t>
      </w:r>
      <w:r w:rsidR="00BE2D34">
        <w:t>a interposição do</w:t>
      </w:r>
      <w:r w:rsidR="00504A87">
        <w:t xml:space="preserve"> presente</w:t>
      </w:r>
      <w:r w:rsidR="00BE2D34">
        <w:t xml:space="preserve"> recurso</w:t>
      </w:r>
      <w:r w:rsidR="00077D27">
        <w:t xml:space="preserve">, o que ocorreu </w:t>
      </w:r>
      <w:r w:rsidR="00CE4F4A">
        <w:t xml:space="preserve">somente agora, </w:t>
      </w:r>
      <w:r w:rsidR="00077D27">
        <w:t>em 15.4.2025</w:t>
      </w:r>
      <w:r w:rsidR="00BE2D34">
        <w:t xml:space="preserve">, razão pela qual </w:t>
      </w:r>
      <w:r w:rsidR="00153B49">
        <w:t>a apelada</w:t>
      </w:r>
      <w:r w:rsidR="00077D27">
        <w:t>,</w:t>
      </w:r>
      <w:r w:rsidR="00CD42F7">
        <w:t xml:space="preserve"> </w:t>
      </w:r>
      <w:r w:rsidR="00153B49">
        <w:t xml:space="preserve">com fundamento no </w:t>
      </w:r>
      <w:r w:rsidR="00CD42F7">
        <w:t>art. 80, II,</w:t>
      </w:r>
      <w:r w:rsidR="00077D27">
        <w:t xml:space="preserve"> do CPC,</w:t>
      </w:r>
      <w:r w:rsidR="00CD42F7">
        <w:t xml:space="preserve"> </w:t>
      </w:r>
      <w:r w:rsidR="00077D27">
        <w:t xml:space="preserve">requer desde já </w:t>
      </w:r>
      <w:r w:rsidR="00CD42F7">
        <w:t xml:space="preserve">a </w:t>
      </w:r>
      <w:r w:rsidR="00CD42F7">
        <w:rPr>
          <w:b/>
          <w:bCs/>
        </w:rPr>
        <w:t>condenação por litigância de má-fé</w:t>
      </w:r>
      <w:r w:rsidR="00CD42F7">
        <w:t xml:space="preserve"> </w:t>
      </w:r>
      <w:r w:rsidR="00CD42F7" w:rsidRPr="00FA00B0">
        <w:rPr>
          <w:b/>
          <w:bCs/>
        </w:rPr>
        <w:t>d</w:t>
      </w:r>
      <w:r w:rsidR="00FA00B0">
        <w:rPr>
          <w:b/>
          <w:bCs/>
        </w:rPr>
        <w:t>o</w:t>
      </w:r>
      <w:r w:rsidR="00CD42F7" w:rsidRPr="00FA00B0">
        <w:rPr>
          <w:b/>
          <w:bCs/>
        </w:rPr>
        <w:t xml:space="preserve"> apelante</w:t>
      </w:r>
      <w:r w:rsidR="00CD42F7">
        <w:t>, que busca alterar a verdade do</w:t>
      </w:r>
      <w:r w:rsidR="004F7831">
        <w:t xml:space="preserve">s fatos </w:t>
      </w:r>
      <w:r w:rsidR="0051667D">
        <w:t xml:space="preserve">e induzir em erro Vossa Excelência e essa </w:t>
      </w:r>
      <w:r w:rsidR="0072363E">
        <w:t>ilustre</w:t>
      </w:r>
      <w:r w:rsidR="0051667D">
        <w:t xml:space="preserve"> Câmara Julgadora </w:t>
      </w:r>
      <w:r w:rsidR="004F7831">
        <w:t>para se locupletar indevidamente.</w:t>
      </w:r>
    </w:p>
    <w:p w14:paraId="13F51F99" w14:textId="45FBC78E" w:rsidR="000D4475" w:rsidRDefault="007224CF" w:rsidP="00A50A18">
      <w:pPr>
        <w:pStyle w:val="SemEspaamento"/>
      </w:pPr>
      <w:r>
        <w:t>No mais</w:t>
      </w:r>
      <w:r w:rsidR="004F7831">
        <w:t>, c</w:t>
      </w:r>
      <w:r w:rsidR="003F6BDA">
        <w:t xml:space="preserve">omo bem registrou a sentença recorrida, </w:t>
      </w:r>
      <w:r>
        <w:t xml:space="preserve">foi demonstrado </w:t>
      </w:r>
      <w:r w:rsidR="005F6DDF">
        <w:t xml:space="preserve">que o </w:t>
      </w:r>
      <w:r>
        <w:t xml:space="preserve">recorrente </w:t>
      </w:r>
      <w:r w:rsidR="008D653F">
        <w:t xml:space="preserve">possui vultoso patrimônio, que chegou a incluir Porsche </w:t>
      </w:r>
      <w:r w:rsidR="00201C5C">
        <w:t xml:space="preserve">Boxster, </w:t>
      </w:r>
      <w:r w:rsidR="00997130">
        <w:t xml:space="preserve">avaliado em mais de R$ 530.000,00 </w:t>
      </w:r>
      <w:r w:rsidR="00997130" w:rsidRPr="00997130">
        <w:rPr>
          <w:sz w:val="20"/>
          <w:szCs w:val="18"/>
        </w:rPr>
        <w:t>(quinhentos e trinta mil reais)</w:t>
      </w:r>
      <w:r w:rsidR="00997130">
        <w:t>,</w:t>
      </w:r>
      <w:r w:rsidR="00AB2162">
        <w:t xml:space="preserve"> utilizado inclusive na fuga de um fato possivelmente criminoso no qual o apelante responde perante o Tribunal do Júri.</w:t>
      </w:r>
    </w:p>
    <w:p w14:paraId="63A1A8A2" w14:textId="12E91DE7" w:rsidR="00841F25" w:rsidRDefault="007224CF" w:rsidP="00A50A18">
      <w:pPr>
        <w:pStyle w:val="SemEspaamento"/>
      </w:pPr>
      <w:r>
        <w:t xml:space="preserve">Além disso, </w:t>
      </w:r>
      <w:r w:rsidR="00AD062F">
        <w:t xml:space="preserve">é fato público e notório que o </w:t>
      </w:r>
      <w:r w:rsidR="003A253A">
        <w:t xml:space="preserve">apelante </w:t>
      </w:r>
      <w:r w:rsidR="00AD062F">
        <w:t>é conhecido empresário de sucesso na região da grande Florianópolis</w:t>
      </w:r>
      <w:r w:rsidR="00284134">
        <w:t xml:space="preserve">, com </w:t>
      </w:r>
      <w:r w:rsidR="00EB157F">
        <w:t xml:space="preserve">pelo menos </w:t>
      </w:r>
      <w:r w:rsidR="00284134">
        <w:t xml:space="preserve">4 empresas em seu nome e de sua </w:t>
      </w:r>
      <w:r w:rsidR="00DA1A20">
        <w:t>esposa/</w:t>
      </w:r>
      <w:r w:rsidR="00284134">
        <w:t>convivente em união estável</w:t>
      </w:r>
      <w:r w:rsidR="00DA1A20">
        <w:t xml:space="preserve"> </w:t>
      </w:r>
      <w:r w:rsidR="00284134" w:rsidRPr="00285492">
        <w:rPr>
          <w:sz w:val="20"/>
          <w:szCs w:val="18"/>
        </w:rPr>
        <w:t>(</w:t>
      </w:r>
      <w:r w:rsidR="003A253A">
        <w:rPr>
          <w:sz w:val="20"/>
          <w:szCs w:val="18"/>
        </w:rPr>
        <w:t xml:space="preserve">evento </w:t>
      </w:r>
      <w:r w:rsidR="00841F25">
        <w:rPr>
          <w:sz w:val="20"/>
          <w:szCs w:val="18"/>
        </w:rPr>
        <w:t>9, CNPJ5</w:t>
      </w:r>
      <w:r w:rsidR="00284134" w:rsidRPr="00285492">
        <w:rPr>
          <w:sz w:val="20"/>
          <w:szCs w:val="18"/>
        </w:rPr>
        <w:t>)</w:t>
      </w:r>
      <w:r w:rsidR="00FD3A1C">
        <w:t xml:space="preserve">. </w:t>
      </w:r>
    </w:p>
    <w:p w14:paraId="57488E65" w14:textId="7FEDAE3E" w:rsidR="00AD062F" w:rsidRDefault="007224CF" w:rsidP="00A50A18">
      <w:pPr>
        <w:pStyle w:val="SemEspaamento"/>
      </w:pPr>
      <w:r>
        <w:t>E</w:t>
      </w:r>
      <w:r w:rsidR="00FD3A1C">
        <w:t xml:space="preserve"> o </w:t>
      </w:r>
      <w:r w:rsidR="00CE3B9B">
        <w:t>recorrente</w:t>
      </w:r>
      <w:r w:rsidR="00FD3A1C">
        <w:t xml:space="preserve"> adquiriu</w:t>
      </w:r>
      <w:r w:rsidR="00B7371A">
        <w:t xml:space="preserve">, </w:t>
      </w:r>
      <w:r w:rsidR="00B7371A" w:rsidRPr="009A5E0E">
        <w:rPr>
          <w:u w:val="single"/>
        </w:rPr>
        <w:t>em setembro de 2022</w:t>
      </w:r>
      <w:r w:rsidR="00B7371A">
        <w:t>,</w:t>
      </w:r>
      <w:r w:rsidR="00AD062F">
        <w:t xml:space="preserve"> imóvel avaliado em </w:t>
      </w:r>
      <w:r w:rsidR="00B7371A" w:rsidRPr="009B2928">
        <w:rPr>
          <w:b/>
          <w:bCs/>
          <w:u w:val="single"/>
        </w:rPr>
        <w:t>R$ 1.250.000,00</w:t>
      </w:r>
      <w:r w:rsidR="00B7371A">
        <w:t xml:space="preserve"> </w:t>
      </w:r>
      <w:r w:rsidR="00B7371A" w:rsidRPr="00B7371A">
        <w:rPr>
          <w:sz w:val="20"/>
          <w:szCs w:val="18"/>
        </w:rPr>
        <w:t>(um milhão, duzentos e cinquenta mil reais)</w:t>
      </w:r>
      <w:r w:rsidR="00B7371A">
        <w:t xml:space="preserve"> apenas para fins de recolhimento de tributos </w:t>
      </w:r>
      <w:r w:rsidR="00AD062F" w:rsidRPr="00B7371A">
        <w:rPr>
          <w:sz w:val="20"/>
          <w:szCs w:val="18"/>
        </w:rPr>
        <w:t>(</w:t>
      </w:r>
      <w:r w:rsidR="00B7371A" w:rsidRPr="00B7371A">
        <w:rPr>
          <w:i/>
          <w:iCs/>
          <w:sz w:val="20"/>
          <w:szCs w:val="18"/>
        </w:rPr>
        <w:t xml:space="preserve">vide </w:t>
      </w:r>
      <w:r w:rsidR="00AD062F" w:rsidRPr="00B7371A">
        <w:rPr>
          <w:sz w:val="20"/>
          <w:szCs w:val="18"/>
        </w:rPr>
        <w:t xml:space="preserve">evento 1, MATRIMOVEL6, </w:t>
      </w:r>
      <w:r w:rsidR="00B7371A" w:rsidRPr="00B7371A">
        <w:rPr>
          <w:sz w:val="20"/>
          <w:szCs w:val="18"/>
        </w:rPr>
        <w:t xml:space="preserve">R-5, </w:t>
      </w:r>
      <w:r w:rsidR="00AD062F" w:rsidRPr="00B7371A">
        <w:rPr>
          <w:sz w:val="20"/>
          <w:szCs w:val="18"/>
        </w:rPr>
        <w:t>dos autos correlatos)</w:t>
      </w:r>
      <w:r w:rsidR="00B7371A">
        <w:t>.</w:t>
      </w:r>
      <w:r w:rsidR="009B2928">
        <w:t xml:space="preserve"> </w:t>
      </w:r>
    </w:p>
    <w:p w14:paraId="535E81D6" w14:textId="7AEF5BEB" w:rsidR="00FB50A7" w:rsidRDefault="00FB50A7" w:rsidP="00A50A18">
      <w:pPr>
        <w:pStyle w:val="SemEspaamento"/>
      </w:pPr>
      <w:r>
        <w:t>Não fosse isso o suficiente, os extratos apresentados junto à exordial</w:t>
      </w:r>
      <w:r w:rsidR="007224CF">
        <w:t xml:space="preserve"> dos embargos à execução</w:t>
      </w:r>
      <w:r>
        <w:t xml:space="preserve"> dizem respeito </w:t>
      </w:r>
      <w:r w:rsidR="006D270D">
        <w:t xml:space="preserve">somente </w:t>
      </w:r>
      <w:r>
        <w:t>a</w:t>
      </w:r>
      <w:r w:rsidR="006D270D">
        <w:t xml:space="preserve">os meses de janeiro de 2023 </w:t>
      </w:r>
      <w:r w:rsidR="006D270D" w:rsidRPr="00607BA9">
        <w:rPr>
          <w:sz w:val="20"/>
          <w:szCs w:val="18"/>
        </w:rPr>
        <w:t>(antes da acusação de homicídio)</w:t>
      </w:r>
      <w:r w:rsidR="006D270D">
        <w:t xml:space="preserve"> e </w:t>
      </w:r>
      <w:r w:rsidR="000324C3">
        <w:t xml:space="preserve">de </w:t>
      </w:r>
      <w:r w:rsidR="006D270D">
        <w:t>junho de 2023, de</w:t>
      </w:r>
      <w:r w:rsidR="003E23C6">
        <w:t xml:space="preserve"> contas diferentes </w:t>
      </w:r>
      <w:r w:rsidR="003E23C6" w:rsidRPr="00607BA9">
        <w:rPr>
          <w:sz w:val="20"/>
          <w:szCs w:val="18"/>
        </w:rPr>
        <w:t>(Bancos Itaú e Bradesco</w:t>
      </w:r>
      <w:r w:rsidR="006D270D" w:rsidRPr="00607BA9">
        <w:rPr>
          <w:sz w:val="20"/>
          <w:szCs w:val="18"/>
        </w:rPr>
        <w:t xml:space="preserve"> – </w:t>
      </w:r>
      <w:r w:rsidR="006D270D" w:rsidRPr="00607BA9">
        <w:rPr>
          <w:i/>
          <w:iCs/>
          <w:sz w:val="20"/>
          <w:szCs w:val="18"/>
        </w:rPr>
        <w:t xml:space="preserve">vide </w:t>
      </w:r>
      <w:r w:rsidR="006D270D" w:rsidRPr="00607BA9">
        <w:rPr>
          <w:sz w:val="20"/>
          <w:szCs w:val="18"/>
        </w:rPr>
        <w:t xml:space="preserve">evento 1, </w:t>
      </w:r>
      <w:r w:rsidR="001F1A35" w:rsidRPr="00607BA9">
        <w:rPr>
          <w:sz w:val="20"/>
          <w:szCs w:val="18"/>
        </w:rPr>
        <w:t>Extrato Bancário 4 e 5)</w:t>
      </w:r>
      <w:r w:rsidR="001F1A35">
        <w:t xml:space="preserve">, o que não se mostra o suficiente para comprovar a </w:t>
      </w:r>
      <w:r w:rsidR="000324C3">
        <w:t xml:space="preserve">alegada </w:t>
      </w:r>
      <w:r w:rsidR="001F1A35">
        <w:t>hipossuficiência do</w:t>
      </w:r>
      <w:r w:rsidR="00841F25">
        <w:t xml:space="preserve"> apelante</w:t>
      </w:r>
      <w:r w:rsidR="001F1A35">
        <w:t>.</w:t>
      </w:r>
    </w:p>
    <w:p w14:paraId="7DCE71D3" w14:textId="4D04C0C2" w:rsidR="001F1A35" w:rsidRDefault="001F1A35" w:rsidP="00A50A18">
      <w:pPr>
        <w:pStyle w:val="SemEspaamento"/>
      </w:pPr>
      <w:r>
        <w:t xml:space="preserve">Aliás, como se extrai da </w:t>
      </w:r>
      <w:r w:rsidR="00870D3A">
        <w:t>fatura do cartão de crédito do executado</w:t>
      </w:r>
      <w:r w:rsidR="00C61DDD">
        <w:t>/apelante</w:t>
      </w:r>
      <w:r w:rsidR="00870D3A">
        <w:t xml:space="preserve"> </w:t>
      </w:r>
      <w:r w:rsidR="00A3075F">
        <w:t>encontrada</w:t>
      </w:r>
      <w:r w:rsidR="00870D3A">
        <w:t xml:space="preserve"> </w:t>
      </w:r>
      <w:r w:rsidR="00A3075F">
        <w:t>n</w:t>
      </w:r>
      <w:r w:rsidR="00870D3A">
        <w:t xml:space="preserve">os autos n. </w:t>
      </w:r>
      <w:r w:rsidR="0012697E" w:rsidRPr="0012697E">
        <w:t>5016383-24.2023.8.24.0064</w:t>
      </w:r>
      <w:r w:rsidR="00C61DDD">
        <w:t xml:space="preserve"> </w:t>
      </w:r>
      <w:r w:rsidR="00C61DDD" w:rsidRPr="00704C6E">
        <w:rPr>
          <w:sz w:val="20"/>
          <w:szCs w:val="18"/>
        </w:rPr>
        <w:t>(</w:t>
      </w:r>
      <w:r w:rsidR="00C61DDD">
        <w:rPr>
          <w:sz w:val="20"/>
          <w:szCs w:val="18"/>
        </w:rPr>
        <w:t>evento 9, FATURA6</w:t>
      </w:r>
      <w:r w:rsidR="00C61DDD" w:rsidRPr="00704C6E">
        <w:rPr>
          <w:sz w:val="20"/>
          <w:szCs w:val="18"/>
        </w:rPr>
        <w:t>)</w:t>
      </w:r>
      <w:r w:rsidR="0012697E">
        <w:t xml:space="preserve">, mesmo preso, as contas do </w:t>
      </w:r>
      <w:r w:rsidR="00CE3B9B">
        <w:t>apelante</w:t>
      </w:r>
      <w:r w:rsidR="0012697E">
        <w:t xml:space="preserve"> continuaram a ser movimentadas e, inclusive, </w:t>
      </w:r>
      <w:r w:rsidR="00BA79C3">
        <w:t xml:space="preserve">no dia </w:t>
      </w:r>
      <w:r w:rsidR="00BA79C3" w:rsidRPr="00656EFA">
        <w:rPr>
          <w:u w:val="single"/>
        </w:rPr>
        <w:t>11 de maio</w:t>
      </w:r>
      <w:r w:rsidR="00BA79C3">
        <w:t xml:space="preserve"> </w:t>
      </w:r>
      <w:r w:rsidR="00A80AFE" w:rsidRPr="00C61DDD">
        <w:rPr>
          <w:u w:val="single"/>
        </w:rPr>
        <w:t>de</w:t>
      </w:r>
      <w:r w:rsidR="00A80AFE">
        <w:t xml:space="preserve"> </w:t>
      </w:r>
      <w:r w:rsidR="00A80AFE" w:rsidRPr="00C61DDD">
        <w:rPr>
          <w:u w:val="single"/>
        </w:rPr>
        <w:t>2023</w:t>
      </w:r>
      <w:r w:rsidR="00BA79C3">
        <w:t xml:space="preserve"> </w:t>
      </w:r>
      <w:r w:rsidR="0012697E">
        <w:t xml:space="preserve">houve </w:t>
      </w:r>
      <w:r w:rsidR="0012697E" w:rsidRPr="00656EFA">
        <w:rPr>
          <w:u w:val="single"/>
        </w:rPr>
        <w:t>pagamento</w:t>
      </w:r>
      <w:r w:rsidR="0012697E">
        <w:t xml:space="preserve"> de </w:t>
      </w:r>
      <w:r w:rsidR="0012697E" w:rsidRPr="00656EFA">
        <w:rPr>
          <w:u w:val="single"/>
        </w:rPr>
        <w:t>fatura</w:t>
      </w:r>
      <w:r w:rsidR="0012697E">
        <w:t xml:space="preserve"> de </w:t>
      </w:r>
      <w:r w:rsidR="0012697E" w:rsidRPr="00656EFA">
        <w:rPr>
          <w:u w:val="single"/>
        </w:rPr>
        <w:t>cartão</w:t>
      </w:r>
      <w:r w:rsidR="0012697E">
        <w:t xml:space="preserve"> de </w:t>
      </w:r>
      <w:r w:rsidR="0012697E" w:rsidRPr="000324C3">
        <w:rPr>
          <w:u w:val="single"/>
        </w:rPr>
        <w:t>crédito</w:t>
      </w:r>
      <w:r w:rsidR="0012697E">
        <w:t xml:space="preserve"> </w:t>
      </w:r>
      <w:r w:rsidR="0012697E" w:rsidRPr="00656EFA">
        <w:rPr>
          <w:u w:val="single"/>
        </w:rPr>
        <w:t>no</w:t>
      </w:r>
      <w:r w:rsidR="0012697E">
        <w:t xml:space="preserve"> </w:t>
      </w:r>
      <w:r w:rsidR="0012697E" w:rsidRPr="00656EFA">
        <w:rPr>
          <w:u w:val="single"/>
        </w:rPr>
        <w:t>valor</w:t>
      </w:r>
      <w:r w:rsidR="0012697E">
        <w:t xml:space="preserve"> de </w:t>
      </w:r>
      <w:r w:rsidR="0012697E" w:rsidRPr="00656EFA">
        <w:rPr>
          <w:b/>
          <w:bCs/>
          <w:u w:val="single"/>
        </w:rPr>
        <w:t>R$ 64.543,87</w:t>
      </w:r>
      <w:r w:rsidR="00704C6E">
        <w:t xml:space="preserve"> </w:t>
      </w:r>
      <w:r w:rsidR="00704C6E" w:rsidRPr="00704C6E">
        <w:rPr>
          <w:sz w:val="20"/>
          <w:szCs w:val="18"/>
        </w:rPr>
        <w:t>(sessenta e quatro mil, quinhentos e quarenta e três reais e oitenta e sete centavos)</w:t>
      </w:r>
      <w:r w:rsidR="00BA79C3">
        <w:t xml:space="preserve">, o que </w:t>
      </w:r>
      <w:r w:rsidR="00994A72">
        <w:t xml:space="preserve">demonstra que o </w:t>
      </w:r>
      <w:r w:rsidR="00A80AFE">
        <w:t>recorrente</w:t>
      </w:r>
      <w:r w:rsidR="00994A72">
        <w:t xml:space="preserve"> possui enorme patrimônio </w:t>
      </w:r>
      <w:r w:rsidR="00994A72" w:rsidRPr="00994A72">
        <w:rPr>
          <w:sz w:val="22"/>
          <w:szCs w:val="20"/>
        </w:rPr>
        <w:t>– ainda que oculto –</w:t>
      </w:r>
      <w:r w:rsidR="00994A72">
        <w:t xml:space="preserve"> e </w:t>
      </w:r>
      <w:r w:rsidR="00BA79C3">
        <w:t xml:space="preserve">reforça </w:t>
      </w:r>
      <w:r w:rsidR="00704C6E">
        <w:t>necessidade de</w:t>
      </w:r>
      <w:r w:rsidR="00A80AFE">
        <w:t xml:space="preserve"> </w:t>
      </w:r>
      <w:r w:rsidR="009145FA">
        <w:t xml:space="preserve">manutenção da </w:t>
      </w:r>
      <w:r w:rsidR="00704C6E">
        <w:t>revogação do benefício</w:t>
      </w:r>
      <w:r w:rsidR="00A80AFE">
        <w:t xml:space="preserve"> da justiça gratuita</w:t>
      </w:r>
      <w:r w:rsidR="00704C6E">
        <w:t>.</w:t>
      </w:r>
    </w:p>
    <w:p w14:paraId="1BCB798D" w14:textId="3F0C5975" w:rsidR="00A80AFE" w:rsidRDefault="00A80AFE" w:rsidP="00A50A18">
      <w:pPr>
        <w:pStyle w:val="SemEspaamento"/>
      </w:pPr>
      <w:r>
        <w:t>Mas não é só.</w:t>
      </w:r>
    </w:p>
    <w:p w14:paraId="60258112" w14:textId="31F126D7" w:rsidR="00385623" w:rsidRDefault="003F6709" w:rsidP="00A50A18">
      <w:pPr>
        <w:pStyle w:val="SemEspaamento"/>
      </w:pPr>
      <w:r>
        <w:t>Ao contrário</w:t>
      </w:r>
      <w:r w:rsidR="00385623">
        <w:t xml:space="preserve"> do que o </w:t>
      </w:r>
      <w:r w:rsidR="00AC0A4D">
        <w:t>recorrente</w:t>
      </w:r>
      <w:r w:rsidR="00385623">
        <w:t xml:space="preserve"> pretende induzir, é evidente que não se está diante de caso de hipossuficiência econômico-financeira, </w:t>
      </w:r>
      <w:r w:rsidR="00385623" w:rsidRPr="007224CF">
        <w:rPr>
          <w:b/>
          <w:bCs/>
        </w:rPr>
        <w:t>mas de ocultação do patrimônio para se esquivar das obrigações por ele assumidas</w:t>
      </w:r>
      <w:r w:rsidR="00385623">
        <w:t>.</w:t>
      </w:r>
    </w:p>
    <w:p w14:paraId="19D572BF" w14:textId="4225BA86" w:rsidR="00385623" w:rsidRDefault="00385623" w:rsidP="00A50A18">
      <w:pPr>
        <w:pStyle w:val="SemEspaamento"/>
      </w:pPr>
      <w:r>
        <w:t xml:space="preserve">Basta ver que o próprio </w:t>
      </w:r>
      <w:r w:rsidR="00AC0A4D">
        <w:t>recorrente</w:t>
      </w:r>
      <w:r>
        <w:t xml:space="preserve"> faltou com a verdade</w:t>
      </w:r>
      <w:r w:rsidR="00AC0A4D">
        <w:t>, novamente,</w:t>
      </w:r>
      <w:r>
        <w:t xml:space="preserve"> ao dizer que possu</w:t>
      </w:r>
      <w:r w:rsidR="0072363E">
        <w:t>ía</w:t>
      </w:r>
      <w:r>
        <w:t xml:space="preserve"> débitos em atraso perante a Caixa Econômica Federal, sobretudo porque, conforme se extrai do demonstrativo de financiamento do imóvel </w:t>
      </w:r>
      <w:r w:rsidRPr="00EF522C">
        <w:rPr>
          <w:u w:val="single"/>
        </w:rPr>
        <w:t>juntado</w:t>
      </w:r>
      <w:r>
        <w:t xml:space="preserve"> </w:t>
      </w:r>
      <w:r w:rsidRPr="00EF522C">
        <w:rPr>
          <w:u w:val="single"/>
        </w:rPr>
        <w:t>pelo</w:t>
      </w:r>
      <w:r>
        <w:t xml:space="preserve"> </w:t>
      </w:r>
      <w:r w:rsidRPr="00EF522C">
        <w:rPr>
          <w:u w:val="single"/>
        </w:rPr>
        <w:t>próprio</w:t>
      </w:r>
      <w:r>
        <w:t xml:space="preserve"> </w:t>
      </w:r>
      <w:r w:rsidR="00AC0A4D">
        <w:rPr>
          <w:u w:val="single"/>
        </w:rPr>
        <w:t>apelante</w:t>
      </w:r>
      <w:r w:rsidR="00AC0A4D">
        <w:t xml:space="preserve"> </w:t>
      </w:r>
      <w:r>
        <w:t xml:space="preserve">nos autos da ação penal n. </w:t>
      </w:r>
      <w:r w:rsidRPr="00064171">
        <w:t>5002295-78.2023.8.24.0064</w:t>
      </w:r>
      <w:r>
        <w:t xml:space="preserve"> </w:t>
      </w:r>
      <w:r w:rsidRPr="00064171">
        <w:rPr>
          <w:sz w:val="20"/>
          <w:szCs w:val="18"/>
        </w:rPr>
        <w:t>(</w:t>
      </w:r>
      <w:r w:rsidR="00F54BDD">
        <w:rPr>
          <w:i/>
          <w:iCs/>
          <w:sz w:val="20"/>
          <w:szCs w:val="18"/>
        </w:rPr>
        <w:t xml:space="preserve">vide </w:t>
      </w:r>
      <w:r>
        <w:rPr>
          <w:sz w:val="20"/>
          <w:szCs w:val="18"/>
        </w:rPr>
        <w:t>evento</w:t>
      </w:r>
      <w:r w:rsidR="00AC0A4D">
        <w:rPr>
          <w:sz w:val="20"/>
          <w:szCs w:val="18"/>
        </w:rPr>
        <w:t xml:space="preserve"> </w:t>
      </w:r>
      <w:r w:rsidR="00416041">
        <w:rPr>
          <w:sz w:val="20"/>
          <w:szCs w:val="18"/>
        </w:rPr>
        <w:t>22, COMP2</w:t>
      </w:r>
      <w:r w:rsidR="00F54BDD">
        <w:rPr>
          <w:sz w:val="20"/>
          <w:szCs w:val="18"/>
        </w:rPr>
        <w:t>, destes autos</w:t>
      </w:r>
      <w:r w:rsidRPr="00064171">
        <w:rPr>
          <w:sz w:val="20"/>
          <w:szCs w:val="18"/>
        </w:rPr>
        <w:t>)</w:t>
      </w:r>
      <w:r>
        <w:t xml:space="preserve">, Lincoln está em dia com as suas obrigações perante a CEF e </w:t>
      </w:r>
      <w:r w:rsidRPr="00416041">
        <w:rPr>
          <w:b/>
          <w:bCs/>
        </w:rPr>
        <w:t>vem realizando pagamentos de cerca de R$ 8.500,00 mensais das parcelas do financiamento</w:t>
      </w:r>
      <w:r>
        <w:t xml:space="preserve">. </w:t>
      </w:r>
      <w:r w:rsidR="00416041">
        <w:t>Vejamos:</w:t>
      </w:r>
    </w:p>
    <w:p w14:paraId="2C9FCFBF" w14:textId="2BBC783A" w:rsidR="00385623" w:rsidRPr="0031593C" w:rsidRDefault="00385623" w:rsidP="00A50A18">
      <w:pPr>
        <w:pStyle w:val="SemEspaamento"/>
        <w:numPr>
          <w:ilvl w:val="0"/>
          <w:numId w:val="0"/>
        </w:numPr>
        <w:ind w:firstLine="1701"/>
        <w:rPr>
          <w:sz w:val="2"/>
          <w:szCs w:val="2"/>
        </w:rPr>
      </w:pPr>
    </w:p>
    <w:p w14:paraId="09F19B5F" w14:textId="77777777" w:rsidR="00385623" w:rsidRDefault="00385623" w:rsidP="00A50A18">
      <w:pPr>
        <w:pStyle w:val="SemEspaamento"/>
        <w:numPr>
          <w:ilvl w:val="0"/>
          <w:numId w:val="0"/>
        </w:numPr>
        <w:jc w:val="center"/>
      </w:pPr>
      <w:r>
        <w:rPr>
          <w:noProof/>
          <w:highlight w:val="yellow"/>
        </w:rPr>
        <w:drawing>
          <wp:inline distT="0" distB="0" distL="0" distR="0" wp14:anchorId="341E30C0" wp14:editId="0A446059">
            <wp:extent cx="4542282" cy="3914775"/>
            <wp:effectExtent l="0" t="0" r="0" b="0"/>
            <wp:docPr id="337845057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45057" name="Imagem 1" descr="Tabel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647" cy="392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CEF3" w14:textId="77777777" w:rsidR="00416041" w:rsidRPr="00185515" w:rsidRDefault="00416041" w:rsidP="00A50A18">
      <w:pPr>
        <w:pStyle w:val="Ttulo2"/>
        <w:rPr>
          <w:sz w:val="16"/>
          <w:szCs w:val="16"/>
        </w:rPr>
      </w:pPr>
    </w:p>
    <w:p w14:paraId="14E23BD8" w14:textId="4B8FBDE7" w:rsidR="00385623" w:rsidRDefault="00385623" w:rsidP="00A50A18">
      <w:pPr>
        <w:pStyle w:val="SemEspaamento"/>
      </w:pPr>
      <w:r>
        <w:t xml:space="preserve">Além disso, as faturas do cartão de crédito do </w:t>
      </w:r>
      <w:r w:rsidR="00416041">
        <w:t>apelante</w:t>
      </w:r>
      <w:r>
        <w:t xml:space="preserve"> juntadas com a impugnação aos embargos à execução </w:t>
      </w:r>
      <w:r w:rsidRPr="002C4AEA">
        <w:rPr>
          <w:sz w:val="20"/>
          <w:szCs w:val="18"/>
        </w:rPr>
        <w:t xml:space="preserve">(evento </w:t>
      </w:r>
      <w:r>
        <w:rPr>
          <w:sz w:val="20"/>
          <w:szCs w:val="18"/>
        </w:rPr>
        <w:t>9</w:t>
      </w:r>
      <w:r w:rsidRPr="002C4AEA">
        <w:rPr>
          <w:sz w:val="20"/>
          <w:szCs w:val="18"/>
        </w:rPr>
        <w:t>, FATURA6)</w:t>
      </w:r>
      <w:r>
        <w:t xml:space="preserve">, </w:t>
      </w:r>
      <w:r w:rsidRPr="00416041">
        <w:rPr>
          <w:b/>
          <w:bCs/>
        </w:rPr>
        <w:t>registram diversos pagamentos de mais de R$ 60.000,00 de gastos mensais</w:t>
      </w:r>
      <w:r>
        <w:t>, o que rechaça qualquer possibilidade de hipossuficiência financeira no caso.</w:t>
      </w:r>
    </w:p>
    <w:p w14:paraId="3BCFF607" w14:textId="2C90A9B3" w:rsidR="00385623" w:rsidRDefault="00385623" w:rsidP="00A50A18">
      <w:pPr>
        <w:pStyle w:val="SemEspaamento"/>
      </w:pPr>
      <w:r>
        <w:t xml:space="preserve">Portanto, também não convence o argumento de que o </w:t>
      </w:r>
      <w:r w:rsidR="00CE3B9B">
        <w:t>recorrente</w:t>
      </w:r>
      <w:r>
        <w:t xml:space="preserve"> seria hipossuficiente por conta de </w:t>
      </w:r>
      <w:r w:rsidRPr="00012CBA">
        <w:rPr>
          <w:i/>
          <w:iCs/>
        </w:rPr>
        <w:t>print</w:t>
      </w:r>
      <w:r>
        <w:t xml:space="preserve"> juntado à inicial, que mostraria suposto débito acima de R$ 360.000,00, tendo em vista que o esvaziamento do uso de uma das contas do </w:t>
      </w:r>
      <w:r w:rsidR="00564537">
        <w:t>apelante</w:t>
      </w:r>
      <w:r>
        <w:t xml:space="preserve"> constitui evidente subterfúgio para ludibriar esse nobre Poder Judiciário e buscar a concessão de benefício que o </w:t>
      </w:r>
      <w:r w:rsidR="00564537">
        <w:t>recorrente</w:t>
      </w:r>
      <w:r>
        <w:t xml:space="preserve"> evidentemente não faz jus, tornando comum a conduta temerária de tentar burlar e frustrar o compromisso firmado com seus credores</w:t>
      </w:r>
      <w:r w:rsidR="003F6709">
        <w:t>, o que impõe a manutenção da rejeição do benefício</w:t>
      </w:r>
      <w:r>
        <w:t>.</w:t>
      </w:r>
    </w:p>
    <w:p w14:paraId="1A2F42BD" w14:textId="41A21373" w:rsidR="003F6709" w:rsidRDefault="00185515" w:rsidP="00A50A18">
      <w:pPr>
        <w:pStyle w:val="SemEspaamento"/>
      </w:pPr>
      <w:r>
        <w:t>E</w:t>
      </w:r>
      <w:r w:rsidR="003F6709">
        <w:t xml:space="preserve">, como </w:t>
      </w:r>
      <w:r>
        <w:t xml:space="preserve">o apelante </w:t>
      </w:r>
      <w:r w:rsidR="003F6709">
        <w:t xml:space="preserve">não </w:t>
      </w:r>
      <w:r>
        <w:t xml:space="preserve">recolheu </w:t>
      </w:r>
      <w:r w:rsidR="003F6709">
        <w:t xml:space="preserve">o preparo, </w:t>
      </w:r>
      <w:r>
        <w:t>não há dúvida de que o presente recurso carece de</w:t>
      </w:r>
      <w:r w:rsidR="007E5BAA">
        <w:t>sse</w:t>
      </w:r>
      <w:r>
        <w:t xml:space="preserve"> pressuposto de admissibilidade e não deve </w:t>
      </w:r>
      <w:r w:rsidR="006D7502">
        <w:t xml:space="preserve">nem sequer </w:t>
      </w:r>
      <w:r>
        <w:t>ser conhecido.</w:t>
      </w:r>
    </w:p>
    <w:p w14:paraId="193E4F12" w14:textId="77777777" w:rsidR="002A2F4F" w:rsidRDefault="002A2F4F" w:rsidP="002A2F4F">
      <w:pPr>
        <w:pStyle w:val="SemEspaamento"/>
        <w:numPr>
          <w:ilvl w:val="0"/>
          <w:numId w:val="0"/>
        </w:numPr>
        <w:ind w:left="1701"/>
      </w:pPr>
    </w:p>
    <w:p w14:paraId="6858917D" w14:textId="4AA6B3AA" w:rsidR="000F273C" w:rsidRDefault="00B7371A" w:rsidP="00A50A18">
      <w:pPr>
        <w:pStyle w:val="Ttulo"/>
      </w:pPr>
      <w:r w:rsidRPr="00136102">
        <w:t>I</w:t>
      </w:r>
      <w:r w:rsidR="002D1761">
        <w:t>I</w:t>
      </w:r>
      <w:r w:rsidR="00CE3B9B">
        <w:t>.2</w:t>
      </w:r>
      <w:r w:rsidRPr="00136102">
        <w:t xml:space="preserve"> –</w:t>
      </w:r>
      <w:r w:rsidR="000F273C">
        <w:t xml:space="preserve"> DA INEXISTÊNCIA LIMITAÇÃO DE ACESSO AO CONTRATO DE HONORÁRIOS</w:t>
      </w:r>
      <w:r w:rsidR="0020060A">
        <w:t xml:space="preserve"> JUNTADOS </w:t>
      </w:r>
      <w:r w:rsidR="00620ABB">
        <w:t>NA EXECUÇÃO ORIGINÁRIA</w:t>
      </w:r>
      <w:r w:rsidR="000F273C">
        <w:t xml:space="preserve"> </w:t>
      </w:r>
    </w:p>
    <w:p w14:paraId="459E61E3" w14:textId="28D24B9E" w:rsidR="00B7371A" w:rsidRPr="006D7502" w:rsidRDefault="00B7371A" w:rsidP="0031641C">
      <w:pPr>
        <w:pStyle w:val="SemEspaamento"/>
        <w:numPr>
          <w:ilvl w:val="0"/>
          <w:numId w:val="0"/>
        </w:numPr>
        <w:ind w:left="1701"/>
      </w:pPr>
    </w:p>
    <w:p w14:paraId="4C11B849" w14:textId="4E44F9F4" w:rsidR="00F93C42" w:rsidRDefault="002D649B" w:rsidP="00A50A18">
      <w:pPr>
        <w:pStyle w:val="SemEspaamento"/>
      </w:pPr>
      <w:r>
        <w:t>Excelência</w:t>
      </w:r>
      <w:r w:rsidR="00B7371A">
        <w:t xml:space="preserve">, </w:t>
      </w:r>
      <w:r w:rsidR="000F273C">
        <w:t>no tópico 4.</w:t>
      </w:r>
      <w:r w:rsidR="0020060A">
        <w:t>2</w:t>
      </w:r>
      <w:r w:rsidR="000F273C">
        <w:t xml:space="preserve"> da apelação o recorrente</w:t>
      </w:r>
      <w:r w:rsidR="00C01EB3">
        <w:t xml:space="preserve"> argumenta que haveria cerceamento de defesa, insistindo </w:t>
      </w:r>
      <w:r w:rsidR="000F273C">
        <w:t xml:space="preserve">na alegação de que </w:t>
      </w:r>
      <w:r w:rsidR="00F93C42">
        <w:t>a apelada teria restringido o acesso ao contrato de honorários juntados com a petição inicial da execução, ao cadastrar o documento como sigiloso.</w:t>
      </w:r>
    </w:p>
    <w:p w14:paraId="2A353C3A" w14:textId="72E2BD11" w:rsidR="00D77AC4" w:rsidRDefault="00D77AC4" w:rsidP="00A50A18">
      <w:pPr>
        <w:pStyle w:val="SemEspaamento"/>
      </w:pPr>
      <w:r>
        <w:t>Alega o apelante, também, que essa atuação seria arbitrária e que o segredo de justiça só seria admitido em situações excepcionais, o que, no seu entender, não estaria</w:t>
      </w:r>
      <w:r w:rsidR="00502A6C">
        <w:t>m presentes no caso.</w:t>
      </w:r>
    </w:p>
    <w:p w14:paraId="7BB5713A" w14:textId="0967B7BD" w:rsidR="000D437A" w:rsidRDefault="000D437A" w:rsidP="00A50A18">
      <w:pPr>
        <w:pStyle w:val="SemEspaamento"/>
      </w:pPr>
      <w:r>
        <w:t>Tentando, uma vez mais, justificar a sua conduta negligente</w:t>
      </w:r>
      <w:r w:rsidR="00157B96">
        <w:t>,</w:t>
      </w:r>
      <w:r w:rsidR="0003082B">
        <w:t xml:space="preserve"> na medida em que os embargos à execução foram fundamentados somente no fato de que não a execução não teria sido acompanhada com o respectivo título executivo, </w:t>
      </w:r>
      <w:r>
        <w:t xml:space="preserve">o </w:t>
      </w:r>
      <w:r w:rsidR="00564537">
        <w:t>apelante</w:t>
      </w:r>
      <w:r>
        <w:t xml:space="preserve"> </w:t>
      </w:r>
      <w:r w:rsidR="00157B96">
        <w:t xml:space="preserve">sustenta </w:t>
      </w:r>
      <w:r>
        <w:t>que não poderia “imaginar” que o documento estaria sob sigilo e que a oposição dos embargos à execução dispensaria a juntada de procuração nos autos da execução</w:t>
      </w:r>
      <w:r w:rsidR="00157B96">
        <w:t>, por se tratar de procedimento autônomo</w:t>
      </w:r>
      <w:r>
        <w:t>.</w:t>
      </w:r>
    </w:p>
    <w:p w14:paraId="20C9B854" w14:textId="3115F9C1" w:rsidR="00F93C42" w:rsidRDefault="00F93C42" w:rsidP="00A50A18">
      <w:pPr>
        <w:pStyle w:val="SemEspaamento"/>
      </w:pPr>
      <w:r>
        <w:t>Pois bem.</w:t>
      </w:r>
    </w:p>
    <w:p w14:paraId="536E398E" w14:textId="6852EDD0" w:rsidR="00B93FC7" w:rsidRDefault="00B93FC7" w:rsidP="00A50A18">
      <w:pPr>
        <w:pStyle w:val="SemEspaamento"/>
      </w:pPr>
      <w:r>
        <w:t xml:space="preserve">Ao contrário do que busca induzir a defesa técnica do recorrente, que apenas pretende justificar a sua conduta desidiosa no caso, </w:t>
      </w:r>
      <w:r>
        <w:rPr>
          <w:b/>
          <w:bCs/>
        </w:rPr>
        <w:t xml:space="preserve">o título executivo </w:t>
      </w:r>
      <w:r w:rsidRPr="000F2D0B">
        <w:rPr>
          <w:b/>
          <w:bCs/>
          <w:u w:val="single"/>
        </w:rPr>
        <w:t>não</w:t>
      </w:r>
      <w:r>
        <w:rPr>
          <w:b/>
          <w:bCs/>
        </w:rPr>
        <w:t xml:space="preserve"> </w:t>
      </w:r>
      <w:r w:rsidRPr="000F2D0B">
        <w:rPr>
          <w:b/>
          <w:bCs/>
          <w:u w:val="single"/>
        </w:rPr>
        <w:t>é</w:t>
      </w:r>
      <w:r>
        <w:rPr>
          <w:b/>
          <w:bCs/>
        </w:rPr>
        <w:t xml:space="preserve"> </w:t>
      </w:r>
      <w:r w:rsidRPr="000F2D0B">
        <w:rPr>
          <w:b/>
          <w:bCs/>
          <w:u w:val="single"/>
        </w:rPr>
        <w:t>documento</w:t>
      </w:r>
      <w:r>
        <w:rPr>
          <w:b/>
          <w:bCs/>
        </w:rPr>
        <w:t xml:space="preserve"> </w:t>
      </w:r>
      <w:r w:rsidRPr="00625D75">
        <w:rPr>
          <w:b/>
          <w:bCs/>
          <w:u w:val="single"/>
        </w:rPr>
        <w:t>público</w:t>
      </w:r>
      <w:r>
        <w:t xml:space="preserve">, mas instrumento particular firmado no interesse exclusivo das partes envolvidas, o que já derrui por completo as alegações no sentido de que a apelada estaria tentando ocultar documentação pública. </w:t>
      </w:r>
    </w:p>
    <w:p w14:paraId="5422CCC0" w14:textId="7F058EF1" w:rsidR="00B93FC7" w:rsidRPr="00595B84" w:rsidRDefault="00B93FC7" w:rsidP="00A50A18">
      <w:pPr>
        <w:pStyle w:val="SemEspaamento"/>
      </w:pPr>
      <w:r>
        <w:t xml:space="preserve">Ou seja, não há qualquer irregularidade na juntada do título executivo em segredo de justiça, sobretudo porque, como foi dito em sede de impugnação </w:t>
      </w:r>
      <w:r w:rsidRPr="005B5D93">
        <w:rPr>
          <w:sz w:val="20"/>
          <w:szCs w:val="18"/>
        </w:rPr>
        <w:t>(evento 9)</w:t>
      </w:r>
      <w:r>
        <w:t xml:space="preserve">, isso foi feito justamente para </w:t>
      </w:r>
      <w:r w:rsidRPr="00D607B9">
        <w:rPr>
          <w:u w:val="single"/>
        </w:rPr>
        <w:t>proteger</w:t>
      </w:r>
      <w:r>
        <w:t xml:space="preserve"> </w:t>
      </w:r>
      <w:r w:rsidRPr="00D607B9">
        <w:rPr>
          <w:u w:val="single"/>
        </w:rPr>
        <w:t>as</w:t>
      </w:r>
      <w:r>
        <w:t xml:space="preserve"> </w:t>
      </w:r>
      <w:r w:rsidRPr="00D607B9">
        <w:rPr>
          <w:u w:val="single"/>
        </w:rPr>
        <w:t>informações</w:t>
      </w:r>
      <w:r>
        <w:t xml:space="preserve"> </w:t>
      </w:r>
      <w:r w:rsidRPr="00D607B9">
        <w:rPr>
          <w:u w:val="single"/>
        </w:rPr>
        <w:t>sensíveis</w:t>
      </w:r>
      <w:r>
        <w:t xml:space="preserve"> das partes, como os dados pessoais, endereços, inclusive de moradia do contratante e de sua família, valores e condições negociadas pelas partes, objeto de contratação, entre outros, que, repita-se, </w:t>
      </w:r>
      <w:r w:rsidRPr="00D607B9">
        <w:rPr>
          <w:b/>
          <w:bCs/>
          <w:u w:val="single"/>
        </w:rPr>
        <w:t>não</w:t>
      </w:r>
      <w:r>
        <w:rPr>
          <w:b/>
          <w:bCs/>
        </w:rPr>
        <w:t xml:space="preserve"> </w:t>
      </w:r>
      <w:r w:rsidRPr="00D607B9">
        <w:rPr>
          <w:b/>
          <w:bCs/>
          <w:u w:val="single"/>
        </w:rPr>
        <w:t>são</w:t>
      </w:r>
      <w:r>
        <w:rPr>
          <w:b/>
          <w:bCs/>
        </w:rPr>
        <w:t xml:space="preserve"> </w:t>
      </w:r>
      <w:r w:rsidRPr="00620ABB">
        <w:rPr>
          <w:b/>
          <w:bCs/>
          <w:u w:val="single"/>
        </w:rPr>
        <w:t>informações</w:t>
      </w:r>
      <w:r>
        <w:rPr>
          <w:b/>
          <w:bCs/>
        </w:rPr>
        <w:t xml:space="preserve"> de </w:t>
      </w:r>
      <w:r w:rsidRPr="00620ABB">
        <w:rPr>
          <w:b/>
          <w:bCs/>
          <w:u w:val="single"/>
        </w:rPr>
        <w:t>interesse</w:t>
      </w:r>
      <w:r>
        <w:rPr>
          <w:b/>
          <w:bCs/>
        </w:rPr>
        <w:t xml:space="preserve"> </w:t>
      </w:r>
      <w:r w:rsidRPr="00620ABB">
        <w:rPr>
          <w:b/>
          <w:bCs/>
          <w:u w:val="single"/>
        </w:rPr>
        <w:t>de</w:t>
      </w:r>
      <w:r>
        <w:rPr>
          <w:b/>
          <w:bCs/>
        </w:rPr>
        <w:t xml:space="preserve"> </w:t>
      </w:r>
      <w:r w:rsidRPr="00620ABB">
        <w:rPr>
          <w:b/>
          <w:bCs/>
          <w:u w:val="single"/>
        </w:rPr>
        <w:t>terceiros</w:t>
      </w:r>
      <w:r>
        <w:rPr>
          <w:b/>
          <w:bCs/>
        </w:rPr>
        <w:t xml:space="preserve"> alheios à relação contratual. </w:t>
      </w:r>
    </w:p>
    <w:p w14:paraId="5615D5F6" w14:textId="26EF8573" w:rsidR="00B93FC7" w:rsidRDefault="00B93FC7" w:rsidP="00A50A18">
      <w:pPr>
        <w:pStyle w:val="SemEspaamento"/>
      </w:pPr>
      <w:r w:rsidRPr="00595B84">
        <w:t>Não há</w:t>
      </w:r>
      <w:r>
        <w:t xml:space="preserve">, assim, qualquer conduta eivada de má-fé da </w:t>
      </w:r>
      <w:r w:rsidR="00E125B5">
        <w:t>apelada</w:t>
      </w:r>
      <w:r>
        <w:t xml:space="preserve">, muito pelo contrário, a ora peticionante se ateve ao dever de sigilo profissional que tem para com os seus clientes e não divulgou informações, inclusive pessoais, encaminhadas por Lincoln, garantindo a confidencialidade e atendendo aos melhores padrões de ética profissional. </w:t>
      </w:r>
    </w:p>
    <w:p w14:paraId="1EBE3402" w14:textId="77777777" w:rsidR="00B93FC7" w:rsidRPr="006F330F" w:rsidRDefault="00B93FC7" w:rsidP="00A50A18">
      <w:pPr>
        <w:pStyle w:val="SemEspaamento"/>
      </w:pPr>
      <w:r>
        <w:t xml:space="preserve">E, como se sabe, a inclusão de documento como sigiloso no sistema </w:t>
      </w:r>
      <w:r>
        <w:rPr>
          <w:i/>
          <w:iCs/>
        </w:rPr>
        <w:t xml:space="preserve">eproc </w:t>
      </w:r>
      <w:r>
        <w:t>dispensa autorização legal, sendo facultado às partes quando da realização do peticionamento diretamente pelo sistema, sobretudo porque o douto Magistrado avalia e, se necessário, retira o caráter sigiloso da documentação, caso entenda não ser o caso de mantê-lo.</w:t>
      </w:r>
    </w:p>
    <w:p w14:paraId="01DDEAF3" w14:textId="0C4EFCCC" w:rsidR="00B93FC7" w:rsidRDefault="00B93FC7" w:rsidP="00A50A18">
      <w:pPr>
        <w:pStyle w:val="SemEspaamento"/>
      </w:pPr>
      <w:r>
        <w:t xml:space="preserve">No mais, embora os patronos do </w:t>
      </w:r>
      <w:r w:rsidR="00E125B5">
        <w:t>apelante</w:t>
      </w:r>
      <w:r>
        <w:t xml:space="preserve"> insistam em culpar a </w:t>
      </w:r>
      <w:r w:rsidR="00E125B5">
        <w:t>recorrida</w:t>
      </w:r>
      <w:r>
        <w:t xml:space="preserve"> pela falta de ciência do título executivo, é evidente que isso só ocorreu porque os doutos defensores, por sua vez, não adotaram o procedimento correto para acessar o processo judicial.</w:t>
      </w:r>
    </w:p>
    <w:p w14:paraId="398B24ED" w14:textId="46191EDE" w:rsidR="00B93FC7" w:rsidRDefault="00B93FC7" w:rsidP="00A50A18">
      <w:pPr>
        <w:pStyle w:val="SemEspaamento"/>
      </w:pPr>
      <w:r>
        <w:t xml:space="preserve">Como dito na contestação, o título executivo foi juntado aos autos e </w:t>
      </w:r>
      <w:r w:rsidRPr="00592483">
        <w:rPr>
          <w:b/>
          <w:bCs/>
          <w:u w:val="single"/>
        </w:rPr>
        <w:t>sempre</w:t>
      </w:r>
      <w:r>
        <w:t xml:space="preserve"> </w:t>
      </w:r>
      <w:r w:rsidRPr="00F30959">
        <w:rPr>
          <w:b/>
          <w:bCs/>
          <w:u w:val="single"/>
        </w:rPr>
        <w:t>esteve</w:t>
      </w:r>
      <w:r>
        <w:t xml:space="preserve"> </w:t>
      </w:r>
      <w:r w:rsidRPr="00F30959">
        <w:rPr>
          <w:b/>
          <w:bCs/>
          <w:u w:val="single"/>
        </w:rPr>
        <w:t>disponível</w:t>
      </w:r>
      <w:r>
        <w:t xml:space="preserve"> para </w:t>
      </w:r>
      <w:r w:rsidRPr="00043C7B">
        <w:rPr>
          <w:u w:val="single"/>
        </w:rPr>
        <w:t>qualquer</w:t>
      </w:r>
      <w:r>
        <w:t xml:space="preserve"> </w:t>
      </w:r>
      <w:r w:rsidRPr="002650A1">
        <w:rPr>
          <w:u w:val="single"/>
        </w:rPr>
        <w:t>advogado</w:t>
      </w:r>
      <w:r>
        <w:t xml:space="preserve"> que se cadastrasse no sistema </w:t>
      </w:r>
      <w:r w:rsidRPr="00A507DE">
        <w:rPr>
          <w:i/>
          <w:iCs/>
        </w:rPr>
        <w:t>eproc</w:t>
      </w:r>
      <w:r>
        <w:t xml:space="preserve">, como </w:t>
      </w:r>
      <w:r w:rsidRPr="00043C7B">
        <w:rPr>
          <w:u w:val="single"/>
        </w:rPr>
        <w:t>defensor</w:t>
      </w:r>
      <w:r>
        <w:t xml:space="preserve"> </w:t>
      </w:r>
      <w:r w:rsidRPr="00043C7B">
        <w:rPr>
          <w:u w:val="single"/>
        </w:rPr>
        <w:t>do</w:t>
      </w:r>
      <w:r>
        <w:t xml:space="preserve"> </w:t>
      </w:r>
      <w:r w:rsidRPr="00043C7B">
        <w:rPr>
          <w:u w:val="single"/>
        </w:rPr>
        <w:t>embargante</w:t>
      </w:r>
      <w:r>
        <w:t xml:space="preserve">, na execução de título extrajudicial correlata. </w:t>
      </w:r>
    </w:p>
    <w:p w14:paraId="2A1457DE" w14:textId="746EB07A" w:rsidR="00B93FC7" w:rsidRDefault="00B93FC7" w:rsidP="00A50A18">
      <w:pPr>
        <w:pStyle w:val="SemEspaamento"/>
      </w:pPr>
      <w:r>
        <w:t xml:space="preserve">No entanto, os advogados do </w:t>
      </w:r>
      <w:r w:rsidR="00E125B5">
        <w:t>apelante</w:t>
      </w:r>
      <w:r>
        <w:t xml:space="preserve"> optaram por não juntar procuração aos autos da execução correlata </w:t>
      </w:r>
      <w:r w:rsidRPr="004C61F4">
        <w:rPr>
          <w:sz w:val="20"/>
          <w:szCs w:val="18"/>
        </w:rPr>
        <w:t>(até hoje)</w:t>
      </w:r>
      <w:r>
        <w:t xml:space="preserve"> e, por sua conta e risco, opuseram embargos à execução sem ter o acesso integral àquele processo </w:t>
      </w:r>
      <w:r w:rsidRPr="00B01C4D">
        <w:rPr>
          <w:sz w:val="20"/>
          <w:szCs w:val="18"/>
        </w:rPr>
        <w:t xml:space="preserve">(o que, diga-se, </w:t>
      </w:r>
      <w:r>
        <w:rPr>
          <w:sz w:val="20"/>
          <w:szCs w:val="18"/>
        </w:rPr>
        <w:t xml:space="preserve">seria </w:t>
      </w:r>
      <w:r w:rsidRPr="00B01C4D">
        <w:rPr>
          <w:sz w:val="20"/>
          <w:szCs w:val="18"/>
        </w:rPr>
        <w:t>indispensável para elaborar os embargos)</w:t>
      </w:r>
      <w:r>
        <w:t>.</w:t>
      </w:r>
    </w:p>
    <w:p w14:paraId="160A8FCF" w14:textId="400D0EA4" w:rsidR="00C46F66" w:rsidRDefault="00C46F66" w:rsidP="00A50A18">
      <w:pPr>
        <w:pStyle w:val="SemEspaamento"/>
      </w:pPr>
      <w:r>
        <w:t>O simples fato de não ser necessária a juntada de procuração aos autos da execução originária, para opor os respectivos embargos à execução, não afasta a necessidade de visualização da íntegra do feito executivo para a sua elaboração, o que é comumente feito por meio de juntada de procuração nos autos originários.</w:t>
      </w:r>
    </w:p>
    <w:p w14:paraId="697B99DE" w14:textId="77777777" w:rsidR="00B93FC7" w:rsidRDefault="00B93FC7" w:rsidP="00A50A18">
      <w:pPr>
        <w:pStyle w:val="SemEspaamento"/>
      </w:pPr>
      <w:r>
        <w:t xml:space="preserve">Mas não é só. </w:t>
      </w:r>
    </w:p>
    <w:p w14:paraId="45CAB8A8" w14:textId="0B17512F" w:rsidR="00B93FC7" w:rsidRDefault="00B93FC7" w:rsidP="00A50A18">
      <w:pPr>
        <w:pStyle w:val="SemEspaamento"/>
      </w:pPr>
      <w:r>
        <w:t xml:space="preserve">O </w:t>
      </w:r>
      <w:r w:rsidR="00E125B5">
        <w:t>recorrente</w:t>
      </w:r>
      <w:r>
        <w:t xml:space="preserve"> e os seus patronos poderiam ter tido acesso a todo o processo e ao seu conteúdo, inclusive o título executivo, se tivessem utilizado a </w:t>
      </w:r>
      <w:r>
        <w:rPr>
          <w:u w:val="single"/>
        </w:rPr>
        <w:t>c</w:t>
      </w:r>
      <w:r w:rsidRPr="008C7360">
        <w:rPr>
          <w:u w:val="single"/>
        </w:rPr>
        <w:t>ha</w:t>
      </w:r>
      <w:r>
        <w:rPr>
          <w:u w:val="single"/>
        </w:rPr>
        <w:t xml:space="preserve">ve </w:t>
      </w:r>
      <w:r w:rsidRPr="00720F43">
        <w:rPr>
          <w:sz w:val="20"/>
          <w:szCs w:val="20"/>
          <w:u w:val="single"/>
        </w:rPr>
        <w:t>[ou senha]</w:t>
      </w:r>
      <w:r>
        <w:t xml:space="preserve"> </w:t>
      </w:r>
      <w:r w:rsidRPr="008C7360">
        <w:rPr>
          <w:u w:val="single"/>
        </w:rPr>
        <w:t>fornecida</w:t>
      </w:r>
      <w:r>
        <w:t xml:space="preserve"> </w:t>
      </w:r>
      <w:r w:rsidRPr="008C7360">
        <w:rPr>
          <w:u w:val="single"/>
        </w:rPr>
        <w:t>no</w:t>
      </w:r>
      <w:r>
        <w:t xml:space="preserve"> </w:t>
      </w:r>
      <w:r w:rsidRPr="008C7360">
        <w:rPr>
          <w:u w:val="single"/>
        </w:rPr>
        <w:t>mandado</w:t>
      </w:r>
      <w:r>
        <w:t xml:space="preserve"> </w:t>
      </w:r>
      <w:r w:rsidRPr="008C7360">
        <w:rPr>
          <w:u w:val="single"/>
        </w:rPr>
        <w:t>de</w:t>
      </w:r>
      <w:r>
        <w:t xml:space="preserve"> </w:t>
      </w:r>
      <w:r w:rsidRPr="008C7360">
        <w:rPr>
          <w:u w:val="single"/>
        </w:rPr>
        <w:t>citação</w:t>
      </w:r>
      <w:r>
        <w:t xml:space="preserve"> que foi entregue a Lincoln.</w:t>
      </w:r>
    </w:p>
    <w:p w14:paraId="0D1AEB29" w14:textId="00FD7124" w:rsidR="00B93FC7" w:rsidRDefault="00B93FC7" w:rsidP="00A50A18">
      <w:pPr>
        <w:pStyle w:val="SemEspaamento"/>
      </w:pPr>
      <w:r>
        <w:t xml:space="preserve">E os defensores, advogados militantes, sendo que um deles fez questão de registrar </w:t>
      </w:r>
      <w:r w:rsidR="00C46F66">
        <w:t xml:space="preserve">na réplica </w:t>
      </w:r>
      <w:r>
        <w:t xml:space="preserve">que atua desde 2007, também sabem que os documentos são cadastrados e </w:t>
      </w:r>
      <w:r w:rsidRPr="00523DE2">
        <w:rPr>
          <w:u w:val="single"/>
        </w:rPr>
        <w:t>numerados</w:t>
      </w:r>
      <w:r>
        <w:t xml:space="preserve"> </w:t>
      </w:r>
      <w:r w:rsidRPr="00523DE2">
        <w:rPr>
          <w:u w:val="single"/>
        </w:rPr>
        <w:t>de</w:t>
      </w:r>
      <w:r>
        <w:t xml:space="preserve"> </w:t>
      </w:r>
      <w:r w:rsidRPr="00523DE2">
        <w:rPr>
          <w:b/>
          <w:bCs/>
          <w:u w:val="single"/>
        </w:rPr>
        <w:t>forma</w:t>
      </w:r>
      <w:r>
        <w:t xml:space="preserve"> </w:t>
      </w:r>
      <w:r w:rsidRPr="00523DE2">
        <w:rPr>
          <w:b/>
          <w:bCs/>
          <w:u w:val="single"/>
        </w:rPr>
        <w:t>sequencial</w:t>
      </w:r>
      <w:r>
        <w:t xml:space="preserve"> no sistema </w:t>
      </w:r>
      <w:r>
        <w:rPr>
          <w:i/>
          <w:iCs/>
        </w:rPr>
        <w:t>eproc</w:t>
      </w:r>
      <w:r>
        <w:t xml:space="preserve">. </w:t>
      </w:r>
    </w:p>
    <w:p w14:paraId="5CBC4D79" w14:textId="77777777" w:rsidR="00B93FC7" w:rsidRDefault="00B93FC7" w:rsidP="00A50A18">
      <w:pPr>
        <w:pStyle w:val="SemEspaamento"/>
      </w:pPr>
      <w:r>
        <w:t xml:space="preserve">Portanto, bastaria se atentar ao fato de que </w:t>
      </w:r>
      <w:r w:rsidRPr="00BF6280">
        <w:rPr>
          <w:u w:val="single"/>
        </w:rPr>
        <w:t>o</w:t>
      </w:r>
      <w:r>
        <w:t xml:space="preserve"> </w:t>
      </w:r>
      <w:r w:rsidRPr="00BF6280">
        <w:rPr>
          <w:u w:val="single"/>
        </w:rPr>
        <w:t>documento</w:t>
      </w:r>
      <w:r>
        <w:t xml:space="preserve"> </w:t>
      </w:r>
      <w:r w:rsidRPr="00BF6280">
        <w:rPr>
          <w:u w:val="single"/>
        </w:rPr>
        <w:t>3</w:t>
      </w:r>
      <w:r>
        <w:t xml:space="preserve"> </w:t>
      </w:r>
      <w:r w:rsidRPr="003A73E1">
        <w:rPr>
          <w:u w:val="single"/>
        </w:rPr>
        <w:t>existe</w:t>
      </w:r>
      <w:r>
        <w:t xml:space="preserve">, mas o seu conteúdo </w:t>
      </w:r>
      <w:r w:rsidRPr="00401661">
        <w:rPr>
          <w:u w:val="single"/>
        </w:rPr>
        <w:t>não</w:t>
      </w:r>
      <w:r>
        <w:t xml:space="preserve"> </w:t>
      </w:r>
      <w:r w:rsidRPr="003A73E1">
        <w:rPr>
          <w:u w:val="single"/>
        </w:rPr>
        <w:t>estava</w:t>
      </w:r>
      <w:r>
        <w:t xml:space="preserve"> </w:t>
      </w:r>
      <w:r w:rsidRPr="003A73E1">
        <w:rPr>
          <w:u w:val="single"/>
        </w:rPr>
        <w:t>disponíve</w:t>
      </w:r>
      <w:r>
        <w:rPr>
          <w:u w:val="single"/>
        </w:rPr>
        <w:t>l</w:t>
      </w:r>
      <w:r>
        <w:t>, vejamos:</w:t>
      </w:r>
    </w:p>
    <w:p w14:paraId="3EF50308" w14:textId="77777777" w:rsidR="00B93FC7" w:rsidRPr="00523DE2" w:rsidRDefault="00B93FC7" w:rsidP="00A50A18">
      <w:pPr>
        <w:pStyle w:val="Ttulo2"/>
      </w:pPr>
    </w:p>
    <w:p w14:paraId="58822F35" w14:textId="77777777" w:rsidR="00B93FC7" w:rsidRDefault="00B93FC7" w:rsidP="00A50A18">
      <w:pPr>
        <w:pStyle w:val="SemEspaamento"/>
        <w:numPr>
          <w:ilvl w:val="0"/>
          <w:numId w:val="0"/>
        </w:numPr>
        <w:ind w:left="-284"/>
      </w:pPr>
      <w:r>
        <w:rPr>
          <w:noProof/>
        </w:rPr>
        <w:drawing>
          <wp:inline distT="0" distB="0" distL="0" distR="0" wp14:anchorId="63358D9A" wp14:editId="18864642">
            <wp:extent cx="6579503" cy="783771"/>
            <wp:effectExtent l="0" t="0" r="0" b="0"/>
            <wp:docPr id="157454712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626" cy="78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F446" w14:textId="77777777" w:rsidR="00B93FC7" w:rsidRPr="00523DE2" w:rsidRDefault="00B93FC7" w:rsidP="00A50A18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36FCEA1C" w14:textId="77777777" w:rsidR="00B93FC7" w:rsidRDefault="00B93FC7" w:rsidP="00A50A18">
      <w:pPr>
        <w:pStyle w:val="SemEspaamento"/>
      </w:pPr>
      <w:r>
        <w:t xml:space="preserve"> E, diante disso, incumbiria aos advogados peticionarem para juntar procuração/requerer acesso integral aos autos, o que, repita-se, não foi feito.</w:t>
      </w:r>
    </w:p>
    <w:p w14:paraId="1FAE155B" w14:textId="567C78B0" w:rsidR="00B93FC7" w:rsidRDefault="005B0D92" w:rsidP="00A50A18">
      <w:pPr>
        <w:pStyle w:val="SemEspaamento"/>
      </w:pPr>
      <w:r>
        <w:t>Por fim</w:t>
      </w:r>
      <w:r w:rsidR="00B93FC7">
        <w:t xml:space="preserve">, os </w:t>
      </w:r>
      <w:r w:rsidR="00F673AC">
        <w:t xml:space="preserve">defensores </w:t>
      </w:r>
      <w:r w:rsidR="00B93FC7">
        <w:t xml:space="preserve">do </w:t>
      </w:r>
      <w:r w:rsidR="00064BE3">
        <w:t>apelante</w:t>
      </w:r>
      <w:r w:rsidR="00B93FC7">
        <w:t xml:space="preserve"> também não se atentaram para o fato de que a</w:t>
      </w:r>
      <w:r w:rsidR="004509C6">
        <w:t xml:space="preserve"> própria</w:t>
      </w:r>
      <w:r w:rsidR="00B93FC7">
        <w:t xml:space="preserve"> decisão do evento 5</w:t>
      </w:r>
      <w:r w:rsidR="00F673AC">
        <w:t xml:space="preserve"> da execução originária</w:t>
      </w:r>
      <w:r w:rsidR="00B93FC7">
        <w:t>, ao determinar a citação do executado, foi categórica em registrar que “</w:t>
      </w:r>
      <w:r w:rsidR="00B93FC7" w:rsidRPr="00A82A46">
        <w:rPr>
          <w:b/>
          <w:bCs/>
          <w:i/>
          <w:iCs/>
        </w:rPr>
        <w:t xml:space="preserve">A </w:t>
      </w:r>
      <w:r w:rsidR="00B93FC7" w:rsidRPr="00A82A46">
        <w:rPr>
          <w:b/>
          <w:bCs/>
          <w:i/>
          <w:iCs/>
          <w:u w:val="single"/>
        </w:rPr>
        <w:t>inicial</w:t>
      </w:r>
      <w:r w:rsidR="00B93FC7" w:rsidRPr="00A82A46">
        <w:rPr>
          <w:b/>
          <w:bCs/>
          <w:i/>
          <w:iCs/>
        </w:rPr>
        <w:t xml:space="preserve"> </w:t>
      </w:r>
      <w:r w:rsidR="00B93FC7" w:rsidRPr="00A82A46">
        <w:rPr>
          <w:b/>
          <w:bCs/>
          <w:i/>
          <w:iCs/>
          <w:u w:val="single"/>
        </w:rPr>
        <w:t>preenche</w:t>
      </w:r>
      <w:r w:rsidR="00B93FC7" w:rsidRPr="00A82A46">
        <w:rPr>
          <w:b/>
          <w:bCs/>
          <w:i/>
          <w:iCs/>
        </w:rPr>
        <w:t xml:space="preserve"> </w:t>
      </w:r>
      <w:r w:rsidR="00B93FC7" w:rsidRPr="00A82A46">
        <w:rPr>
          <w:b/>
          <w:bCs/>
          <w:i/>
          <w:iCs/>
          <w:u w:val="single"/>
        </w:rPr>
        <w:t>os</w:t>
      </w:r>
      <w:r w:rsidR="00B93FC7" w:rsidRPr="00A82A46">
        <w:rPr>
          <w:b/>
          <w:bCs/>
          <w:i/>
          <w:iCs/>
        </w:rPr>
        <w:t xml:space="preserve"> </w:t>
      </w:r>
      <w:r w:rsidR="00B93FC7" w:rsidRPr="00A82A46">
        <w:rPr>
          <w:b/>
          <w:bCs/>
          <w:i/>
          <w:iCs/>
          <w:u w:val="single"/>
        </w:rPr>
        <w:t>requisitos</w:t>
      </w:r>
      <w:r w:rsidR="00B93FC7" w:rsidRPr="00A82A46">
        <w:rPr>
          <w:b/>
          <w:bCs/>
          <w:i/>
          <w:iCs/>
        </w:rPr>
        <w:t xml:space="preserve"> </w:t>
      </w:r>
      <w:r w:rsidR="00B93FC7" w:rsidRPr="00A82A46">
        <w:rPr>
          <w:b/>
          <w:bCs/>
          <w:i/>
          <w:iCs/>
          <w:u w:val="single"/>
        </w:rPr>
        <w:t>previstos</w:t>
      </w:r>
      <w:r w:rsidR="00B93FC7" w:rsidRPr="00A82A46">
        <w:rPr>
          <w:b/>
          <w:bCs/>
          <w:i/>
          <w:iCs/>
        </w:rPr>
        <w:t xml:space="preserve"> </w:t>
      </w:r>
      <w:r w:rsidR="00B93FC7" w:rsidRPr="00A82A46">
        <w:rPr>
          <w:b/>
          <w:bCs/>
          <w:i/>
          <w:iCs/>
          <w:u w:val="single"/>
        </w:rPr>
        <w:t>no</w:t>
      </w:r>
      <w:r w:rsidR="00B93FC7" w:rsidRPr="00A82A46">
        <w:rPr>
          <w:b/>
          <w:bCs/>
          <w:i/>
          <w:iCs/>
        </w:rPr>
        <w:t xml:space="preserve"> </w:t>
      </w:r>
      <w:r w:rsidR="00B93FC7" w:rsidRPr="00A82A46">
        <w:rPr>
          <w:b/>
          <w:bCs/>
          <w:i/>
          <w:iCs/>
          <w:u w:val="single"/>
        </w:rPr>
        <w:t>art</w:t>
      </w:r>
      <w:r w:rsidR="00B93FC7" w:rsidRPr="00A82A46">
        <w:rPr>
          <w:b/>
          <w:bCs/>
          <w:i/>
          <w:iCs/>
        </w:rPr>
        <w:t xml:space="preserve">. </w:t>
      </w:r>
      <w:r w:rsidR="00B93FC7" w:rsidRPr="00A82A46">
        <w:rPr>
          <w:b/>
          <w:bCs/>
          <w:i/>
          <w:iCs/>
          <w:u w:val="single"/>
        </w:rPr>
        <w:t>798</w:t>
      </w:r>
      <w:r w:rsidR="00B93FC7" w:rsidRPr="00A82A46">
        <w:rPr>
          <w:b/>
          <w:bCs/>
          <w:i/>
          <w:iCs/>
        </w:rPr>
        <w:t xml:space="preserve"> </w:t>
      </w:r>
      <w:r w:rsidR="00B93FC7" w:rsidRPr="00A82A46">
        <w:rPr>
          <w:b/>
          <w:bCs/>
          <w:i/>
          <w:iCs/>
          <w:u w:val="single"/>
        </w:rPr>
        <w:t>do</w:t>
      </w:r>
      <w:r w:rsidR="00B93FC7" w:rsidRPr="00A82A46">
        <w:rPr>
          <w:b/>
          <w:bCs/>
          <w:i/>
          <w:iCs/>
        </w:rPr>
        <w:t xml:space="preserve"> </w:t>
      </w:r>
      <w:r w:rsidR="00B93FC7" w:rsidRPr="00A82A46">
        <w:rPr>
          <w:b/>
          <w:bCs/>
          <w:i/>
          <w:iCs/>
          <w:u w:val="single"/>
        </w:rPr>
        <w:t>CPC</w:t>
      </w:r>
      <w:r w:rsidR="00B93FC7">
        <w:t>”, que exige, dentre outros, que a exordial seja acompanhada do “</w:t>
      </w:r>
      <w:r w:rsidR="00B93FC7" w:rsidRPr="00392984">
        <w:rPr>
          <w:i/>
          <w:iCs/>
        </w:rPr>
        <w:t xml:space="preserve">título executivo </w:t>
      </w:r>
      <w:r w:rsidR="00B93FC7">
        <w:rPr>
          <w:i/>
          <w:iCs/>
        </w:rPr>
        <w:t>extra</w:t>
      </w:r>
      <w:r w:rsidR="00B93FC7" w:rsidRPr="00392984">
        <w:rPr>
          <w:i/>
          <w:iCs/>
        </w:rPr>
        <w:t>judicial</w:t>
      </w:r>
      <w:r w:rsidR="00B93FC7">
        <w:t xml:space="preserve">” </w:t>
      </w:r>
      <w:r w:rsidR="00B93FC7" w:rsidRPr="00392984">
        <w:rPr>
          <w:sz w:val="20"/>
          <w:szCs w:val="18"/>
        </w:rPr>
        <w:t>(art. 798, I, a, do CPC)</w:t>
      </w:r>
      <w:r w:rsidR="00B93FC7">
        <w:t xml:space="preserve">.  </w:t>
      </w:r>
    </w:p>
    <w:p w14:paraId="74760E16" w14:textId="642DC1E2" w:rsidR="00B93FC7" w:rsidRDefault="00B93FC7" w:rsidP="00A50A18">
      <w:pPr>
        <w:pStyle w:val="SemEspaamento"/>
      </w:pPr>
      <w:r>
        <w:t xml:space="preserve">Como visto, portanto, os defensores do </w:t>
      </w:r>
      <w:r w:rsidR="00064BE3">
        <w:t>recorrente</w:t>
      </w:r>
      <w:r>
        <w:t xml:space="preserve"> deveriam ter agido de forma diversa e tinham inúmeras formas de ter acesso ao título executivo, razão pela qual restam derruídas as alegações</w:t>
      </w:r>
      <w:r w:rsidRPr="00D65854">
        <w:t xml:space="preserve"> </w:t>
      </w:r>
      <w:r>
        <w:t xml:space="preserve">de que esse título não estaria disponível à parte adversa ou de que teria havido restrição ao direito de defesa do </w:t>
      </w:r>
      <w:r w:rsidR="00FB44E8">
        <w:t>recorrente</w:t>
      </w:r>
      <w:r>
        <w:t>.</w:t>
      </w:r>
    </w:p>
    <w:p w14:paraId="70074D83" w14:textId="2E05E2F7" w:rsidR="00B93FC7" w:rsidRDefault="00B93FC7" w:rsidP="00A50A18">
      <w:pPr>
        <w:pStyle w:val="SemEspaamento"/>
      </w:pPr>
      <w:r>
        <w:t xml:space="preserve">Desse modo, uma vez comprovada a inexistência de qualquer conduta imprópria da </w:t>
      </w:r>
      <w:r w:rsidR="00064BE3">
        <w:t>apelada</w:t>
      </w:r>
      <w:r>
        <w:t xml:space="preserve">, que sempre cumpriu com os melhores padrões de ética profissional, preservando a confidencialidade das informações fornecidas pelos clientes, bem como evidenciada a </w:t>
      </w:r>
      <w:r w:rsidR="00616131">
        <w:t xml:space="preserve">total </w:t>
      </w:r>
      <w:r>
        <w:t>falta de zelo da parte contrária n</w:t>
      </w:r>
      <w:r w:rsidR="005A5A7B">
        <w:t>o acesso ao conteúdo da</w:t>
      </w:r>
      <w:r>
        <w:t xml:space="preserve"> ação executiva, é de ser </w:t>
      </w:r>
      <w:r w:rsidR="00F86E61">
        <w:t>desprovido o pleito relacionado a cerceamento de defesa deduzido no tópico 4.2. do recurso</w:t>
      </w:r>
      <w:r w:rsidR="00607EA5">
        <w:t>, inexistente no presente caso</w:t>
      </w:r>
      <w:r>
        <w:t>.</w:t>
      </w:r>
    </w:p>
    <w:p w14:paraId="1D5FBFD6" w14:textId="4389D7C7" w:rsidR="001F336C" w:rsidRDefault="00F86E61" w:rsidP="00A50A18">
      <w:pPr>
        <w:pStyle w:val="Ttulo"/>
      </w:pPr>
      <w:r>
        <w:t xml:space="preserve">II.3 – </w:t>
      </w:r>
      <w:r w:rsidR="00195207">
        <w:t xml:space="preserve">DA </w:t>
      </w:r>
      <w:r w:rsidR="00EB4955">
        <w:t>AFRONTA AO PRINCÍPIO DA CONGRUÊNCIA</w:t>
      </w:r>
      <w:r w:rsidR="001F336C">
        <w:t xml:space="preserve">: a impossibilidade de inovação argumentativa </w:t>
      </w:r>
      <w:r w:rsidR="00D938AF">
        <w:t xml:space="preserve">em sede de réplica, </w:t>
      </w:r>
      <w:r w:rsidR="001F336C">
        <w:t>após a delimitação da controvérsia na exordial</w:t>
      </w:r>
    </w:p>
    <w:p w14:paraId="7D4F3900" w14:textId="77777777" w:rsidR="001F336C" w:rsidRDefault="001F336C" w:rsidP="00A50A18">
      <w:pPr>
        <w:pStyle w:val="SemEspaamento"/>
        <w:numPr>
          <w:ilvl w:val="0"/>
          <w:numId w:val="0"/>
        </w:numPr>
        <w:ind w:left="1701"/>
      </w:pPr>
    </w:p>
    <w:p w14:paraId="6B569A10" w14:textId="07063993" w:rsidR="00771EF6" w:rsidRDefault="001F336C" w:rsidP="00A50A18">
      <w:pPr>
        <w:pStyle w:val="SemEspaamento"/>
      </w:pPr>
      <w:r>
        <w:t>Excelência, na sequência da apelação, mais especificamente nos tópicos 4.3 e 4.4, o recorrente repete a tentativa de ampliar o espectro da causa e inovar em teses argumentativas</w:t>
      </w:r>
      <w:r w:rsidR="008C17FF">
        <w:t xml:space="preserve"> como fez no momento da réplica</w:t>
      </w:r>
      <w:r w:rsidR="00173CED">
        <w:t xml:space="preserve"> </w:t>
      </w:r>
      <w:r w:rsidR="00173CED" w:rsidRPr="00173CED">
        <w:rPr>
          <w:sz w:val="20"/>
          <w:szCs w:val="18"/>
        </w:rPr>
        <w:t>(evento 15)</w:t>
      </w:r>
      <w:r w:rsidR="008C17FF">
        <w:t xml:space="preserve">. </w:t>
      </w:r>
    </w:p>
    <w:p w14:paraId="634AA10B" w14:textId="567BED97" w:rsidR="001F336C" w:rsidRDefault="008C17FF" w:rsidP="00A50A18">
      <w:pPr>
        <w:pStyle w:val="SemEspaamento"/>
      </w:pPr>
      <w:r>
        <w:t xml:space="preserve">Essas teses são relacionadas </w:t>
      </w:r>
      <w:r w:rsidR="001F336C">
        <w:t xml:space="preserve">ao fato de que, por vontade exclusivamente sua, renunciou ao mandato conferido à </w:t>
      </w:r>
      <w:r w:rsidR="00564537">
        <w:t>apelada</w:t>
      </w:r>
      <w:r w:rsidR="001F336C">
        <w:t xml:space="preserve"> à época e sustentou a ausência de liquidez do título e a necessidade de arbitramento dos honorários. </w:t>
      </w:r>
    </w:p>
    <w:p w14:paraId="41112080" w14:textId="77777777" w:rsidR="001F336C" w:rsidRDefault="001F336C" w:rsidP="00A50A18">
      <w:pPr>
        <w:pStyle w:val="SemEspaamento"/>
      </w:pPr>
      <w:r>
        <w:t>Pois bem.</w:t>
      </w:r>
    </w:p>
    <w:p w14:paraId="4918B1DB" w14:textId="7E2DEDB1" w:rsidR="001F336C" w:rsidRDefault="001F336C" w:rsidP="00A50A18">
      <w:pPr>
        <w:pStyle w:val="SemEspaamento"/>
      </w:pPr>
      <w:r>
        <w:t>A apelada reitera que essa conduta do recorrente infringe frontalmente o princípio da congruência, correlação ou adstrição, que, como se sabe, impede que o douto Togado decida fora dos limites estabelecidos pelas partes e que,</w:t>
      </w:r>
      <w:r w:rsidRPr="002E2EFA">
        <w:t xml:space="preserve"> </w:t>
      </w:r>
      <w:r>
        <w:t>estabilizada a demanda após a citação, a discussão nos autos seja ampliada pelo autor durante o curso da demanda, sem emenda à inicial e sem anuência do réu, conforme se extrai dos arts. 141 e 329, II, do CPC.</w:t>
      </w:r>
      <w:r w:rsidR="00E80CD0">
        <w:t xml:space="preserve"> </w:t>
      </w:r>
    </w:p>
    <w:p w14:paraId="23ACE682" w14:textId="5F148434" w:rsidR="00E80CD0" w:rsidRDefault="00E80CD0" w:rsidP="00A50A18">
      <w:pPr>
        <w:pStyle w:val="SemEspaamento"/>
      </w:pPr>
      <w:r>
        <w:t xml:space="preserve">Portanto, a sentença é irretocável no ponto, sobretudo quando </w:t>
      </w:r>
      <w:r w:rsidR="00851B64">
        <w:t xml:space="preserve">conclui que </w:t>
      </w:r>
      <w:r w:rsidR="001A5E25">
        <w:t xml:space="preserve">toda </w:t>
      </w:r>
      <w:r w:rsidR="00DA3903">
        <w:t xml:space="preserve">essa </w:t>
      </w:r>
      <w:r w:rsidR="001A5E25">
        <w:t xml:space="preserve">nova </w:t>
      </w:r>
      <w:r w:rsidR="00851B64">
        <w:t>“</w:t>
      </w:r>
      <w:r w:rsidR="00DA3903" w:rsidRPr="00DA3903">
        <w:rPr>
          <w:i/>
          <w:iCs/>
        </w:rPr>
        <w:t xml:space="preserve">argumentação não pode ser aceita, </w:t>
      </w:r>
      <w:r w:rsidR="00DA3903" w:rsidRPr="00D03450">
        <w:rPr>
          <w:b/>
          <w:bCs/>
          <w:i/>
          <w:iCs/>
        </w:rPr>
        <w:t>já que houve mudança/alteração na causa de pedir em réplica, o que não é permitido pelo CPC</w:t>
      </w:r>
      <w:r w:rsidR="00DA3903">
        <w:t xml:space="preserve">” </w:t>
      </w:r>
      <w:r w:rsidR="00DA3903" w:rsidRPr="00DA3903">
        <w:rPr>
          <w:sz w:val="20"/>
          <w:szCs w:val="18"/>
        </w:rPr>
        <w:t>(evento 24)</w:t>
      </w:r>
      <w:r w:rsidR="00DA3903" w:rsidRPr="00DA3903">
        <w:t>.</w:t>
      </w:r>
    </w:p>
    <w:p w14:paraId="536BF2DA" w14:textId="5D9E7853" w:rsidR="001F336C" w:rsidRDefault="001F336C" w:rsidP="00A50A18">
      <w:pPr>
        <w:pStyle w:val="SemEspaamento"/>
      </w:pPr>
      <w:r>
        <w:t>Sobre o assunto,</w:t>
      </w:r>
      <w:r w:rsidR="00D03450">
        <w:t xml:space="preserve"> aliás,</w:t>
      </w:r>
      <w:r>
        <w:t xml:space="preserve"> o ilustre professor Fernando da Fonseca Gajardoni leciona que, “</w:t>
      </w:r>
      <w:r w:rsidRPr="00B17CC5">
        <w:rPr>
          <w:i/>
          <w:iCs/>
        </w:rPr>
        <w:t>Basicamente, a regra da congruência impõe é que o juiz, ao julgar o processo/recurso, se atenha ao pedido e a causa de pedir da inicial/recurso. Estes são os limites de atuação do órgão jurisdicional do Estado. Descumprida a regra da congruência, a decisão proferida é tida por viciada</w:t>
      </w:r>
      <w:r>
        <w:t xml:space="preserve">” </w:t>
      </w:r>
      <w:r w:rsidRPr="00717C10">
        <w:rPr>
          <w:sz w:val="20"/>
          <w:szCs w:val="18"/>
        </w:rPr>
        <w:t>(et. al, Comentários ao Código de Processo Civil, 4ª edição, 2021, p. 223)</w:t>
      </w:r>
      <w:r>
        <w:t>.</w:t>
      </w:r>
    </w:p>
    <w:p w14:paraId="04C08CD4" w14:textId="77777777" w:rsidR="00D6671D" w:rsidRPr="00F21C1F" w:rsidRDefault="00D03450" w:rsidP="00A50A18">
      <w:pPr>
        <w:pStyle w:val="SemEspaamento"/>
      </w:pPr>
      <w:r w:rsidRPr="00F21C1F">
        <w:t>No mesmo</w:t>
      </w:r>
      <w:r w:rsidR="001F336C" w:rsidRPr="00F21C1F">
        <w:t xml:space="preserve"> sentido, a Colenda Corte da Cidadania já sedimentou que “</w:t>
      </w:r>
      <w:r w:rsidR="001F336C" w:rsidRPr="00F21C1F">
        <w:rPr>
          <w:i/>
          <w:iCs/>
        </w:rPr>
        <w:t xml:space="preserve">o julgador, além de proferir julgamento extra petita, </w:t>
      </w:r>
      <w:r w:rsidR="001F336C" w:rsidRPr="00F21C1F">
        <w:rPr>
          <w:b/>
          <w:bCs/>
          <w:i/>
          <w:iCs/>
        </w:rPr>
        <w:t>porque</w:t>
      </w:r>
      <w:r w:rsidR="001F336C" w:rsidRPr="00F21C1F">
        <w:rPr>
          <w:i/>
          <w:iCs/>
        </w:rPr>
        <w:t xml:space="preserve"> </w:t>
      </w:r>
      <w:r w:rsidR="001F336C" w:rsidRPr="00F21C1F">
        <w:rPr>
          <w:b/>
          <w:bCs/>
          <w:i/>
          <w:iCs/>
        </w:rPr>
        <w:t>decidiu diversamente do pedido formulado nos embargos à execução</w:t>
      </w:r>
      <w:r w:rsidR="001F336C" w:rsidRPr="00F21C1F">
        <w:rPr>
          <w:i/>
          <w:iCs/>
        </w:rPr>
        <w:t xml:space="preserve">, afrontou o princípio da congruência, na medida em que </w:t>
      </w:r>
      <w:r w:rsidR="001F336C" w:rsidRPr="00F21C1F">
        <w:rPr>
          <w:b/>
          <w:bCs/>
          <w:i/>
          <w:iCs/>
        </w:rPr>
        <w:t>analisou a controvérsia fundamentando-se em fatos não-suscitados na inicial</w:t>
      </w:r>
      <w:r w:rsidR="001F336C" w:rsidRPr="00F21C1F">
        <w:t xml:space="preserve">”. </w:t>
      </w:r>
    </w:p>
    <w:p w14:paraId="6F507C4B" w14:textId="1F3D10F7" w:rsidR="001F336C" w:rsidRDefault="001F336C" w:rsidP="00A50A18">
      <w:pPr>
        <w:pStyle w:val="SemEspaamento"/>
      </w:pPr>
      <w:r>
        <w:t xml:space="preserve">E, ao prosseguir, o </w:t>
      </w:r>
      <w:r w:rsidRPr="001D3E9E">
        <w:rPr>
          <w:i/>
          <w:iCs/>
        </w:rPr>
        <w:t xml:space="preserve">decisum </w:t>
      </w:r>
      <w:r>
        <w:t>assentou que “</w:t>
      </w:r>
      <w:r w:rsidRPr="00586D63">
        <w:rPr>
          <w:b/>
          <w:bCs/>
          <w:i/>
          <w:iCs/>
        </w:rPr>
        <w:t>É</w:t>
      </w:r>
      <w:r w:rsidRPr="001D3E9E">
        <w:rPr>
          <w:i/>
          <w:iCs/>
        </w:rPr>
        <w:t xml:space="preserve"> </w:t>
      </w:r>
      <w:r w:rsidRPr="00586D63">
        <w:rPr>
          <w:b/>
          <w:bCs/>
          <w:i/>
          <w:iCs/>
        </w:rPr>
        <w:t xml:space="preserve">vedado ao embargante inovar o pedido formulado na petição de embargos à execução, após a manifestação do </w:t>
      </w:r>
      <w:proofErr w:type="spellStart"/>
      <w:r w:rsidRPr="00586D63">
        <w:rPr>
          <w:b/>
          <w:bCs/>
          <w:i/>
          <w:iCs/>
        </w:rPr>
        <w:t>exeqüente</w:t>
      </w:r>
      <w:proofErr w:type="spellEnd"/>
      <w:r w:rsidRPr="001D3E9E">
        <w:rPr>
          <w:i/>
          <w:iCs/>
        </w:rPr>
        <w:t>, sem que, para tanto, haja consentimento deste</w:t>
      </w:r>
      <w:r>
        <w:t xml:space="preserve">” </w:t>
      </w:r>
      <w:r w:rsidRPr="00385FA0">
        <w:rPr>
          <w:sz w:val="20"/>
          <w:szCs w:val="18"/>
        </w:rPr>
        <w:t>(</w:t>
      </w:r>
      <w:r>
        <w:rPr>
          <w:sz w:val="20"/>
          <w:szCs w:val="18"/>
        </w:rPr>
        <w:t xml:space="preserve">STJ, </w:t>
      </w:r>
      <w:r w:rsidRPr="00385FA0">
        <w:rPr>
          <w:sz w:val="20"/>
          <w:szCs w:val="18"/>
        </w:rPr>
        <w:t xml:space="preserve">REsp </w:t>
      </w:r>
      <w:r>
        <w:rPr>
          <w:sz w:val="20"/>
          <w:szCs w:val="18"/>
        </w:rPr>
        <w:t xml:space="preserve">n. </w:t>
      </w:r>
      <w:r w:rsidRPr="00385FA0">
        <w:rPr>
          <w:sz w:val="20"/>
          <w:szCs w:val="18"/>
        </w:rPr>
        <w:t>661.445, rel. Mina. Denise Arruda, 1ª Turma, j. em 21.6.2007)</w:t>
      </w:r>
      <w:r>
        <w:t xml:space="preserve">. </w:t>
      </w:r>
    </w:p>
    <w:p w14:paraId="2C51675B" w14:textId="1452B374" w:rsidR="000B5262" w:rsidRDefault="000B5262" w:rsidP="00A50A18">
      <w:pPr>
        <w:pStyle w:val="SemEspaamento"/>
      </w:pPr>
      <w:r>
        <w:t xml:space="preserve">Desse modo, </w:t>
      </w:r>
      <w:r w:rsidR="008C255D">
        <w:t>mostra-se irreparável a</w:t>
      </w:r>
      <w:r>
        <w:t xml:space="preserve"> conclusão da sentença apelada de que</w:t>
      </w:r>
      <w:r w:rsidR="00F21C1F">
        <w:t>,</w:t>
      </w:r>
      <w:r>
        <w:t xml:space="preserve"> “</w:t>
      </w:r>
      <w:r w:rsidRPr="000B5262">
        <w:rPr>
          <w:i/>
          <w:iCs/>
        </w:rPr>
        <w:t xml:space="preserve">como o </w:t>
      </w:r>
      <w:r w:rsidRPr="008C255D">
        <w:rPr>
          <w:b/>
          <w:bCs/>
          <w:i/>
          <w:iCs/>
        </w:rPr>
        <w:t xml:space="preserve">embargante alterou a causa de pedir </w:t>
      </w:r>
      <w:r w:rsidRPr="008C255D">
        <w:rPr>
          <w:b/>
          <w:bCs/>
          <w:i/>
          <w:iCs/>
          <w:u w:val="single"/>
        </w:rPr>
        <w:t>na</w:t>
      </w:r>
      <w:r w:rsidRPr="008C255D">
        <w:rPr>
          <w:b/>
          <w:bCs/>
          <w:i/>
          <w:iCs/>
        </w:rPr>
        <w:t xml:space="preserve"> </w:t>
      </w:r>
      <w:r w:rsidRPr="008C255D">
        <w:rPr>
          <w:b/>
          <w:bCs/>
          <w:i/>
          <w:iCs/>
          <w:u w:val="single"/>
        </w:rPr>
        <w:t>réplica</w:t>
      </w:r>
      <w:r w:rsidRPr="000B5262">
        <w:rPr>
          <w:i/>
          <w:iCs/>
        </w:rPr>
        <w:t xml:space="preserve">, </w:t>
      </w:r>
      <w:r w:rsidRPr="008C255D">
        <w:rPr>
          <w:b/>
          <w:bCs/>
          <w:i/>
          <w:iCs/>
        </w:rPr>
        <w:t>não há possibilidade de apreciação daqueles pedidos</w:t>
      </w:r>
      <w:r w:rsidRPr="000B5262">
        <w:rPr>
          <w:i/>
          <w:iCs/>
        </w:rPr>
        <w:t>, já que não foram feitos na inicial, bem como, porque não houve concordância da parte embargada</w:t>
      </w:r>
      <w:r>
        <w:t xml:space="preserve">” </w:t>
      </w:r>
      <w:r w:rsidRPr="000B5262">
        <w:rPr>
          <w:sz w:val="20"/>
          <w:szCs w:val="18"/>
        </w:rPr>
        <w:t>(evento 24)</w:t>
      </w:r>
      <w:r>
        <w:t>.</w:t>
      </w:r>
    </w:p>
    <w:p w14:paraId="7DBD470C" w14:textId="40BD1C6A" w:rsidR="001F336C" w:rsidRDefault="00EC0C5A" w:rsidP="00A50A18">
      <w:pPr>
        <w:pStyle w:val="SemEspaamento"/>
      </w:pPr>
      <w:r>
        <w:t>Assim</w:t>
      </w:r>
      <w:r w:rsidR="001F336C">
        <w:t xml:space="preserve">, </w:t>
      </w:r>
      <w:r w:rsidR="00D03450">
        <w:t xml:space="preserve">como </w:t>
      </w:r>
      <w:r w:rsidR="001F336C">
        <w:t xml:space="preserve">a discussão deve se limitar </w:t>
      </w:r>
      <w:r w:rsidR="00D03450">
        <w:t xml:space="preserve">apenas </w:t>
      </w:r>
      <w:r w:rsidR="001F336C">
        <w:t xml:space="preserve">aos termos da exordial, que tratou </w:t>
      </w:r>
      <w:r w:rsidR="001F336C" w:rsidRPr="00B403EA">
        <w:rPr>
          <w:u w:val="single"/>
        </w:rPr>
        <w:t>somente</w:t>
      </w:r>
      <w:r w:rsidR="001F336C">
        <w:t xml:space="preserve"> sobre a </w:t>
      </w:r>
      <w:r w:rsidR="001F336C" w:rsidRPr="0054181C">
        <w:rPr>
          <w:u w:val="single"/>
        </w:rPr>
        <w:t>ausência</w:t>
      </w:r>
      <w:r w:rsidR="001F336C">
        <w:t xml:space="preserve"> </w:t>
      </w:r>
      <w:r w:rsidR="001F336C" w:rsidRPr="0054181C">
        <w:rPr>
          <w:u w:val="single"/>
        </w:rPr>
        <w:t>de</w:t>
      </w:r>
      <w:r w:rsidR="001F336C">
        <w:t xml:space="preserve"> </w:t>
      </w:r>
      <w:r w:rsidR="001F336C" w:rsidRPr="0054181C">
        <w:rPr>
          <w:u w:val="single"/>
        </w:rPr>
        <w:t>juntada</w:t>
      </w:r>
      <w:r w:rsidR="001F336C">
        <w:t xml:space="preserve"> </w:t>
      </w:r>
      <w:r w:rsidR="001F336C" w:rsidRPr="0054181C">
        <w:rPr>
          <w:u w:val="single"/>
        </w:rPr>
        <w:t>do</w:t>
      </w:r>
      <w:r w:rsidR="001F336C">
        <w:t xml:space="preserve"> </w:t>
      </w:r>
      <w:r w:rsidR="001F336C" w:rsidRPr="0054181C">
        <w:rPr>
          <w:u w:val="single"/>
        </w:rPr>
        <w:t>título</w:t>
      </w:r>
      <w:r w:rsidR="001F336C">
        <w:t xml:space="preserve"> </w:t>
      </w:r>
      <w:r w:rsidR="001F336C" w:rsidRPr="0054181C">
        <w:rPr>
          <w:u w:val="single"/>
        </w:rPr>
        <w:t>executivo</w:t>
      </w:r>
      <w:r w:rsidR="001F336C">
        <w:t xml:space="preserve"> à ação executiva e que já foi devidamente derruído </w:t>
      </w:r>
      <w:r w:rsidR="00D03450">
        <w:t>no tópico anterior destas contrarrazões</w:t>
      </w:r>
      <w:r w:rsidR="001F336C">
        <w:t xml:space="preserve">, não há como </w:t>
      </w:r>
      <w:r w:rsidR="00054CEB">
        <w:t xml:space="preserve">conhecer ou </w:t>
      </w:r>
      <w:r w:rsidR="00B60F07">
        <w:t xml:space="preserve">dar provimento aos </w:t>
      </w:r>
      <w:r w:rsidR="001C7841">
        <w:t xml:space="preserve">pedidos deduzidos nos </w:t>
      </w:r>
      <w:r w:rsidR="00B60F07">
        <w:t xml:space="preserve">tópicos 4.3 e 4.4 da apelação, na medida em que constituem </w:t>
      </w:r>
      <w:r w:rsidR="001F336C">
        <w:t xml:space="preserve">argumentos </w:t>
      </w:r>
      <w:r w:rsidR="001C7841">
        <w:t xml:space="preserve">novos </w:t>
      </w:r>
      <w:r w:rsidR="001F336C">
        <w:t>apresentados na réplica</w:t>
      </w:r>
      <w:r w:rsidR="00B60F07">
        <w:t>,</w:t>
      </w:r>
      <w:r w:rsidR="001F336C">
        <w:t xml:space="preserve"> </w:t>
      </w:r>
      <w:r w:rsidR="00115F1C">
        <w:t xml:space="preserve">após a estabilização da demanda e sem concordância da parte adversa, </w:t>
      </w:r>
      <w:r w:rsidR="00B60F07">
        <w:t xml:space="preserve">sendo </w:t>
      </w:r>
      <w:r w:rsidR="001F336C">
        <w:t xml:space="preserve">mais uma sórdida tentativa do </w:t>
      </w:r>
      <w:r w:rsidR="00B60F07">
        <w:t>apelante</w:t>
      </w:r>
      <w:r w:rsidR="001F336C">
        <w:t xml:space="preserve"> de se eximir do cumprimento das obrigações ajustadas livremente entre as partes.</w:t>
      </w:r>
    </w:p>
    <w:p w14:paraId="615B96A9" w14:textId="77777777" w:rsidR="001F336C" w:rsidRDefault="001F336C" w:rsidP="00A50A18">
      <w:pPr>
        <w:pStyle w:val="SemEspaamento"/>
        <w:numPr>
          <w:ilvl w:val="0"/>
          <w:numId w:val="0"/>
        </w:numPr>
        <w:ind w:left="1701"/>
      </w:pPr>
    </w:p>
    <w:p w14:paraId="11AFC29D" w14:textId="0DE213BA" w:rsidR="001F336C" w:rsidRDefault="00C621B5" w:rsidP="00A50A18">
      <w:pPr>
        <w:pStyle w:val="Ttulo"/>
      </w:pPr>
      <w:r>
        <w:t>II.4</w:t>
      </w:r>
      <w:r w:rsidR="001F336C">
        <w:t xml:space="preserve"> – DA IMPROCEDÊNCIA DOS NOVOS ARGUMENTOS </w:t>
      </w:r>
      <w:r w:rsidR="002737E2">
        <w:t>REITERADOS</w:t>
      </w:r>
      <w:r w:rsidR="001F336C">
        <w:t xml:space="preserve"> NA </w:t>
      </w:r>
      <w:r w:rsidR="002737E2">
        <w:t>APELAÇÃO</w:t>
      </w:r>
    </w:p>
    <w:p w14:paraId="1EC9C61F" w14:textId="77777777" w:rsidR="001F336C" w:rsidRDefault="001F336C" w:rsidP="00A50A18">
      <w:pPr>
        <w:pStyle w:val="SemEspaamento"/>
        <w:numPr>
          <w:ilvl w:val="0"/>
          <w:numId w:val="0"/>
        </w:numPr>
        <w:ind w:left="1701"/>
      </w:pPr>
    </w:p>
    <w:p w14:paraId="3DC258DF" w14:textId="08614C29" w:rsidR="001F336C" w:rsidRDefault="001F336C" w:rsidP="00A50A18">
      <w:pPr>
        <w:pStyle w:val="SemEspaamento"/>
      </w:pPr>
      <w:r>
        <w:t xml:space="preserve">Em atenção ao princípio da eventualidade, na remota hipótese de análise dos novos argumentos apresentados pelo </w:t>
      </w:r>
      <w:r w:rsidR="00C621B5">
        <w:t>apelante</w:t>
      </w:r>
      <w:r>
        <w:t xml:space="preserve"> </w:t>
      </w:r>
      <w:r w:rsidRPr="007D404E">
        <w:rPr>
          <w:sz w:val="20"/>
          <w:szCs w:val="18"/>
        </w:rPr>
        <w:t xml:space="preserve">(o que, </w:t>
      </w:r>
      <w:r>
        <w:rPr>
          <w:sz w:val="20"/>
          <w:szCs w:val="18"/>
        </w:rPr>
        <w:t>vale repetir</w:t>
      </w:r>
      <w:r w:rsidRPr="007D404E">
        <w:rPr>
          <w:sz w:val="20"/>
          <w:szCs w:val="18"/>
        </w:rPr>
        <w:t>, constituiria afronta ao princípio da congruência)</w:t>
      </w:r>
      <w:r>
        <w:t xml:space="preserve">, a </w:t>
      </w:r>
      <w:r w:rsidR="00C621B5">
        <w:t xml:space="preserve">apelada </w:t>
      </w:r>
      <w:r>
        <w:t>passa a contrapor essas novas teses da réplica</w:t>
      </w:r>
      <w:r w:rsidR="00C621B5">
        <w:t xml:space="preserve"> que são re</w:t>
      </w:r>
      <w:r w:rsidR="00CB540A">
        <w:t>pisadas em sede de contestação</w:t>
      </w:r>
      <w:r>
        <w:t>, mesmo entendendo ser impossível a apreciação e o acolhimento delas.</w:t>
      </w:r>
    </w:p>
    <w:p w14:paraId="63D83309" w14:textId="77777777" w:rsidR="001F336C" w:rsidRDefault="001F336C" w:rsidP="00C76AB8">
      <w:pPr>
        <w:pStyle w:val="SemEspaamento"/>
        <w:numPr>
          <w:ilvl w:val="0"/>
          <w:numId w:val="0"/>
        </w:numPr>
        <w:ind w:left="1701"/>
      </w:pPr>
    </w:p>
    <w:p w14:paraId="782AB9CE" w14:textId="54965617" w:rsidR="001F336C" w:rsidRDefault="00292FF9" w:rsidP="00A50A18">
      <w:pPr>
        <w:pStyle w:val="Ttulo"/>
      </w:pPr>
      <w:r>
        <w:t>II.4</w:t>
      </w:r>
      <w:r w:rsidR="001F336C">
        <w:t>.1 – Da rejeição da tese relativa à cobrança proporcional dos honorários advocatícios</w:t>
      </w:r>
      <w:r w:rsidR="00E0112B">
        <w:t xml:space="preserve"> e a ausência de liquidez e exigibilidade</w:t>
      </w:r>
    </w:p>
    <w:p w14:paraId="1A27165D" w14:textId="77777777" w:rsidR="001F336C" w:rsidRDefault="001F336C" w:rsidP="00C76AB8">
      <w:pPr>
        <w:pStyle w:val="SemEspaamento"/>
        <w:numPr>
          <w:ilvl w:val="0"/>
          <w:numId w:val="0"/>
        </w:numPr>
        <w:ind w:left="1701"/>
      </w:pPr>
    </w:p>
    <w:p w14:paraId="6891B171" w14:textId="60A1E3D3" w:rsidR="001F336C" w:rsidRDefault="001F336C" w:rsidP="00A50A18">
      <w:pPr>
        <w:pStyle w:val="SemEspaamento"/>
      </w:pPr>
      <w:r>
        <w:t xml:space="preserve">Excelência, no tópico </w:t>
      </w:r>
      <w:r w:rsidR="00CB540A">
        <w:t>4</w:t>
      </w:r>
      <w:r>
        <w:t>.</w:t>
      </w:r>
      <w:r w:rsidR="00CB540A">
        <w:t>3</w:t>
      </w:r>
      <w:r>
        <w:t xml:space="preserve"> da </w:t>
      </w:r>
      <w:r w:rsidR="00CB540A">
        <w:t xml:space="preserve">apelação </w:t>
      </w:r>
      <w:r>
        <w:t xml:space="preserve">o </w:t>
      </w:r>
      <w:r w:rsidR="00CB540A">
        <w:t xml:space="preserve">apelante </w:t>
      </w:r>
      <w:r>
        <w:t>insiste na tese de que</w:t>
      </w:r>
      <w:r w:rsidR="003D4580">
        <w:t xml:space="preserve">, como destituiu unilateralmente </w:t>
      </w:r>
      <w:r w:rsidR="00AF5067">
        <w:t>os representantes d</w:t>
      </w:r>
      <w:r w:rsidR="00071B82">
        <w:t>a apelada da ação penal que atuava,</w:t>
      </w:r>
      <w:r>
        <w:t xml:space="preserve"> </w:t>
      </w:r>
      <w:r w:rsidR="0025315D">
        <w:t>estar-se-ia diante</w:t>
      </w:r>
      <w:r w:rsidR="00071B82">
        <w:t xml:space="preserve"> de </w:t>
      </w:r>
      <w:r w:rsidR="00A7709C">
        <w:t>cobrança exorbitante dos honorários</w:t>
      </w:r>
      <w:r w:rsidR="001B2761">
        <w:t xml:space="preserve">, já que </w:t>
      </w:r>
      <w:r w:rsidR="008C4899">
        <w:t>o serviço não teria sido concluído,</w:t>
      </w:r>
      <w:r w:rsidR="00071B82">
        <w:t xml:space="preserve"> e</w:t>
      </w:r>
      <w:r w:rsidR="00A7709C">
        <w:t xml:space="preserve"> </w:t>
      </w:r>
      <w:r w:rsidR="001B2761">
        <w:t xml:space="preserve">isso </w:t>
      </w:r>
      <w:r w:rsidR="008C4899">
        <w:t xml:space="preserve">configuraria </w:t>
      </w:r>
      <w:r w:rsidR="00977D53">
        <w:t xml:space="preserve">ausência </w:t>
      </w:r>
      <w:r w:rsidR="00645E51">
        <w:t>de liquidez e exigibilidade</w:t>
      </w:r>
      <w:r w:rsidR="00071B82">
        <w:t xml:space="preserve"> do título executivo.</w:t>
      </w:r>
      <w:r w:rsidR="00645E51">
        <w:t xml:space="preserve"> </w:t>
      </w:r>
    </w:p>
    <w:p w14:paraId="38513D14" w14:textId="2AD4FC33" w:rsidR="001F336C" w:rsidRDefault="001F336C" w:rsidP="00A50A18">
      <w:pPr>
        <w:pStyle w:val="SemEspaamento"/>
      </w:pPr>
      <w:r>
        <w:t xml:space="preserve">Alegou o </w:t>
      </w:r>
      <w:r w:rsidR="00CB540A">
        <w:t>recorrente</w:t>
      </w:r>
      <w:r>
        <w:t xml:space="preserve">, ainda, que o valor pactuado entre as partes seria muito mais alto do que o fixado pela tabela de honorários advocatícios da OAB/SC, razão pela qual reiterou a necessidade de arbitramento dos honorários </w:t>
      </w:r>
      <w:r w:rsidRPr="00270623">
        <w:rPr>
          <w:sz w:val="20"/>
          <w:szCs w:val="18"/>
        </w:rPr>
        <w:t>(evento 15, RÉPLICA1, p.</w:t>
      </w:r>
      <w:r>
        <w:rPr>
          <w:sz w:val="20"/>
          <w:szCs w:val="18"/>
        </w:rPr>
        <w:t xml:space="preserve"> 17/18</w:t>
      </w:r>
      <w:r w:rsidRPr="00270623">
        <w:rPr>
          <w:sz w:val="20"/>
          <w:szCs w:val="18"/>
        </w:rPr>
        <w:t>)</w:t>
      </w:r>
      <w:r>
        <w:t>.</w:t>
      </w:r>
    </w:p>
    <w:p w14:paraId="1FA0F9DD" w14:textId="5A5599EC" w:rsidR="001F336C" w:rsidRDefault="001F336C" w:rsidP="00A50A18">
      <w:pPr>
        <w:pStyle w:val="SemEspaamento"/>
      </w:pPr>
      <w:r>
        <w:t xml:space="preserve">Sem razão, no entanto, o </w:t>
      </w:r>
      <w:r w:rsidR="00511A0C">
        <w:t>recorrente</w:t>
      </w:r>
      <w:r>
        <w:t>.</w:t>
      </w:r>
    </w:p>
    <w:p w14:paraId="7D9E65B4" w14:textId="52DCC2B3" w:rsidR="001F336C" w:rsidRDefault="001F336C" w:rsidP="00A50A18">
      <w:pPr>
        <w:pStyle w:val="SemEspaamento"/>
      </w:pPr>
      <w:r>
        <w:t xml:space="preserve">Conforme se extrai da cláusula 7 do contrato firmado entre as partes </w:t>
      </w:r>
      <w:r w:rsidRPr="00F35CF5">
        <w:rPr>
          <w:sz w:val="20"/>
          <w:szCs w:val="18"/>
        </w:rPr>
        <w:t>(evento 9, CONHON2, p. 5)</w:t>
      </w:r>
      <w:r>
        <w:t xml:space="preserve">, a rescisão ou renúncia do mandato outorgado, pelo contratante, foi </w:t>
      </w:r>
      <w:r w:rsidRPr="003A603F">
        <w:rPr>
          <w:u w:val="single"/>
        </w:rPr>
        <w:t>expressamente</w:t>
      </w:r>
      <w:r>
        <w:t xml:space="preserve"> </w:t>
      </w:r>
      <w:r w:rsidRPr="003A603F">
        <w:rPr>
          <w:u w:val="single"/>
        </w:rPr>
        <w:t>tratad</w:t>
      </w:r>
      <w:r>
        <w:rPr>
          <w:u w:val="single"/>
        </w:rPr>
        <w:t>a</w:t>
      </w:r>
      <w:r>
        <w:t xml:space="preserve"> entre as partes, que </w:t>
      </w:r>
      <w:r>
        <w:rPr>
          <w:b/>
          <w:bCs/>
        </w:rPr>
        <w:t xml:space="preserve">ajustaram </w:t>
      </w:r>
      <w:r w:rsidRPr="00F35CF5">
        <w:rPr>
          <w:b/>
          <w:bCs/>
        </w:rPr>
        <w:t>que</w:t>
      </w:r>
      <w:r>
        <w:t xml:space="preserve"> </w:t>
      </w:r>
      <w:r w:rsidRPr="00F35CF5">
        <w:rPr>
          <w:b/>
          <w:bCs/>
          <w:u w:val="single"/>
        </w:rPr>
        <w:t>não</w:t>
      </w:r>
      <w:r w:rsidRPr="001958D2">
        <w:rPr>
          <w:b/>
          <w:bCs/>
        </w:rPr>
        <w:t xml:space="preserve"> </w:t>
      </w:r>
      <w:r w:rsidRPr="00F35CF5">
        <w:rPr>
          <w:b/>
          <w:bCs/>
          <w:u w:val="single"/>
        </w:rPr>
        <w:t>haveria</w:t>
      </w:r>
      <w:r w:rsidRPr="001958D2">
        <w:rPr>
          <w:b/>
          <w:bCs/>
        </w:rPr>
        <w:t xml:space="preserve"> </w:t>
      </w:r>
      <w:r w:rsidRPr="00F35CF5">
        <w:rPr>
          <w:b/>
          <w:bCs/>
          <w:u w:val="single"/>
        </w:rPr>
        <w:t>prejuízo</w:t>
      </w:r>
      <w:r>
        <w:t xml:space="preserve"> </w:t>
      </w:r>
      <w:r w:rsidRPr="000309CF">
        <w:rPr>
          <w:b/>
          <w:bCs/>
        </w:rPr>
        <w:t xml:space="preserve">ao proveito econômico patrimonial </w:t>
      </w:r>
      <w:r>
        <w:t xml:space="preserve">assegurado à </w:t>
      </w:r>
      <w:r w:rsidR="0057757B">
        <w:t>apelada</w:t>
      </w:r>
      <w:r>
        <w:t xml:space="preserve"> pelo contrato firmado nessa hipótese. </w:t>
      </w:r>
    </w:p>
    <w:p w14:paraId="40B0A31A" w14:textId="45495948" w:rsidR="001F336C" w:rsidRDefault="001F336C" w:rsidP="00A50A18">
      <w:pPr>
        <w:pStyle w:val="SemEspaamento"/>
      </w:pPr>
      <w:r>
        <w:t xml:space="preserve">Aliás, em reunião realizada entre as partes antes de fecharem a contratação, foi explicado ao </w:t>
      </w:r>
      <w:r w:rsidR="0057757B">
        <w:t>apelante</w:t>
      </w:r>
      <w:r>
        <w:t xml:space="preserve"> que essa previsão contratual seria incluída no contrato em razão</w:t>
      </w:r>
      <w:r w:rsidRPr="00C511B4">
        <w:t xml:space="preserve"> </w:t>
      </w:r>
      <w:r>
        <w:t xml:space="preserve">da expertise da </w:t>
      </w:r>
      <w:r w:rsidR="0057757B">
        <w:t>apelada</w:t>
      </w:r>
      <w:r>
        <w:t>, que sempre prioriza pela excelência dos trabalhos jurídicos para os quais é contratada, e pelo aprofundado estudo jurídico para a elaboração das peças defensivas iniciais, que sedimenta</w:t>
      </w:r>
      <w:r w:rsidR="0057757B">
        <w:t>m</w:t>
      </w:r>
      <w:r>
        <w:t xml:space="preserve"> e respalda</w:t>
      </w:r>
      <w:r w:rsidR="0057757B">
        <w:t>m</w:t>
      </w:r>
      <w:r>
        <w:t xml:space="preserve"> a defesa técnica </w:t>
      </w:r>
      <w:r w:rsidR="00E364E8">
        <w:t xml:space="preserve">do contratante </w:t>
      </w:r>
      <w:r>
        <w:t xml:space="preserve">ao longo do restante do processo, exatamente como vem ocorrendo no caso de Lincoln. </w:t>
      </w:r>
    </w:p>
    <w:p w14:paraId="536DE7E6" w14:textId="71B2D418" w:rsidR="001F336C" w:rsidRDefault="001F336C" w:rsidP="00A50A18">
      <w:pPr>
        <w:pStyle w:val="SemEspaamento"/>
      </w:pPr>
      <w:r>
        <w:t xml:space="preserve">O </w:t>
      </w:r>
      <w:r w:rsidR="0057757B">
        <w:t>apelante</w:t>
      </w:r>
      <w:r>
        <w:t xml:space="preserve">, por sua vez, </w:t>
      </w:r>
      <w:r>
        <w:rPr>
          <w:u w:val="single"/>
        </w:rPr>
        <w:t>aceitou</w:t>
      </w:r>
      <w:r>
        <w:t xml:space="preserve">, por livre e espontânea vontade, a inclusão da cláusula em discussão, entendendo a motivação de sua previsão, e se </w:t>
      </w:r>
      <w:r w:rsidRPr="00116309">
        <w:rPr>
          <w:u w:val="single"/>
        </w:rPr>
        <w:t>comprometeu</w:t>
      </w:r>
      <w:r>
        <w:t xml:space="preserve"> a </w:t>
      </w:r>
      <w:r w:rsidRPr="00116309">
        <w:rPr>
          <w:u w:val="single"/>
        </w:rPr>
        <w:t>cumprir</w:t>
      </w:r>
      <w:r>
        <w:t xml:space="preserve"> </w:t>
      </w:r>
      <w:r w:rsidRPr="00116309">
        <w:rPr>
          <w:u w:val="single"/>
        </w:rPr>
        <w:t>a</w:t>
      </w:r>
      <w:r>
        <w:t xml:space="preserve"> </w:t>
      </w:r>
      <w:r w:rsidRPr="00116309">
        <w:rPr>
          <w:u w:val="single"/>
        </w:rPr>
        <w:t>obrigação</w:t>
      </w:r>
      <w:r>
        <w:t xml:space="preserve"> </w:t>
      </w:r>
      <w:r w:rsidRPr="00116309">
        <w:rPr>
          <w:u w:val="single"/>
        </w:rPr>
        <w:t>assumida</w:t>
      </w:r>
      <w:r>
        <w:t xml:space="preserve">, de modo que, agora, </w:t>
      </w:r>
      <w:r w:rsidRPr="00F53D2C">
        <w:rPr>
          <w:b/>
          <w:bCs/>
          <w:u w:val="single"/>
        </w:rPr>
        <w:t>não</w:t>
      </w:r>
      <w:r w:rsidRPr="000309CF">
        <w:rPr>
          <w:b/>
          <w:bCs/>
        </w:rPr>
        <w:t xml:space="preserve"> </w:t>
      </w:r>
      <w:r w:rsidRPr="00F53D2C">
        <w:rPr>
          <w:b/>
          <w:bCs/>
          <w:u w:val="single"/>
        </w:rPr>
        <w:t>pode</w:t>
      </w:r>
      <w:r w:rsidRPr="000309CF">
        <w:rPr>
          <w:b/>
          <w:bCs/>
        </w:rPr>
        <w:t xml:space="preserve"> se portar de forma contraditória</w:t>
      </w:r>
      <w:r>
        <w:t xml:space="preserve"> </w:t>
      </w:r>
      <w:r w:rsidRPr="00A32380">
        <w:rPr>
          <w:b/>
          <w:bCs/>
        </w:rPr>
        <w:t>para buscar se beneficiar da própria torpeza</w:t>
      </w:r>
      <w:r>
        <w:t xml:space="preserve">, inclusive por conta do </w:t>
      </w:r>
      <w:r w:rsidRPr="000309CF">
        <w:rPr>
          <w:i/>
          <w:iCs/>
        </w:rPr>
        <w:t>venire contra factum proprium</w:t>
      </w:r>
      <w:r>
        <w:t>, que proíbe os comportamentos contraditórios e decorre da boa-fé objetiva e da lealdade contratual.</w:t>
      </w:r>
    </w:p>
    <w:p w14:paraId="3A663906" w14:textId="4B05A5B0" w:rsidR="001F336C" w:rsidRDefault="001F336C" w:rsidP="00A50A18">
      <w:pPr>
        <w:pStyle w:val="SemEspaamento"/>
      </w:pPr>
      <w:r>
        <w:t xml:space="preserve">Aliás, priorizando a boa-fé entre as partes, mesmo o serviço não estando previsto em contrato, a </w:t>
      </w:r>
      <w:r w:rsidR="00200C75">
        <w:t>apelada</w:t>
      </w:r>
      <w:r>
        <w:t xml:space="preserve"> impetrou </w:t>
      </w:r>
      <w:r w:rsidRPr="00D37BE4">
        <w:rPr>
          <w:i/>
          <w:iCs/>
        </w:rPr>
        <w:t>habeas corpus</w:t>
      </w:r>
      <w:r>
        <w:t xml:space="preserve"> em favor do </w:t>
      </w:r>
      <w:r w:rsidR="0057757B">
        <w:t>recorrente</w:t>
      </w:r>
      <w:r>
        <w:t xml:space="preserve"> e elaborou o respectivo recurso ordinário, bem como realizou sustentação oral e entrega de memoriais no Egrégio Tribunal de Justiça catarinense, além de apresentar memoriais e despachar com os eminentes Ministros do Superior Tribunal de Justiça, sem cobrar qualquer quantia para esse trabalho adicional.</w:t>
      </w:r>
    </w:p>
    <w:p w14:paraId="7EA6662E" w14:textId="32A10355" w:rsidR="001F336C" w:rsidRDefault="001F336C" w:rsidP="00A50A18">
      <w:pPr>
        <w:pStyle w:val="SemEspaamento"/>
      </w:pPr>
      <w:r>
        <w:t xml:space="preserve">Portanto, não há como admitir o comportamento contraditório do </w:t>
      </w:r>
      <w:r w:rsidR="0057757B">
        <w:t>re</w:t>
      </w:r>
      <w:r w:rsidR="00200C75">
        <w:t>corrente</w:t>
      </w:r>
      <w:r>
        <w:t xml:space="preserve">, que concorda e assume compromisso de honrar com o valor ajustado de honorários advocatícios a título de </w:t>
      </w:r>
      <w:r w:rsidRPr="000C7BCC">
        <w:rPr>
          <w:i/>
          <w:iCs/>
        </w:rPr>
        <w:t>pro labore</w:t>
      </w:r>
      <w:r>
        <w:t xml:space="preserve">, beneficiando-se dos estudos aprofundados e da qualidade técnica do trabalho desempenhado pela </w:t>
      </w:r>
      <w:r w:rsidR="00E130C2">
        <w:t>apelada</w:t>
      </w:r>
      <w:r>
        <w:t xml:space="preserve">, mas simplesmente renuncia ao mandato outorgado, </w:t>
      </w:r>
      <w:r w:rsidR="00E130C2">
        <w:t xml:space="preserve">por vontade exclusivamente sua, </w:t>
      </w:r>
      <w:r>
        <w:t xml:space="preserve">após a entrega de todas as teses jurídicas que alicerçam a sua defesa durante toda a ação penal, para se eximir de realizar o pagamento do preço ajustado pelo serviço entregue. </w:t>
      </w:r>
    </w:p>
    <w:p w14:paraId="5C789DE4" w14:textId="77777777" w:rsidR="008C4899" w:rsidRDefault="001F336C" w:rsidP="008C4899">
      <w:pPr>
        <w:pStyle w:val="SemEspaamento"/>
      </w:pPr>
      <w:r>
        <w:t xml:space="preserve">Vale repetir, o próprio </w:t>
      </w:r>
      <w:r w:rsidR="00E130C2">
        <w:t>recorrente</w:t>
      </w:r>
      <w:r>
        <w:t xml:space="preserve"> assumiu o compromisso de arcar com os honorários contratuais, mas utilizou-se de conduta vil e odiosa para se beneficiar do serviço de excelência entregue pela </w:t>
      </w:r>
      <w:r w:rsidR="00E130C2">
        <w:t xml:space="preserve">apelada </w:t>
      </w:r>
      <w:r>
        <w:t>sem arcar com a respectiva contrapartida que justifique o recebimento do trabalho desempenhado.</w:t>
      </w:r>
      <w:r w:rsidR="008C4899">
        <w:t xml:space="preserve"> </w:t>
      </w:r>
    </w:p>
    <w:p w14:paraId="48303873" w14:textId="60A992A7" w:rsidR="001F336C" w:rsidRDefault="001F336C" w:rsidP="00A50A18">
      <w:pPr>
        <w:pStyle w:val="SemEspaamento"/>
      </w:pPr>
      <w:r>
        <w:t xml:space="preserve">No mais, com a devida vênia, Excelência, os defensores do </w:t>
      </w:r>
      <w:r w:rsidR="000600C1">
        <w:t xml:space="preserve">apelante </w:t>
      </w:r>
      <w:r>
        <w:t xml:space="preserve">sabem muito bem que os valores da tabela de honorários constituem o piso a ser cobrado, ou seja, trata-se da quantia mínima que o advogado deve ser remunerado pelo serviço a ser prestado. </w:t>
      </w:r>
    </w:p>
    <w:p w14:paraId="7CF2648C" w14:textId="7A5DF5B2" w:rsidR="001F336C" w:rsidRDefault="001F336C" w:rsidP="00A50A18">
      <w:pPr>
        <w:pStyle w:val="SemEspaamento"/>
      </w:pPr>
      <w:r>
        <w:t xml:space="preserve">Isso, por óbvio, não vincula o preço dos trabalhos prestados por todos os advogados, que podem atribuir livremente montante superior em contrapartida pela sua assessoria jurídica, como fez a </w:t>
      </w:r>
      <w:r w:rsidR="000600C1">
        <w:t>apelada</w:t>
      </w:r>
      <w:r>
        <w:t xml:space="preserve">, que levou em consideração a qualidade técnica do serviço que entrega a seus clientes para ajustar o valor do honorários advocatícios com o </w:t>
      </w:r>
      <w:r w:rsidR="000600C1">
        <w:t>apelante</w:t>
      </w:r>
      <w:r>
        <w:t xml:space="preserve">, que concordou com o preço combinado registrado no título executivo. </w:t>
      </w:r>
    </w:p>
    <w:p w14:paraId="7A0847B7" w14:textId="06D4943D" w:rsidR="001F336C" w:rsidRPr="00456B80" w:rsidRDefault="001F336C" w:rsidP="00A50A18">
      <w:pPr>
        <w:pStyle w:val="SemEspaamento"/>
      </w:pPr>
      <w:r>
        <w:t>Por todas essas razões,</w:t>
      </w:r>
      <w:r w:rsidR="00D9348B">
        <w:t xml:space="preserve"> é de ser desprovido o pleito deduzido no tópico 4.</w:t>
      </w:r>
      <w:r w:rsidR="00E0112B">
        <w:t>3</w:t>
      </w:r>
      <w:r w:rsidR="00D9348B">
        <w:t xml:space="preserve">, </w:t>
      </w:r>
      <w:r w:rsidR="00447BF9">
        <w:t xml:space="preserve">pois </w:t>
      </w:r>
      <w:r>
        <w:t xml:space="preserve">não há como dar guarida ao argumento de que seria necessário o arbitramento dos honorários pactuados, já que existe previsão contratual expressa tratando sobre a hipótese dos autos e, em especial, por ser vedado o comportamento contraditório da parte para obter benefício em proveito próprio </w:t>
      </w:r>
      <w:r w:rsidRPr="00082E7E">
        <w:rPr>
          <w:sz w:val="20"/>
          <w:szCs w:val="18"/>
        </w:rPr>
        <w:t>(</w:t>
      </w:r>
      <w:r w:rsidRPr="00082E7E">
        <w:rPr>
          <w:i/>
          <w:iCs/>
          <w:sz w:val="20"/>
          <w:szCs w:val="18"/>
        </w:rPr>
        <w:t>venire contra factum proprium</w:t>
      </w:r>
      <w:r w:rsidRPr="00082E7E">
        <w:rPr>
          <w:sz w:val="20"/>
          <w:szCs w:val="18"/>
        </w:rPr>
        <w:t>)</w:t>
      </w:r>
      <w:r>
        <w:t>.</w:t>
      </w:r>
    </w:p>
    <w:p w14:paraId="2AB4373C" w14:textId="77777777" w:rsidR="001F336C" w:rsidRPr="00BC4441" w:rsidRDefault="001F336C" w:rsidP="00C76AB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5EB7C718" w14:textId="397A681B" w:rsidR="001F336C" w:rsidRDefault="00292FF9" w:rsidP="00A50A18">
      <w:pPr>
        <w:pStyle w:val="Ttulo"/>
      </w:pPr>
      <w:r>
        <w:t>II.4.2</w:t>
      </w:r>
      <w:r w:rsidR="001F336C">
        <w:t xml:space="preserve"> – Da insubsistência da tese referente à ausência de liquidez</w:t>
      </w:r>
      <w:r w:rsidR="00875878">
        <w:t xml:space="preserve"> e exigibilidade</w:t>
      </w:r>
      <w:r w:rsidR="001F336C">
        <w:t xml:space="preserve"> do título executivo</w:t>
      </w:r>
    </w:p>
    <w:p w14:paraId="4B5DDCCD" w14:textId="77777777" w:rsidR="001F336C" w:rsidRPr="00BC4441" w:rsidRDefault="001F336C" w:rsidP="00C76AB8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6AEC92B1" w14:textId="755F0E8D" w:rsidR="001F336C" w:rsidRDefault="001F336C" w:rsidP="00A50A18">
      <w:pPr>
        <w:pStyle w:val="SemEspaamento"/>
      </w:pPr>
      <w:r>
        <w:t xml:space="preserve">Por fim, Excelência, </w:t>
      </w:r>
      <w:r w:rsidR="00A50A18">
        <w:t xml:space="preserve">no tópico 4.4 </w:t>
      </w:r>
      <w:r>
        <w:t xml:space="preserve">o </w:t>
      </w:r>
      <w:r w:rsidR="00A50A18">
        <w:t>apelante</w:t>
      </w:r>
      <w:r>
        <w:t xml:space="preserve"> insiste na alegação de que o título executivo não teria liquidez</w:t>
      </w:r>
      <w:r w:rsidR="00DB53E6">
        <w:t xml:space="preserve"> e exigibilidade</w:t>
      </w:r>
      <w:r>
        <w:t>, ao argumento, em síntese, de que “</w:t>
      </w:r>
      <w:r w:rsidR="00DB53E6" w:rsidRPr="00DB53E6">
        <w:rPr>
          <w:i/>
          <w:iCs/>
        </w:rPr>
        <w:t>A revogação do mandato pelo apelante resultou na prestação parcial dos serviços, circunstância que exige, por consequência, a apuração proporcional dos honorários eventualmente</w:t>
      </w:r>
      <w:r w:rsidR="00DB53E6">
        <w:rPr>
          <w:i/>
          <w:iCs/>
        </w:rPr>
        <w:t xml:space="preserve"> </w:t>
      </w:r>
      <w:r w:rsidR="00DB53E6" w:rsidRPr="00DB53E6">
        <w:rPr>
          <w:i/>
          <w:iCs/>
        </w:rPr>
        <w:t>devidos</w:t>
      </w:r>
      <w:r>
        <w:t xml:space="preserve">” </w:t>
      </w:r>
      <w:r w:rsidRPr="00DB53E6">
        <w:rPr>
          <w:sz w:val="20"/>
          <w:szCs w:val="18"/>
        </w:rPr>
        <w:t xml:space="preserve">(evento </w:t>
      </w:r>
      <w:r w:rsidR="00DB53E6">
        <w:rPr>
          <w:sz w:val="20"/>
          <w:szCs w:val="18"/>
        </w:rPr>
        <w:t>28</w:t>
      </w:r>
      <w:r w:rsidRPr="00DB53E6">
        <w:rPr>
          <w:sz w:val="20"/>
          <w:szCs w:val="18"/>
        </w:rPr>
        <w:t>)</w:t>
      </w:r>
      <w:r>
        <w:t>.</w:t>
      </w:r>
    </w:p>
    <w:p w14:paraId="10C47190" w14:textId="0617F02B" w:rsidR="001F336C" w:rsidRDefault="001F336C" w:rsidP="00A50A18">
      <w:pPr>
        <w:pStyle w:val="SemEspaamento"/>
      </w:pPr>
      <w:r>
        <w:t xml:space="preserve">Ocorre que, ao contrário do que o </w:t>
      </w:r>
      <w:r w:rsidR="00A50A18">
        <w:t>recorrente</w:t>
      </w:r>
      <w:r>
        <w:t xml:space="preserve"> tenta sustentar, já se viu que o contrato de honorários firmado entre as partes possui previsão expressa tratando sobre rescisão antecipada ou renúncia </w:t>
      </w:r>
      <w:r w:rsidR="00A50A18">
        <w:t xml:space="preserve">unilateral </w:t>
      </w:r>
      <w:r>
        <w:t xml:space="preserve">do mandato outorgado aos patronos contratados, como ocorre no caso vertente. </w:t>
      </w:r>
    </w:p>
    <w:p w14:paraId="5B454C18" w14:textId="77777777" w:rsidR="001F336C" w:rsidRDefault="001F336C" w:rsidP="00A50A18">
      <w:pPr>
        <w:pStyle w:val="SemEspaamento"/>
      </w:pPr>
      <w:r>
        <w:t xml:space="preserve">Isso porque, na cláusula 7 do instrumento contratual </w:t>
      </w:r>
      <w:r w:rsidRPr="003C06F8">
        <w:rPr>
          <w:sz w:val="20"/>
          <w:szCs w:val="18"/>
        </w:rPr>
        <w:t>(evento 9, CONHON2)</w:t>
      </w:r>
      <w:r>
        <w:t>, restou ajustado livremente entre as partes que “</w:t>
      </w:r>
      <w:r w:rsidRPr="00D82ED0">
        <w:rPr>
          <w:i/>
          <w:iCs/>
        </w:rPr>
        <w:t>A rescisão deste contrato ou a revogação do mandato outorgado aos CONTRATADOS não prejudica ou revoga o proveito econômico patrimonial assegurado aos próprios CONTRATADOS por este instrumento</w:t>
      </w:r>
      <w:r>
        <w:t>”</w:t>
      </w:r>
      <w:r w:rsidRPr="00651DE1">
        <w:t>.</w:t>
      </w:r>
    </w:p>
    <w:p w14:paraId="0C852A0F" w14:textId="6EC430DB" w:rsidR="001F336C" w:rsidRPr="00A50A18" w:rsidRDefault="001F336C" w:rsidP="00A50A18">
      <w:pPr>
        <w:pStyle w:val="SemEspaamento"/>
      </w:pPr>
      <w:r w:rsidRPr="00A50A18">
        <w:t>Como visto, não procede a alegada ausência de liquidez do título executivo, na medida em que há cláusula contratual expressa autorizando a execução do contrato firmado entre as partes exatamente na hipótese dos autos, o que derrui o argumento relativo à falta de “exatidão do valor devido” no caso de rescisão contratual</w:t>
      </w:r>
      <w:r w:rsidR="003A27AB" w:rsidRPr="00A50A18">
        <w:t>, deduzido em sede de réplica e suprimido da apelação após a contraposição realizada pela apelada</w:t>
      </w:r>
      <w:r w:rsidRPr="00A50A18">
        <w:t>.</w:t>
      </w:r>
    </w:p>
    <w:p w14:paraId="6BAB4628" w14:textId="2905780A" w:rsidR="001F336C" w:rsidRDefault="001F336C" w:rsidP="00A50A18">
      <w:pPr>
        <w:pStyle w:val="SemEspaamento"/>
      </w:pPr>
      <w:r>
        <w:t xml:space="preserve">Sem razão, assim, o </w:t>
      </w:r>
      <w:r w:rsidR="003A27AB">
        <w:t>recorrente</w:t>
      </w:r>
      <w:r>
        <w:t>, que apenas demonstra a sua insistente tentativa de utilizar diversos subterfúgios para se eximir da obrigação assumida, por livre e espontânea vontade, sem que houvesse qualquer motivação idônea para o encerramento da relação contratual havida entre as partes.</w:t>
      </w:r>
    </w:p>
    <w:p w14:paraId="24AF5C07" w14:textId="67D9B678" w:rsidR="001F336C" w:rsidRDefault="001F336C" w:rsidP="00A50A18">
      <w:pPr>
        <w:pStyle w:val="SemEspaamento"/>
      </w:pPr>
      <w:r>
        <w:t xml:space="preserve">Por fim, </w:t>
      </w:r>
      <w:r>
        <w:rPr>
          <w:i/>
          <w:iCs/>
        </w:rPr>
        <w:t>ad argumentandum</w:t>
      </w:r>
      <w:r>
        <w:t xml:space="preserve">, no caso vertente mostra-se inviável a condenação da </w:t>
      </w:r>
      <w:r w:rsidR="003A27AB">
        <w:t>apelada</w:t>
      </w:r>
      <w:r>
        <w:t xml:space="preserve"> ao pagamento de honorários sucumbenciais, sobretudo porque </w:t>
      </w:r>
      <w:r w:rsidRPr="001339D4">
        <w:rPr>
          <w:u w:val="single"/>
        </w:rPr>
        <w:t>o</w:t>
      </w:r>
      <w:r>
        <w:t xml:space="preserve"> </w:t>
      </w:r>
      <w:r w:rsidR="00C0175D">
        <w:rPr>
          <w:u w:val="single"/>
        </w:rPr>
        <w:t>recorrente</w:t>
      </w:r>
      <w:r>
        <w:t xml:space="preserve"> </w:t>
      </w:r>
      <w:r w:rsidRPr="001339D4">
        <w:rPr>
          <w:u w:val="single"/>
        </w:rPr>
        <w:t>deu</w:t>
      </w:r>
      <w:r>
        <w:t xml:space="preserve"> </w:t>
      </w:r>
      <w:r w:rsidRPr="001339D4">
        <w:rPr>
          <w:u w:val="single"/>
        </w:rPr>
        <w:t>causa</w:t>
      </w:r>
      <w:r>
        <w:t xml:space="preserve"> </w:t>
      </w:r>
      <w:r w:rsidRPr="0040066B">
        <w:rPr>
          <w:u w:val="single"/>
        </w:rPr>
        <w:t>ao</w:t>
      </w:r>
      <w:r>
        <w:t xml:space="preserve"> </w:t>
      </w:r>
      <w:r w:rsidRPr="0040066B">
        <w:rPr>
          <w:u w:val="single"/>
        </w:rPr>
        <w:t>ajuizamento</w:t>
      </w:r>
      <w:r>
        <w:t xml:space="preserve"> </w:t>
      </w:r>
      <w:r w:rsidRPr="0040066B">
        <w:rPr>
          <w:u w:val="single"/>
        </w:rPr>
        <w:t>da</w:t>
      </w:r>
      <w:r>
        <w:t xml:space="preserve"> </w:t>
      </w:r>
      <w:r w:rsidRPr="0040066B">
        <w:rPr>
          <w:u w:val="single"/>
        </w:rPr>
        <w:t>ação</w:t>
      </w:r>
      <w:r>
        <w:t xml:space="preserve"> </w:t>
      </w:r>
      <w:r w:rsidRPr="0040066B">
        <w:rPr>
          <w:u w:val="single"/>
        </w:rPr>
        <w:t>executiva</w:t>
      </w:r>
      <w:r>
        <w:t xml:space="preserve"> </w:t>
      </w:r>
      <w:r w:rsidRPr="001339D4">
        <w:rPr>
          <w:sz w:val="20"/>
          <w:szCs w:val="18"/>
        </w:rPr>
        <w:t>(princípio da causalidade)</w:t>
      </w:r>
      <w:r>
        <w:t xml:space="preserve">, ao não pagar as parcelas mensais pactuadas no contrato de honorários firmado entre as partes, rescindir unilateralmente o contrato que estava sendo rigorosamente cumprido pela </w:t>
      </w:r>
      <w:r w:rsidR="00564537">
        <w:t>apelada</w:t>
      </w:r>
      <w:r>
        <w:t xml:space="preserve">, além de se comprometer a arcar com o pagamento dos honorários a título de </w:t>
      </w:r>
      <w:r w:rsidRPr="00044290">
        <w:rPr>
          <w:i/>
          <w:iCs/>
        </w:rPr>
        <w:t>pro labore</w:t>
      </w:r>
      <w:r>
        <w:t xml:space="preserve"> na hipótese de rescisão </w:t>
      </w:r>
      <w:r w:rsidRPr="00C22FF9">
        <w:rPr>
          <w:sz w:val="20"/>
          <w:szCs w:val="18"/>
        </w:rPr>
        <w:t>(cláusula 7</w:t>
      </w:r>
      <w:r>
        <w:rPr>
          <w:sz w:val="20"/>
          <w:szCs w:val="18"/>
        </w:rPr>
        <w:t xml:space="preserve"> do contrato de honorários firmado entre as partes</w:t>
      </w:r>
      <w:r w:rsidRPr="00C22FF9">
        <w:rPr>
          <w:sz w:val="20"/>
          <w:szCs w:val="18"/>
        </w:rPr>
        <w:t>)</w:t>
      </w:r>
      <w:r>
        <w:t>.</w:t>
      </w:r>
    </w:p>
    <w:p w14:paraId="5AEDC62D" w14:textId="77777777" w:rsidR="005B0D92" w:rsidRPr="00B25BF4" w:rsidRDefault="005B0D92" w:rsidP="00C76AB8">
      <w:pPr>
        <w:pStyle w:val="SemEspaamento"/>
        <w:numPr>
          <w:ilvl w:val="0"/>
          <w:numId w:val="0"/>
        </w:numPr>
        <w:ind w:left="1701"/>
      </w:pPr>
    </w:p>
    <w:p w14:paraId="4F3072E0" w14:textId="519123B6" w:rsidR="000169F1" w:rsidRPr="00136102" w:rsidRDefault="000169F1" w:rsidP="00A50A18">
      <w:pPr>
        <w:pStyle w:val="Ttulo"/>
      </w:pPr>
      <w:r>
        <w:t>I</w:t>
      </w:r>
      <w:r w:rsidR="002D1761">
        <w:t>V</w:t>
      </w:r>
      <w:r>
        <w:t xml:space="preserve"> – REQUERIMENTOS </w:t>
      </w:r>
    </w:p>
    <w:p w14:paraId="10B3E3C1" w14:textId="77777777" w:rsidR="000169F1" w:rsidRPr="00B25BF4" w:rsidRDefault="000169F1" w:rsidP="00C76AB8">
      <w:pPr>
        <w:pStyle w:val="SemEspaamento"/>
        <w:numPr>
          <w:ilvl w:val="0"/>
          <w:numId w:val="0"/>
        </w:numPr>
        <w:ind w:left="1701"/>
      </w:pPr>
    </w:p>
    <w:p w14:paraId="60351790" w14:textId="275DE118" w:rsidR="000169F1" w:rsidRPr="00136102" w:rsidRDefault="000169F1" w:rsidP="00A50A18">
      <w:pPr>
        <w:pStyle w:val="SemEspaamento"/>
      </w:pPr>
      <w:r>
        <w:t>A</w:t>
      </w:r>
      <w:r w:rsidRPr="00136102">
        <w:t xml:space="preserve">nte o exposto, </w:t>
      </w:r>
      <w:r w:rsidR="002D1761">
        <w:t>a</w:t>
      </w:r>
      <w:r w:rsidR="00F96502">
        <w:t xml:space="preserve"> </w:t>
      </w:r>
      <w:r w:rsidR="005A5A7B">
        <w:t>apelada</w:t>
      </w:r>
      <w:r w:rsidR="00F96502">
        <w:t xml:space="preserve"> requer</w:t>
      </w:r>
      <w:r w:rsidRPr="00136102">
        <w:t>:</w:t>
      </w:r>
    </w:p>
    <w:p w14:paraId="6FD5CED8" w14:textId="77777777" w:rsidR="000169F1" w:rsidRPr="00B25BF4" w:rsidRDefault="000169F1" w:rsidP="00A50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86D2502" w14:textId="7F0ACD39" w:rsidR="000169F1" w:rsidRDefault="002D1761" w:rsidP="00A50A18">
      <w:pPr>
        <w:pStyle w:val="SemEspaamento"/>
        <w:numPr>
          <w:ilvl w:val="0"/>
          <w:numId w:val="2"/>
        </w:numPr>
        <w:ind w:left="0" w:firstLine="1418"/>
      </w:pPr>
      <w:r>
        <w:t>a</w:t>
      </w:r>
      <w:r w:rsidR="003F650E">
        <w:t xml:space="preserve"> </w:t>
      </w:r>
      <w:r w:rsidR="00FC6B7C">
        <w:t xml:space="preserve">manutenção </w:t>
      </w:r>
      <w:r w:rsidR="00A22037">
        <w:t xml:space="preserve">do indeferimento </w:t>
      </w:r>
      <w:r w:rsidR="003F650E">
        <w:t xml:space="preserve">da </w:t>
      </w:r>
      <w:r w:rsidR="00F96502">
        <w:t xml:space="preserve">justiça gratuita </w:t>
      </w:r>
      <w:r w:rsidR="003F650E">
        <w:t xml:space="preserve">ao </w:t>
      </w:r>
      <w:r w:rsidR="00A812EE">
        <w:t xml:space="preserve">apelante e a sua condenação por litigância de má-fé, sobretudo pela tentativa de induzir essa douta Câmara </w:t>
      </w:r>
      <w:r w:rsidR="00BC4441">
        <w:t>de que o apelante esteve preso desde janeiro de 2023</w:t>
      </w:r>
      <w:r>
        <w:t xml:space="preserve">, </w:t>
      </w:r>
      <w:r w:rsidR="00BC4441">
        <w:t xml:space="preserve">conforme as </w:t>
      </w:r>
      <w:r>
        <w:t>razões expostas no tópico</w:t>
      </w:r>
      <w:r w:rsidR="00F932DB">
        <w:t xml:space="preserve"> II</w:t>
      </w:r>
      <w:r w:rsidR="00FC6B7C">
        <w:t>.1</w:t>
      </w:r>
      <w:r w:rsidR="000169F1">
        <w:t>;</w:t>
      </w:r>
    </w:p>
    <w:p w14:paraId="267BD365" w14:textId="05F05C14" w:rsidR="00A22037" w:rsidRDefault="00A22037" w:rsidP="00A50A18">
      <w:pPr>
        <w:pStyle w:val="SemEspaamento"/>
        <w:numPr>
          <w:ilvl w:val="0"/>
          <w:numId w:val="2"/>
        </w:numPr>
        <w:ind w:left="0" w:firstLine="1418"/>
      </w:pPr>
      <w:proofErr w:type="spellStart"/>
      <w:r>
        <w:t>o</w:t>
      </w:r>
      <w:proofErr w:type="spellEnd"/>
      <w:r>
        <w:t xml:space="preserve"> não conhecimento do recurso, porquanto ausente o recolhimento do preparo</w:t>
      </w:r>
      <w:r w:rsidR="00292FF9">
        <w:t xml:space="preserve"> e, por consequência, de pressuposto processual</w:t>
      </w:r>
      <w:r w:rsidR="00BC4441">
        <w:t xml:space="preserve"> indispensável para o seu conhecimento</w:t>
      </w:r>
      <w:r>
        <w:t>;</w:t>
      </w:r>
    </w:p>
    <w:p w14:paraId="76D66757" w14:textId="4B81FB5C" w:rsidR="00F96502" w:rsidRDefault="00C819CF" w:rsidP="00A50A18">
      <w:pPr>
        <w:pStyle w:val="SemEspaamento"/>
        <w:numPr>
          <w:ilvl w:val="0"/>
          <w:numId w:val="2"/>
        </w:numPr>
        <w:ind w:left="0" w:firstLine="1418"/>
      </w:pPr>
      <w:r>
        <w:t xml:space="preserve">subsidiariamente, </w:t>
      </w:r>
      <w:r w:rsidR="00A22037">
        <w:t>o desprovimento</w:t>
      </w:r>
      <w:r w:rsidR="00AE6BDF">
        <w:t xml:space="preserve"> </w:t>
      </w:r>
      <w:r w:rsidR="00A22037">
        <w:t xml:space="preserve">da apelação interposta, </w:t>
      </w:r>
      <w:r w:rsidR="00F96502">
        <w:t xml:space="preserve">tendo em vista que </w:t>
      </w:r>
      <w:r w:rsidR="00EC2194">
        <w:t xml:space="preserve">não há cerceamento de defesa, pois foi juntado o </w:t>
      </w:r>
      <w:r w:rsidR="00F96502">
        <w:t xml:space="preserve">título executivo </w:t>
      </w:r>
      <w:r w:rsidR="00B25D0D">
        <w:t>extra</w:t>
      </w:r>
      <w:r w:rsidR="00F96502">
        <w:t>judicial</w:t>
      </w:r>
      <w:r w:rsidR="00B25D0D">
        <w:t xml:space="preserve"> no processo executivo</w:t>
      </w:r>
      <w:r w:rsidR="00F96502">
        <w:t xml:space="preserve">, </w:t>
      </w:r>
      <w:r w:rsidR="00AE6BDF">
        <w:t>além de ser impossível acolher argumento inovador deduzido somente em sede de réplica, após a estabilização da</w:t>
      </w:r>
      <w:r w:rsidR="00EC2194">
        <w:t xml:space="preserve"> </w:t>
      </w:r>
      <w:r w:rsidR="00AE6BDF">
        <w:t>demanda,</w:t>
      </w:r>
      <w:r w:rsidR="00AE6BDF" w:rsidRPr="00AE6BDF">
        <w:t xml:space="preserve"> </w:t>
      </w:r>
      <w:r w:rsidR="00AE6BDF">
        <w:t>sem a concordância da apelada</w:t>
      </w:r>
      <w:r w:rsidR="00F96502">
        <w:t>;</w:t>
      </w:r>
    </w:p>
    <w:p w14:paraId="78BCB94B" w14:textId="21DDC8DE" w:rsidR="000169F1" w:rsidRPr="003F650E" w:rsidRDefault="009C490D" w:rsidP="00A50A18">
      <w:pPr>
        <w:pStyle w:val="SemEspaamento"/>
        <w:numPr>
          <w:ilvl w:val="0"/>
          <w:numId w:val="2"/>
        </w:numPr>
        <w:ind w:left="0" w:firstLine="1418"/>
      </w:pPr>
      <w:r>
        <w:t>em caso de não conhecimento/desprovimento</w:t>
      </w:r>
      <w:r w:rsidR="00F96502">
        <w:t xml:space="preserve"> </w:t>
      </w:r>
      <w:r>
        <w:t xml:space="preserve">do recurso, a </w:t>
      </w:r>
      <w:r w:rsidR="00532DAF">
        <w:t>aplicação dos honorários recursais</w:t>
      </w:r>
      <w:r w:rsidR="00881337">
        <w:t>, por conta do trabalho adicional</w:t>
      </w:r>
      <w:r w:rsidR="00F96502">
        <w:t xml:space="preserve">, </w:t>
      </w:r>
      <w:r w:rsidR="002307ED">
        <w:t xml:space="preserve">em </w:t>
      </w:r>
      <w:r w:rsidR="00BB7F04">
        <w:t xml:space="preserve">observância </w:t>
      </w:r>
      <w:r w:rsidR="002307ED">
        <w:t>ao art. 85, §1</w:t>
      </w:r>
      <w:r w:rsidR="00BB7F04">
        <w:t>1</w:t>
      </w:r>
      <w:r w:rsidR="002307ED">
        <w:t>, do CPC.</w:t>
      </w:r>
    </w:p>
    <w:p w14:paraId="7B1D67BB" w14:textId="29F05591" w:rsidR="0090226D" w:rsidRPr="00EC1F20" w:rsidRDefault="00BB7F04" w:rsidP="00A50A18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46EA29E0" w14:textId="77777777" w:rsidR="000169F1" w:rsidRPr="00BC4441" w:rsidRDefault="000169F1" w:rsidP="00A50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205562B9" w14:textId="77777777" w:rsidR="000169F1" w:rsidRPr="00136102" w:rsidRDefault="000169F1" w:rsidP="00A50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6B91FB6" w14:textId="4CF59D41" w:rsidR="000169F1" w:rsidRPr="00136102" w:rsidRDefault="000169F1" w:rsidP="00A50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C3F2A">
        <w:rPr>
          <w:rFonts w:ascii="Arial" w:eastAsia="Calibri" w:hAnsi="Arial" w:cs="Times New Roman"/>
          <w:noProof/>
          <w:sz w:val="24"/>
          <w:szCs w:val="24"/>
        </w:rPr>
        <w:t>11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7926C1" w14:textId="77777777" w:rsidR="000169F1" w:rsidRPr="00BC4441" w:rsidRDefault="000169F1" w:rsidP="00A50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08D0B8BF" w14:textId="77777777" w:rsidR="000169F1" w:rsidRPr="00BC4441" w:rsidRDefault="000169F1" w:rsidP="00A50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4A4C29F7" w14:textId="77777777" w:rsidR="000169F1" w:rsidRPr="00136102" w:rsidRDefault="000169F1" w:rsidP="00A50A18">
      <w:pPr>
        <w:spacing w:after="0" w:line="240" w:lineRule="auto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6F2B382" w14:textId="77777777" w:rsidR="000169F1" w:rsidRDefault="000169F1" w:rsidP="00A50A18">
      <w:pPr>
        <w:spacing w:after="0" w:line="240" w:lineRule="auto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1A6173">
      <w:headerReference w:type="default" r:id="rId10"/>
      <w:footerReference w:type="default" r:id="rId11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29CB" w14:textId="77777777" w:rsidR="00FA088D" w:rsidRDefault="00FA088D" w:rsidP="00943258">
      <w:pPr>
        <w:spacing w:after="0" w:line="240" w:lineRule="auto"/>
      </w:pPr>
      <w:r>
        <w:separator/>
      </w:r>
    </w:p>
  </w:endnote>
  <w:endnote w:type="continuationSeparator" w:id="0">
    <w:p w14:paraId="4FC40982" w14:textId="77777777" w:rsidR="00FA088D" w:rsidRDefault="00FA088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D101E5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EE79DE0" wp14:editId="46A08DB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40173284" name="Imagem 124017328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E6A050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7624" w14:textId="77777777" w:rsidR="00FA088D" w:rsidRDefault="00FA088D" w:rsidP="00943258">
      <w:pPr>
        <w:spacing w:after="0" w:line="240" w:lineRule="auto"/>
      </w:pPr>
      <w:r>
        <w:separator/>
      </w:r>
    </w:p>
  </w:footnote>
  <w:footnote w:type="continuationSeparator" w:id="0">
    <w:p w14:paraId="1DE85A4B" w14:textId="77777777" w:rsidR="00FA088D" w:rsidRDefault="00FA088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A82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02D909F" wp14:editId="7F11F4C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58674680" name="Imagem 155867468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AC49F2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41A789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691993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081170164">
    <w:abstractNumId w:val="0"/>
    <w:lvlOverride w:ilvl="0">
      <w:startOverride w:val="1"/>
    </w:lvlOverride>
  </w:num>
  <w:num w:numId="5" w16cid:durableId="726298944">
    <w:abstractNumId w:val="0"/>
    <w:lvlOverride w:ilvl="0">
      <w:startOverride w:val="1"/>
    </w:lvlOverride>
  </w:num>
  <w:num w:numId="6" w16cid:durableId="770467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60"/>
    <w:rsid w:val="000012A6"/>
    <w:rsid w:val="00003F31"/>
    <w:rsid w:val="00005D14"/>
    <w:rsid w:val="00012723"/>
    <w:rsid w:val="00013A59"/>
    <w:rsid w:val="000169F1"/>
    <w:rsid w:val="00017A47"/>
    <w:rsid w:val="00024DAF"/>
    <w:rsid w:val="00027130"/>
    <w:rsid w:val="00027385"/>
    <w:rsid w:val="0003082B"/>
    <w:rsid w:val="000324C3"/>
    <w:rsid w:val="0004298B"/>
    <w:rsid w:val="00054610"/>
    <w:rsid w:val="00054CEB"/>
    <w:rsid w:val="00055D5B"/>
    <w:rsid w:val="000600C1"/>
    <w:rsid w:val="00060F88"/>
    <w:rsid w:val="00064BE3"/>
    <w:rsid w:val="00065A31"/>
    <w:rsid w:val="00071B82"/>
    <w:rsid w:val="00074B93"/>
    <w:rsid w:val="00077D27"/>
    <w:rsid w:val="0009765C"/>
    <w:rsid w:val="00097661"/>
    <w:rsid w:val="000A2BD8"/>
    <w:rsid w:val="000A7E23"/>
    <w:rsid w:val="000B5262"/>
    <w:rsid w:val="000C18BB"/>
    <w:rsid w:val="000D228C"/>
    <w:rsid w:val="000D437A"/>
    <w:rsid w:val="000D4475"/>
    <w:rsid w:val="000E2E70"/>
    <w:rsid w:val="000E39B7"/>
    <w:rsid w:val="000E49FC"/>
    <w:rsid w:val="000E6396"/>
    <w:rsid w:val="000F273C"/>
    <w:rsid w:val="00113869"/>
    <w:rsid w:val="00115F1C"/>
    <w:rsid w:val="00121780"/>
    <w:rsid w:val="0012697E"/>
    <w:rsid w:val="00131BEB"/>
    <w:rsid w:val="00136728"/>
    <w:rsid w:val="00153B49"/>
    <w:rsid w:val="00157B96"/>
    <w:rsid w:val="001667B0"/>
    <w:rsid w:val="00172FD6"/>
    <w:rsid w:val="00173CED"/>
    <w:rsid w:val="00176173"/>
    <w:rsid w:val="001761C0"/>
    <w:rsid w:val="00181F63"/>
    <w:rsid w:val="00181FE8"/>
    <w:rsid w:val="00183BE2"/>
    <w:rsid w:val="00185515"/>
    <w:rsid w:val="00191483"/>
    <w:rsid w:val="00192FBA"/>
    <w:rsid w:val="00193C26"/>
    <w:rsid w:val="00195207"/>
    <w:rsid w:val="001A5E25"/>
    <w:rsid w:val="001A6173"/>
    <w:rsid w:val="001B2761"/>
    <w:rsid w:val="001B2B98"/>
    <w:rsid w:val="001B2E75"/>
    <w:rsid w:val="001B567D"/>
    <w:rsid w:val="001C1B20"/>
    <w:rsid w:val="001C3488"/>
    <w:rsid w:val="001C6209"/>
    <w:rsid w:val="001C7841"/>
    <w:rsid w:val="001D3D98"/>
    <w:rsid w:val="001F1A35"/>
    <w:rsid w:val="001F336C"/>
    <w:rsid w:val="001F3BA9"/>
    <w:rsid w:val="001F543F"/>
    <w:rsid w:val="001F5C51"/>
    <w:rsid w:val="0020060A"/>
    <w:rsid w:val="00200C75"/>
    <w:rsid w:val="00201C5C"/>
    <w:rsid w:val="00201F45"/>
    <w:rsid w:val="00207BE4"/>
    <w:rsid w:val="002134B2"/>
    <w:rsid w:val="00214E09"/>
    <w:rsid w:val="00222092"/>
    <w:rsid w:val="00222599"/>
    <w:rsid w:val="002307ED"/>
    <w:rsid w:val="002341B0"/>
    <w:rsid w:val="00244BD9"/>
    <w:rsid w:val="0025315D"/>
    <w:rsid w:val="002538BD"/>
    <w:rsid w:val="00263573"/>
    <w:rsid w:val="00266471"/>
    <w:rsid w:val="00272BFB"/>
    <w:rsid w:val="002737E2"/>
    <w:rsid w:val="002800CD"/>
    <w:rsid w:val="00281277"/>
    <w:rsid w:val="00284134"/>
    <w:rsid w:val="00285492"/>
    <w:rsid w:val="00291F6C"/>
    <w:rsid w:val="00292FF9"/>
    <w:rsid w:val="00296551"/>
    <w:rsid w:val="002A2F4F"/>
    <w:rsid w:val="002B2DB9"/>
    <w:rsid w:val="002C059B"/>
    <w:rsid w:val="002C7BAF"/>
    <w:rsid w:val="002D1761"/>
    <w:rsid w:val="002D54C9"/>
    <w:rsid w:val="002D649B"/>
    <w:rsid w:val="002E19EE"/>
    <w:rsid w:val="002F041E"/>
    <w:rsid w:val="002F174F"/>
    <w:rsid w:val="002F2E90"/>
    <w:rsid w:val="002F35D5"/>
    <w:rsid w:val="002F375A"/>
    <w:rsid w:val="0030043E"/>
    <w:rsid w:val="00310F53"/>
    <w:rsid w:val="00312F3A"/>
    <w:rsid w:val="00314FB3"/>
    <w:rsid w:val="0031641C"/>
    <w:rsid w:val="00326F34"/>
    <w:rsid w:val="003416B2"/>
    <w:rsid w:val="00342FA8"/>
    <w:rsid w:val="003457BC"/>
    <w:rsid w:val="003576A0"/>
    <w:rsid w:val="00375423"/>
    <w:rsid w:val="00377A2E"/>
    <w:rsid w:val="003801CD"/>
    <w:rsid w:val="00385623"/>
    <w:rsid w:val="00390EC7"/>
    <w:rsid w:val="00392984"/>
    <w:rsid w:val="00392D38"/>
    <w:rsid w:val="003934CD"/>
    <w:rsid w:val="003A253A"/>
    <w:rsid w:val="003A27AB"/>
    <w:rsid w:val="003A61F0"/>
    <w:rsid w:val="003A7A7E"/>
    <w:rsid w:val="003C6FBA"/>
    <w:rsid w:val="003D4580"/>
    <w:rsid w:val="003E0218"/>
    <w:rsid w:val="003E23C6"/>
    <w:rsid w:val="003E46B9"/>
    <w:rsid w:val="003F0CD6"/>
    <w:rsid w:val="003F650E"/>
    <w:rsid w:val="003F6709"/>
    <w:rsid w:val="003F6BDA"/>
    <w:rsid w:val="00406E72"/>
    <w:rsid w:val="00416041"/>
    <w:rsid w:val="00416F95"/>
    <w:rsid w:val="004203E5"/>
    <w:rsid w:val="004351CF"/>
    <w:rsid w:val="00446621"/>
    <w:rsid w:val="00447BF9"/>
    <w:rsid w:val="004509C6"/>
    <w:rsid w:val="0045651C"/>
    <w:rsid w:val="004571CC"/>
    <w:rsid w:val="004856E7"/>
    <w:rsid w:val="004949AD"/>
    <w:rsid w:val="004C5D04"/>
    <w:rsid w:val="004C5FBA"/>
    <w:rsid w:val="004E4E23"/>
    <w:rsid w:val="004F2B78"/>
    <w:rsid w:val="004F384D"/>
    <w:rsid w:val="004F4D51"/>
    <w:rsid w:val="004F7831"/>
    <w:rsid w:val="00501A18"/>
    <w:rsid w:val="00502A6C"/>
    <w:rsid w:val="00504A87"/>
    <w:rsid w:val="00505A65"/>
    <w:rsid w:val="00511A0C"/>
    <w:rsid w:val="00512D88"/>
    <w:rsid w:val="00513DD1"/>
    <w:rsid w:val="0051667D"/>
    <w:rsid w:val="00526DF8"/>
    <w:rsid w:val="005321DA"/>
    <w:rsid w:val="00532DAF"/>
    <w:rsid w:val="0054118A"/>
    <w:rsid w:val="005413F1"/>
    <w:rsid w:val="00547684"/>
    <w:rsid w:val="005575DE"/>
    <w:rsid w:val="00564537"/>
    <w:rsid w:val="005733CA"/>
    <w:rsid w:val="0057757B"/>
    <w:rsid w:val="0058768B"/>
    <w:rsid w:val="0059277D"/>
    <w:rsid w:val="0059399B"/>
    <w:rsid w:val="005A5A7B"/>
    <w:rsid w:val="005B0D92"/>
    <w:rsid w:val="005B67EA"/>
    <w:rsid w:val="005B7656"/>
    <w:rsid w:val="005D08F5"/>
    <w:rsid w:val="005D6BE9"/>
    <w:rsid w:val="005E2D27"/>
    <w:rsid w:val="005E58E2"/>
    <w:rsid w:val="005E7ED2"/>
    <w:rsid w:val="005F6DDF"/>
    <w:rsid w:val="00607BA9"/>
    <w:rsid w:val="00607EA5"/>
    <w:rsid w:val="006149AF"/>
    <w:rsid w:val="00615C60"/>
    <w:rsid w:val="00616131"/>
    <w:rsid w:val="00616194"/>
    <w:rsid w:val="00620ABB"/>
    <w:rsid w:val="00634A48"/>
    <w:rsid w:val="006358A5"/>
    <w:rsid w:val="00641E5F"/>
    <w:rsid w:val="00645E51"/>
    <w:rsid w:val="00650C4D"/>
    <w:rsid w:val="00656EFA"/>
    <w:rsid w:val="0066467C"/>
    <w:rsid w:val="00664B56"/>
    <w:rsid w:val="0067074F"/>
    <w:rsid w:val="006726D9"/>
    <w:rsid w:val="00673228"/>
    <w:rsid w:val="0068086C"/>
    <w:rsid w:val="00686546"/>
    <w:rsid w:val="006904E2"/>
    <w:rsid w:val="00691696"/>
    <w:rsid w:val="00693F8B"/>
    <w:rsid w:val="00696295"/>
    <w:rsid w:val="006A0834"/>
    <w:rsid w:val="006A6DA2"/>
    <w:rsid w:val="006B366E"/>
    <w:rsid w:val="006B64A9"/>
    <w:rsid w:val="006C0DFC"/>
    <w:rsid w:val="006D270D"/>
    <w:rsid w:val="006D7502"/>
    <w:rsid w:val="006E27A8"/>
    <w:rsid w:val="006E638F"/>
    <w:rsid w:val="006F4131"/>
    <w:rsid w:val="006F6E37"/>
    <w:rsid w:val="006F7026"/>
    <w:rsid w:val="00704C6E"/>
    <w:rsid w:val="007224CF"/>
    <w:rsid w:val="00722DF5"/>
    <w:rsid w:val="0072363E"/>
    <w:rsid w:val="007259E2"/>
    <w:rsid w:val="00734DDE"/>
    <w:rsid w:val="00750088"/>
    <w:rsid w:val="0075295D"/>
    <w:rsid w:val="007534BB"/>
    <w:rsid w:val="00767A13"/>
    <w:rsid w:val="00771EF6"/>
    <w:rsid w:val="00773E2A"/>
    <w:rsid w:val="007756CD"/>
    <w:rsid w:val="00782AA5"/>
    <w:rsid w:val="007930D3"/>
    <w:rsid w:val="00794856"/>
    <w:rsid w:val="00795616"/>
    <w:rsid w:val="00797900"/>
    <w:rsid w:val="007A5664"/>
    <w:rsid w:val="007C2875"/>
    <w:rsid w:val="007C36DB"/>
    <w:rsid w:val="007C67BD"/>
    <w:rsid w:val="007D2913"/>
    <w:rsid w:val="007E5BAA"/>
    <w:rsid w:val="007E64BF"/>
    <w:rsid w:val="007E7681"/>
    <w:rsid w:val="00807B20"/>
    <w:rsid w:val="00810D34"/>
    <w:rsid w:val="00810DA7"/>
    <w:rsid w:val="00841F25"/>
    <w:rsid w:val="00842C88"/>
    <w:rsid w:val="00851B64"/>
    <w:rsid w:val="00870D3A"/>
    <w:rsid w:val="00875878"/>
    <w:rsid w:val="00881337"/>
    <w:rsid w:val="008A0012"/>
    <w:rsid w:val="008C17FF"/>
    <w:rsid w:val="008C255D"/>
    <w:rsid w:val="008C4899"/>
    <w:rsid w:val="008C7232"/>
    <w:rsid w:val="008D653F"/>
    <w:rsid w:val="008E31FF"/>
    <w:rsid w:val="008E377D"/>
    <w:rsid w:val="008F1086"/>
    <w:rsid w:val="008F2218"/>
    <w:rsid w:val="008F2B1B"/>
    <w:rsid w:val="008F42DD"/>
    <w:rsid w:val="008F53CE"/>
    <w:rsid w:val="008F60DE"/>
    <w:rsid w:val="008F7B29"/>
    <w:rsid w:val="0090226D"/>
    <w:rsid w:val="0090428A"/>
    <w:rsid w:val="009145FA"/>
    <w:rsid w:val="00914A4A"/>
    <w:rsid w:val="009208AE"/>
    <w:rsid w:val="00924163"/>
    <w:rsid w:val="00942E60"/>
    <w:rsid w:val="00943258"/>
    <w:rsid w:val="00944B66"/>
    <w:rsid w:val="00947520"/>
    <w:rsid w:val="009657D4"/>
    <w:rsid w:val="00976822"/>
    <w:rsid w:val="00977727"/>
    <w:rsid w:val="00977D53"/>
    <w:rsid w:val="00982CBD"/>
    <w:rsid w:val="00982EC8"/>
    <w:rsid w:val="00983486"/>
    <w:rsid w:val="00993330"/>
    <w:rsid w:val="00994A72"/>
    <w:rsid w:val="00995B86"/>
    <w:rsid w:val="00997130"/>
    <w:rsid w:val="009A0ECB"/>
    <w:rsid w:val="009A141E"/>
    <w:rsid w:val="009A5E0E"/>
    <w:rsid w:val="009B2928"/>
    <w:rsid w:val="009C3F2A"/>
    <w:rsid w:val="009C490D"/>
    <w:rsid w:val="009D0199"/>
    <w:rsid w:val="009D0FB4"/>
    <w:rsid w:val="009D5F70"/>
    <w:rsid w:val="009D7D21"/>
    <w:rsid w:val="009E42D7"/>
    <w:rsid w:val="009F20F7"/>
    <w:rsid w:val="009F3D30"/>
    <w:rsid w:val="00A00161"/>
    <w:rsid w:val="00A049FC"/>
    <w:rsid w:val="00A06ECD"/>
    <w:rsid w:val="00A15E52"/>
    <w:rsid w:val="00A22037"/>
    <w:rsid w:val="00A3075F"/>
    <w:rsid w:val="00A445A4"/>
    <w:rsid w:val="00A50A18"/>
    <w:rsid w:val="00A53DDA"/>
    <w:rsid w:val="00A56918"/>
    <w:rsid w:val="00A57734"/>
    <w:rsid w:val="00A7709C"/>
    <w:rsid w:val="00A80AFE"/>
    <w:rsid w:val="00A812EE"/>
    <w:rsid w:val="00A82A46"/>
    <w:rsid w:val="00A97CEB"/>
    <w:rsid w:val="00AA31F6"/>
    <w:rsid w:val="00AA352C"/>
    <w:rsid w:val="00AB2162"/>
    <w:rsid w:val="00AC0A4D"/>
    <w:rsid w:val="00AC7A3D"/>
    <w:rsid w:val="00AD062F"/>
    <w:rsid w:val="00AE69FC"/>
    <w:rsid w:val="00AE6BDF"/>
    <w:rsid w:val="00AF5067"/>
    <w:rsid w:val="00B14A81"/>
    <w:rsid w:val="00B25BF4"/>
    <w:rsid w:val="00B25D0D"/>
    <w:rsid w:val="00B30219"/>
    <w:rsid w:val="00B30428"/>
    <w:rsid w:val="00B35CD3"/>
    <w:rsid w:val="00B36A86"/>
    <w:rsid w:val="00B60F07"/>
    <w:rsid w:val="00B6363E"/>
    <w:rsid w:val="00B64FBF"/>
    <w:rsid w:val="00B7371A"/>
    <w:rsid w:val="00B93FC7"/>
    <w:rsid w:val="00BA2544"/>
    <w:rsid w:val="00BA79C3"/>
    <w:rsid w:val="00BB7F04"/>
    <w:rsid w:val="00BC10D4"/>
    <w:rsid w:val="00BC4441"/>
    <w:rsid w:val="00BD64B3"/>
    <w:rsid w:val="00BE07D8"/>
    <w:rsid w:val="00BE2D34"/>
    <w:rsid w:val="00C0175D"/>
    <w:rsid w:val="00C01EB3"/>
    <w:rsid w:val="00C03B4C"/>
    <w:rsid w:val="00C0456B"/>
    <w:rsid w:val="00C21D75"/>
    <w:rsid w:val="00C46F66"/>
    <w:rsid w:val="00C61DDD"/>
    <w:rsid w:val="00C621B5"/>
    <w:rsid w:val="00C76AB8"/>
    <w:rsid w:val="00C819CF"/>
    <w:rsid w:val="00C92169"/>
    <w:rsid w:val="00C93713"/>
    <w:rsid w:val="00C95666"/>
    <w:rsid w:val="00C9676A"/>
    <w:rsid w:val="00CA34C8"/>
    <w:rsid w:val="00CA69B2"/>
    <w:rsid w:val="00CB540A"/>
    <w:rsid w:val="00CB5FC5"/>
    <w:rsid w:val="00CD1DFB"/>
    <w:rsid w:val="00CD42F7"/>
    <w:rsid w:val="00CD4A3C"/>
    <w:rsid w:val="00CE3B9B"/>
    <w:rsid w:val="00CE4F4A"/>
    <w:rsid w:val="00CE6321"/>
    <w:rsid w:val="00CF1CEE"/>
    <w:rsid w:val="00D03450"/>
    <w:rsid w:val="00D172A2"/>
    <w:rsid w:val="00D2339B"/>
    <w:rsid w:val="00D24B7F"/>
    <w:rsid w:val="00D32740"/>
    <w:rsid w:val="00D41472"/>
    <w:rsid w:val="00D45ED3"/>
    <w:rsid w:val="00D6018F"/>
    <w:rsid w:val="00D6671D"/>
    <w:rsid w:val="00D77AC4"/>
    <w:rsid w:val="00D9348B"/>
    <w:rsid w:val="00D938AF"/>
    <w:rsid w:val="00DA02AF"/>
    <w:rsid w:val="00DA0E90"/>
    <w:rsid w:val="00DA1A20"/>
    <w:rsid w:val="00DA3903"/>
    <w:rsid w:val="00DB53E6"/>
    <w:rsid w:val="00DE0162"/>
    <w:rsid w:val="00DE0552"/>
    <w:rsid w:val="00DE335C"/>
    <w:rsid w:val="00DE366E"/>
    <w:rsid w:val="00DE3832"/>
    <w:rsid w:val="00DE4F6B"/>
    <w:rsid w:val="00DF5478"/>
    <w:rsid w:val="00E0112B"/>
    <w:rsid w:val="00E05548"/>
    <w:rsid w:val="00E05790"/>
    <w:rsid w:val="00E125B5"/>
    <w:rsid w:val="00E130C2"/>
    <w:rsid w:val="00E13A44"/>
    <w:rsid w:val="00E14D46"/>
    <w:rsid w:val="00E1629E"/>
    <w:rsid w:val="00E21642"/>
    <w:rsid w:val="00E25CBF"/>
    <w:rsid w:val="00E364E8"/>
    <w:rsid w:val="00E36D33"/>
    <w:rsid w:val="00E477DF"/>
    <w:rsid w:val="00E80CD0"/>
    <w:rsid w:val="00E90F3C"/>
    <w:rsid w:val="00E94D96"/>
    <w:rsid w:val="00E968BB"/>
    <w:rsid w:val="00EB157F"/>
    <w:rsid w:val="00EB4346"/>
    <w:rsid w:val="00EB4955"/>
    <w:rsid w:val="00EC0C5A"/>
    <w:rsid w:val="00EC2194"/>
    <w:rsid w:val="00EC4170"/>
    <w:rsid w:val="00EC49A9"/>
    <w:rsid w:val="00EE23C6"/>
    <w:rsid w:val="00EE3903"/>
    <w:rsid w:val="00EF3939"/>
    <w:rsid w:val="00F00F65"/>
    <w:rsid w:val="00F11B2C"/>
    <w:rsid w:val="00F21C1F"/>
    <w:rsid w:val="00F22B73"/>
    <w:rsid w:val="00F27EE3"/>
    <w:rsid w:val="00F30959"/>
    <w:rsid w:val="00F33F1D"/>
    <w:rsid w:val="00F42A9E"/>
    <w:rsid w:val="00F54BDD"/>
    <w:rsid w:val="00F57F7D"/>
    <w:rsid w:val="00F673AC"/>
    <w:rsid w:val="00F6796E"/>
    <w:rsid w:val="00F83522"/>
    <w:rsid w:val="00F86E61"/>
    <w:rsid w:val="00F932DB"/>
    <w:rsid w:val="00F93C42"/>
    <w:rsid w:val="00F96502"/>
    <w:rsid w:val="00FA00B0"/>
    <w:rsid w:val="00FA088D"/>
    <w:rsid w:val="00FA68A2"/>
    <w:rsid w:val="00FB0853"/>
    <w:rsid w:val="00FB3A3F"/>
    <w:rsid w:val="00FB44E8"/>
    <w:rsid w:val="00FB50A7"/>
    <w:rsid w:val="00FC63CA"/>
    <w:rsid w:val="00FC6B7C"/>
    <w:rsid w:val="00FD3A1C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CE9C0"/>
  <w15:chartTrackingRefBased/>
  <w15:docId w15:val="{3FABE377-4BB9-4BB8-A852-5505CF4A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AD062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AD06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281</TotalTime>
  <Pages>13</Pages>
  <Words>4121</Words>
  <Characters>22163</Characters>
  <Application>Microsoft Office Word</Application>
  <DocSecurity>0</DocSecurity>
  <Lines>413</Lines>
  <Paragraphs>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26235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216</cp:revision>
  <cp:lastPrinted>2022-07-18T22:35:00Z</cp:lastPrinted>
  <dcterms:created xsi:type="dcterms:W3CDTF">2025-04-30T16:59:00Z</dcterms:created>
  <dcterms:modified xsi:type="dcterms:W3CDTF">2026-02-12T02:54:00Z</dcterms:modified>
</cp:coreProperties>
</file>