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3EE6" w14:textId="4EFABAB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ED74A9">
        <w:rPr>
          <w:rFonts w:ascii="Arial" w:eastAsia="Calibri" w:hAnsi="Arial" w:cs="Times New Roman"/>
          <w:sz w:val="24"/>
          <w:szCs w:val="24"/>
        </w:rPr>
        <w:t xml:space="preserve"> SENHOR</w:t>
      </w:r>
      <w:r w:rsidR="002B1DF1">
        <w:rPr>
          <w:rFonts w:ascii="Arial" w:eastAsia="Calibri" w:hAnsi="Arial" w:cs="Times New Roman"/>
          <w:sz w:val="24"/>
          <w:szCs w:val="24"/>
        </w:rPr>
        <w:t xml:space="preserve"> DESEMBARGADOR</w:t>
      </w:r>
      <w:r w:rsidR="00ED74A9">
        <w:rPr>
          <w:rFonts w:ascii="Arial" w:eastAsia="Calibri" w:hAnsi="Arial" w:cs="Times New Roman"/>
          <w:sz w:val="24"/>
          <w:szCs w:val="24"/>
        </w:rPr>
        <w:t xml:space="preserve"> FRANCISCO DE OLIVEIRA NETO, DIGNÍSSIMO PRESIDENTE DO TRIBUNAL DE JUSTIÇA DE SANTA CATARINA</w:t>
      </w:r>
    </w:p>
    <w:p w14:paraId="1375DAB2" w14:textId="77777777" w:rsidR="000169F1" w:rsidRPr="00980061" w:rsidRDefault="000169F1" w:rsidP="00CB6E78">
      <w:pPr>
        <w:pStyle w:val="Ttulo2"/>
        <w:rPr>
          <w:rFonts w:eastAsia="Calibri"/>
        </w:rPr>
      </w:pPr>
    </w:p>
    <w:p w14:paraId="2B5389AD" w14:textId="77777777" w:rsidR="000169F1" w:rsidRPr="001E6AD0" w:rsidRDefault="000169F1" w:rsidP="00CB6E78">
      <w:pPr>
        <w:pStyle w:val="Ttulo2"/>
        <w:rPr>
          <w:rFonts w:eastAsia="Calibri"/>
          <w:sz w:val="32"/>
          <w:szCs w:val="32"/>
        </w:rPr>
      </w:pPr>
    </w:p>
    <w:p w14:paraId="5C6127E7" w14:textId="77777777" w:rsidR="000169F1" w:rsidRPr="00E810C8" w:rsidRDefault="000169F1" w:rsidP="00CB6E78">
      <w:pPr>
        <w:pStyle w:val="Ttulo2"/>
        <w:rPr>
          <w:rFonts w:eastAsia="Calibri"/>
          <w:sz w:val="16"/>
          <w:szCs w:val="16"/>
        </w:rPr>
      </w:pPr>
    </w:p>
    <w:p w14:paraId="1644BC4F" w14:textId="1A86F0AF" w:rsidR="000169F1" w:rsidRPr="00A814BD" w:rsidRDefault="00ED74A9" w:rsidP="000169F1">
      <w:pPr>
        <w:pStyle w:val="Qualificaodaspartes"/>
      </w:pPr>
      <w:r w:rsidRPr="00030D6C">
        <w:rPr>
          <w:b/>
          <w:szCs w:val="24"/>
        </w:rPr>
        <w:t>GEAN ALESSANDRO SILVEIRA</w:t>
      </w:r>
      <w:r w:rsidR="00490C0D">
        <w:rPr>
          <w:b/>
          <w:szCs w:val="24"/>
        </w:rPr>
        <w:t xml:space="preserve"> BYLLER</w:t>
      </w:r>
      <w:r w:rsidRPr="00030D6C">
        <w:rPr>
          <w:bCs w:val="0"/>
          <w:szCs w:val="24"/>
        </w:rPr>
        <w:t>, brasileiro, empresário, inscrito no CPF/MF sob o n. 016.725.969-55, portador do RG n. 7.614.100/PR, com endereço profissional na Avenida dos Ferroviários, n. 855, bairro Cidade Nova, Porto União/SC, CEP n. 89.400-000</w:t>
      </w:r>
      <w:r w:rsidR="000169F1" w:rsidRPr="00A814BD">
        <w:t xml:space="preserve">,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ED74A9">
        <w:rPr>
          <w:sz w:val="20"/>
          <w:szCs w:val="18"/>
        </w:rPr>
        <w:t>(evento 21 – 1º grau)</w:t>
      </w:r>
      <w:r w:rsidR="000169F1" w:rsidRPr="00A814BD">
        <w:t xml:space="preserve">, </w:t>
      </w:r>
      <w:r>
        <w:t>com fundamento no art. 1.015</w:t>
      </w:r>
      <w:r w:rsidR="00BE2AD8">
        <w:t xml:space="preserve"> do CPC, interpor, a tempo e modo,</w:t>
      </w:r>
    </w:p>
    <w:p w14:paraId="65F8F20C" w14:textId="77777777" w:rsidR="000169F1" w:rsidRPr="00820B15" w:rsidRDefault="000169F1" w:rsidP="00CB6E78">
      <w:pPr>
        <w:pStyle w:val="Ttulo2"/>
        <w:rPr>
          <w:rFonts w:eastAsia="Calibri"/>
          <w:sz w:val="28"/>
          <w:szCs w:val="28"/>
        </w:rPr>
      </w:pPr>
    </w:p>
    <w:p w14:paraId="1A6A9DEA" w14:textId="1D2C3670" w:rsidR="000169F1" w:rsidRDefault="00BE2AD8" w:rsidP="00BE2AD8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AGRAVO DE INSTRUMENTO</w:t>
      </w:r>
    </w:p>
    <w:p w14:paraId="0738CE89" w14:textId="77777777" w:rsidR="000169F1" w:rsidRPr="00820B15" w:rsidRDefault="000169F1" w:rsidP="00CB6E78">
      <w:pPr>
        <w:pStyle w:val="Ttulo2"/>
        <w:rPr>
          <w:rFonts w:eastAsia="Calibri"/>
          <w:sz w:val="24"/>
          <w:szCs w:val="24"/>
        </w:rPr>
      </w:pPr>
    </w:p>
    <w:p w14:paraId="29581DE9" w14:textId="772B8D07" w:rsidR="000169F1" w:rsidRPr="00BE2AD8" w:rsidRDefault="00BE2AD8" w:rsidP="00BE2AD8">
      <w:pPr>
        <w:pStyle w:val="Qualificaodaspartes"/>
        <w:rPr>
          <w:b/>
        </w:rPr>
      </w:pPr>
      <w:r w:rsidRPr="00BE2AD8">
        <w:t>contra a decisão interlocutória do evento 38</w:t>
      </w:r>
      <w:r w:rsidR="00E82B7C">
        <w:t>, proferida</w:t>
      </w:r>
      <w:r w:rsidRPr="00BE2AD8">
        <w:t xml:space="preserve"> </w:t>
      </w:r>
      <w:r w:rsidR="00E82B7C">
        <w:t xml:space="preserve">nos </w:t>
      </w:r>
      <w:r w:rsidRPr="00BE2AD8">
        <w:t xml:space="preserve">autos da ação civil </w:t>
      </w:r>
      <w:r w:rsidRPr="00BE2AD8">
        <w:rPr>
          <w:i/>
          <w:iCs/>
        </w:rPr>
        <w:t>ex delicto</w:t>
      </w:r>
      <w:r w:rsidRPr="00BE2AD8">
        <w:t xml:space="preserve"> n. 5002469-55.2025.8.24.0052</w:t>
      </w:r>
      <w:r>
        <w:t xml:space="preserve">, proposta pela agravada MARIA EDUARDA TIBES BRINQUELL, que </w:t>
      </w:r>
      <w:r w:rsidR="00537E56">
        <w:t xml:space="preserve">rejeitou a impugnação à gratuidade da justiça e </w:t>
      </w:r>
      <w:r>
        <w:t xml:space="preserve">determinou a suspensão do feito até o trânsito em julgado da ação penal </w:t>
      </w:r>
      <w:r w:rsidR="00F326AD">
        <w:t xml:space="preserve">n. </w:t>
      </w:r>
      <w:r w:rsidR="00537E56" w:rsidRPr="00537E56">
        <w:t>5000793-43.2023.8.24.0052</w:t>
      </w:r>
      <w:r w:rsidR="000169F1" w:rsidRPr="0004124A">
        <w:t xml:space="preserve">, </w:t>
      </w:r>
      <w:r>
        <w:t xml:space="preserve">pelas razões </w:t>
      </w:r>
      <w:r w:rsidR="000169F1" w:rsidRPr="0004124A">
        <w:t xml:space="preserve">de fato e de direito a seguir </w:t>
      </w:r>
      <w:r w:rsidR="000169F1">
        <w:t>expost</w:t>
      </w:r>
      <w:r>
        <w:t>a</w:t>
      </w:r>
      <w:r w:rsidR="000169F1">
        <w:t>s</w:t>
      </w:r>
      <w:r w:rsidR="000169F1" w:rsidRPr="0004124A">
        <w:t>.</w:t>
      </w:r>
    </w:p>
    <w:p w14:paraId="348039B4" w14:textId="77777777" w:rsidR="000169F1" w:rsidRPr="0080488B" w:rsidRDefault="000169F1" w:rsidP="00CB6E78">
      <w:pPr>
        <w:pStyle w:val="Ttulo2"/>
        <w:rPr>
          <w:rFonts w:eastAsia="Calibri"/>
          <w:sz w:val="28"/>
          <w:szCs w:val="28"/>
        </w:rPr>
      </w:pPr>
    </w:p>
    <w:p w14:paraId="665C8D55" w14:textId="77777777" w:rsidR="00416A20" w:rsidRPr="00B163F9" w:rsidRDefault="00416A20" w:rsidP="00416A2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163F9">
        <w:rPr>
          <w:rFonts w:ascii="Arial" w:hAnsi="Arial" w:cs="Arial"/>
          <w:sz w:val="24"/>
          <w:szCs w:val="24"/>
        </w:rPr>
        <w:t>As partes estão representadas nos autos pelos seguintes advogados:</w:t>
      </w:r>
    </w:p>
    <w:p w14:paraId="07A6E2E7" w14:textId="77777777" w:rsidR="00416A20" w:rsidRPr="0080488B" w:rsidRDefault="00416A20" w:rsidP="0080488B">
      <w:pPr>
        <w:pStyle w:val="Ttulo2"/>
        <w:rPr>
          <w:sz w:val="28"/>
          <w:szCs w:val="28"/>
        </w:rPr>
      </w:pPr>
    </w:p>
    <w:p w14:paraId="285B7669" w14:textId="7A3A414B" w:rsidR="00416A20" w:rsidRDefault="00416A20" w:rsidP="00CF5AB4">
      <w:pPr>
        <w:pStyle w:val="PargrafodaLista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</w:t>
      </w:r>
      <w:r w:rsidRPr="00B163F9">
        <w:rPr>
          <w:rFonts w:ascii="Arial" w:hAnsi="Arial" w:cs="Arial"/>
          <w:sz w:val="24"/>
          <w:szCs w:val="24"/>
        </w:rPr>
        <w:t xml:space="preserve">gravante: </w:t>
      </w:r>
      <w:r>
        <w:rPr>
          <w:rFonts w:ascii="Arial" w:hAnsi="Arial" w:cs="Arial"/>
          <w:sz w:val="24"/>
          <w:szCs w:val="24"/>
        </w:rPr>
        <w:t>Paulo Ekke Moukarzel Junior</w:t>
      </w:r>
      <w:r w:rsidRPr="00B163F9">
        <w:rPr>
          <w:rFonts w:ascii="Arial" w:hAnsi="Arial" w:cs="Arial"/>
          <w:sz w:val="24"/>
          <w:szCs w:val="24"/>
        </w:rPr>
        <w:t xml:space="preserve">, OAB/SC </w:t>
      </w:r>
      <w:r w:rsidR="00CB24B3">
        <w:rPr>
          <w:rFonts w:ascii="Arial" w:hAnsi="Arial" w:cs="Arial"/>
          <w:sz w:val="24"/>
          <w:szCs w:val="24"/>
        </w:rPr>
        <w:t xml:space="preserve">n. </w:t>
      </w:r>
      <w:r>
        <w:rPr>
          <w:rFonts w:ascii="Arial" w:hAnsi="Arial" w:cs="Arial"/>
          <w:sz w:val="24"/>
          <w:szCs w:val="24"/>
        </w:rPr>
        <w:t>36.591</w:t>
      </w:r>
      <w:r w:rsidR="00CB24B3">
        <w:rPr>
          <w:rFonts w:ascii="Arial" w:hAnsi="Arial" w:cs="Arial"/>
          <w:sz w:val="24"/>
          <w:szCs w:val="24"/>
        </w:rPr>
        <w:t>, e Bruno Gastão da Rosa, OAB/SC n. 47.774</w:t>
      </w:r>
      <w:r w:rsidR="00E54CFC">
        <w:rPr>
          <w:rFonts w:ascii="Arial" w:hAnsi="Arial" w:cs="Arial"/>
          <w:sz w:val="24"/>
          <w:szCs w:val="24"/>
        </w:rPr>
        <w:t xml:space="preserve"> </w:t>
      </w:r>
      <w:r w:rsidR="00E54CFC" w:rsidRPr="00D76EE7">
        <w:rPr>
          <w:rFonts w:ascii="Arial" w:hAnsi="Arial" w:cs="Arial"/>
          <w:sz w:val="20"/>
          <w:szCs w:val="20"/>
        </w:rPr>
        <w:t xml:space="preserve">(evento </w:t>
      </w:r>
      <w:r w:rsidR="00D76EE7" w:rsidRPr="00D76EE7">
        <w:rPr>
          <w:rFonts w:ascii="Arial" w:hAnsi="Arial" w:cs="Arial"/>
          <w:sz w:val="20"/>
          <w:szCs w:val="20"/>
        </w:rPr>
        <w:t>21, PROC2</w:t>
      </w:r>
      <w:r w:rsidR="005935E0">
        <w:rPr>
          <w:rFonts w:ascii="Arial" w:hAnsi="Arial" w:cs="Arial"/>
          <w:sz w:val="20"/>
          <w:szCs w:val="20"/>
        </w:rPr>
        <w:t>, dos autos originários</w:t>
      </w:r>
      <w:r w:rsidR="00D76EE7" w:rsidRPr="00D76EE7">
        <w:rPr>
          <w:rFonts w:ascii="Arial" w:hAnsi="Arial" w:cs="Arial"/>
          <w:sz w:val="20"/>
          <w:szCs w:val="20"/>
        </w:rPr>
        <w:t>)</w:t>
      </w:r>
      <w:r w:rsidRPr="00B163F9">
        <w:rPr>
          <w:rFonts w:ascii="Arial" w:hAnsi="Arial" w:cs="Arial"/>
          <w:sz w:val="24"/>
          <w:szCs w:val="24"/>
        </w:rPr>
        <w:t xml:space="preserve">. </w:t>
      </w:r>
    </w:p>
    <w:p w14:paraId="57DA605A" w14:textId="77777777" w:rsidR="00416A20" w:rsidRPr="00B163F9" w:rsidRDefault="00416A20" w:rsidP="00CF5AB4">
      <w:pPr>
        <w:pStyle w:val="Ttulo2"/>
        <w:spacing w:line="276" w:lineRule="auto"/>
      </w:pPr>
    </w:p>
    <w:p w14:paraId="6FAF3E19" w14:textId="0E0404BA" w:rsidR="00416A20" w:rsidRDefault="00416A20" w:rsidP="00CF5AB4">
      <w:pPr>
        <w:pStyle w:val="PargrafodaLista"/>
        <w:spacing w:after="0" w:line="276" w:lineRule="auto"/>
        <w:ind w:left="0"/>
        <w:jc w:val="both"/>
        <w:rPr>
          <w:rFonts w:ascii="Arial" w:hAnsi="Arial" w:cs="Arial"/>
        </w:rPr>
      </w:pPr>
      <w:r w:rsidRPr="00AD20AA">
        <w:rPr>
          <w:rFonts w:ascii="Arial" w:hAnsi="Arial" w:cs="Arial"/>
          <w:bCs/>
          <w:sz w:val="24"/>
          <w:szCs w:val="24"/>
        </w:rPr>
        <w:t>A</w:t>
      </w:r>
      <w:r w:rsidRPr="00AD20AA">
        <w:rPr>
          <w:rFonts w:ascii="Arial" w:hAnsi="Arial" w:cs="Arial"/>
          <w:sz w:val="24"/>
          <w:szCs w:val="24"/>
        </w:rPr>
        <w:t>gravad</w:t>
      </w:r>
      <w:r w:rsidR="00971808" w:rsidRPr="00AD20AA">
        <w:rPr>
          <w:rFonts w:ascii="Arial" w:hAnsi="Arial" w:cs="Arial"/>
          <w:sz w:val="24"/>
          <w:szCs w:val="24"/>
        </w:rPr>
        <w:t>a</w:t>
      </w:r>
      <w:r w:rsidRPr="00AD20AA">
        <w:rPr>
          <w:rFonts w:ascii="Arial" w:hAnsi="Arial" w:cs="Arial"/>
          <w:sz w:val="24"/>
          <w:szCs w:val="24"/>
        </w:rPr>
        <w:t xml:space="preserve">: </w:t>
      </w:r>
      <w:r w:rsidR="00971808" w:rsidRPr="00AD20AA">
        <w:rPr>
          <w:rFonts w:ascii="Arial" w:hAnsi="Arial" w:cs="Arial"/>
          <w:sz w:val="24"/>
          <w:szCs w:val="24"/>
        </w:rPr>
        <w:t xml:space="preserve">Felipe Gan, OAB/SC n. 39.663, e Vinícius José </w:t>
      </w:r>
      <w:proofErr w:type="spellStart"/>
      <w:r w:rsidR="00971808" w:rsidRPr="00AD20AA">
        <w:rPr>
          <w:rFonts w:ascii="Arial" w:hAnsi="Arial" w:cs="Arial"/>
          <w:sz w:val="24"/>
          <w:szCs w:val="24"/>
        </w:rPr>
        <w:t>Besciak</w:t>
      </w:r>
      <w:proofErr w:type="spellEnd"/>
      <w:r w:rsidR="00971808" w:rsidRPr="00AD20AA">
        <w:rPr>
          <w:rFonts w:ascii="Arial" w:hAnsi="Arial" w:cs="Arial"/>
          <w:sz w:val="24"/>
          <w:szCs w:val="24"/>
        </w:rPr>
        <w:t>, OAB</w:t>
      </w:r>
      <w:r w:rsidR="00CB24B3" w:rsidRPr="00AD20AA">
        <w:rPr>
          <w:rFonts w:ascii="Arial" w:hAnsi="Arial" w:cs="Arial"/>
          <w:sz w:val="24"/>
          <w:szCs w:val="24"/>
        </w:rPr>
        <w:t xml:space="preserve">/PR n. 77.856 </w:t>
      </w:r>
      <w:r w:rsidRPr="00A34AC6">
        <w:rPr>
          <w:rFonts w:ascii="Arial" w:hAnsi="Arial" w:cs="Arial"/>
          <w:sz w:val="20"/>
        </w:rPr>
        <w:t>(</w:t>
      </w:r>
      <w:r>
        <w:rPr>
          <w:rFonts w:ascii="Arial" w:hAnsi="Arial" w:cs="Arial"/>
          <w:sz w:val="20"/>
        </w:rPr>
        <w:t xml:space="preserve">evento </w:t>
      </w:r>
      <w:r w:rsidR="00CB24B3">
        <w:rPr>
          <w:rFonts w:ascii="Arial" w:hAnsi="Arial" w:cs="Arial"/>
          <w:sz w:val="20"/>
        </w:rPr>
        <w:t xml:space="preserve">1, </w:t>
      </w:r>
      <w:r w:rsidR="00CB6E78">
        <w:rPr>
          <w:rFonts w:ascii="Arial" w:hAnsi="Arial" w:cs="Arial"/>
          <w:sz w:val="20"/>
        </w:rPr>
        <w:t>PROC2</w:t>
      </w:r>
      <w:r w:rsidR="005935E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dos autos originários</w:t>
      </w:r>
      <w:r w:rsidRPr="00A34AC6">
        <w:rPr>
          <w:rFonts w:ascii="Arial" w:hAnsi="Arial" w:cs="Arial"/>
          <w:sz w:val="20"/>
        </w:rPr>
        <w:t>)</w:t>
      </w:r>
      <w:r>
        <w:rPr>
          <w:rFonts w:ascii="Arial" w:hAnsi="Arial" w:cs="Arial"/>
        </w:rPr>
        <w:t xml:space="preserve">. </w:t>
      </w:r>
    </w:p>
    <w:p w14:paraId="30EE4A61" w14:textId="77777777" w:rsidR="00416A20" w:rsidRPr="00231106" w:rsidRDefault="00416A20" w:rsidP="00CB6E78">
      <w:pPr>
        <w:pStyle w:val="Ttulo2"/>
        <w:rPr>
          <w:sz w:val="18"/>
          <w:szCs w:val="18"/>
          <w:lang w:eastAsia="pt-BR"/>
        </w:rPr>
      </w:pPr>
    </w:p>
    <w:p w14:paraId="40A84A79" w14:textId="77777777" w:rsidR="00416A20" w:rsidRPr="004D4C95" w:rsidRDefault="00416A20" w:rsidP="00416A20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4D4C95">
        <w:rPr>
          <w:rFonts w:ascii="Arial" w:eastAsia="Times New Roman" w:hAnsi="Arial" w:cs="Arial"/>
          <w:sz w:val="24"/>
          <w:szCs w:val="24"/>
        </w:rPr>
        <w:t xml:space="preserve">Conforme facultado pelo art. 1.017, §5º, do CPC, o agravante deixa de juntar aos autos os documentos relacionados no referido art. 1.017, I e II, do diploma processual civil, tendo em vista que os autos são eletrônicos. </w:t>
      </w:r>
    </w:p>
    <w:p w14:paraId="46AC55B4" w14:textId="55F2707B" w:rsidR="00416A20" w:rsidRPr="001E6AD0" w:rsidRDefault="00416A20" w:rsidP="001E6AD0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5E33B4">
        <w:rPr>
          <w:rFonts w:ascii="Arial" w:eastAsia="Times New Roman" w:hAnsi="Arial" w:cs="Arial"/>
          <w:sz w:val="24"/>
          <w:szCs w:val="24"/>
        </w:rPr>
        <w:t xml:space="preserve">O recorrente </w:t>
      </w:r>
      <w:r w:rsidR="00ED7618" w:rsidRPr="005E33B4">
        <w:rPr>
          <w:rFonts w:ascii="Arial" w:eastAsia="Times New Roman" w:hAnsi="Arial" w:cs="Arial"/>
          <w:sz w:val="24"/>
          <w:szCs w:val="24"/>
        </w:rPr>
        <w:t xml:space="preserve">informa que recolheu tempestivamente o preparo, conforme se extrai da informação dos eventos </w:t>
      </w:r>
      <w:r w:rsidR="005E33B4" w:rsidRPr="005E33B4">
        <w:rPr>
          <w:rFonts w:ascii="Arial" w:eastAsia="Times New Roman" w:hAnsi="Arial" w:cs="Arial"/>
          <w:sz w:val="24"/>
          <w:szCs w:val="24"/>
        </w:rPr>
        <w:t>45 a 47 dos autos originários</w:t>
      </w:r>
      <w:r w:rsidRPr="005E33B4">
        <w:rPr>
          <w:rFonts w:ascii="Arial" w:eastAsia="Times New Roman" w:hAnsi="Arial" w:cs="Arial"/>
          <w:sz w:val="24"/>
          <w:szCs w:val="24"/>
        </w:rPr>
        <w:t>.</w:t>
      </w:r>
    </w:p>
    <w:p w14:paraId="5C60C397" w14:textId="1DCB20C5" w:rsidR="00416A20" w:rsidRPr="004D4C95" w:rsidRDefault="00416A20" w:rsidP="00416A20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4D4C95">
        <w:rPr>
          <w:rFonts w:ascii="Arial" w:eastAsia="Times New Roman" w:hAnsi="Arial" w:cs="Arial"/>
          <w:sz w:val="24"/>
          <w:szCs w:val="24"/>
        </w:rPr>
        <w:t>Requer, assim, seja recebido o agravo e, a</w:t>
      </w:r>
      <w:r w:rsidR="005E33B4">
        <w:rPr>
          <w:rFonts w:ascii="Arial" w:eastAsia="Times New Roman" w:hAnsi="Arial" w:cs="Arial"/>
          <w:sz w:val="24"/>
          <w:szCs w:val="24"/>
        </w:rPr>
        <w:t>o</w:t>
      </w:r>
      <w:r w:rsidRPr="004D4C95">
        <w:rPr>
          <w:rFonts w:ascii="Arial" w:eastAsia="Times New Roman" w:hAnsi="Arial" w:cs="Arial"/>
          <w:sz w:val="24"/>
          <w:szCs w:val="24"/>
        </w:rPr>
        <w:t xml:space="preserve"> final, provido, </w:t>
      </w:r>
      <w:r w:rsidR="00444723">
        <w:rPr>
          <w:rFonts w:ascii="Arial" w:eastAsia="Times New Roman" w:hAnsi="Arial" w:cs="Arial"/>
          <w:sz w:val="24"/>
          <w:szCs w:val="24"/>
        </w:rPr>
        <w:t xml:space="preserve">pelas razões expostas </w:t>
      </w:r>
      <w:r w:rsidRPr="004D4C95">
        <w:rPr>
          <w:rFonts w:ascii="Arial" w:eastAsia="Times New Roman" w:hAnsi="Arial" w:cs="Arial"/>
          <w:sz w:val="24"/>
          <w:szCs w:val="24"/>
        </w:rPr>
        <w:t>a seguir.</w:t>
      </w:r>
    </w:p>
    <w:p w14:paraId="073C5299" w14:textId="77777777" w:rsidR="00416A20" w:rsidRPr="0080488B" w:rsidRDefault="00416A20" w:rsidP="00CB6E78">
      <w:pPr>
        <w:pStyle w:val="Ttulo2"/>
        <w:rPr>
          <w:sz w:val="6"/>
          <w:szCs w:val="6"/>
        </w:rPr>
      </w:pPr>
    </w:p>
    <w:p w14:paraId="303969C9" w14:textId="77777777" w:rsidR="00416A20" w:rsidRPr="00136102" w:rsidRDefault="00416A20" w:rsidP="00CB6E78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59C1252" w14:textId="1A8DDF66" w:rsidR="00416A20" w:rsidRPr="00136102" w:rsidRDefault="00416A20" w:rsidP="00416A20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4048F">
        <w:rPr>
          <w:rFonts w:ascii="Arial" w:eastAsia="Calibri" w:hAnsi="Arial" w:cs="Times New Roman"/>
          <w:noProof/>
          <w:sz w:val="24"/>
          <w:szCs w:val="24"/>
        </w:rPr>
        <w:t>14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77A682" w14:textId="77777777" w:rsidR="00416A20" w:rsidRPr="00231106" w:rsidRDefault="00416A20" w:rsidP="001E6AD0">
      <w:pPr>
        <w:pStyle w:val="Ttulo2"/>
        <w:rPr>
          <w:sz w:val="10"/>
          <w:szCs w:val="10"/>
          <w:lang w:val="pt"/>
        </w:rPr>
      </w:pPr>
    </w:p>
    <w:p w14:paraId="79F971BE" w14:textId="77777777" w:rsidR="00416A20" w:rsidRPr="00AA5A7A" w:rsidRDefault="00416A20" w:rsidP="001E6AD0">
      <w:pPr>
        <w:pStyle w:val="Ttulo2"/>
        <w:rPr>
          <w:sz w:val="20"/>
          <w:szCs w:val="20"/>
          <w:lang w:val="pt"/>
        </w:rPr>
      </w:pPr>
    </w:p>
    <w:p w14:paraId="718D845A" w14:textId="77777777" w:rsidR="00416A20" w:rsidRPr="00136102" w:rsidRDefault="00416A20" w:rsidP="00416A2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D1B5420" w14:textId="77777777" w:rsidR="00416A20" w:rsidRDefault="00416A20" w:rsidP="00416A2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1233D4F" w14:textId="77777777" w:rsidR="00490C0D" w:rsidRPr="00706D09" w:rsidRDefault="00490C0D" w:rsidP="00490C0D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2E473B96" w14:textId="77777777" w:rsidR="00CF5AB4" w:rsidRPr="00577C2C" w:rsidRDefault="00CF5AB4" w:rsidP="00490C0D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5A6303FE" w14:textId="77777777" w:rsidR="00490C0D" w:rsidRPr="00577C2C" w:rsidRDefault="00490C0D" w:rsidP="00490C0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D25B6" wp14:editId="1F4F32F2">
                <wp:simplePos x="0" y="0"/>
                <wp:positionH relativeFrom="column">
                  <wp:posOffset>-81723</wp:posOffset>
                </wp:positionH>
                <wp:positionV relativeFrom="paragraph">
                  <wp:posOffset>-21989</wp:posOffset>
                </wp:positionV>
                <wp:extent cx="2943225" cy="669335"/>
                <wp:effectExtent l="0" t="0" r="28575" b="1651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6933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56A7" id="Retângulo: Cantos Diagonais Arredondados 1" o:spid="_x0000_s1026" style="position:absolute;margin-left:-6.45pt;margin-top:-1.75pt;width:231.75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3225,66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" path="m111558,l2943225,r,l2943225,557777v,61612,-49946,111558,-111558,111558l,669335r,l,111558c,49946,49946,,111558,xe" filled="f" strokecolor="#5b9bd5 [3208]" strokeweight="1pt">
                <v:stroke joinstyle="miter"/>
                <v:path arrowok="t" o:connecttype="custom" o:connectlocs="111558,0;2943225,0;2943225,0;2943225,557777;2831667,669335;0,669335;0,669335;0,111558;111558,0" o:connectangles="0,0,0,0,0,0,0,0,0"/>
              </v:shape>
            </w:pict>
          </mc:Fallback>
        </mc:AlternateContent>
      </w:r>
    </w:p>
    <w:p w14:paraId="239D0203" w14:textId="180B176E" w:rsidR="00490C0D" w:rsidRPr="00D12C67" w:rsidRDefault="00490C0D" w:rsidP="00490C0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Agravante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 xml:space="preserve">Gean Alesandro Silveira </w:t>
      </w:r>
      <w:proofErr w:type="spellStart"/>
      <w:r>
        <w:rPr>
          <w:rFonts w:ascii="Arial" w:eastAsia="Times New Roman" w:hAnsi="Arial" w:cs="Times New Roman"/>
          <w:lang w:eastAsia="pt-BR"/>
        </w:rPr>
        <w:t>Byller</w:t>
      </w:r>
      <w:proofErr w:type="spellEnd"/>
    </w:p>
    <w:p w14:paraId="596305A7" w14:textId="31C6AF9D" w:rsidR="00490C0D" w:rsidRPr="00D12C67" w:rsidRDefault="0010401A" w:rsidP="00490C0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Agravada</w:t>
      </w:r>
      <w:r w:rsidR="00490C0D" w:rsidRPr="00D12C67">
        <w:rPr>
          <w:rFonts w:ascii="Arial" w:eastAsia="Times New Roman" w:hAnsi="Arial" w:cs="Times New Roman"/>
          <w:lang w:eastAsia="pt-BR"/>
        </w:rPr>
        <w:t xml:space="preserve">: </w:t>
      </w:r>
      <w:r w:rsidR="001E6AD0">
        <w:rPr>
          <w:rFonts w:ascii="Arial" w:eastAsia="Times New Roman" w:hAnsi="Arial" w:cs="Times New Roman"/>
          <w:lang w:eastAsia="pt-BR"/>
        </w:rPr>
        <w:t xml:space="preserve">Maria Eduarda Tibes </w:t>
      </w:r>
      <w:proofErr w:type="spellStart"/>
      <w:r w:rsidR="001E6AD0">
        <w:rPr>
          <w:rFonts w:ascii="Arial" w:eastAsia="Times New Roman" w:hAnsi="Arial" w:cs="Times New Roman"/>
          <w:lang w:eastAsia="pt-BR"/>
        </w:rPr>
        <w:t>Brinquell</w:t>
      </w:r>
      <w:proofErr w:type="spellEnd"/>
    </w:p>
    <w:p w14:paraId="46DCCC55" w14:textId="1E057FEB" w:rsidR="00490C0D" w:rsidRPr="00D12C67" w:rsidRDefault="00490C0D" w:rsidP="00490C0D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="001E6AD0" w:rsidRPr="001E6AD0">
        <w:rPr>
          <w:rFonts w:ascii="Arial" w:eastAsia="Calibri" w:hAnsi="Arial" w:cs="Arial"/>
          <w:bCs/>
        </w:rPr>
        <w:t>5002469-55.2025.8.24.0052</w:t>
      </w:r>
    </w:p>
    <w:p w14:paraId="1F97AB9A" w14:textId="77777777" w:rsidR="00490C0D" w:rsidRDefault="00490C0D" w:rsidP="00490C0D">
      <w:pPr>
        <w:spacing w:after="0"/>
      </w:pPr>
    </w:p>
    <w:p w14:paraId="189EFACE" w14:textId="77777777" w:rsidR="00490C0D" w:rsidRPr="002E588C" w:rsidRDefault="00490C0D" w:rsidP="00490C0D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6"/>
          <w:szCs w:val="6"/>
          <w:lang w:eastAsia="pt-BR"/>
        </w:rPr>
      </w:pPr>
    </w:p>
    <w:p w14:paraId="26086BBB" w14:textId="77777777" w:rsidR="00490C0D" w:rsidRPr="000D4740" w:rsidRDefault="00490C0D" w:rsidP="00490C0D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2C19B5EF" w14:textId="77777777" w:rsidR="00490C0D" w:rsidRPr="00053B75" w:rsidRDefault="00490C0D" w:rsidP="00490C0D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RECURSAIS</w:t>
      </w:r>
    </w:p>
    <w:p w14:paraId="716552DC" w14:textId="77777777" w:rsidR="00490C0D" w:rsidRDefault="00490C0D" w:rsidP="00490C0D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2E1FC" wp14:editId="5CE4761C">
                <wp:simplePos x="0" y="0"/>
                <wp:positionH relativeFrom="column">
                  <wp:posOffset>227726</wp:posOffset>
                </wp:positionH>
                <wp:positionV relativeFrom="paragraph">
                  <wp:posOffset>184967</wp:posOffset>
                </wp:positionV>
                <wp:extent cx="5118265" cy="1757548"/>
                <wp:effectExtent l="0" t="0" r="25400" b="1460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175754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D1197" id="Retângulo: Cantos Diagonais Arredondados 1" o:spid="_x0000_s1026" style="position:absolute;margin-left:17.95pt;margin-top:14.55pt;width:403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175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" path="m292931,l5118265,r,l5118265,1464617v,161781,-131150,292931,-292931,292931l,1757548r,l,292931c,131150,131150,,292931,xe" filled="f" strokecolor="#5b9bd5 [3208]" strokeweight="1pt">
                <v:stroke joinstyle="miter"/>
                <v:path arrowok="t" o:connecttype="custom" o:connectlocs="292931,0;5118265,0;5118265,0;5118265,1464617;4825334,1757548;0,1757548;0,1757548;0,292931;292931,0" o:connectangles="0,0,0,0,0,0,0,0,0"/>
              </v:shape>
            </w:pict>
          </mc:Fallback>
        </mc:AlternateContent>
      </w:r>
    </w:p>
    <w:p w14:paraId="5728B53C" w14:textId="77777777" w:rsidR="00490C0D" w:rsidRDefault="00490C0D" w:rsidP="00490C0D">
      <w:pPr>
        <w:spacing w:after="0"/>
      </w:pPr>
    </w:p>
    <w:p w14:paraId="4FBDAD9D" w14:textId="0796F383" w:rsidR="00490C0D" w:rsidRPr="001676D1" w:rsidRDefault="00490C0D" w:rsidP="00490C0D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 w:rsidR="001E6AD0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3ABA52AD" w14:textId="77777777" w:rsidR="00490C0D" w:rsidRPr="0027451F" w:rsidRDefault="00490C0D" w:rsidP="00490C0D">
      <w:pPr>
        <w:tabs>
          <w:tab w:val="left" w:pos="8504"/>
        </w:tabs>
        <w:spacing w:after="0" w:line="480" w:lineRule="auto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19028D3E" w14:textId="2557CD6F" w:rsidR="00490C0D" w:rsidRPr="001676D1" w:rsidRDefault="00490C0D" w:rsidP="00490C0D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 w:rsidR="001E6AD0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11F14790" w14:textId="77777777" w:rsidR="00490C0D" w:rsidRPr="0027451F" w:rsidRDefault="00490C0D" w:rsidP="00490C0D">
      <w:pPr>
        <w:tabs>
          <w:tab w:val="left" w:pos="8504"/>
        </w:tabs>
        <w:spacing w:after="0" w:line="480" w:lineRule="auto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70531017" w14:textId="411CE75E" w:rsidR="00490C0D" w:rsidRPr="006E3695" w:rsidRDefault="00490C0D" w:rsidP="00490C0D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EMÉRITOS </w:t>
      </w:r>
      <w:r w:rsidR="001E6AD0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DESEMBARGADORES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JULGADORES</w:t>
      </w:r>
    </w:p>
    <w:p w14:paraId="12D6A8DD" w14:textId="77777777" w:rsidR="0083048D" w:rsidRDefault="0083048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44FE08B" w14:textId="77777777" w:rsidR="0083048D" w:rsidRDefault="0083048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63281DD" w14:textId="652B5C16" w:rsidR="000169F1" w:rsidRPr="005C4689" w:rsidRDefault="000169F1" w:rsidP="003E1DA5">
      <w:pPr>
        <w:pStyle w:val="Ttulo"/>
      </w:pPr>
      <w:r w:rsidRPr="005C4689">
        <w:t>I –</w:t>
      </w:r>
      <w:r>
        <w:t xml:space="preserve"> </w:t>
      </w:r>
      <w:r w:rsidR="00537E56">
        <w:t>SÍNTESE DA DECISÃO AGRAVADA</w:t>
      </w:r>
    </w:p>
    <w:p w14:paraId="4AACBC19" w14:textId="77777777" w:rsidR="000169F1" w:rsidRPr="004A3F4E" w:rsidRDefault="000169F1" w:rsidP="000169F1"/>
    <w:p w14:paraId="5FB8E97D" w14:textId="64CD4780" w:rsidR="000169F1" w:rsidRDefault="00C676D5" w:rsidP="000169F1">
      <w:pPr>
        <w:pStyle w:val="SemEspaamento"/>
      </w:pPr>
      <w:r>
        <w:t>Ao</w:t>
      </w:r>
      <w:r w:rsidR="00A35F3E">
        <w:t xml:space="preserve"> rejeitar a impugnação à gratuidade da justiça, a decisão agravada alega que “</w:t>
      </w:r>
      <w:r w:rsidR="00F639F4" w:rsidRPr="00F639F4">
        <w:rPr>
          <w:i/>
          <w:iCs/>
        </w:rPr>
        <w:t>o requerido não trouxe qualquer documento que demonstre que a parte autora possui capacidade de arcar com as despesas processuais</w:t>
      </w:r>
      <w:r w:rsidR="00F639F4">
        <w:t>”.</w:t>
      </w:r>
    </w:p>
    <w:p w14:paraId="21800D63" w14:textId="57320A8D" w:rsidR="00F639F4" w:rsidRDefault="00F639F4" w:rsidP="000169F1">
      <w:pPr>
        <w:pStyle w:val="SemEspaamento"/>
      </w:pPr>
      <w:r>
        <w:t xml:space="preserve">Na sequência, o </w:t>
      </w:r>
      <w:r>
        <w:rPr>
          <w:i/>
          <w:iCs/>
        </w:rPr>
        <w:t xml:space="preserve">decisum </w:t>
      </w:r>
      <w:r w:rsidR="007E3248">
        <w:t xml:space="preserve">trata sobre o “prosseguimento do feito” e </w:t>
      </w:r>
      <w:r w:rsidR="00EE7E5A">
        <w:t xml:space="preserve">registra que a presente ação civil </w:t>
      </w:r>
      <w:r w:rsidR="00EE7E5A">
        <w:rPr>
          <w:i/>
          <w:iCs/>
        </w:rPr>
        <w:t xml:space="preserve">ex delicto </w:t>
      </w:r>
      <w:r w:rsidR="003E6041">
        <w:t>é</w:t>
      </w:r>
      <w:r w:rsidR="00EE7E5A">
        <w:t xml:space="preserve"> fundamentada na sentença condenatória proferida na ação penal n.</w:t>
      </w:r>
      <w:r w:rsidR="00EE7E5A" w:rsidRPr="00EE7E5A">
        <w:rPr>
          <w:rFonts w:asciiTheme="minorHAnsi" w:hAnsiTheme="minorHAnsi" w:cstheme="minorBidi"/>
          <w:color w:val="052229"/>
          <w:sz w:val="26"/>
          <w:szCs w:val="26"/>
        </w:rPr>
        <w:t xml:space="preserve"> </w:t>
      </w:r>
      <w:r w:rsidR="00EE7E5A" w:rsidRPr="00EE7E5A">
        <w:t>5000793-43.2023.8.24.0052</w:t>
      </w:r>
      <w:r w:rsidR="00421273">
        <w:t xml:space="preserve">, </w:t>
      </w:r>
      <w:r w:rsidR="00690A2C">
        <w:t>confirmada em segunda instância, mas</w:t>
      </w:r>
      <w:r w:rsidR="007E3248">
        <w:t xml:space="preserve"> que</w:t>
      </w:r>
      <w:r w:rsidR="00690A2C">
        <w:t xml:space="preserve"> está pendente de julgamento de recurso. Ou seja, a </w:t>
      </w:r>
      <w:r w:rsidR="007E3248">
        <w:t xml:space="preserve">própria </w:t>
      </w:r>
      <w:r w:rsidR="00690A2C">
        <w:t xml:space="preserve">decisão recorrida constatou que </w:t>
      </w:r>
      <w:r w:rsidR="00690A2C" w:rsidRPr="007E3248">
        <w:rPr>
          <w:b/>
          <w:bCs/>
        </w:rPr>
        <w:t>não operou o trânsito em julgado</w:t>
      </w:r>
      <w:r w:rsidR="00690A2C">
        <w:t xml:space="preserve"> da ação penal n. </w:t>
      </w:r>
      <w:r w:rsidR="00690A2C" w:rsidRPr="00690A2C">
        <w:t>5000793-43.2023.8.24.0052</w:t>
      </w:r>
      <w:r w:rsidR="00690A2C">
        <w:t>.</w:t>
      </w:r>
    </w:p>
    <w:p w14:paraId="213E3406" w14:textId="77777777" w:rsidR="00322E90" w:rsidRDefault="00690A2C" w:rsidP="000169F1">
      <w:pPr>
        <w:pStyle w:val="SemEspaamento"/>
      </w:pPr>
      <w:r>
        <w:t xml:space="preserve">Diante desse contexto, o </w:t>
      </w:r>
      <w:r>
        <w:rPr>
          <w:i/>
          <w:iCs/>
        </w:rPr>
        <w:t xml:space="preserve">decisum </w:t>
      </w:r>
      <w:r>
        <w:t>agravado</w:t>
      </w:r>
      <w:r w:rsidR="00514DBA">
        <w:t xml:space="preserve"> aduziu que o art. 313, V</w:t>
      </w:r>
      <w:r w:rsidR="007608BC">
        <w:t>,</w:t>
      </w:r>
      <w:r w:rsidR="00514DBA">
        <w:t xml:space="preserve"> do CPC</w:t>
      </w:r>
      <w:r w:rsidR="005772C0">
        <w:t xml:space="preserve"> autoriza a suspensão do </w:t>
      </w:r>
      <w:r w:rsidR="00322E90">
        <w:t>feito</w:t>
      </w:r>
      <w:r w:rsidR="005772C0">
        <w:t xml:space="preserve"> quando “</w:t>
      </w:r>
      <w:r w:rsidR="005772C0" w:rsidRPr="005772C0">
        <w:rPr>
          <w:i/>
          <w:iCs/>
        </w:rPr>
        <w:t>a sentença de mérito depender do julgamento de outra causa ou da declaração de existência ou de inexistência de relação jurídica que constitua o objeto principal de outro processo pendente</w:t>
      </w:r>
      <w:r w:rsidR="005772C0">
        <w:t>”</w:t>
      </w:r>
    </w:p>
    <w:p w14:paraId="666C14AD" w14:textId="751F77E9" w:rsidR="00690A2C" w:rsidRDefault="00322E90" w:rsidP="000169F1">
      <w:pPr>
        <w:pStyle w:val="SemEspaamento"/>
      </w:pPr>
      <w:r>
        <w:t>Argumentou a decisão recorrida, também, que</w:t>
      </w:r>
      <w:r w:rsidR="00BF3E4B">
        <w:t xml:space="preserve">, embora </w:t>
      </w:r>
      <w:r w:rsidR="002178A6">
        <w:t xml:space="preserve">estabeleça </w:t>
      </w:r>
      <w:r w:rsidR="00BF3E4B">
        <w:t xml:space="preserve">a independência entre a responsabilidade civil e criminal, </w:t>
      </w:r>
      <w:r>
        <w:t xml:space="preserve">o art. </w:t>
      </w:r>
      <w:r w:rsidR="007608BC">
        <w:t xml:space="preserve">935 do </w:t>
      </w:r>
      <w:r w:rsidR="00EE4412">
        <w:t>CC</w:t>
      </w:r>
      <w:r>
        <w:t xml:space="preserve"> </w:t>
      </w:r>
      <w:r w:rsidR="002178A6">
        <w:t xml:space="preserve">define </w:t>
      </w:r>
      <w:r w:rsidR="00BF3E4B">
        <w:t>q</w:t>
      </w:r>
      <w:r w:rsidR="002178A6">
        <w:t xml:space="preserve">ue a decisão sobre a existência do fato e a sua autoria na seara </w:t>
      </w:r>
      <w:r w:rsidR="00542EAA">
        <w:t xml:space="preserve">criminal </w:t>
      </w:r>
      <w:r w:rsidR="00E82A42">
        <w:t>não poderá ser questionada no juízo cível.</w:t>
      </w:r>
    </w:p>
    <w:p w14:paraId="10AD3558" w14:textId="6A5DEB4B" w:rsidR="00E82A42" w:rsidRDefault="00E82A42" w:rsidP="000169F1">
      <w:pPr>
        <w:pStyle w:val="SemEspaamento"/>
      </w:pPr>
      <w:r>
        <w:t xml:space="preserve">Por fim, o </w:t>
      </w:r>
      <w:r>
        <w:rPr>
          <w:i/>
          <w:iCs/>
        </w:rPr>
        <w:t xml:space="preserve">decisum </w:t>
      </w:r>
      <w:r>
        <w:t>conclui</w:t>
      </w:r>
      <w:r w:rsidR="009923DE">
        <w:t xml:space="preserve"> que</w:t>
      </w:r>
      <w:r>
        <w:t xml:space="preserve"> seria </w:t>
      </w:r>
      <w:r w:rsidR="007E3248">
        <w:t>prudente</w:t>
      </w:r>
      <w:r>
        <w:t xml:space="preserve"> a suspensão da ação civil </w:t>
      </w:r>
      <w:r w:rsidRPr="00E82A42">
        <w:rPr>
          <w:i/>
          <w:iCs/>
        </w:rPr>
        <w:t>ex delicto</w:t>
      </w:r>
      <w:r>
        <w:t xml:space="preserve">, </w:t>
      </w:r>
      <w:r w:rsidR="00335C8A">
        <w:t xml:space="preserve">ao argumento de </w:t>
      </w:r>
      <w:r>
        <w:t>que “</w:t>
      </w:r>
      <w:r w:rsidR="00E15E14" w:rsidRPr="00E15E14">
        <w:rPr>
          <w:i/>
          <w:iCs/>
        </w:rPr>
        <w:t>eventual confirmação definitiva da condenação penal tornará incontroversos os fatos e a autoria, restando à análise cível apenas a extensão do dano e o valor da indenização</w:t>
      </w:r>
      <w:r w:rsidR="00E15E14">
        <w:t>”.</w:t>
      </w:r>
    </w:p>
    <w:p w14:paraId="53E25B84" w14:textId="492BF514" w:rsidR="000169F1" w:rsidRPr="004A3F4E" w:rsidRDefault="00E15E14" w:rsidP="000B2230">
      <w:pPr>
        <w:pStyle w:val="SemEspaamento"/>
      </w:pPr>
      <w:r>
        <w:t xml:space="preserve">Ocorre, no entanto, que não há como prevalecer essa decisão, sobretudo porque </w:t>
      </w:r>
      <w:r w:rsidRPr="00335C8A">
        <w:rPr>
          <w:b/>
          <w:bCs/>
        </w:rPr>
        <w:t xml:space="preserve">a ação civil </w:t>
      </w:r>
      <w:r w:rsidRPr="00335C8A">
        <w:rPr>
          <w:b/>
          <w:bCs/>
          <w:i/>
          <w:iCs/>
        </w:rPr>
        <w:t>ex delicto</w:t>
      </w:r>
      <w:r w:rsidRPr="00335C8A">
        <w:rPr>
          <w:b/>
          <w:bCs/>
        </w:rPr>
        <w:t xml:space="preserve"> exige</w:t>
      </w:r>
      <w:r w:rsidR="005838AE" w:rsidRPr="00335C8A">
        <w:rPr>
          <w:b/>
          <w:bCs/>
        </w:rPr>
        <w:t xml:space="preserve">, como </w:t>
      </w:r>
      <w:r w:rsidR="005838AE" w:rsidRPr="009923DE">
        <w:rPr>
          <w:b/>
          <w:bCs/>
        </w:rPr>
        <w:t>pressuposto processual indispensáv</w:t>
      </w:r>
      <w:r w:rsidR="005838AE" w:rsidRPr="00643EBF">
        <w:rPr>
          <w:b/>
          <w:bCs/>
        </w:rPr>
        <w:t>el para sua propositura</w:t>
      </w:r>
      <w:r w:rsidR="005838AE">
        <w:t>,</w:t>
      </w:r>
      <w:r w:rsidR="00BB3A48">
        <w:t xml:space="preserve"> </w:t>
      </w:r>
      <w:r w:rsidR="00BB3A48" w:rsidRPr="00643EBF">
        <w:rPr>
          <w:b/>
          <w:bCs/>
        </w:rPr>
        <w:t>o</w:t>
      </w:r>
      <w:r w:rsidR="00BB3A48">
        <w:t xml:space="preserve"> </w:t>
      </w:r>
      <w:r w:rsidR="00BB3A48">
        <w:rPr>
          <w:b/>
          <w:bCs/>
        </w:rPr>
        <w:t>trânsito em julgado da sentença condenatór</w:t>
      </w:r>
      <w:r w:rsidR="00BB3A48" w:rsidRPr="00BF3291">
        <w:rPr>
          <w:b/>
          <w:bCs/>
        </w:rPr>
        <w:t>ia</w:t>
      </w:r>
      <w:r w:rsidR="009923DE" w:rsidRPr="00BF3291">
        <w:rPr>
          <w:b/>
          <w:bCs/>
        </w:rPr>
        <w:t>, ou seja,</w:t>
      </w:r>
      <w:r w:rsidR="00423917" w:rsidRPr="00BF3291">
        <w:rPr>
          <w:b/>
          <w:bCs/>
        </w:rPr>
        <w:t xml:space="preserve"> a e</w:t>
      </w:r>
      <w:r w:rsidR="00423917" w:rsidRPr="007B5678">
        <w:rPr>
          <w:b/>
          <w:bCs/>
        </w:rPr>
        <w:t>xistência de</w:t>
      </w:r>
      <w:r w:rsidR="009923DE" w:rsidRPr="007B5678">
        <w:rPr>
          <w:b/>
          <w:bCs/>
        </w:rPr>
        <w:t xml:space="preserve"> títu</w:t>
      </w:r>
      <w:r w:rsidR="009923DE" w:rsidRPr="00A24B95">
        <w:rPr>
          <w:b/>
          <w:bCs/>
        </w:rPr>
        <w:t>lo executivo judicial</w:t>
      </w:r>
      <w:r>
        <w:t xml:space="preserve"> </w:t>
      </w:r>
      <w:r w:rsidR="009923DE" w:rsidRPr="007B5678">
        <w:rPr>
          <w:b/>
          <w:bCs/>
        </w:rPr>
        <w:t>condenatório</w:t>
      </w:r>
      <w:r w:rsidR="009923DE">
        <w:t xml:space="preserve"> na esfera criminal </w:t>
      </w:r>
      <w:r w:rsidR="00BB3A48" w:rsidRPr="005838AE">
        <w:rPr>
          <w:sz w:val="20"/>
          <w:szCs w:val="18"/>
        </w:rPr>
        <w:t>(art. 63 do CPP)</w:t>
      </w:r>
      <w:r w:rsidR="00FB75EC">
        <w:t>.</w:t>
      </w:r>
      <w:r w:rsidR="00BB3A48">
        <w:t xml:space="preserve"> </w:t>
      </w:r>
      <w:r w:rsidR="00FB75EC">
        <w:t>Além disso</w:t>
      </w:r>
      <w:r w:rsidR="00A977B9">
        <w:t>, t</w:t>
      </w:r>
      <w:r w:rsidR="00FB75EC">
        <w:t xml:space="preserve">ambém </w:t>
      </w:r>
      <w:r w:rsidR="00BB3A48">
        <w:t xml:space="preserve">não se mostra </w:t>
      </w:r>
      <w:r w:rsidR="008F5EB1">
        <w:t>razoável</w:t>
      </w:r>
      <w:r w:rsidR="005838AE">
        <w:t xml:space="preserve"> </w:t>
      </w:r>
      <w:r w:rsidR="00BB3A48">
        <w:t xml:space="preserve">a suspensão </w:t>
      </w:r>
      <w:r w:rsidR="00A977B9">
        <w:t xml:space="preserve">de forma indefinida, </w:t>
      </w:r>
      <w:r w:rsidR="00BB3A48">
        <w:t xml:space="preserve">até o trânsito em julgado da ação penal, </w:t>
      </w:r>
      <w:r w:rsidR="00335C8A">
        <w:t>na medida em que</w:t>
      </w:r>
      <w:r w:rsidR="00A977B9">
        <w:t xml:space="preserve"> </w:t>
      </w:r>
      <w:r w:rsidR="00335C8A">
        <w:t xml:space="preserve">o art. 313, §4º, do CPC limita essa </w:t>
      </w:r>
      <w:r w:rsidR="008D3CEB">
        <w:t xml:space="preserve">suspensão </w:t>
      </w:r>
      <w:r w:rsidR="00A977B9">
        <w:t xml:space="preserve">ao prazo </w:t>
      </w:r>
      <w:r w:rsidR="008D3CEB">
        <w:t xml:space="preserve">máximo </w:t>
      </w:r>
      <w:r w:rsidR="00A977B9">
        <w:t>de 1</w:t>
      </w:r>
      <w:r w:rsidR="000B2230">
        <w:t xml:space="preserve"> ano, como será melhor </w:t>
      </w:r>
      <w:r w:rsidR="00A24B95">
        <w:t>detalhado</w:t>
      </w:r>
      <w:r w:rsidR="000B2230">
        <w:t xml:space="preserve"> a seguir.</w:t>
      </w:r>
    </w:p>
    <w:p w14:paraId="2DDDC181" w14:textId="77777777" w:rsidR="000169F1" w:rsidRPr="00502FB1" w:rsidRDefault="000169F1" w:rsidP="003E1DA5">
      <w:pPr>
        <w:pStyle w:val="SemEspaamento"/>
        <w:numPr>
          <w:ilvl w:val="0"/>
          <w:numId w:val="0"/>
        </w:numPr>
        <w:ind w:left="1701"/>
      </w:pPr>
    </w:p>
    <w:p w14:paraId="2BA9642C" w14:textId="4744FDAD" w:rsidR="00E82A27" w:rsidRDefault="000169F1" w:rsidP="003E1DA5">
      <w:pPr>
        <w:pStyle w:val="Ttulo"/>
      </w:pPr>
      <w:r w:rsidRPr="000B2230">
        <w:t xml:space="preserve">II – </w:t>
      </w:r>
      <w:r w:rsidR="00D13C37" w:rsidRPr="000B2230">
        <w:t xml:space="preserve">DO CABIMENTO DO PRESENTE AGRAVO DE INSTRUMENTO </w:t>
      </w:r>
    </w:p>
    <w:p w14:paraId="638E8256" w14:textId="77777777" w:rsidR="00D13C37" w:rsidRPr="00502FB1" w:rsidRDefault="00D13C37" w:rsidP="003E1DA5">
      <w:pPr>
        <w:pStyle w:val="SemEspaamento"/>
        <w:numPr>
          <w:ilvl w:val="0"/>
          <w:numId w:val="0"/>
        </w:numPr>
        <w:ind w:left="1701"/>
      </w:pPr>
    </w:p>
    <w:p w14:paraId="27552FC6" w14:textId="66949420" w:rsidR="00D13C37" w:rsidRDefault="00C676D5" w:rsidP="00A24B95">
      <w:pPr>
        <w:pStyle w:val="SemEspaamento"/>
      </w:pPr>
      <w:r>
        <w:t>Inicialmente, Excelência</w:t>
      </w:r>
      <w:r w:rsidR="00A24B95">
        <w:t>, o agravante explica que</w:t>
      </w:r>
      <w:r w:rsidR="00F71622">
        <w:t xml:space="preserve">, embora </w:t>
      </w:r>
      <w:r w:rsidR="00E87891">
        <w:t>nem toda a matéria aqui debatida</w:t>
      </w:r>
      <w:r w:rsidR="00643EBF">
        <w:t xml:space="preserve"> </w:t>
      </w:r>
      <w:r w:rsidR="00F71622">
        <w:t xml:space="preserve">tenha previsão expressa </w:t>
      </w:r>
      <w:r w:rsidR="00E87891">
        <w:t xml:space="preserve">de cabimento </w:t>
      </w:r>
      <w:r w:rsidR="00F71622">
        <w:t>no rol do art. 1.015 do CPC,</w:t>
      </w:r>
      <w:r w:rsidR="00A24B95">
        <w:t xml:space="preserve"> </w:t>
      </w:r>
      <w:r w:rsidR="00F71622">
        <w:t xml:space="preserve">o presente </w:t>
      </w:r>
      <w:r w:rsidR="00E87891">
        <w:t xml:space="preserve">agravo de instrumento </w:t>
      </w:r>
      <w:r w:rsidR="00F71622">
        <w:t>se justifica n</w:t>
      </w:r>
      <w:r w:rsidR="00E87891">
        <w:t xml:space="preserve">o entendimento </w:t>
      </w:r>
      <w:r w:rsidR="00CC78D5">
        <w:t>jurisprudencial da taxatividade mitigada</w:t>
      </w:r>
      <w:r w:rsidR="005F4025">
        <w:t>, consolidado pelo Superior Tribunal de Justiça</w:t>
      </w:r>
      <w:r w:rsidR="005376C4">
        <w:t xml:space="preserve"> </w:t>
      </w:r>
      <w:r w:rsidR="005376C4" w:rsidRPr="00622448">
        <w:rPr>
          <w:sz w:val="20"/>
          <w:szCs w:val="18"/>
        </w:rPr>
        <w:t>(</w:t>
      </w:r>
      <w:r w:rsidR="00622448" w:rsidRPr="00622448">
        <w:rPr>
          <w:sz w:val="20"/>
          <w:szCs w:val="18"/>
        </w:rPr>
        <w:t>Tema Repetitivo n. 988/STJ</w:t>
      </w:r>
      <w:r w:rsidR="00E325CE" w:rsidRPr="00622448">
        <w:rPr>
          <w:sz w:val="20"/>
          <w:szCs w:val="18"/>
        </w:rPr>
        <w:t>)</w:t>
      </w:r>
      <w:r w:rsidR="005F4025">
        <w:t xml:space="preserve">, que </w:t>
      </w:r>
      <w:r w:rsidR="00546C1F">
        <w:t xml:space="preserve">autoriza o exame da questão mediante </w:t>
      </w:r>
      <w:r w:rsidR="00AE474E">
        <w:t>comprovação d</w:t>
      </w:r>
      <w:r w:rsidR="00546C1F">
        <w:t>a</w:t>
      </w:r>
      <w:r w:rsidR="00AE474E">
        <w:t xml:space="preserve"> “</w:t>
      </w:r>
      <w:r w:rsidR="00AE474E" w:rsidRPr="00AE474E">
        <w:rPr>
          <w:i/>
          <w:iCs/>
        </w:rPr>
        <w:t>urgência decorrente da inutilidade do julgamento da questão no recurso de apelação</w:t>
      </w:r>
      <w:r w:rsidR="00AE474E">
        <w:t>”.</w:t>
      </w:r>
    </w:p>
    <w:p w14:paraId="24B1B7F1" w14:textId="3E68C7C8" w:rsidR="00AE474E" w:rsidRDefault="00AE474E" w:rsidP="00A24B95">
      <w:pPr>
        <w:pStyle w:val="SemEspaamento"/>
      </w:pPr>
      <w:r>
        <w:t>Pois bem.</w:t>
      </w:r>
    </w:p>
    <w:p w14:paraId="071A8FCE" w14:textId="0C8493B6" w:rsidR="00F80FBC" w:rsidRDefault="00AE474E" w:rsidP="00A24B95">
      <w:pPr>
        <w:pStyle w:val="SemEspaamento"/>
      </w:pPr>
      <w:r>
        <w:t xml:space="preserve">No presente caso, não há dúvida de que </w:t>
      </w:r>
      <w:r w:rsidR="00E0442B">
        <w:t>está presente a</w:t>
      </w:r>
      <w:r>
        <w:t xml:space="preserve"> urgência que </w:t>
      </w:r>
      <w:r w:rsidR="00546C1F">
        <w:t>permite</w:t>
      </w:r>
      <w:r>
        <w:t xml:space="preserve"> a </w:t>
      </w:r>
      <w:r w:rsidR="00E0442B">
        <w:t xml:space="preserve">reforma </w:t>
      </w:r>
      <w:r w:rsidR="0059729A">
        <w:t xml:space="preserve">imediata </w:t>
      </w:r>
      <w:r>
        <w:t xml:space="preserve">da decisão recorrida, </w:t>
      </w:r>
      <w:r w:rsidR="00E0442B">
        <w:t>em especial por</w:t>
      </w:r>
      <w:r>
        <w:t xml:space="preserve">que </w:t>
      </w:r>
      <w:r w:rsidR="00BF1359">
        <w:t xml:space="preserve">o processo foi suspenso de forma indefinida, contrariando dispositivo legal que disciplina a </w:t>
      </w:r>
      <w:r w:rsidR="00FB409E">
        <w:t xml:space="preserve">suspensão do </w:t>
      </w:r>
      <w:r w:rsidR="00725B37">
        <w:t>feito</w:t>
      </w:r>
      <w:r w:rsidR="00FB409E">
        <w:t xml:space="preserve">, </w:t>
      </w:r>
      <w:r w:rsidR="00B21608">
        <w:t xml:space="preserve">o que torna inútil </w:t>
      </w:r>
      <w:r w:rsidR="00F80FBC">
        <w:t>a impugnação em relação a essa suspensão somente quando julgada matéria em sede de apelação</w:t>
      </w:r>
      <w:r w:rsidR="00546C1F">
        <w:t xml:space="preserve">, </w:t>
      </w:r>
      <w:r w:rsidR="0045306E">
        <w:t xml:space="preserve">que ocorrerá apenas </w:t>
      </w:r>
      <w:r w:rsidR="00E071A8">
        <w:t xml:space="preserve">após </w:t>
      </w:r>
      <w:r w:rsidR="00546C1F">
        <w:t xml:space="preserve">o encerramento da </w:t>
      </w:r>
      <w:r w:rsidR="007B52CF">
        <w:t xml:space="preserve">própria </w:t>
      </w:r>
      <w:r w:rsidR="00546C1F">
        <w:t>suspensão</w:t>
      </w:r>
      <w:r w:rsidR="00E071A8">
        <w:t xml:space="preserve"> do feito</w:t>
      </w:r>
      <w:r w:rsidR="00F80FBC">
        <w:t xml:space="preserve">. </w:t>
      </w:r>
    </w:p>
    <w:p w14:paraId="272AC861" w14:textId="4725CB9D" w:rsidR="00AE474E" w:rsidRDefault="00F80FBC" w:rsidP="00A24B95">
      <w:pPr>
        <w:pStyle w:val="SemEspaamento"/>
      </w:pPr>
      <w:r>
        <w:t>Além disso,</w:t>
      </w:r>
      <w:r w:rsidR="00FB409E">
        <w:t xml:space="preserve"> </w:t>
      </w:r>
      <w:r w:rsidR="00725B37">
        <w:t xml:space="preserve">mostra-se </w:t>
      </w:r>
      <w:r w:rsidR="00D65109">
        <w:t xml:space="preserve">imprescindível </w:t>
      </w:r>
      <w:r w:rsidR="00725B37">
        <w:t xml:space="preserve">que se examine, neste momento, a </w:t>
      </w:r>
      <w:r w:rsidR="00643EBF">
        <w:t xml:space="preserve">questão preliminar de </w:t>
      </w:r>
      <w:r w:rsidR="00725B37">
        <w:t xml:space="preserve">inexistência de </w:t>
      </w:r>
      <w:r w:rsidR="00FB409E">
        <w:t xml:space="preserve">pressuposto processual indispensável para </w:t>
      </w:r>
      <w:r w:rsidR="00877F5A">
        <w:t>o ajuizamento d</w:t>
      </w:r>
      <w:r w:rsidR="00FB409E">
        <w:t xml:space="preserve">a ação civil </w:t>
      </w:r>
      <w:r w:rsidR="00FB409E" w:rsidRPr="000334B7">
        <w:rPr>
          <w:i/>
          <w:iCs/>
        </w:rPr>
        <w:t>ex delicto</w:t>
      </w:r>
      <w:r w:rsidR="006071CC">
        <w:t xml:space="preserve">, que conduz à extinção </w:t>
      </w:r>
      <w:r w:rsidR="00AA2EB9">
        <w:t xml:space="preserve">imediata </w:t>
      </w:r>
      <w:r w:rsidR="006071CC">
        <w:t xml:space="preserve">da </w:t>
      </w:r>
      <w:r w:rsidR="006B0612">
        <w:t>demanda</w:t>
      </w:r>
      <w:r w:rsidR="006071CC">
        <w:t xml:space="preserve">, sem resolução do mérito e sem prejuízo </w:t>
      </w:r>
      <w:r w:rsidR="000334B7">
        <w:t xml:space="preserve">de propositura, a qualquer momento, de ação civil indenizatória, desde que não fundamentada em condenação definitiva/título judicial inexistente, e sem prejuízo, ainda, </w:t>
      </w:r>
      <w:r w:rsidR="006071CC">
        <w:t>de novo ajuizamento</w:t>
      </w:r>
      <w:r w:rsidR="00AA2EB9">
        <w:t xml:space="preserve"> </w:t>
      </w:r>
      <w:r w:rsidR="000F50DF">
        <w:t xml:space="preserve">de ação </w:t>
      </w:r>
      <w:r w:rsidR="005E0F47">
        <w:t xml:space="preserve">civil </w:t>
      </w:r>
      <w:r w:rsidR="005E0F47" w:rsidRPr="000334B7">
        <w:rPr>
          <w:i/>
          <w:iCs/>
        </w:rPr>
        <w:t xml:space="preserve">ex delicto </w:t>
      </w:r>
      <w:r w:rsidR="006071CC" w:rsidRPr="000334B7">
        <w:rPr>
          <w:b/>
          <w:bCs/>
        </w:rPr>
        <w:t>após o trânsito em julgado</w:t>
      </w:r>
      <w:r w:rsidR="006071CC">
        <w:t xml:space="preserve"> do processo criminal</w:t>
      </w:r>
      <w:r w:rsidR="00AA2EB9">
        <w:t>, a teor do que prevê o art. 63 do CPP</w:t>
      </w:r>
      <w:r w:rsidR="006071CC">
        <w:t>.</w:t>
      </w:r>
    </w:p>
    <w:p w14:paraId="1A14B786" w14:textId="5308510E" w:rsidR="006071CC" w:rsidRDefault="006071CC" w:rsidP="00A24B95">
      <w:pPr>
        <w:pStyle w:val="SemEspaamento"/>
      </w:pPr>
      <w:r>
        <w:t xml:space="preserve">Portanto, </w:t>
      </w:r>
      <w:r w:rsidR="00E278F0">
        <w:t xml:space="preserve">resta </w:t>
      </w:r>
      <w:r>
        <w:t>comprovad</w:t>
      </w:r>
      <w:r w:rsidR="001A24CF">
        <w:t>o</w:t>
      </w:r>
      <w:r>
        <w:t xml:space="preserve"> que essas </w:t>
      </w:r>
      <w:r w:rsidR="00AA2EB9">
        <w:t>matérias demandam apreciação urgente</w:t>
      </w:r>
      <w:r w:rsidR="00147EE7">
        <w:t xml:space="preserve"> e autorizam a interposição do presente </w:t>
      </w:r>
      <w:r w:rsidR="001A24CF">
        <w:t>agravo</w:t>
      </w:r>
      <w:r w:rsidR="00AA2EB9">
        <w:t>, antes d</w:t>
      </w:r>
      <w:r w:rsidR="00E278F0">
        <w:t xml:space="preserve">o </w:t>
      </w:r>
      <w:r w:rsidR="006C2DEF">
        <w:t>manejo d</w:t>
      </w:r>
      <w:r w:rsidR="00147EE7">
        <w:t>a</w:t>
      </w:r>
      <w:r w:rsidR="006C2DEF">
        <w:t xml:space="preserve"> apelação, </w:t>
      </w:r>
      <w:r w:rsidR="00E278F0">
        <w:t>já que</w:t>
      </w:r>
      <w:r w:rsidR="001A24CF">
        <w:t>, além d</w:t>
      </w:r>
      <w:r w:rsidR="00AF4334">
        <w:t>e constatada a ausência de pressuposto indispensável para o ajuizamento da demanda</w:t>
      </w:r>
      <w:r w:rsidR="006D518C">
        <w:t xml:space="preserve"> </w:t>
      </w:r>
      <w:r w:rsidR="006D518C">
        <w:rPr>
          <w:i/>
          <w:iCs/>
        </w:rPr>
        <w:t>ex delicto</w:t>
      </w:r>
      <w:r w:rsidR="006D518C">
        <w:t xml:space="preserve"> </w:t>
      </w:r>
      <w:r w:rsidR="006D518C" w:rsidRPr="006D518C">
        <w:rPr>
          <w:sz w:val="20"/>
          <w:szCs w:val="18"/>
        </w:rPr>
        <w:t>(trânsito</w:t>
      </w:r>
      <w:r w:rsidR="00AF4334" w:rsidRPr="006D518C">
        <w:rPr>
          <w:sz w:val="20"/>
          <w:szCs w:val="18"/>
        </w:rPr>
        <w:t xml:space="preserve"> </w:t>
      </w:r>
      <w:r w:rsidR="006D518C" w:rsidRPr="006D518C">
        <w:rPr>
          <w:sz w:val="20"/>
          <w:szCs w:val="18"/>
        </w:rPr>
        <w:t>em julgado na esfera criminal)</w:t>
      </w:r>
      <w:r w:rsidR="006D518C">
        <w:t xml:space="preserve"> </w:t>
      </w:r>
      <w:r w:rsidR="00AF4334">
        <w:t xml:space="preserve">e de </w:t>
      </w:r>
      <w:r w:rsidR="006C2DEF">
        <w:t xml:space="preserve">o feito </w:t>
      </w:r>
      <w:r w:rsidR="001A24CF">
        <w:t xml:space="preserve">ter sido </w:t>
      </w:r>
      <w:r w:rsidR="006C2DEF">
        <w:t>suspenso por prazo indeterminado</w:t>
      </w:r>
      <w:r w:rsidR="001A24CF">
        <w:t>,</w:t>
      </w:r>
      <w:r w:rsidR="006C2DEF">
        <w:t xml:space="preserve"> o processo criminal</w:t>
      </w:r>
      <w:r w:rsidR="00990848">
        <w:t>, com réu solto,</w:t>
      </w:r>
      <w:r w:rsidR="006C2DEF">
        <w:t xml:space="preserve"> </w:t>
      </w:r>
      <w:r w:rsidR="00E278F0">
        <w:t xml:space="preserve">ainda </w:t>
      </w:r>
      <w:r w:rsidR="006C2DEF">
        <w:t>será encaminhado aos</w:t>
      </w:r>
      <w:r w:rsidR="00990848">
        <w:t xml:space="preserve"> Tribunais Superiores, o que evidencia a probabilidade de </w:t>
      </w:r>
      <w:r w:rsidR="00147EE7">
        <w:t xml:space="preserve">grande </w:t>
      </w:r>
      <w:r w:rsidR="00990848">
        <w:t>lapso temporal</w:t>
      </w:r>
      <w:r w:rsidR="00626846" w:rsidRPr="00626846">
        <w:t xml:space="preserve"> </w:t>
      </w:r>
      <w:r w:rsidR="00626846">
        <w:t xml:space="preserve">para o encerramento definitivo da ação penal </w:t>
      </w:r>
      <w:r w:rsidR="00626846" w:rsidRPr="001A24CF">
        <w:rPr>
          <w:sz w:val="22"/>
          <w:szCs w:val="20"/>
        </w:rPr>
        <w:t xml:space="preserve">– e </w:t>
      </w:r>
      <w:r w:rsidR="00626846">
        <w:rPr>
          <w:sz w:val="22"/>
          <w:szCs w:val="20"/>
        </w:rPr>
        <w:t xml:space="preserve">o </w:t>
      </w:r>
      <w:r w:rsidR="00626846" w:rsidRPr="001A24CF">
        <w:rPr>
          <w:sz w:val="22"/>
          <w:szCs w:val="20"/>
        </w:rPr>
        <w:t>retorno do prosseguimento da demanda cível</w:t>
      </w:r>
      <w:r w:rsidR="00626846">
        <w:rPr>
          <w:sz w:val="22"/>
          <w:szCs w:val="20"/>
        </w:rPr>
        <w:t xml:space="preserve"> –</w:t>
      </w:r>
      <w:r w:rsidR="000B5B03">
        <w:t xml:space="preserve"> e</w:t>
      </w:r>
      <w:r w:rsidR="00DA4596">
        <w:t xml:space="preserve"> pode se estender por vários anos</w:t>
      </w:r>
      <w:r w:rsidR="00AF4334">
        <w:t xml:space="preserve"> até operar o trânsito em julgado</w:t>
      </w:r>
      <w:r w:rsidR="00E278F0">
        <w:t>.</w:t>
      </w:r>
    </w:p>
    <w:p w14:paraId="1BF5FD06" w14:textId="77777777" w:rsidR="00D13C37" w:rsidRPr="00502FB1" w:rsidRDefault="00D13C37" w:rsidP="003E1DA5">
      <w:pPr>
        <w:pStyle w:val="SemEspaamento"/>
        <w:numPr>
          <w:ilvl w:val="0"/>
          <w:numId w:val="0"/>
        </w:numPr>
        <w:ind w:left="1701"/>
      </w:pPr>
    </w:p>
    <w:p w14:paraId="2F553094" w14:textId="24634BF7" w:rsidR="000169F1" w:rsidRDefault="00E118AF" w:rsidP="003E1DA5">
      <w:pPr>
        <w:pStyle w:val="Ttulo"/>
      </w:pPr>
      <w:r>
        <w:t>III – DAS RAZÕES DE REFORMA DA DECISÃO AGRAVADA</w:t>
      </w:r>
    </w:p>
    <w:p w14:paraId="34FBE5E6" w14:textId="5A7DC888" w:rsidR="00E118AF" w:rsidRPr="00E118AF" w:rsidRDefault="00E118AF" w:rsidP="003E1DA5">
      <w:pPr>
        <w:pStyle w:val="Ttulo"/>
      </w:pPr>
      <w:r>
        <w:t>III.1 – D</w:t>
      </w:r>
      <w:r w:rsidR="001823B0">
        <w:t>a necessidade de revogação da gratuidade da justiça ou de intimação para que a autora comprove a hipossuficiência</w:t>
      </w:r>
    </w:p>
    <w:p w14:paraId="723578E0" w14:textId="77777777" w:rsidR="000169F1" w:rsidRPr="00502FB1" w:rsidRDefault="000169F1" w:rsidP="003E1DA5">
      <w:pPr>
        <w:pStyle w:val="SemEspaamento"/>
        <w:numPr>
          <w:ilvl w:val="0"/>
          <w:numId w:val="0"/>
        </w:numPr>
        <w:ind w:left="1701"/>
      </w:pPr>
    </w:p>
    <w:p w14:paraId="1B7B72CE" w14:textId="37F7A5CB" w:rsidR="00803351" w:rsidRDefault="00BB6E30" w:rsidP="000169F1">
      <w:pPr>
        <w:pStyle w:val="SemEspaamento"/>
      </w:pPr>
      <w:r>
        <w:t xml:space="preserve">O </w:t>
      </w:r>
      <w:r>
        <w:rPr>
          <w:i/>
          <w:iCs/>
        </w:rPr>
        <w:t xml:space="preserve">decisum </w:t>
      </w:r>
      <w:r>
        <w:t xml:space="preserve">recorrido, inicialmente, rejeitou a impugnação à </w:t>
      </w:r>
      <w:r w:rsidR="00803351">
        <w:t xml:space="preserve">justiça gratuita concedida à recorrida, sob a assertiva de que </w:t>
      </w:r>
      <w:r w:rsidR="001A78A0">
        <w:t xml:space="preserve">o recorrente </w:t>
      </w:r>
      <w:r w:rsidR="00803351">
        <w:t xml:space="preserve">não teria sido apresentado documentação que </w:t>
      </w:r>
      <w:r w:rsidR="00721247">
        <w:t>demonstre que a autora teria capacidade de suportar as despesas processuais</w:t>
      </w:r>
      <w:r w:rsidR="00803351">
        <w:t>.</w:t>
      </w:r>
    </w:p>
    <w:p w14:paraId="116EECCB" w14:textId="38789F0C" w:rsidR="000169F1" w:rsidRDefault="00803351" w:rsidP="000169F1">
      <w:pPr>
        <w:pStyle w:val="SemEspaamento"/>
      </w:pPr>
      <w:r>
        <w:t xml:space="preserve">Ocorre que, ao </w:t>
      </w:r>
      <w:r w:rsidR="00515229">
        <w:t xml:space="preserve">contrário do que sustenta a decisão </w:t>
      </w:r>
      <w:r>
        <w:t>agravada</w:t>
      </w:r>
      <w:r w:rsidR="00515229">
        <w:t xml:space="preserve">, </w:t>
      </w:r>
      <w:r w:rsidR="0035445A">
        <w:t xml:space="preserve">na contestação </w:t>
      </w:r>
      <w:r w:rsidR="0035445A" w:rsidRPr="00F10721">
        <w:rPr>
          <w:b/>
          <w:bCs/>
        </w:rPr>
        <w:t xml:space="preserve">o agravante </w:t>
      </w:r>
      <w:r w:rsidR="00636FDC" w:rsidRPr="00F10721">
        <w:rPr>
          <w:b/>
          <w:bCs/>
        </w:rPr>
        <w:t>trouxe document</w:t>
      </w:r>
      <w:r w:rsidR="00636FDC" w:rsidRPr="000B5B03">
        <w:rPr>
          <w:b/>
          <w:bCs/>
        </w:rPr>
        <w:t xml:space="preserve">ação </w:t>
      </w:r>
      <w:r w:rsidR="008067A0" w:rsidRPr="000B5B03">
        <w:rPr>
          <w:b/>
          <w:bCs/>
        </w:rPr>
        <w:t xml:space="preserve">que comprova que </w:t>
      </w:r>
      <w:r w:rsidR="00130FD3" w:rsidRPr="000B5B03">
        <w:rPr>
          <w:b/>
          <w:bCs/>
        </w:rPr>
        <w:t xml:space="preserve">na exordial </w:t>
      </w:r>
      <w:r w:rsidR="008067A0" w:rsidRPr="000B5B03">
        <w:rPr>
          <w:b/>
          <w:bCs/>
        </w:rPr>
        <w:t>a autora</w:t>
      </w:r>
      <w:r w:rsidR="00721247" w:rsidRPr="000B5B03">
        <w:rPr>
          <w:b/>
          <w:bCs/>
        </w:rPr>
        <w:t>/agravada</w:t>
      </w:r>
      <w:r w:rsidR="008067A0" w:rsidRPr="000B5B03">
        <w:rPr>
          <w:b/>
          <w:bCs/>
        </w:rPr>
        <w:t xml:space="preserve"> omitiu</w:t>
      </w:r>
      <w:r w:rsidR="008067A0">
        <w:t>, de forma proposital</w:t>
      </w:r>
      <w:r w:rsidR="00D23E8C">
        <w:t xml:space="preserve"> e deliberada, </w:t>
      </w:r>
      <w:r w:rsidR="00D23E8C" w:rsidRPr="00766612">
        <w:rPr>
          <w:b/>
          <w:bCs/>
        </w:rPr>
        <w:t>que desde dezembro de 2023 trabalha regularmente na área da estética e beleza</w:t>
      </w:r>
      <w:r w:rsidR="00D23E8C">
        <w:t>,</w:t>
      </w:r>
      <w:r w:rsidR="00766612">
        <w:t xml:space="preserve"> </w:t>
      </w:r>
      <w:r w:rsidR="000B5B03">
        <w:t>com</w:t>
      </w:r>
      <w:r w:rsidR="00BD6F16">
        <w:t xml:space="preserve"> </w:t>
      </w:r>
      <w:r w:rsidR="00BD6F16">
        <w:rPr>
          <w:i/>
          <w:iCs/>
        </w:rPr>
        <w:t>design</w:t>
      </w:r>
      <w:r w:rsidR="001B335F">
        <w:t xml:space="preserve"> de cílios e sobrancelhas,</w:t>
      </w:r>
      <w:r w:rsidR="008E24C9" w:rsidRPr="008E24C9">
        <w:t xml:space="preserve"> </w:t>
      </w:r>
      <w:r w:rsidR="008E24C9">
        <w:t>ramo conhecidamente rentável e com alta demanda por parte do público feminino,</w:t>
      </w:r>
      <w:r w:rsidR="00D23E8C">
        <w:t xml:space="preserve"> o que foi constatado pelo perfil público de suas redes sociais </w:t>
      </w:r>
      <w:r w:rsidR="00D23E8C" w:rsidRPr="008E24C9">
        <w:rPr>
          <w:sz w:val="20"/>
          <w:szCs w:val="18"/>
        </w:rPr>
        <w:t xml:space="preserve">(evento </w:t>
      </w:r>
      <w:r w:rsidR="00BA3767" w:rsidRPr="008E24C9">
        <w:rPr>
          <w:sz w:val="20"/>
          <w:szCs w:val="18"/>
        </w:rPr>
        <w:t>32, ANEXO2)</w:t>
      </w:r>
      <w:r w:rsidR="00BA3767">
        <w:t xml:space="preserve">. </w:t>
      </w:r>
    </w:p>
    <w:p w14:paraId="3DF40877" w14:textId="77777777" w:rsidR="00976B89" w:rsidRDefault="00A168F2" w:rsidP="00314C10">
      <w:pPr>
        <w:pStyle w:val="SemEspaamento"/>
      </w:pPr>
      <w:r>
        <w:t xml:space="preserve"> </w:t>
      </w:r>
      <w:r w:rsidR="003C436D">
        <w:t>O agravante expôs, também, que essa descoberta de</w:t>
      </w:r>
      <w:r w:rsidR="0019184E">
        <w:t>rrui a alegação</w:t>
      </w:r>
      <w:r w:rsidR="00314C10">
        <w:t xml:space="preserve">, </w:t>
      </w:r>
      <w:r w:rsidR="00304267">
        <w:t xml:space="preserve">totalmente </w:t>
      </w:r>
      <w:r w:rsidR="00314C10">
        <w:t>inverídica,</w:t>
      </w:r>
      <w:r w:rsidR="0019184E">
        <w:t xml:space="preserve"> de que a </w:t>
      </w:r>
      <w:r w:rsidR="00D5771B">
        <w:t xml:space="preserve">agravante </w:t>
      </w:r>
      <w:r w:rsidR="0019184E">
        <w:t>não conseguiria “</w:t>
      </w:r>
      <w:r w:rsidR="00314C10" w:rsidRPr="005431CB">
        <w:rPr>
          <w:i/>
          <w:iCs/>
        </w:rPr>
        <w:t>exercer atividade remunerada, uma vez que possui aulas na faculdade no período integral</w:t>
      </w:r>
      <w:r w:rsidR="00314C10">
        <w:t xml:space="preserve">” </w:t>
      </w:r>
      <w:r w:rsidR="00314C10" w:rsidRPr="005431CB">
        <w:rPr>
          <w:sz w:val="20"/>
          <w:szCs w:val="18"/>
        </w:rPr>
        <w:t>(evento 1, INIC1, p. 9)</w:t>
      </w:r>
      <w:r w:rsidR="00040112">
        <w:t>.</w:t>
      </w:r>
      <w:r w:rsidR="00D5771B">
        <w:t xml:space="preserve"> </w:t>
      </w:r>
    </w:p>
    <w:p w14:paraId="60E1A322" w14:textId="59AD69E0" w:rsidR="00314C10" w:rsidRDefault="006D3A8C" w:rsidP="00314C10">
      <w:pPr>
        <w:pStyle w:val="SemEspaamento"/>
      </w:pPr>
      <w:r>
        <w:t>E</w:t>
      </w:r>
      <w:r w:rsidR="00040112">
        <w:t xml:space="preserve">ssa </w:t>
      </w:r>
      <w:r>
        <w:t>afirmação</w:t>
      </w:r>
      <w:r w:rsidR="00040112">
        <w:t xml:space="preserve"> </w:t>
      </w:r>
      <w:r>
        <w:t xml:space="preserve">inverídica, aliás, </w:t>
      </w:r>
      <w:r w:rsidR="00040112">
        <w:t xml:space="preserve">foi </w:t>
      </w:r>
      <w:r>
        <w:t xml:space="preserve">inclusive </w:t>
      </w:r>
      <w:r w:rsidR="00040112">
        <w:t xml:space="preserve">desmentida pela </w:t>
      </w:r>
      <w:r w:rsidR="00643CAC">
        <w:t xml:space="preserve">própria </w:t>
      </w:r>
      <w:r w:rsidR="00040112">
        <w:t xml:space="preserve">recorrida na </w:t>
      </w:r>
      <w:r w:rsidR="00D5771B">
        <w:t>réplica, quando</w:t>
      </w:r>
      <w:r w:rsidR="00976B89">
        <w:t xml:space="preserve">, ao tentar se justificar em relação à </w:t>
      </w:r>
      <w:r>
        <w:t xml:space="preserve">descoberta </w:t>
      </w:r>
      <w:r w:rsidR="00976B89">
        <w:t xml:space="preserve">feita pelo agravante, </w:t>
      </w:r>
      <w:r w:rsidR="00D5771B">
        <w:t>afirmou que</w:t>
      </w:r>
      <w:r w:rsidR="00040112">
        <w:t>,</w:t>
      </w:r>
      <w:r w:rsidR="00D5771B">
        <w:t xml:space="preserve"> “</w:t>
      </w:r>
      <w:r w:rsidR="00040112" w:rsidRPr="00040112">
        <w:rPr>
          <w:i/>
          <w:iCs/>
        </w:rPr>
        <w:t>embora exerça informalmente a função de designer de sobrancelhas e cílios, em virtude de sua faculdade, possui pouco tempo para atender clientes, não possuindo, portanto, vasta clientela, diferentemente da fantasia criada pela defesa</w:t>
      </w:r>
      <w:r w:rsidR="00040112">
        <w:t xml:space="preserve">” </w:t>
      </w:r>
      <w:r w:rsidR="00040112" w:rsidRPr="00040112">
        <w:rPr>
          <w:sz w:val="20"/>
          <w:szCs w:val="18"/>
        </w:rPr>
        <w:t>(evento 36)</w:t>
      </w:r>
      <w:r w:rsidR="00040112" w:rsidRPr="00040112">
        <w:t>.</w:t>
      </w:r>
    </w:p>
    <w:p w14:paraId="63A82A1A" w14:textId="24A91E3E" w:rsidR="008E24C9" w:rsidRDefault="00314C10" w:rsidP="000169F1">
      <w:pPr>
        <w:pStyle w:val="SemEspaamento"/>
      </w:pPr>
      <w:r>
        <w:t>Portanto,</w:t>
      </w:r>
      <w:r w:rsidR="00304267">
        <w:t xml:space="preserve"> diversamente do que concluiu o </w:t>
      </w:r>
      <w:r w:rsidR="00304267">
        <w:rPr>
          <w:i/>
          <w:iCs/>
        </w:rPr>
        <w:t xml:space="preserve">decisum </w:t>
      </w:r>
      <w:r w:rsidR="00304267">
        <w:t>recorrido,</w:t>
      </w:r>
      <w:r>
        <w:t xml:space="preserve"> a documentação trazida à tona pelo agravante é mais do que o suficiente para </w:t>
      </w:r>
      <w:r w:rsidR="007A1241">
        <w:t xml:space="preserve">comprovar a </w:t>
      </w:r>
      <w:r w:rsidR="002C7727">
        <w:t xml:space="preserve">nítida intenção da </w:t>
      </w:r>
      <w:r w:rsidR="00617D8C">
        <w:t xml:space="preserve">recorrida </w:t>
      </w:r>
      <w:r w:rsidR="002C7727">
        <w:t>de receber indevidamente o benefício da justiça gratuita, o que</w:t>
      </w:r>
      <w:r w:rsidR="009139A1">
        <w:t>, repita-se,</w:t>
      </w:r>
      <w:r w:rsidR="002C7727">
        <w:t xml:space="preserve"> é reforçado pelo fato de que</w:t>
      </w:r>
      <w:r w:rsidR="009139A1">
        <w:t>, na exordial,</w:t>
      </w:r>
      <w:r w:rsidR="002C7727">
        <w:t xml:space="preserve"> a autora</w:t>
      </w:r>
      <w:r w:rsidR="00617D8C">
        <w:t>/</w:t>
      </w:r>
      <w:r w:rsidR="00617D8C" w:rsidRPr="006D3A8C">
        <w:rPr>
          <w:b/>
          <w:bCs/>
        </w:rPr>
        <w:t>agravada</w:t>
      </w:r>
      <w:r w:rsidR="002C7727" w:rsidRPr="006D3A8C">
        <w:rPr>
          <w:b/>
          <w:bCs/>
        </w:rPr>
        <w:t xml:space="preserve"> ainda afirmou expressamente que não possu</w:t>
      </w:r>
      <w:r w:rsidR="009139A1" w:rsidRPr="006D3A8C">
        <w:rPr>
          <w:b/>
          <w:bCs/>
        </w:rPr>
        <w:t>ía</w:t>
      </w:r>
      <w:r w:rsidR="002C7727" w:rsidRPr="006D3A8C">
        <w:rPr>
          <w:b/>
          <w:bCs/>
        </w:rPr>
        <w:t xml:space="preserve"> qualquer fonte</w:t>
      </w:r>
      <w:r w:rsidR="009139A1" w:rsidRPr="006D3A8C">
        <w:rPr>
          <w:b/>
          <w:bCs/>
        </w:rPr>
        <w:t xml:space="preserve"> de</w:t>
      </w:r>
      <w:r w:rsidR="002C7727" w:rsidRPr="006D3A8C">
        <w:rPr>
          <w:b/>
          <w:bCs/>
        </w:rPr>
        <w:t xml:space="preserve"> renda, juntando a sua CTPS para tentar validar essa argumentação</w:t>
      </w:r>
      <w:r w:rsidR="009139A1" w:rsidRPr="006D3A8C">
        <w:rPr>
          <w:b/>
          <w:bCs/>
        </w:rPr>
        <w:t xml:space="preserve"> </w:t>
      </w:r>
      <w:r w:rsidR="004F6436" w:rsidRPr="006D3A8C">
        <w:rPr>
          <w:b/>
          <w:bCs/>
        </w:rPr>
        <w:t>inverídica</w:t>
      </w:r>
      <w:r w:rsidR="002C7727">
        <w:t xml:space="preserve"> </w:t>
      </w:r>
      <w:r w:rsidR="002C7727" w:rsidRPr="00063C0F">
        <w:rPr>
          <w:sz w:val="20"/>
          <w:szCs w:val="18"/>
        </w:rPr>
        <w:t>(</w:t>
      </w:r>
      <w:r w:rsidR="002C7727">
        <w:rPr>
          <w:i/>
          <w:iCs/>
          <w:sz w:val="20"/>
          <w:szCs w:val="18"/>
        </w:rPr>
        <w:t xml:space="preserve">vide </w:t>
      </w:r>
      <w:r w:rsidR="002C7727" w:rsidRPr="00063C0F">
        <w:rPr>
          <w:sz w:val="20"/>
          <w:szCs w:val="18"/>
        </w:rPr>
        <w:t>evento 1,</w:t>
      </w:r>
      <w:r w:rsidR="002C7727">
        <w:rPr>
          <w:sz w:val="20"/>
          <w:szCs w:val="18"/>
        </w:rPr>
        <w:t xml:space="preserve"> INIC1, p. 9, e evento 1,</w:t>
      </w:r>
      <w:r w:rsidR="002C7727" w:rsidRPr="00063C0F">
        <w:rPr>
          <w:sz w:val="20"/>
          <w:szCs w:val="18"/>
        </w:rPr>
        <w:t xml:space="preserve"> CTPS10)</w:t>
      </w:r>
      <w:r w:rsidR="002C7727">
        <w:t>.</w:t>
      </w:r>
    </w:p>
    <w:p w14:paraId="6DB1BBCE" w14:textId="350D6064" w:rsidR="002C7727" w:rsidRDefault="002C7727" w:rsidP="000169F1">
      <w:pPr>
        <w:pStyle w:val="SemEspaamento"/>
      </w:pPr>
      <w:r>
        <w:t>Mas não é só.</w:t>
      </w:r>
    </w:p>
    <w:p w14:paraId="6336F41D" w14:textId="70ECB927" w:rsidR="007F2C7D" w:rsidRDefault="002C7727" w:rsidP="007F2C7D">
      <w:pPr>
        <w:pStyle w:val="SemEspaamento"/>
      </w:pPr>
      <w:r>
        <w:t xml:space="preserve">A própria agravada </w:t>
      </w:r>
      <w:r w:rsidR="007F2C7D">
        <w:t>informou que</w:t>
      </w:r>
      <w:r w:rsidR="00B31CDE">
        <w:t xml:space="preserve"> também</w:t>
      </w:r>
      <w:r w:rsidR="007F2C7D">
        <w:t xml:space="preserve"> é beneficiária de pensão mensal de mais de R$ 1.720,00 </w:t>
      </w:r>
      <w:r w:rsidR="007F2C7D" w:rsidRPr="007F2C7D">
        <w:rPr>
          <w:sz w:val="20"/>
          <w:szCs w:val="18"/>
        </w:rPr>
        <w:t>(mil e setecentos e vinte reais)</w:t>
      </w:r>
      <w:r w:rsidR="007F2C7D">
        <w:t xml:space="preserve">, circunstância que, somada à renda mensal recebida pelo seu trabalho, ainda que informal, demonstra a inexistência de hipossuficiência econômica no caso concreto. </w:t>
      </w:r>
    </w:p>
    <w:p w14:paraId="56B5004E" w14:textId="7CB42BC9" w:rsidR="00410481" w:rsidRDefault="00410481" w:rsidP="00410481">
      <w:pPr>
        <w:pStyle w:val="SemEspaamento"/>
      </w:pPr>
      <w:r>
        <w:t>Aliás,</w:t>
      </w:r>
      <w:r w:rsidR="00CA4961">
        <w:t xml:space="preserve"> o agravante registrou que</w:t>
      </w:r>
      <w:r>
        <w:t xml:space="preserve"> não há maiores informações sobre a renda familiar da </w:t>
      </w:r>
      <w:r w:rsidR="00617D8C">
        <w:t>recorrida</w:t>
      </w:r>
      <w:r>
        <w:t xml:space="preserve"> nem dados sobre a sentença ou o acordo relativo às obrigações do seu genitor para com ela, vale dizer, não se sabe se </w:t>
      </w:r>
      <w:r w:rsidR="00CA4961">
        <w:t xml:space="preserve">o genitor </w:t>
      </w:r>
      <w:r>
        <w:t xml:space="preserve">também </w:t>
      </w:r>
      <w:r w:rsidR="00CA4961">
        <w:t xml:space="preserve">custeia </w:t>
      </w:r>
      <w:r>
        <w:t xml:space="preserve">outras despesas da </w:t>
      </w:r>
      <w:r w:rsidR="00CA4961">
        <w:t>agravada</w:t>
      </w:r>
      <w:r>
        <w:t>, além do pagamento da pensão alimentícia.</w:t>
      </w:r>
    </w:p>
    <w:p w14:paraId="78D9853A" w14:textId="13B8FB65" w:rsidR="00410481" w:rsidRDefault="00130FD3" w:rsidP="00410481">
      <w:pPr>
        <w:pStyle w:val="SemEspaamento"/>
      </w:pPr>
      <w:r>
        <w:t>Além disso</w:t>
      </w:r>
      <w:r w:rsidR="00410481">
        <w:t xml:space="preserve">, </w:t>
      </w:r>
      <w:r w:rsidR="00842513">
        <w:t>mesmo após apresentar a réplica</w:t>
      </w:r>
      <w:r w:rsidR="00D0403E">
        <w:t xml:space="preserve"> </w:t>
      </w:r>
      <w:r w:rsidR="00D0403E" w:rsidRPr="00D0403E">
        <w:rPr>
          <w:sz w:val="20"/>
          <w:szCs w:val="18"/>
        </w:rPr>
        <w:t>(evento 36)</w:t>
      </w:r>
      <w:r w:rsidR="00842513">
        <w:t xml:space="preserve"> e </w:t>
      </w:r>
      <w:r w:rsidR="00842513" w:rsidRPr="00643CAC">
        <w:rPr>
          <w:b/>
          <w:bCs/>
        </w:rPr>
        <w:t>ter a oportunidade de se manifestar</w:t>
      </w:r>
      <w:r w:rsidR="00842513">
        <w:t xml:space="preserve"> </w:t>
      </w:r>
      <w:r w:rsidR="00842513" w:rsidRPr="00643CAC">
        <w:rPr>
          <w:b/>
          <w:bCs/>
        </w:rPr>
        <w:t>quanto à impugnação à gratuidade da justiça</w:t>
      </w:r>
      <w:r w:rsidR="00D0403E" w:rsidRPr="00D87364">
        <w:t>,</w:t>
      </w:r>
      <w:r w:rsidR="00842513" w:rsidRPr="00D87364">
        <w:t xml:space="preserve"> </w:t>
      </w:r>
      <w:r w:rsidR="00F1457B" w:rsidRPr="00D87364">
        <w:t>ocasião em que</w:t>
      </w:r>
      <w:r w:rsidR="00643CAC" w:rsidRPr="00D87364">
        <w:t>, repita-se,</w:t>
      </w:r>
      <w:r w:rsidR="00F1457B" w:rsidRPr="00D87364">
        <w:t xml:space="preserve"> a própria </w:t>
      </w:r>
      <w:r w:rsidR="002E449F" w:rsidRPr="00D87364">
        <w:t>recorrida admitiu que exerce atividade laboral</w:t>
      </w:r>
      <w:r w:rsidR="002E449F">
        <w:t xml:space="preserve"> </w:t>
      </w:r>
      <w:r w:rsidR="002E449F" w:rsidRPr="002E449F">
        <w:rPr>
          <w:sz w:val="20"/>
          <w:szCs w:val="18"/>
        </w:rPr>
        <w:t>(evento 36)</w:t>
      </w:r>
      <w:r w:rsidR="002E449F">
        <w:t xml:space="preserve">, </w:t>
      </w:r>
      <w:r w:rsidR="00A23779">
        <w:t>a</w:t>
      </w:r>
      <w:r w:rsidR="00410481">
        <w:t xml:space="preserve"> </w:t>
      </w:r>
      <w:r w:rsidR="002E449F">
        <w:t>agravada</w:t>
      </w:r>
      <w:r w:rsidR="00410481">
        <w:t xml:space="preserve"> </w:t>
      </w:r>
      <w:r w:rsidR="00A23779">
        <w:t xml:space="preserve">não juntou </w:t>
      </w:r>
      <w:r w:rsidR="00410481">
        <w:t xml:space="preserve">aos autos o </w:t>
      </w:r>
      <w:r w:rsidR="00410481" w:rsidRPr="00F85AAD">
        <w:t xml:space="preserve">imposto de renda </w:t>
      </w:r>
      <w:r w:rsidR="00410481">
        <w:t xml:space="preserve">dos últimos anos </w:t>
      </w:r>
      <w:r w:rsidR="00410481" w:rsidRPr="00F85AAD">
        <w:t xml:space="preserve">ou </w:t>
      </w:r>
      <w:r w:rsidR="00410481">
        <w:t xml:space="preserve">as </w:t>
      </w:r>
      <w:r w:rsidR="00410481" w:rsidRPr="00F85AAD">
        <w:t xml:space="preserve">certidões negativas </w:t>
      </w:r>
      <w:r w:rsidR="009A29A3">
        <w:t xml:space="preserve">de </w:t>
      </w:r>
      <w:r w:rsidR="00410481" w:rsidRPr="00F85AAD">
        <w:t xml:space="preserve">propriedade de imóvel ou </w:t>
      </w:r>
      <w:r w:rsidR="00410481">
        <w:t xml:space="preserve">de </w:t>
      </w:r>
      <w:r w:rsidR="00410481" w:rsidRPr="00F85AAD">
        <w:t>veículo</w:t>
      </w:r>
      <w:r w:rsidR="00410481">
        <w:t xml:space="preserve">, </w:t>
      </w:r>
      <w:r w:rsidR="002E449F">
        <w:t>nem informou a renda mensal decorrente de sua atividade laboral</w:t>
      </w:r>
      <w:r w:rsidR="00617D8C">
        <w:t xml:space="preserve"> ou apresentou o acordo firmado com o seu genitor</w:t>
      </w:r>
      <w:r w:rsidR="002E449F">
        <w:t xml:space="preserve">, </w:t>
      </w:r>
      <w:r w:rsidR="00410481">
        <w:t>motivo pelo qual</w:t>
      </w:r>
      <w:r w:rsidR="009A29A3">
        <w:t xml:space="preserve"> </w:t>
      </w:r>
      <w:r w:rsidR="00410481" w:rsidRPr="00B31CDE">
        <w:rPr>
          <w:b/>
          <w:bCs/>
        </w:rPr>
        <w:t>a parte não comprovou a sua hipossuficiência</w:t>
      </w:r>
      <w:r w:rsidR="00410481" w:rsidRPr="002E670E">
        <w:rPr>
          <w:sz w:val="14"/>
          <w:szCs w:val="12"/>
        </w:rPr>
        <w:t xml:space="preserve"> </w:t>
      </w:r>
      <w:r w:rsidR="00410481" w:rsidRPr="0047646B">
        <w:rPr>
          <w:sz w:val="22"/>
          <w:szCs w:val="20"/>
        </w:rPr>
        <w:t>–</w:t>
      </w:r>
      <w:r w:rsidR="00410481" w:rsidRPr="002E670E">
        <w:rPr>
          <w:sz w:val="16"/>
          <w:szCs w:val="14"/>
        </w:rPr>
        <w:t xml:space="preserve"> </w:t>
      </w:r>
      <w:r w:rsidR="00410481">
        <w:rPr>
          <w:sz w:val="22"/>
          <w:szCs w:val="20"/>
        </w:rPr>
        <w:t xml:space="preserve">muito </w:t>
      </w:r>
      <w:r w:rsidR="00410481" w:rsidRPr="0047646B">
        <w:rPr>
          <w:sz w:val="22"/>
          <w:szCs w:val="20"/>
        </w:rPr>
        <w:t>pelo contrário</w:t>
      </w:r>
      <w:r w:rsidR="00410481" w:rsidRPr="002E670E">
        <w:rPr>
          <w:sz w:val="16"/>
          <w:szCs w:val="14"/>
        </w:rPr>
        <w:t xml:space="preserve"> </w:t>
      </w:r>
      <w:r w:rsidR="00410481" w:rsidRPr="0047646B">
        <w:rPr>
          <w:sz w:val="22"/>
          <w:szCs w:val="20"/>
        </w:rPr>
        <w:t>–</w:t>
      </w:r>
      <w:r w:rsidR="002E670E">
        <w:t xml:space="preserve">, </w:t>
      </w:r>
      <w:r w:rsidR="002E670E" w:rsidRPr="00B31CDE">
        <w:rPr>
          <w:b/>
          <w:bCs/>
        </w:rPr>
        <w:t xml:space="preserve">mesmo tendo </w:t>
      </w:r>
      <w:r w:rsidR="00AF5DE4" w:rsidRPr="00B31CDE">
        <w:rPr>
          <w:b/>
          <w:bCs/>
        </w:rPr>
        <w:t>tido a oportunidade de o fazê-lo</w:t>
      </w:r>
      <w:r w:rsidR="00AF5DE4">
        <w:t xml:space="preserve">, </w:t>
      </w:r>
      <w:r w:rsidR="0066235F">
        <w:t>e</w:t>
      </w:r>
      <w:r w:rsidR="00AF5DE4">
        <w:t>, portanto,</w:t>
      </w:r>
      <w:r w:rsidR="00410481">
        <w:t xml:space="preserve"> não faz jus ao benefício da gratuidade da justiça, que deve ser revogado.</w:t>
      </w:r>
    </w:p>
    <w:p w14:paraId="403BB12A" w14:textId="141B247C" w:rsidR="004F6436" w:rsidRDefault="004F6436" w:rsidP="00410481">
      <w:pPr>
        <w:pStyle w:val="SemEspaamento"/>
      </w:pPr>
      <w:r>
        <w:t xml:space="preserve">Cumpre expor, por oportuno, que os extratos </w:t>
      </w:r>
      <w:r w:rsidR="000C10CB">
        <w:t>d</w:t>
      </w:r>
      <w:r w:rsidR="00A23129">
        <w:t xml:space="preserve">e </w:t>
      </w:r>
      <w:r w:rsidR="00125936">
        <w:t xml:space="preserve">apenas 2 meses </w:t>
      </w:r>
      <w:r w:rsidR="00A23129">
        <w:t>d</w:t>
      </w:r>
      <w:r w:rsidR="000C10CB">
        <w:t xml:space="preserve">a conta corrente </w:t>
      </w:r>
      <w:r w:rsidR="000C10CB">
        <w:rPr>
          <w:i/>
          <w:iCs/>
        </w:rPr>
        <w:t>Nubank</w:t>
      </w:r>
      <w:r w:rsidR="00125936">
        <w:t xml:space="preserve"> da agravada</w:t>
      </w:r>
      <w:r w:rsidR="00A23129">
        <w:t>,</w:t>
      </w:r>
      <w:r w:rsidR="000C10CB">
        <w:rPr>
          <w:i/>
          <w:iCs/>
        </w:rPr>
        <w:t xml:space="preserve"> </w:t>
      </w:r>
      <w:r>
        <w:t>juntado</w:t>
      </w:r>
      <w:r w:rsidR="00A23129">
        <w:t xml:space="preserve">s na réplica </w:t>
      </w:r>
      <w:r w:rsidR="00A23129" w:rsidRPr="00A45B1D">
        <w:rPr>
          <w:sz w:val="20"/>
          <w:szCs w:val="18"/>
        </w:rPr>
        <w:t>(</w:t>
      </w:r>
      <w:r w:rsidR="00125936" w:rsidRPr="00A45B1D">
        <w:rPr>
          <w:sz w:val="20"/>
          <w:szCs w:val="18"/>
        </w:rPr>
        <w:t xml:space="preserve">agosto e setembro de 2025 – </w:t>
      </w:r>
      <w:r w:rsidR="00A23129" w:rsidRPr="00A45B1D">
        <w:rPr>
          <w:sz w:val="20"/>
          <w:szCs w:val="18"/>
        </w:rPr>
        <w:t>evento 36, ANEXO2 a ANEXO4)</w:t>
      </w:r>
      <w:r w:rsidR="00A23129">
        <w:t>, obviamente não são suficiente</w:t>
      </w:r>
      <w:r w:rsidR="00A45B1D">
        <w:t>s</w:t>
      </w:r>
      <w:r w:rsidR="00F01F6C">
        <w:t xml:space="preserve"> para demonstrar a hipossuficiência </w:t>
      </w:r>
      <w:r w:rsidR="00B31CDE">
        <w:t xml:space="preserve">econômica </w:t>
      </w:r>
      <w:r w:rsidR="00F01F6C">
        <w:t xml:space="preserve">da </w:t>
      </w:r>
      <w:r w:rsidR="004A50A2">
        <w:t xml:space="preserve">recorrida, notadamente diante desse contexto, em que </w:t>
      </w:r>
      <w:r w:rsidR="00A45B1D">
        <w:t xml:space="preserve">ela própria omitiu, </w:t>
      </w:r>
      <w:r w:rsidR="004A50A2">
        <w:t>propositalmente</w:t>
      </w:r>
      <w:r w:rsidR="00A45B1D">
        <w:t>, o exercício de</w:t>
      </w:r>
      <w:r w:rsidR="004A50A2">
        <w:t xml:space="preserve"> atividade remunerada e, mesmo tendo tido oportunidade de</w:t>
      </w:r>
      <w:r w:rsidR="00AB4817">
        <w:t>,</w:t>
      </w:r>
      <w:r w:rsidR="004A50A2">
        <w:t xml:space="preserve"> </w:t>
      </w:r>
      <w:r w:rsidR="008947B2">
        <w:t xml:space="preserve">após </w:t>
      </w:r>
      <w:r w:rsidR="00AB4817">
        <w:t>a impugnação d</w:t>
      </w:r>
      <w:r w:rsidR="008947B2">
        <w:t>a gratuidade</w:t>
      </w:r>
      <w:r w:rsidR="00AB4817">
        <w:t>,</w:t>
      </w:r>
      <w:r w:rsidR="008947B2">
        <w:t xml:space="preserve"> </w:t>
      </w:r>
      <w:r w:rsidR="00AB4817">
        <w:t xml:space="preserve">justificar </w:t>
      </w:r>
      <w:r w:rsidR="004A50A2">
        <w:t xml:space="preserve">e juntar aos autos a documentação necessária para demonstrar que faz jus a essa benesse, </w:t>
      </w:r>
      <w:r w:rsidR="008947B2">
        <w:t>a</w:t>
      </w:r>
      <w:r w:rsidR="005B0924">
        <w:t xml:space="preserve"> agravada quedou-se inerte, deixando de cumprir com a sua obrigação de provar</w:t>
      </w:r>
      <w:r w:rsidR="00D87364">
        <w:t>, acima de qualquer dúvida,</w:t>
      </w:r>
      <w:r w:rsidR="005B0924">
        <w:t xml:space="preserve"> a </w:t>
      </w:r>
      <w:r w:rsidR="00AB4817">
        <w:t xml:space="preserve">sua </w:t>
      </w:r>
      <w:r w:rsidR="00021FD5">
        <w:t xml:space="preserve">hipossuficiência </w:t>
      </w:r>
      <w:r w:rsidR="00B31CDE">
        <w:t>financeira</w:t>
      </w:r>
      <w:r w:rsidR="00021FD5">
        <w:t>.</w:t>
      </w:r>
    </w:p>
    <w:p w14:paraId="3B599417" w14:textId="0B97E854" w:rsidR="00130FD3" w:rsidRPr="00561785" w:rsidRDefault="00130FD3" w:rsidP="00410481">
      <w:pPr>
        <w:pStyle w:val="SemEspaamento"/>
      </w:pPr>
      <w:r>
        <w:t xml:space="preserve">No mais, sabe-se que é </w:t>
      </w:r>
      <w:r w:rsidR="00822700">
        <w:t xml:space="preserve">dever da </w:t>
      </w:r>
      <w:r w:rsidR="00E91BC3">
        <w:t xml:space="preserve">agravada </w:t>
      </w:r>
      <w:r w:rsidR="00171EEF">
        <w:t xml:space="preserve">de </w:t>
      </w:r>
      <w:r w:rsidR="00822700">
        <w:t xml:space="preserve">comprovar o preenchimento dos pressupostos indispensáveis para </w:t>
      </w:r>
      <w:r w:rsidR="00EA0401">
        <w:t>a concessão</w:t>
      </w:r>
      <w:r w:rsidR="009015BF">
        <w:t>/manutenção</w:t>
      </w:r>
      <w:r w:rsidR="00EA0401">
        <w:t xml:space="preserve"> da gratuidade da justiça</w:t>
      </w:r>
      <w:r w:rsidR="004A51A3">
        <w:t xml:space="preserve"> e, </w:t>
      </w:r>
      <w:r w:rsidR="009015BF">
        <w:rPr>
          <w:i/>
          <w:iCs/>
        </w:rPr>
        <w:t xml:space="preserve">in </w:t>
      </w:r>
      <w:proofErr w:type="spellStart"/>
      <w:r w:rsidR="009015BF">
        <w:rPr>
          <w:i/>
          <w:iCs/>
        </w:rPr>
        <w:t>casu</w:t>
      </w:r>
      <w:proofErr w:type="spellEnd"/>
      <w:r w:rsidR="004A51A3">
        <w:t xml:space="preserve">, </w:t>
      </w:r>
      <w:r w:rsidR="00E91BC3">
        <w:t>a recorrida não se desincumbiu desse ônus</w:t>
      </w:r>
      <w:r w:rsidR="006130C8">
        <w:t>, repita-se,</w:t>
      </w:r>
      <w:r w:rsidR="00E91BC3">
        <w:t xml:space="preserve"> mesmo após a impugnação e a documentação apresentada pelo recorrente</w:t>
      </w:r>
      <w:r w:rsidR="00B65BB3">
        <w:t xml:space="preserve">, que </w:t>
      </w:r>
      <w:r w:rsidR="00AB4817">
        <w:t>descortinou</w:t>
      </w:r>
      <w:r w:rsidR="00B65BB3">
        <w:t xml:space="preserve"> </w:t>
      </w:r>
      <w:r w:rsidR="00997C7D">
        <w:t>o exercício d</w:t>
      </w:r>
      <w:r w:rsidR="00B65BB3">
        <w:t xml:space="preserve">a atividade laboral </w:t>
      </w:r>
      <w:r w:rsidR="00997C7D">
        <w:t>de Maria Eduarda</w:t>
      </w:r>
      <w:r w:rsidR="00AB4817">
        <w:t>,</w:t>
      </w:r>
      <w:r w:rsidR="00997C7D">
        <w:t xml:space="preserve"> </w:t>
      </w:r>
      <w:r w:rsidR="00B65BB3">
        <w:t>omitida propositalmente</w:t>
      </w:r>
      <w:r w:rsidR="00997C7D">
        <w:t xml:space="preserve"> para obter benefício que, em verdade, mostra-se indevido</w:t>
      </w:r>
      <w:r w:rsidR="00E91BC3">
        <w:t>.</w:t>
      </w:r>
    </w:p>
    <w:p w14:paraId="08EF0E9E" w14:textId="40659F83" w:rsidR="00BC7673" w:rsidRDefault="00874969" w:rsidP="00B141DC">
      <w:pPr>
        <w:pStyle w:val="SemEspaamento"/>
      </w:pPr>
      <w:r>
        <w:t xml:space="preserve">Logo, </w:t>
      </w:r>
      <w:r w:rsidR="00171EEF">
        <w:t xml:space="preserve">deve ser reformada a </w:t>
      </w:r>
      <w:r>
        <w:t>decisão agravada para revogar</w:t>
      </w:r>
      <w:r w:rsidR="0066235F">
        <w:t xml:space="preserve"> a gratuidade da justiça deferida</w:t>
      </w:r>
      <w:r w:rsidR="00027B43">
        <w:t xml:space="preserve">, na medida em que a própria recorrida </w:t>
      </w:r>
      <w:r w:rsidR="00391E2E">
        <w:t xml:space="preserve">omitiu deliberadamente que exerce atividade remunerada e </w:t>
      </w:r>
      <w:r w:rsidR="00027B43">
        <w:t xml:space="preserve">já teve oportunidade de comprovar o preenchimento dos requisitos após a impugnação, quando apresentou a réplica </w:t>
      </w:r>
      <w:r w:rsidR="00027B43" w:rsidRPr="00027B43">
        <w:rPr>
          <w:sz w:val="20"/>
          <w:szCs w:val="18"/>
        </w:rPr>
        <w:t>(evento 36)</w:t>
      </w:r>
      <w:r w:rsidR="00BC7673">
        <w:t>,</w:t>
      </w:r>
      <w:r w:rsidR="00BC7673" w:rsidRPr="00BC7673">
        <w:t xml:space="preserve"> </w:t>
      </w:r>
      <w:r w:rsidR="00391E2E">
        <w:t xml:space="preserve">mas </w:t>
      </w:r>
      <w:r w:rsidR="00BC7673">
        <w:t xml:space="preserve">não trouxe explicação ou documentação suficiente para </w:t>
      </w:r>
      <w:r w:rsidR="00391E2E">
        <w:t>afastar</w:t>
      </w:r>
      <w:r w:rsidR="00325476">
        <w:t xml:space="preserve"> as descobertas do agravante e </w:t>
      </w:r>
      <w:r w:rsidR="00BC7673">
        <w:t>demonstrar, sem qualquer dúvida, que não possui condições de arcar com os ônus e despesas processuais.</w:t>
      </w:r>
    </w:p>
    <w:p w14:paraId="0DE634EA" w14:textId="77777777" w:rsidR="00A168F2" w:rsidRPr="00502FB1" w:rsidRDefault="00A168F2" w:rsidP="00D77842">
      <w:pPr>
        <w:pStyle w:val="SemEspaamento"/>
        <w:numPr>
          <w:ilvl w:val="0"/>
          <w:numId w:val="0"/>
        </w:numPr>
        <w:ind w:left="1701"/>
      </w:pPr>
    </w:p>
    <w:p w14:paraId="5599CB6C" w14:textId="6D575906" w:rsidR="00B141DC" w:rsidRDefault="000169F1" w:rsidP="003E1DA5">
      <w:pPr>
        <w:pStyle w:val="Ttulo"/>
      </w:pPr>
      <w:r>
        <w:t>III</w:t>
      </w:r>
      <w:r w:rsidR="00B141DC">
        <w:t>.2 – D</w:t>
      </w:r>
      <w:r w:rsidR="001823B0">
        <w:t xml:space="preserve">a impossibilidade de ajuizamento da ação civil </w:t>
      </w:r>
      <w:r w:rsidR="001823B0">
        <w:rPr>
          <w:i/>
          <w:iCs/>
        </w:rPr>
        <w:t xml:space="preserve">ex delicto </w:t>
      </w:r>
      <w:r w:rsidR="001823B0">
        <w:t>sem trânsito em julgado/título judicial formado na ação penal. Ausência de pressuposto processual indispensável para o feito</w:t>
      </w:r>
    </w:p>
    <w:p w14:paraId="7C011682" w14:textId="77777777" w:rsidR="00B141DC" w:rsidRPr="00502FB1" w:rsidRDefault="00B141DC" w:rsidP="00D77842">
      <w:pPr>
        <w:pStyle w:val="SemEspaamento"/>
        <w:numPr>
          <w:ilvl w:val="0"/>
          <w:numId w:val="0"/>
        </w:numPr>
        <w:ind w:left="1701"/>
      </w:pPr>
    </w:p>
    <w:p w14:paraId="6B49D9CD" w14:textId="3D4A0592" w:rsidR="00EF1988" w:rsidRDefault="00EF1988" w:rsidP="00EF1988">
      <w:pPr>
        <w:pStyle w:val="SemEspaamento"/>
      </w:pPr>
      <w:r>
        <w:t xml:space="preserve">Excelência, como </w:t>
      </w:r>
      <w:r w:rsidR="002567E2">
        <w:t xml:space="preserve">bem </w:t>
      </w:r>
      <w:r>
        <w:t>registr</w:t>
      </w:r>
      <w:r w:rsidR="002567E2">
        <w:t xml:space="preserve">ou a decisão agravada, a presente ação </w:t>
      </w:r>
      <w:r w:rsidR="00E75E69">
        <w:t xml:space="preserve">está fundamentada na condenação proferida nos autos n. </w:t>
      </w:r>
      <w:r w:rsidR="00E75E69" w:rsidRPr="00690A2C">
        <w:t>5000793-43.2023.8.24.0052</w:t>
      </w:r>
      <w:r w:rsidR="00D91EE3">
        <w:t>, em sede de grau recursal</w:t>
      </w:r>
      <w:r w:rsidR="001D5241">
        <w:t>, ou seja, foi proposta com base no art. 63 do CPP</w:t>
      </w:r>
      <w:r w:rsidR="004830E2">
        <w:t>, como se extrai inclusive d</w:t>
      </w:r>
      <w:r w:rsidR="007C0DEB">
        <w:t xml:space="preserve">o fundamento </w:t>
      </w:r>
      <w:r w:rsidR="003F0FEC">
        <w:t xml:space="preserve">exposto na folha de rosto </w:t>
      </w:r>
      <w:r w:rsidR="007C0DEB">
        <w:t xml:space="preserve">da </w:t>
      </w:r>
      <w:r w:rsidR="004830E2">
        <w:t>inicial</w:t>
      </w:r>
      <w:r w:rsidR="00883184">
        <w:t xml:space="preserve"> </w:t>
      </w:r>
      <w:r w:rsidR="00883184" w:rsidRPr="00883184">
        <w:rPr>
          <w:sz w:val="20"/>
          <w:szCs w:val="18"/>
        </w:rPr>
        <w:t>(evento 1, INIC1, p. 1)</w:t>
      </w:r>
      <w:r w:rsidR="00E75E69">
        <w:t>.</w:t>
      </w:r>
    </w:p>
    <w:p w14:paraId="0C1848C1" w14:textId="784FD405" w:rsidR="00E75E69" w:rsidRDefault="00E75E69" w:rsidP="00EF1988">
      <w:pPr>
        <w:pStyle w:val="SemEspaamento"/>
      </w:pPr>
      <w:r>
        <w:t>Ocorre</w:t>
      </w:r>
      <w:r w:rsidR="00D05936">
        <w:t xml:space="preserve"> </w:t>
      </w:r>
      <w:r>
        <w:t>que</w:t>
      </w:r>
      <w:r w:rsidR="00D05936">
        <w:t>, para a surpresa do recorrente,</w:t>
      </w:r>
      <w:r>
        <w:t xml:space="preserve"> </w:t>
      </w:r>
      <w:r w:rsidR="00D70BBF">
        <w:t xml:space="preserve">o </w:t>
      </w:r>
      <w:r w:rsidR="00D70BBF">
        <w:rPr>
          <w:i/>
          <w:iCs/>
        </w:rPr>
        <w:t xml:space="preserve">decisum </w:t>
      </w:r>
      <w:r w:rsidR="007D5987">
        <w:t xml:space="preserve">não discorreu nem acolheu a preliminar apontada em sede de contestação, atinente à </w:t>
      </w:r>
      <w:r w:rsidR="00D05936">
        <w:t xml:space="preserve">falta de </w:t>
      </w:r>
      <w:r w:rsidR="009A2F8C">
        <w:t xml:space="preserve">condenação transitada em julgado para </w:t>
      </w:r>
      <w:r w:rsidR="00E22026">
        <w:t>permitir</w:t>
      </w:r>
      <w:r w:rsidR="00AD0EE9">
        <w:t xml:space="preserve"> </w:t>
      </w:r>
      <w:r w:rsidR="001D5241">
        <w:t>a propositura</w:t>
      </w:r>
      <w:r w:rsidR="00FB680A">
        <w:t>/existência</w:t>
      </w:r>
      <w:r w:rsidR="009A2F8C">
        <w:t xml:space="preserve"> </w:t>
      </w:r>
      <w:r w:rsidR="001D5241">
        <w:t>d</w:t>
      </w:r>
      <w:r w:rsidR="009A2F8C">
        <w:t xml:space="preserve">a ação civil </w:t>
      </w:r>
      <w:r w:rsidR="009A2F8C">
        <w:rPr>
          <w:i/>
          <w:iCs/>
        </w:rPr>
        <w:t>ex delicto</w:t>
      </w:r>
      <w:r w:rsidR="00D05936">
        <w:t xml:space="preserve">, e </w:t>
      </w:r>
      <w:r w:rsidR="00D70BBF">
        <w:t xml:space="preserve">suspendeu o </w:t>
      </w:r>
      <w:r w:rsidR="00D05936">
        <w:t>processo até o trânsito em julgado da ação penal mencionada acima.</w:t>
      </w:r>
    </w:p>
    <w:p w14:paraId="3F2CAB0C" w14:textId="4B61DC58" w:rsidR="00D05936" w:rsidRDefault="009A2F8C" w:rsidP="00EF1988">
      <w:pPr>
        <w:pStyle w:val="SemEspaamento"/>
      </w:pPr>
      <w:r>
        <w:t xml:space="preserve">E a decisão agravada </w:t>
      </w:r>
      <w:r w:rsidR="007C0DEB">
        <w:t xml:space="preserve">também </w:t>
      </w:r>
      <w:r>
        <w:t xml:space="preserve">deve ser reformada nesse ponto. </w:t>
      </w:r>
    </w:p>
    <w:p w14:paraId="2E8F1000" w14:textId="3E7C7C9E" w:rsidR="000A361E" w:rsidRDefault="009A2F8C" w:rsidP="00B542BC">
      <w:pPr>
        <w:pStyle w:val="SemEspaamento"/>
      </w:pPr>
      <w:r>
        <w:t xml:space="preserve">Isso porque, como exposto na contestação, </w:t>
      </w:r>
      <w:r w:rsidR="00B542BC">
        <w:t xml:space="preserve">o trânsito em julgado da ação penal correlata, ou seja, o </w:t>
      </w:r>
      <w:r w:rsidR="00B542BC" w:rsidRPr="003F740A">
        <w:rPr>
          <w:b/>
          <w:bCs/>
        </w:rPr>
        <w:t>título judicial formado</w:t>
      </w:r>
      <w:r w:rsidR="0064161F">
        <w:rPr>
          <w:b/>
          <w:bCs/>
        </w:rPr>
        <w:t xml:space="preserve"> </w:t>
      </w:r>
      <w:r w:rsidR="0064161F" w:rsidRPr="002B39BE">
        <w:rPr>
          <w:b/>
          <w:bCs/>
          <w:sz w:val="20"/>
          <w:szCs w:val="18"/>
        </w:rPr>
        <w:t>(coisa julgada)</w:t>
      </w:r>
      <w:r w:rsidR="00B542BC">
        <w:t xml:space="preserve">, é </w:t>
      </w:r>
      <w:r w:rsidR="00B542BC" w:rsidRPr="003F740A">
        <w:rPr>
          <w:b/>
          <w:bCs/>
        </w:rPr>
        <w:t>condição essencial</w:t>
      </w:r>
      <w:r w:rsidR="00B542BC">
        <w:t xml:space="preserve"> </w:t>
      </w:r>
      <w:r w:rsidR="00B542BC" w:rsidRPr="000A361E">
        <w:rPr>
          <w:b/>
          <w:bCs/>
        </w:rPr>
        <w:t xml:space="preserve">para o ajuizamento e regular andamento da ação civil </w:t>
      </w:r>
      <w:r w:rsidR="00B542BC" w:rsidRPr="000A361E">
        <w:rPr>
          <w:b/>
          <w:bCs/>
          <w:i/>
          <w:iCs/>
        </w:rPr>
        <w:t>ex delicto</w:t>
      </w:r>
      <w:r w:rsidR="00B542BC">
        <w:t xml:space="preserve">. </w:t>
      </w:r>
    </w:p>
    <w:p w14:paraId="1D3DA0E8" w14:textId="6A8F917C" w:rsidR="00B542BC" w:rsidRDefault="00490059" w:rsidP="00B542BC">
      <w:pPr>
        <w:pStyle w:val="SemEspaamento"/>
      </w:pPr>
      <w:r>
        <w:t>Contudo</w:t>
      </w:r>
      <w:r w:rsidR="00B542BC">
        <w:t xml:space="preserve">, no presente caso, </w:t>
      </w:r>
      <w:r>
        <w:t xml:space="preserve">é fato incontroverso que </w:t>
      </w:r>
      <w:r w:rsidR="003F740A">
        <w:t xml:space="preserve">o processo criminal </w:t>
      </w:r>
      <w:r w:rsidR="0076688A">
        <w:t xml:space="preserve">que fundamenta </w:t>
      </w:r>
      <w:r w:rsidR="003F740A">
        <w:t xml:space="preserve">esta ação civil </w:t>
      </w:r>
      <w:r w:rsidR="003F740A" w:rsidRPr="003F740A">
        <w:rPr>
          <w:i/>
          <w:iCs/>
        </w:rPr>
        <w:t xml:space="preserve">ex delicto </w:t>
      </w:r>
      <w:r w:rsidR="003F740A" w:rsidRPr="006D10A6">
        <w:rPr>
          <w:b/>
          <w:bCs/>
        </w:rPr>
        <w:t>não transitou em julgado</w:t>
      </w:r>
      <w:r w:rsidR="003F740A">
        <w:t xml:space="preserve">, </w:t>
      </w:r>
      <w:r w:rsidR="00B542BC">
        <w:t xml:space="preserve">tendo em vista que </w:t>
      </w:r>
      <w:r w:rsidR="00AE5E98">
        <w:t xml:space="preserve">recentemente foi feito o </w:t>
      </w:r>
      <w:r w:rsidR="003F740A">
        <w:t xml:space="preserve">juízo de admissibilidade os recursos especial e extraordinário interpostos nos autos </w:t>
      </w:r>
      <w:r w:rsidR="00B542BC">
        <w:t xml:space="preserve">n. </w:t>
      </w:r>
      <w:r w:rsidR="00B542BC" w:rsidRPr="00DB52DF">
        <w:t>5000793-43.2023.8.24.0052</w:t>
      </w:r>
      <w:r w:rsidR="00B542BC">
        <w:t xml:space="preserve">. </w:t>
      </w:r>
    </w:p>
    <w:p w14:paraId="6744028B" w14:textId="54DF10BB" w:rsidR="009A2F8C" w:rsidRDefault="00CF5001" w:rsidP="00EF1988">
      <w:pPr>
        <w:pStyle w:val="SemEspaamento"/>
      </w:pPr>
      <w:r>
        <w:t xml:space="preserve">Assim, como o art. 63 do CPP é categórico em estabelecer </w:t>
      </w:r>
      <w:r w:rsidR="00EA3B3D">
        <w:t>que</w:t>
      </w:r>
      <w:r w:rsidR="00C23E4E">
        <w:t xml:space="preserve"> a ação civil </w:t>
      </w:r>
      <w:r w:rsidR="00C23E4E">
        <w:rPr>
          <w:i/>
          <w:iCs/>
        </w:rPr>
        <w:t xml:space="preserve">ex delicto </w:t>
      </w:r>
      <w:r w:rsidR="00C23E4E" w:rsidRPr="000A361E">
        <w:rPr>
          <w:b/>
          <w:bCs/>
        </w:rPr>
        <w:t>só é admitida após</w:t>
      </w:r>
      <w:r w:rsidR="00C23E4E">
        <w:t xml:space="preserve"> </w:t>
      </w:r>
      <w:r w:rsidR="00EA3B3D">
        <w:t>“</w:t>
      </w:r>
      <w:r w:rsidR="00EA3B3D" w:rsidRPr="00C14C33">
        <w:rPr>
          <w:b/>
          <w:bCs/>
          <w:i/>
          <w:iCs/>
          <w:u w:val="single"/>
        </w:rPr>
        <w:t>Transitada</w:t>
      </w:r>
      <w:r w:rsidR="00EA3B3D" w:rsidRPr="00C14C33">
        <w:rPr>
          <w:b/>
          <w:bCs/>
          <w:i/>
          <w:iCs/>
        </w:rPr>
        <w:t xml:space="preserve"> em julgado a sentença condenatória</w:t>
      </w:r>
      <w:r w:rsidR="00C23E4E">
        <w:t xml:space="preserve">”, </w:t>
      </w:r>
      <w:r w:rsidR="00F50A9F">
        <w:t xml:space="preserve">mostra-se impossível o prosseguimento da presente demanda, </w:t>
      </w:r>
      <w:r w:rsidR="002D7956">
        <w:t>o que conduz à reforma d</w:t>
      </w:r>
      <w:r w:rsidR="00F50A9F">
        <w:t>a decisão recorrida para extinguir, sem resolução do mérito, a presente</w:t>
      </w:r>
      <w:r w:rsidR="006D10A6">
        <w:t xml:space="preserve"> ação</w:t>
      </w:r>
      <w:r w:rsidR="00F50A9F">
        <w:t>.</w:t>
      </w:r>
    </w:p>
    <w:p w14:paraId="00EB7191" w14:textId="55A60356" w:rsidR="00222C7F" w:rsidRDefault="00222C7F" w:rsidP="00222C7F">
      <w:pPr>
        <w:pStyle w:val="SemEspaamento"/>
      </w:pPr>
      <w:r>
        <w:t>Sobre o assunto, no julgamento do AgInt nos EDs no AgInt no REsp n. 1.659.952/RS, a Colenda Corte da Cidadania reafirmou que, “</w:t>
      </w:r>
      <w:r w:rsidRPr="001F7920">
        <w:rPr>
          <w:i/>
          <w:iCs/>
        </w:rPr>
        <w:t xml:space="preserve">Segundo a jurisprudência desta Corte Superior, </w:t>
      </w:r>
      <w:r>
        <w:rPr>
          <w:i/>
          <w:iCs/>
        </w:rPr>
        <w:t>‘</w:t>
      </w:r>
      <w:r w:rsidRPr="008F4823">
        <w:rPr>
          <w:b/>
          <w:bCs/>
          <w:i/>
          <w:iCs/>
        </w:rPr>
        <w:t xml:space="preserve">a sentença penal condenatória, </w:t>
      </w:r>
      <w:r w:rsidR="00640540" w:rsidRPr="008F4823">
        <w:rPr>
          <w:b/>
          <w:bCs/>
          <w:i/>
          <w:iCs/>
        </w:rPr>
        <w:t>NÃO TRANSITADA EM JULGADO</w:t>
      </w:r>
      <w:r w:rsidRPr="008F4823">
        <w:rPr>
          <w:b/>
          <w:bCs/>
          <w:i/>
          <w:iCs/>
        </w:rPr>
        <w:t xml:space="preserve">, </w:t>
      </w:r>
      <w:r w:rsidRPr="00222C7F">
        <w:rPr>
          <w:b/>
          <w:bCs/>
          <w:i/>
          <w:iCs/>
        </w:rPr>
        <w:t>NÃO</w:t>
      </w:r>
      <w:r w:rsidRPr="008F4823">
        <w:rPr>
          <w:b/>
          <w:bCs/>
          <w:i/>
          <w:iCs/>
        </w:rPr>
        <w:t xml:space="preserve"> POSSIBILITA a excepcional comunicabilidade entre o juízo cível e o criminal</w:t>
      </w:r>
      <w:r w:rsidRPr="001F7920">
        <w:rPr>
          <w:i/>
          <w:iCs/>
        </w:rPr>
        <w:t xml:space="preserve">, </w:t>
      </w:r>
      <w:r w:rsidRPr="000A361E">
        <w:rPr>
          <w:b/>
          <w:bCs/>
          <w:i/>
          <w:iCs/>
        </w:rPr>
        <w:t>prevista</w:t>
      </w:r>
      <w:r w:rsidRPr="001F7920">
        <w:rPr>
          <w:i/>
          <w:iCs/>
        </w:rPr>
        <w:t xml:space="preserve"> no art. 1.525 do Código Civil de 1916 (atual art. 935 do Código Civil de 2002) e </w:t>
      </w:r>
      <w:r w:rsidRPr="00222C7F">
        <w:rPr>
          <w:b/>
          <w:bCs/>
          <w:i/>
          <w:iCs/>
        </w:rPr>
        <w:t>nos arts. 63 e 65 do Código de Processo Penal</w:t>
      </w:r>
      <w:r>
        <w:rPr>
          <w:i/>
          <w:iCs/>
        </w:rPr>
        <w:t>’</w:t>
      </w:r>
      <w:r w:rsidRPr="001F7920">
        <w:rPr>
          <w:i/>
          <w:iCs/>
        </w:rPr>
        <w:t xml:space="preserve"> (REsp n. 678.143/MG, Relator Ministro RAUL ARAÚJO, QUARTA TURMA, julgado em 22/5/2012, </w:t>
      </w:r>
      <w:proofErr w:type="spellStart"/>
      <w:r w:rsidRPr="001F7920">
        <w:rPr>
          <w:i/>
          <w:iCs/>
        </w:rPr>
        <w:t>DJe</w:t>
      </w:r>
      <w:proofErr w:type="spellEnd"/>
      <w:r w:rsidRPr="001F7920">
        <w:rPr>
          <w:i/>
          <w:iCs/>
        </w:rPr>
        <w:t xml:space="preserve"> 30/4/2013)</w:t>
      </w:r>
      <w:r>
        <w:t xml:space="preserve">” </w:t>
      </w:r>
      <w:r w:rsidRPr="006D648A">
        <w:rPr>
          <w:sz w:val="20"/>
          <w:szCs w:val="18"/>
        </w:rPr>
        <w:t>(Rel. Min. Antônio Carlos Ferreira, 4ª Turma, j. em 10.8.2020)</w:t>
      </w:r>
      <w:r>
        <w:t>.</w:t>
      </w:r>
    </w:p>
    <w:p w14:paraId="63707288" w14:textId="5F823540" w:rsidR="00222C7F" w:rsidRDefault="00222C7F" w:rsidP="00222C7F">
      <w:pPr>
        <w:pStyle w:val="SemEspaamento"/>
      </w:pPr>
      <w:r w:rsidRPr="00222C7F">
        <w:t>No mesmo sentido, a jurisprudência pátria firmou o entendimento de que “‘</w:t>
      </w:r>
      <w:r w:rsidRPr="00222C7F">
        <w:rPr>
          <w:b/>
          <w:bCs/>
          <w:i/>
          <w:iCs/>
        </w:rPr>
        <w:t xml:space="preserve">A executoriedade da sentença penal condenatória (CPP, art. 63) ou seu aproveitamento em ação civil ex delicto (CPP, art. 64; CPC, arts. 110 e 265, IV) depende da </w:t>
      </w:r>
      <w:r w:rsidR="000A361E" w:rsidRPr="00222C7F">
        <w:rPr>
          <w:b/>
          <w:bCs/>
          <w:i/>
          <w:iCs/>
        </w:rPr>
        <w:t xml:space="preserve">DEFINITIVIDADE </w:t>
      </w:r>
      <w:r w:rsidR="00BD2FEA" w:rsidRPr="00222C7F">
        <w:rPr>
          <w:b/>
          <w:bCs/>
          <w:i/>
          <w:iCs/>
        </w:rPr>
        <w:t>DA CONDENAÇÃO</w:t>
      </w:r>
      <w:r w:rsidRPr="00222C7F">
        <w:rPr>
          <w:i/>
          <w:iCs/>
        </w:rPr>
        <w:t xml:space="preserve">, ou seja, </w:t>
      </w:r>
      <w:r w:rsidRPr="00222C7F">
        <w:rPr>
          <w:b/>
          <w:bCs/>
          <w:i/>
          <w:iCs/>
        </w:rPr>
        <w:t>da formação da coisa julgada criminal</w:t>
      </w:r>
      <w:r w:rsidRPr="00BD2FEA">
        <w:rPr>
          <w:i/>
          <w:iCs/>
        </w:rPr>
        <w:t>, até mesmo pela máxima constitucional de que ninguém poderá ser considerado culpado antes do trânsito em julgado de sentença penal condenatória</w:t>
      </w:r>
      <w:r w:rsidRPr="00222C7F">
        <w:rPr>
          <w:i/>
          <w:iCs/>
        </w:rPr>
        <w:t xml:space="preserve"> (CF, art. 5º, LVII)’ (trecho da ementa do REsp 678.143/MG, Rel. Ministro RAUL ARAÚJO, QUARTA TURMA, julgado em 22/05/2012, </w:t>
      </w:r>
      <w:proofErr w:type="spellStart"/>
      <w:r w:rsidRPr="00222C7F">
        <w:rPr>
          <w:i/>
          <w:iCs/>
        </w:rPr>
        <w:t>DJe</w:t>
      </w:r>
      <w:proofErr w:type="spellEnd"/>
      <w:r w:rsidRPr="00222C7F">
        <w:rPr>
          <w:i/>
          <w:iCs/>
        </w:rPr>
        <w:t xml:space="preserve"> 30/04/2013)</w:t>
      </w:r>
      <w:r w:rsidRPr="00222C7F">
        <w:t xml:space="preserve">” </w:t>
      </w:r>
      <w:r w:rsidRPr="00222C7F">
        <w:rPr>
          <w:sz w:val="20"/>
          <w:szCs w:val="18"/>
        </w:rPr>
        <w:t>(TJRS, AI n. 70063891014, rel. Des. Miguel Ângelo da Silva, 9ª Câmara Cível, j. em 29.4.2015)</w:t>
      </w:r>
      <w:r w:rsidRPr="00222C7F">
        <w:t xml:space="preserve">. </w:t>
      </w:r>
    </w:p>
    <w:p w14:paraId="6BE6C7B6" w14:textId="35B5AE42" w:rsidR="00222C7F" w:rsidRDefault="00DF3E60" w:rsidP="00222C7F">
      <w:pPr>
        <w:pStyle w:val="SemEspaamento"/>
      </w:pPr>
      <w:r>
        <w:t>Excelência, o agravante registra</w:t>
      </w:r>
      <w:r w:rsidR="00AA490F">
        <w:t xml:space="preserve"> </w:t>
      </w:r>
      <w:r w:rsidR="00222C7F">
        <w:t xml:space="preserve">que </w:t>
      </w:r>
      <w:r w:rsidR="00AA490F">
        <w:t xml:space="preserve">a </w:t>
      </w:r>
      <w:r>
        <w:t xml:space="preserve">recorrida </w:t>
      </w:r>
      <w:r w:rsidR="00222C7F">
        <w:t xml:space="preserve">optou, por sua conta e risco, pela propositura da ação civil </w:t>
      </w:r>
      <w:r w:rsidR="00222C7F">
        <w:rPr>
          <w:i/>
          <w:iCs/>
        </w:rPr>
        <w:t>ex delicto</w:t>
      </w:r>
      <w:r w:rsidR="00222C7F">
        <w:t>, fundamentando</w:t>
      </w:r>
      <w:r w:rsidR="00222C7F">
        <w:rPr>
          <w:i/>
          <w:iCs/>
        </w:rPr>
        <w:t xml:space="preserve"> </w:t>
      </w:r>
      <w:r w:rsidR="00222C7F">
        <w:t xml:space="preserve">o pedido na condenação do réu na esfera penal, o que evidencia a impossibilidade de continuidade desta demanda pela via eleita, uma vez que não existe o título judicial correspondente para sustentar esta ação, que só existirá se </w:t>
      </w:r>
      <w:r w:rsidR="004C35FE">
        <w:t xml:space="preserve">eventualmente </w:t>
      </w:r>
      <w:r w:rsidR="00222C7F">
        <w:t>ocorrer a condenação definitiva, após o trânsito em julgado</w:t>
      </w:r>
      <w:r w:rsidR="000B1F67">
        <w:t xml:space="preserve"> </w:t>
      </w:r>
      <w:r w:rsidR="00222C7F">
        <w:t xml:space="preserve">do processo criminal. </w:t>
      </w:r>
    </w:p>
    <w:p w14:paraId="34F01ABE" w14:textId="1B5198AB" w:rsidR="0004048F" w:rsidRDefault="0004048F" w:rsidP="007C1274">
      <w:pPr>
        <w:pStyle w:val="SemEspaamento"/>
      </w:pPr>
      <w:r>
        <w:t xml:space="preserve">Não se trata, aliás, de excesso de formalismo, como </w:t>
      </w:r>
      <w:r w:rsidR="003607FA">
        <w:t xml:space="preserve">insiste em </w:t>
      </w:r>
      <w:r>
        <w:t>sustenta</w:t>
      </w:r>
      <w:r w:rsidR="003607FA">
        <w:t>r</w:t>
      </w:r>
      <w:r>
        <w:t xml:space="preserve"> a agravada</w:t>
      </w:r>
      <w:r w:rsidR="00643758">
        <w:t xml:space="preserve"> </w:t>
      </w:r>
      <w:r w:rsidR="00643758" w:rsidRPr="00643758">
        <w:rPr>
          <w:sz w:val="20"/>
          <w:szCs w:val="18"/>
        </w:rPr>
        <w:t>(evento 36)</w:t>
      </w:r>
      <w:r>
        <w:t xml:space="preserve">, mas de </w:t>
      </w:r>
      <w:r w:rsidR="007C1274">
        <w:t>necessidade de</w:t>
      </w:r>
      <w:r>
        <w:t xml:space="preserve"> observância às disposições legais que regem a matéria e</w:t>
      </w:r>
      <w:r w:rsidR="006A46F4">
        <w:t>,</w:t>
      </w:r>
      <w:r w:rsidR="007C1274">
        <w:t xml:space="preserve"> </w:t>
      </w:r>
      <w:r w:rsidR="006A46F4">
        <w:t xml:space="preserve">no caso, </w:t>
      </w:r>
      <w:r w:rsidR="007C1274">
        <w:t>mais especificamente</w:t>
      </w:r>
      <w:r>
        <w:t xml:space="preserve"> </w:t>
      </w:r>
      <w:r w:rsidR="00643758">
        <w:t>a</w:t>
      </w:r>
      <w:r>
        <w:t>o art. 63 do CPP</w:t>
      </w:r>
      <w:r w:rsidR="007C1274">
        <w:t>,</w:t>
      </w:r>
      <w:r>
        <w:t xml:space="preserve"> que</w:t>
      </w:r>
      <w:r w:rsidR="006A46F4">
        <w:t xml:space="preserve"> </w:t>
      </w:r>
      <w:r w:rsidR="00B87321">
        <w:t>estabelece</w:t>
      </w:r>
      <w:r>
        <w:t xml:space="preserve"> o trânsito em julgado da demanda </w:t>
      </w:r>
      <w:r w:rsidR="007C1274">
        <w:t xml:space="preserve">penal </w:t>
      </w:r>
      <w:r w:rsidR="006A46F4">
        <w:t xml:space="preserve">como condição indispensável </w:t>
      </w:r>
      <w:r>
        <w:t xml:space="preserve">para </w:t>
      </w:r>
      <w:r w:rsidR="006A46F4">
        <w:t xml:space="preserve">autorizar </w:t>
      </w:r>
      <w:r w:rsidR="007C1274">
        <w:t xml:space="preserve">a propositura e </w:t>
      </w:r>
      <w:r w:rsidR="003A11F4">
        <w:t xml:space="preserve">o </w:t>
      </w:r>
      <w:r w:rsidR="007C1274">
        <w:t xml:space="preserve">andamento da ação civil </w:t>
      </w:r>
      <w:r w:rsidR="007C1274">
        <w:rPr>
          <w:i/>
          <w:iCs/>
        </w:rPr>
        <w:t>ex delicto</w:t>
      </w:r>
      <w:r w:rsidR="007C1274">
        <w:t>,</w:t>
      </w:r>
      <w:r w:rsidR="006A46F4">
        <w:t xml:space="preserve"> o que</w:t>
      </w:r>
      <w:r w:rsidR="003A11F4">
        <w:t xml:space="preserve">, </w:t>
      </w:r>
      <w:r w:rsidR="000E26B9">
        <w:t>vale frisar</w:t>
      </w:r>
      <w:r w:rsidR="003A11F4">
        <w:t>,</w:t>
      </w:r>
      <w:r w:rsidR="006A46F4">
        <w:t xml:space="preserve"> não ocorreu</w:t>
      </w:r>
      <w:r w:rsidR="003A11F4">
        <w:t xml:space="preserve"> em relação à ação penal n. </w:t>
      </w:r>
      <w:r w:rsidR="003A11F4" w:rsidRPr="00DB52DF">
        <w:t>5000793-43.2023.8.24.0052</w:t>
      </w:r>
      <w:r w:rsidR="006A46F4">
        <w:t>.</w:t>
      </w:r>
    </w:p>
    <w:p w14:paraId="154335D3" w14:textId="064CFC3B" w:rsidR="00CA12FC" w:rsidRDefault="00CA12FC" w:rsidP="00222C7F">
      <w:pPr>
        <w:pStyle w:val="SemEspaamento"/>
      </w:pPr>
      <w:r>
        <w:t xml:space="preserve">E é evidente que, se entender viável, a agravada pode ajuizar ação indenizatória </w:t>
      </w:r>
      <w:r w:rsidR="0048555B">
        <w:t>adequada</w:t>
      </w:r>
      <w:r w:rsidR="0031348D">
        <w:t xml:space="preserve"> </w:t>
      </w:r>
      <w:r w:rsidR="0031348D" w:rsidRPr="0031348D">
        <w:rPr>
          <w:sz w:val="22"/>
          <w:szCs w:val="20"/>
        </w:rPr>
        <w:t>– que</w:t>
      </w:r>
      <w:r w:rsidR="0031348D">
        <w:rPr>
          <w:sz w:val="22"/>
          <w:szCs w:val="20"/>
        </w:rPr>
        <w:t>, já se viu,</w:t>
      </w:r>
      <w:r w:rsidR="0031348D" w:rsidRPr="0031348D">
        <w:rPr>
          <w:sz w:val="22"/>
          <w:szCs w:val="20"/>
        </w:rPr>
        <w:t xml:space="preserve"> não é a ação civil </w:t>
      </w:r>
      <w:r w:rsidR="0031348D" w:rsidRPr="0031348D">
        <w:rPr>
          <w:i/>
          <w:iCs/>
          <w:sz w:val="22"/>
          <w:szCs w:val="20"/>
        </w:rPr>
        <w:t>ex delicto</w:t>
      </w:r>
      <w:r w:rsidR="0031348D" w:rsidRPr="0031348D">
        <w:rPr>
          <w:sz w:val="22"/>
          <w:szCs w:val="20"/>
        </w:rPr>
        <w:t xml:space="preserve"> –</w:t>
      </w:r>
      <w:r w:rsidR="0048555B">
        <w:t xml:space="preserve">, </w:t>
      </w:r>
      <w:r>
        <w:t>concomitante à tramitação da ação penal</w:t>
      </w:r>
      <w:r w:rsidR="0048555B">
        <w:t>,</w:t>
      </w:r>
      <w:r>
        <w:t xml:space="preserve"> e produzir as provas pertinentes para demostrar o fato constitutivo do seu direito</w:t>
      </w:r>
      <w:r w:rsidR="0031348D">
        <w:t xml:space="preserve"> </w:t>
      </w:r>
      <w:r w:rsidR="004B58C1">
        <w:t xml:space="preserve">para </w:t>
      </w:r>
      <w:r w:rsidR="0031348D">
        <w:t>ter o provimento judicial almejado na esfera cível</w:t>
      </w:r>
      <w:r w:rsidR="004B58C1">
        <w:t xml:space="preserve">, ou </w:t>
      </w:r>
      <w:r w:rsidR="004B58C1" w:rsidRPr="00243BC3">
        <w:rPr>
          <w:b/>
          <w:bCs/>
        </w:rPr>
        <w:t>aguardar o encerramento definitivo da demanda criminal</w:t>
      </w:r>
      <w:r w:rsidR="004B58C1">
        <w:t xml:space="preserve"> para, </w:t>
      </w:r>
      <w:r w:rsidR="004B58C1" w:rsidRPr="004C35FE">
        <w:rPr>
          <w:b/>
          <w:bCs/>
        </w:rPr>
        <w:t>somente após</w:t>
      </w:r>
      <w:r w:rsidR="004B58C1">
        <w:t xml:space="preserve">, ajuizar ação civil </w:t>
      </w:r>
      <w:r w:rsidR="004B58C1">
        <w:rPr>
          <w:i/>
          <w:iCs/>
        </w:rPr>
        <w:t>ex delicto</w:t>
      </w:r>
      <w:r w:rsidR="007B0A34">
        <w:t xml:space="preserve">. </w:t>
      </w:r>
    </w:p>
    <w:p w14:paraId="329304D3" w14:textId="54E005B3" w:rsidR="00926F9E" w:rsidRDefault="0031348D" w:rsidP="00222C7F">
      <w:pPr>
        <w:pStyle w:val="SemEspaamento"/>
      </w:pPr>
      <w:r>
        <w:t xml:space="preserve">Agora, </w:t>
      </w:r>
      <w:r w:rsidRPr="004C35FE">
        <w:rPr>
          <w:b/>
          <w:bCs/>
        </w:rPr>
        <w:t xml:space="preserve">o que não se pode admitir é </w:t>
      </w:r>
      <w:r w:rsidR="00557B79" w:rsidRPr="004C35FE">
        <w:rPr>
          <w:b/>
          <w:bCs/>
        </w:rPr>
        <w:t>a manutenção</w:t>
      </w:r>
      <w:r w:rsidR="00926F9E" w:rsidRPr="004C35FE">
        <w:rPr>
          <w:b/>
          <w:bCs/>
        </w:rPr>
        <w:t>/existência</w:t>
      </w:r>
      <w:r w:rsidR="00557B79" w:rsidRPr="004C35FE">
        <w:rPr>
          <w:b/>
          <w:bCs/>
        </w:rPr>
        <w:t xml:space="preserve"> </w:t>
      </w:r>
      <w:r w:rsidRPr="004C35FE">
        <w:rPr>
          <w:b/>
          <w:bCs/>
        </w:rPr>
        <w:t>de ação que exig</w:t>
      </w:r>
      <w:r w:rsidRPr="007B0A34">
        <w:rPr>
          <w:b/>
          <w:bCs/>
        </w:rPr>
        <w:t>e</w:t>
      </w:r>
      <w:r w:rsidR="004B58C1">
        <w:rPr>
          <w:b/>
          <w:bCs/>
        </w:rPr>
        <w:t>, como condição indispensável</w:t>
      </w:r>
      <w:r w:rsidR="00243BC3" w:rsidRPr="00243BC3">
        <w:t xml:space="preserve"> </w:t>
      </w:r>
      <w:r w:rsidR="00243BC3" w:rsidRPr="00243BC3">
        <w:rPr>
          <w:b/>
          <w:bCs/>
        </w:rPr>
        <w:t>para a sua propositura e andamento</w:t>
      </w:r>
      <w:r w:rsidR="004B58C1">
        <w:rPr>
          <w:b/>
          <w:bCs/>
        </w:rPr>
        <w:t>,</w:t>
      </w:r>
      <w:r w:rsidRPr="007B0A34">
        <w:rPr>
          <w:b/>
          <w:bCs/>
        </w:rPr>
        <w:t xml:space="preserve"> a coisa julgada formada na esfera criminal</w:t>
      </w:r>
      <w:r w:rsidRPr="001560DC">
        <w:rPr>
          <w:b/>
          <w:bCs/>
        </w:rPr>
        <w:t>,</w:t>
      </w:r>
      <w:r w:rsidR="00557B79" w:rsidRPr="001560DC">
        <w:rPr>
          <w:b/>
          <w:bCs/>
        </w:rPr>
        <w:t xml:space="preserve"> sem que exista esse pressuposto processual,</w:t>
      </w:r>
      <w:r w:rsidR="00557B79">
        <w:t xml:space="preserve"> como ocorre no caso.</w:t>
      </w:r>
      <w:r w:rsidR="007B0A34">
        <w:t xml:space="preserve"> </w:t>
      </w:r>
    </w:p>
    <w:p w14:paraId="032AE056" w14:textId="396FCB8C" w:rsidR="00222C7F" w:rsidRDefault="00222C7F" w:rsidP="00222C7F">
      <w:pPr>
        <w:pStyle w:val="SemEspaamento"/>
      </w:pPr>
      <w:r>
        <w:t xml:space="preserve">Assim, constatada a ausência de pressuposto processual indispensável para o </w:t>
      </w:r>
      <w:r w:rsidR="00926F9E">
        <w:t>ajuizamento/</w:t>
      </w:r>
      <w:r>
        <w:t xml:space="preserve">andamento válido e regular da presente ação </w:t>
      </w:r>
      <w:r>
        <w:rPr>
          <w:i/>
          <w:iCs/>
        </w:rPr>
        <w:t>ex delicto</w:t>
      </w:r>
      <w:r>
        <w:t>, ou seja, ausente o título executivo judicial definitivo</w:t>
      </w:r>
      <w:r w:rsidR="00470A76">
        <w:t xml:space="preserve"> </w:t>
      </w:r>
      <w:r w:rsidR="00470A76" w:rsidRPr="00470A76">
        <w:rPr>
          <w:sz w:val="20"/>
          <w:szCs w:val="18"/>
        </w:rPr>
        <w:t>(coisa julgada)</w:t>
      </w:r>
      <w:r>
        <w:t xml:space="preserve">, formado na esfera penal, para sustentar a </w:t>
      </w:r>
      <w:r w:rsidR="00197D81">
        <w:t>esta</w:t>
      </w:r>
      <w:r>
        <w:t xml:space="preserve"> demanda </w:t>
      </w:r>
      <w:r>
        <w:rPr>
          <w:i/>
          <w:iCs/>
        </w:rPr>
        <w:t>ex delicto</w:t>
      </w:r>
      <w:r>
        <w:t xml:space="preserve">, </w:t>
      </w:r>
      <w:r w:rsidR="00557B79">
        <w:t xml:space="preserve">a reforma da decisão agravada para extinguir </w:t>
      </w:r>
      <w:r>
        <w:t>o processo</w:t>
      </w:r>
      <w:r w:rsidR="00FE38AA">
        <w:t>,</w:t>
      </w:r>
      <w:r>
        <w:t xml:space="preserve"> sem resolução de mérito </w:t>
      </w:r>
      <w:r w:rsidRPr="00C71869">
        <w:rPr>
          <w:sz w:val="20"/>
          <w:szCs w:val="18"/>
        </w:rPr>
        <w:t>(art. 48</w:t>
      </w:r>
      <w:r>
        <w:rPr>
          <w:sz w:val="20"/>
          <w:szCs w:val="18"/>
        </w:rPr>
        <w:t>5</w:t>
      </w:r>
      <w:r w:rsidRPr="00C71869">
        <w:rPr>
          <w:sz w:val="20"/>
          <w:szCs w:val="18"/>
        </w:rPr>
        <w:t>, IV, do CPC)</w:t>
      </w:r>
      <w:r w:rsidR="00FE38AA">
        <w:t xml:space="preserve">, </w:t>
      </w:r>
      <w:r w:rsidR="00C85313">
        <w:t>é medida de Justiça.</w:t>
      </w:r>
    </w:p>
    <w:p w14:paraId="5E942592" w14:textId="1F754D37" w:rsidR="00F50A9F" w:rsidRPr="005B5339" w:rsidRDefault="00F50A9F" w:rsidP="00F42A3E">
      <w:pPr>
        <w:pStyle w:val="SemEspaamento"/>
        <w:numPr>
          <w:ilvl w:val="0"/>
          <w:numId w:val="0"/>
        </w:numPr>
        <w:ind w:left="1701"/>
      </w:pPr>
    </w:p>
    <w:p w14:paraId="0B599D2A" w14:textId="64521F70" w:rsidR="00DB1686" w:rsidRDefault="00DB1686" w:rsidP="003E1DA5">
      <w:pPr>
        <w:pStyle w:val="Ttulo"/>
      </w:pPr>
      <w:r>
        <w:t>III.3 – SUBSIDIARIAMENTE: impossibilidade de suspensão</w:t>
      </w:r>
      <w:r w:rsidRPr="00DB1686">
        <w:t xml:space="preserve"> </w:t>
      </w:r>
      <w:r>
        <w:t xml:space="preserve">da demanda, por prazo indefinido, até o trânsito em julgado da ação penal correlata. </w:t>
      </w:r>
    </w:p>
    <w:p w14:paraId="64C59A3D" w14:textId="77777777" w:rsidR="00DB1686" w:rsidRPr="00F42A3E" w:rsidRDefault="00DB1686" w:rsidP="00F42A3E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075E091" w14:textId="461182F3" w:rsidR="00DB1686" w:rsidRDefault="007D476A" w:rsidP="00ED3F72">
      <w:pPr>
        <w:pStyle w:val="SemEspaamento"/>
      </w:pPr>
      <w:r>
        <w:t xml:space="preserve">Na remota hipótese de não acolhimento do pleito anterior </w:t>
      </w:r>
      <w:r w:rsidRPr="00FE5BEE">
        <w:rPr>
          <w:sz w:val="22"/>
          <w:szCs w:val="20"/>
        </w:rPr>
        <w:t>– o que não se espera que aconteça –</w:t>
      </w:r>
      <w:r>
        <w:t xml:space="preserve">, </w:t>
      </w:r>
      <w:r w:rsidR="00F2712B">
        <w:t xml:space="preserve">a decisão agravada também merece reforma porque contrariou o art. </w:t>
      </w:r>
      <w:r w:rsidR="00F53355">
        <w:t>31</w:t>
      </w:r>
      <w:r w:rsidR="00A54D03">
        <w:t>3, §4º, do CPC, segundo o qual “</w:t>
      </w:r>
      <w:r w:rsidR="00A54D03" w:rsidRPr="00A54D03">
        <w:rPr>
          <w:i/>
          <w:iCs/>
        </w:rPr>
        <w:t>O prazo de suspensão do processo nunca poderá exceder 1 (um) ano nas hipóteses do inciso V e 6 (seis) meses naquela prevista no inciso II”</w:t>
      </w:r>
      <w:r w:rsidR="00A54D03" w:rsidRPr="00A54D03">
        <w:t>.</w:t>
      </w:r>
    </w:p>
    <w:p w14:paraId="7476E065" w14:textId="6AD0B93D" w:rsidR="00DD0A3E" w:rsidRDefault="00A54D03" w:rsidP="00047309">
      <w:pPr>
        <w:pStyle w:val="SemEspaamento"/>
      </w:pPr>
      <w:r>
        <w:t xml:space="preserve">Ora, como se extrai da fundamentação da decisão recorrida, a suspensão do processo decorreu </w:t>
      </w:r>
      <w:r w:rsidR="00344FF4">
        <w:t xml:space="preserve">de </w:t>
      </w:r>
      <w:r w:rsidR="00046D09">
        <w:t>autorização</w:t>
      </w:r>
      <w:r w:rsidR="00344FF4">
        <w:t xml:space="preserve"> </w:t>
      </w:r>
      <w:r w:rsidR="00046D09">
        <w:t xml:space="preserve">prevista </w:t>
      </w:r>
      <w:r w:rsidR="00E15B86">
        <w:t>no art. 313, V,</w:t>
      </w:r>
      <w:r w:rsidR="00C80E22">
        <w:t xml:space="preserve"> </w:t>
      </w:r>
      <w:r w:rsidR="00E15B86">
        <w:t>do CPC</w:t>
      </w:r>
      <w:r w:rsidR="0088071A">
        <w:t>,</w:t>
      </w:r>
      <w:r w:rsidR="008616D9">
        <w:t xml:space="preserve"> </w:t>
      </w:r>
      <w:r w:rsidR="00C80E22">
        <w:t>o que impõe a obrigação legal de observar o prazo máximo de 1 ano de suspensão previsto no art.</w:t>
      </w:r>
      <w:r w:rsidR="00DD0A3E">
        <w:t xml:space="preserve"> 313, §4º, do CPC</w:t>
      </w:r>
      <w:r w:rsidR="00FE5BEE">
        <w:t>, sobretudo porque as instâncias são independentes e admitem o andamento</w:t>
      </w:r>
      <w:r w:rsidR="00CC4F70">
        <w:t xml:space="preserve"> concomitante dos processos, ocasião em que, nesta demanda cível, deverá ser oportunizada a produção de provas às partes</w:t>
      </w:r>
      <w:r w:rsidR="00B768A4">
        <w:t xml:space="preserve"> para provar o fato constitutivo</w:t>
      </w:r>
      <w:r w:rsidR="00150EFA">
        <w:t xml:space="preserve">, </w:t>
      </w:r>
      <w:r w:rsidR="00967B34">
        <w:t>modificativo</w:t>
      </w:r>
      <w:r w:rsidR="0092121A">
        <w:t>,</w:t>
      </w:r>
      <w:r w:rsidR="00967B34">
        <w:t xml:space="preserve"> </w:t>
      </w:r>
      <w:r w:rsidR="00150EFA">
        <w:t>extintivo ou impeditivo do direito alegado</w:t>
      </w:r>
      <w:r w:rsidR="00967B34">
        <w:t xml:space="preserve"> </w:t>
      </w:r>
      <w:r w:rsidR="00967B34" w:rsidRPr="00967B34">
        <w:rPr>
          <w:sz w:val="20"/>
          <w:szCs w:val="18"/>
        </w:rPr>
        <w:t>(CPC, art. 373)</w:t>
      </w:r>
      <w:r w:rsidR="00DD0A3E">
        <w:t>.</w:t>
      </w:r>
    </w:p>
    <w:p w14:paraId="38A41F82" w14:textId="5BC31CBF" w:rsidR="00DB1686" w:rsidRPr="00EF1988" w:rsidRDefault="00682301" w:rsidP="00682301">
      <w:pPr>
        <w:pStyle w:val="SemEspaamento"/>
      </w:pPr>
      <w:r>
        <w:t>Assim</w:t>
      </w:r>
      <w:r w:rsidR="00047309">
        <w:t>, o provimento do presente recurso, para que seja observado o prazo de 1 ano de suspensão</w:t>
      </w:r>
      <w:r>
        <w:t>, com o consequente prosseguimento do feito e a realização da fase de produção de provas,</w:t>
      </w:r>
      <w:r w:rsidR="00047309">
        <w:t xml:space="preserve"> é medida que se impõe, até porque, como bem</w:t>
      </w:r>
      <w:r>
        <w:t xml:space="preserve"> exposto pela decisão agravada,</w:t>
      </w:r>
      <w:r w:rsidR="00047309">
        <w:t xml:space="preserve"> a ação cível é independente</w:t>
      </w:r>
      <w:r>
        <w:t xml:space="preserve"> do processo criminal, ou seja, no caso vertente não há prejudicialidade externa que </w:t>
      </w:r>
      <w:r w:rsidR="00015FE2">
        <w:t xml:space="preserve">evidencie ser </w:t>
      </w:r>
      <w:r w:rsidR="008C361F">
        <w:t>imprescindível</w:t>
      </w:r>
      <w:r w:rsidR="00015FE2">
        <w:t xml:space="preserve"> a </w:t>
      </w:r>
      <w:r>
        <w:t xml:space="preserve">suspensão </w:t>
      </w:r>
      <w:r w:rsidR="0092121A">
        <w:t>do</w:t>
      </w:r>
      <w:r>
        <w:t xml:space="preserve"> feito </w:t>
      </w:r>
      <w:r w:rsidR="00015FE2">
        <w:t xml:space="preserve">cível </w:t>
      </w:r>
      <w:r>
        <w:t>por tempo indeterminado.</w:t>
      </w:r>
    </w:p>
    <w:p w14:paraId="37C33658" w14:textId="77777777" w:rsidR="00AF282C" w:rsidRPr="00046D09" w:rsidRDefault="00AF282C" w:rsidP="00F42A3E">
      <w:pPr>
        <w:pStyle w:val="SemEspaamento"/>
        <w:numPr>
          <w:ilvl w:val="0"/>
          <w:numId w:val="0"/>
        </w:numPr>
        <w:ind w:left="1701"/>
      </w:pPr>
    </w:p>
    <w:p w14:paraId="677EDCF1" w14:textId="359888C1" w:rsidR="000169F1" w:rsidRPr="00136102" w:rsidRDefault="00B141DC" w:rsidP="003E1DA5">
      <w:pPr>
        <w:pStyle w:val="Ttulo"/>
      </w:pPr>
      <w:r>
        <w:t>IV</w:t>
      </w:r>
      <w:r w:rsidR="000169F1">
        <w:t xml:space="preserve"> – REQUERIMENTOS </w:t>
      </w:r>
    </w:p>
    <w:p w14:paraId="08EF0868" w14:textId="77777777" w:rsidR="000169F1" w:rsidRPr="00046D09" w:rsidRDefault="000169F1" w:rsidP="00F42A3E">
      <w:pPr>
        <w:pStyle w:val="SemEspaamento"/>
        <w:numPr>
          <w:ilvl w:val="0"/>
          <w:numId w:val="0"/>
        </w:numPr>
        <w:ind w:left="1701"/>
      </w:pPr>
    </w:p>
    <w:p w14:paraId="5522451D" w14:textId="0C8BE059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1A76A0">
        <w:t xml:space="preserve">além da intimação da </w:t>
      </w:r>
      <w:r w:rsidR="00426A5C">
        <w:t xml:space="preserve">recorrida </w:t>
      </w:r>
      <w:r w:rsidR="001A76A0">
        <w:t xml:space="preserve">para se manifestar, </w:t>
      </w:r>
      <w:r w:rsidR="008B29EF">
        <w:t xml:space="preserve">o agravante requer o conhecimento e provimento do presente </w:t>
      </w:r>
      <w:r w:rsidR="00426A5C">
        <w:t xml:space="preserve">recurso </w:t>
      </w:r>
      <w:r w:rsidR="008B29EF">
        <w:t>para</w:t>
      </w:r>
      <w:r w:rsidR="00426A5C">
        <w:t>,</w:t>
      </w:r>
      <w:r w:rsidR="00E95B5B">
        <w:t xml:space="preserve"> reforma</w:t>
      </w:r>
      <w:r w:rsidR="00426A5C">
        <w:t>ndo</w:t>
      </w:r>
      <w:r w:rsidR="00E95B5B">
        <w:t xml:space="preserve"> a decisão agravada</w:t>
      </w:r>
      <w:r w:rsidRPr="00136102">
        <w:t>:</w:t>
      </w:r>
    </w:p>
    <w:p w14:paraId="1EC24061" w14:textId="77777777" w:rsidR="000169F1" w:rsidRPr="00046D09" w:rsidRDefault="000169F1" w:rsidP="00F42A3E">
      <w:pPr>
        <w:pStyle w:val="SemEspaamento"/>
        <w:numPr>
          <w:ilvl w:val="0"/>
          <w:numId w:val="0"/>
        </w:numPr>
        <w:ind w:left="1701"/>
      </w:pPr>
    </w:p>
    <w:p w14:paraId="1D2C90B9" w14:textId="5518148D" w:rsidR="000169F1" w:rsidRDefault="008B29EF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revogar a gratuidade da justiça concedida à agravada, porquanto ausentes os </w:t>
      </w:r>
      <w:r w:rsidR="0064744C">
        <w:t>requisitos</w:t>
      </w:r>
      <w:r>
        <w:t xml:space="preserve"> indispensáveis para a concessão do benefício</w:t>
      </w:r>
      <w:r w:rsidR="00295D57">
        <w:t xml:space="preserve">, </w:t>
      </w:r>
      <w:r w:rsidR="0064744C">
        <w:t>inclusive</w:t>
      </w:r>
      <w:r w:rsidR="00295D57">
        <w:t xml:space="preserve"> após a impugnação</w:t>
      </w:r>
      <w:r w:rsidR="00C32D91">
        <w:t xml:space="preserve"> à gratuidade </w:t>
      </w:r>
      <w:r w:rsidR="00295D57">
        <w:t>e tendo sido oportunizada</w:t>
      </w:r>
      <w:r w:rsidR="00C32D91">
        <w:t>, na réplica, a possibilidade de comprovação da hipossuficiência financeira da recorrida</w:t>
      </w:r>
      <w:r w:rsidR="008936E0">
        <w:t>, que faltou com a verdade quando disse que não possuía atividade laboral, o que somente foi descortinado e admitido após a descoberta de atividade remunerada de Maria Eduarda pelo agravante</w:t>
      </w:r>
      <w:r w:rsidR="000169F1">
        <w:t>;</w:t>
      </w:r>
    </w:p>
    <w:p w14:paraId="51B8C79F" w14:textId="76982558" w:rsidR="000169F1" w:rsidRDefault="005D5BF2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reconhecer a preliminar de ausência de pressuposto indispensável para a propositura/andamento da ação civil </w:t>
      </w:r>
      <w:r>
        <w:rPr>
          <w:i/>
          <w:iCs/>
        </w:rPr>
        <w:t>ex delicto</w:t>
      </w:r>
      <w:r>
        <w:t xml:space="preserve">, </w:t>
      </w:r>
      <w:r w:rsidR="006A4039">
        <w:t>com a</w:t>
      </w:r>
      <w:r w:rsidR="00A56F2F">
        <w:t xml:space="preserve"> imediata</w:t>
      </w:r>
      <w:r w:rsidR="006A4039">
        <w:t xml:space="preserve"> extinção do feito sem resolução do mérito </w:t>
      </w:r>
      <w:r w:rsidR="006A4039" w:rsidRPr="006A4039">
        <w:rPr>
          <w:sz w:val="20"/>
          <w:szCs w:val="18"/>
        </w:rPr>
        <w:t>(art. 485, IV, do CPC)</w:t>
      </w:r>
      <w:r w:rsidR="006A4039">
        <w:t xml:space="preserve">, </w:t>
      </w:r>
      <w:r>
        <w:t xml:space="preserve">na medida em que não </w:t>
      </w:r>
      <w:r w:rsidR="00A27D01">
        <w:t xml:space="preserve">foi preenchido o requisito do art. 63 do CPP e, portanto, não existe </w:t>
      </w:r>
      <w:r w:rsidR="00B518C6">
        <w:t xml:space="preserve">título judicial </w:t>
      </w:r>
      <w:r w:rsidR="00B518C6" w:rsidRPr="00B518C6">
        <w:rPr>
          <w:sz w:val="20"/>
          <w:szCs w:val="18"/>
        </w:rPr>
        <w:t>(coisa julgada)</w:t>
      </w:r>
      <w:r w:rsidR="00B518C6">
        <w:t xml:space="preserve"> na </w:t>
      </w:r>
      <w:r w:rsidR="00A27D01">
        <w:t>esfera</w:t>
      </w:r>
      <w:r w:rsidR="00B518C6">
        <w:t xml:space="preserve"> penal</w:t>
      </w:r>
      <w:r w:rsidR="00A27D01">
        <w:t>, com trânsito em julgado,</w:t>
      </w:r>
      <w:r w:rsidR="00B518C6">
        <w:t xml:space="preserve"> que </w:t>
      </w:r>
      <w:r w:rsidR="005B4196">
        <w:t>permita</w:t>
      </w:r>
      <w:r w:rsidR="00A5568E">
        <w:t xml:space="preserve"> a existência</w:t>
      </w:r>
      <w:r w:rsidR="00B518C6">
        <w:t xml:space="preserve"> </w:t>
      </w:r>
      <w:r w:rsidR="00A5568E">
        <w:t>d</w:t>
      </w:r>
      <w:r w:rsidR="00A27D01">
        <w:t xml:space="preserve">essa demanda </w:t>
      </w:r>
      <w:r w:rsidR="00A27D01">
        <w:rPr>
          <w:i/>
          <w:iCs/>
        </w:rPr>
        <w:t>ex delicto</w:t>
      </w:r>
      <w:r w:rsidR="00A56F2F">
        <w:t xml:space="preserve">, </w:t>
      </w:r>
      <w:r w:rsidR="00A56F2F" w:rsidRPr="00A27D01">
        <w:rPr>
          <w:b/>
          <w:bCs/>
        </w:rPr>
        <w:t>sem prejuízo do ajuizamento d</w:t>
      </w:r>
      <w:r w:rsidR="00A56F2F">
        <w:rPr>
          <w:b/>
          <w:bCs/>
        </w:rPr>
        <w:t>a</w:t>
      </w:r>
      <w:r w:rsidR="00A56F2F" w:rsidRPr="00A27D01">
        <w:rPr>
          <w:b/>
          <w:bCs/>
        </w:rPr>
        <w:t xml:space="preserve"> ação cível </w:t>
      </w:r>
      <w:r w:rsidR="00A56F2F">
        <w:rPr>
          <w:b/>
          <w:bCs/>
        </w:rPr>
        <w:t xml:space="preserve">pertinente, </w:t>
      </w:r>
      <w:r w:rsidR="00A56F2F" w:rsidRPr="00A27D01">
        <w:rPr>
          <w:b/>
          <w:bCs/>
        </w:rPr>
        <w:t>a qualquer momento</w:t>
      </w:r>
      <w:r w:rsidR="00A56F2F">
        <w:rPr>
          <w:b/>
          <w:bCs/>
        </w:rPr>
        <w:t>,</w:t>
      </w:r>
      <w:r w:rsidR="00A56F2F" w:rsidRPr="00A27D01">
        <w:rPr>
          <w:b/>
          <w:bCs/>
        </w:rPr>
        <w:t xml:space="preserve"> ou de nova ação civil </w:t>
      </w:r>
      <w:r w:rsidR="00A56F2F" w:rsidRPr="00A27D01">
        <w:rPr>
          <w:b/>
          <w:bCs/>
          <w:i/>
          <w:iCs/>
        </w:rPr>
        <w:t>ex delicto</w:t>
      </w:r>
      <w:r w:rsidR="00A56F2F" w:rsidRPr="00A27D01">
        <w:rPr>
          <w:b/>
          <w:bCs/>
        </w:rPr>
        <w:t xml:space="preserve">, se eventualmente cabível, </w:t>
      </w:r>
      <w:r w:rsidR="00A56F2F" w:rsidRPr="00A56F2F">
        <w:rPr>
          <w:b/>
          <w:bCs/>
          <w:u w:val="single"/>
        </w:rPr>
        <w:t>somente</w:t>
      </w:r>
      <w:r w:rsidR="00A56F2F">
        <w:rPr>
          <w:b/>
          <w:bCs/>
        </w:rPr>
        <w:t xml:space="preserve"> </w:t>
      </w:r>
      <w:r w:rsidR="00A56F2F" w:rsidRPr="00A27D01">
        <w:rPr>
          <w:b/>
          <w:bCs/>
        </w:rPr>
        <w:t xml:space="preserve">após o trânsito em julgado do processo </w:t>
      </w:r>
      <w:r w:rsidR="00A56F2F" w:rsidRPr="00472623">
        <w:rPr>
          <w:b/>
          <w:bCs/>
        </w:rPr>
        <w:t>criminal</w:t>
      </w:r>
      <w:r w:rsidR="00A56F2F">
        <w:t>,;</w:t>
      </w:r>
    </w:p>
    <w:p w14:paraId="653468C5" w14:textId="0BDB6CCF" w:rsidR="00A27D01" w:rsidRDefault="00A27D0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subsidiariamente, </w:t>
      </w:r>
      <w:r w:rsidR="00B42DF9">
        <w:t xml:space="preserve">determinar a observância </w:t>
      </w:r>
      <w:r w:rsidR="00C46847">
        <w:t>do</w:t>
      </w:r>
      <w:r w:rsidR="00B42DF9">
        <w:t xml:space="preserve"> prazo </w:t>
      </w:r>
      <w:r w:rsidR="00C46847">
        <w:t xml:space="preserve">máximo </w:t>
      </w:r>
      <w:r w:rsidR="00B42DF9">
        <w:t xml:space="preserve">de suspensão </w:t>
      </w:r>
      <w:r w:rsidR="00C46847">
        <w:t xml:space="preserve">do feito, </w:t>
      </w:r>
      <w:r w:rsidR="00B42DF9">
        <w:t>de 1 ano</w:t>
      </w:r>
      <w:r w:rsidR="00C46847">
        <w:t>,</w:t>
      </w:r>
      <w:r w:rsidR="00B42DF9">
        <w:t xml:space="preserve"> previsto no art. 313, §4º, do CPC</w:t>
      </w:r>
      <w:r w:rsidR="00A43A90">
        <w:t>.</w:t>
      </w:r>
    </w:p>
    <w:p w14:paraId="5BF4609F" w14:textId="77777777" w:rsidR="000169F1" w:rsidRPr="00D77842" w:rsidRDefault="000169F1" w:rsidP="00A43A90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283D0F1A" w14:textId="127963A3" w:rsidR="000169F1" w:rsidRPr="00136102" w:rsidRDefault="0090226D" w:rsidP="00A43A90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9790FAB" w14:textId="77777777" w:rsidR="000169F1" w:rsidRPr="00D7784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45AE7F1" w14:textId="77777777" w:rsidR="000169F1" w:rsidRPr="00136102" w:rsidRDefault="000169F1" w:rsidP="00640540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80D3B4" w14:textId="48121F8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4048F">
        <w:rPr>
          <w:rFonts w:ascii="Arial" w:eastAsia="Calibri" w:hAnsi="Arial" w:cs="Times New Roman"/>
          <w:noProof/>
          <w:sz w:val="24"/>
          <w:szCs w:val="24"/>
        </w:rPr>
        <w:t>14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EDD0EF9" w14:textId="77777777" w:rsidR="000169F1" w:rsidRPr="00640540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1941F8D" w14:textId="77777777" w:rsidR="000169F1" w:rsidRPr="00D77842" w:rsidRDefault="000169F1" w:rsidP="00D77842">
      <w:pPr>
        <w:rPr>
          <w:sz w:val="12"/>
          <w:szCs w:val="12"/>
          <w:lang w:val="pt"/>
        </w:rPr>
      </w:pPr>
    </w:p>
    <w:p w14:paraId="5A8B4DCC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93099C" w14:textId="1EAB7856" w:rsidR="00131BEB" w:rsidRPr="000169F1" w:rsidRDefault="000169F1" w:rsidP="00C26774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CB6E78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4979" w14:textId="77777777" w:rsidR="00FB6C89" w:rsidRDefault="00FB6C89" w:rsidP="00943258">
      <w:pPr>
        <w:spacing w:after="0" w:line="240" w:lineRule="auto"/>
      </w:pPr>
      <w:r>
        <w:separator/>
      </w:r>
    </w:p>
  </w:endnote>
  <w:endnote w:type="continuationSeparator" w:id="0">
    <w:p w14:paraId="53D8442B" w14:textId="77777777" w:rsidR="00FB6C89" w:rsidRDefault="00FB6C8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200C62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15B5BB0" wp14:editId="68D955D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80732224" name="Imagem 20807322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2BF22A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3BA8" w14:textId="77777777" w:rsidR="00FB6C89" w:rsidRDefault="00FB6C89" w:rsidP="00943258">
      <w:pPr>
        <w:spacing w:after="0" w:line="240" w:lineRule="auto"/>
      </w:pPr>
      <w:r>
        <w:separator/>
      </w:r>
    </w:p>
  </w:footnote>
  <w:footnote w:type="continuationSeparator" w:id="0">
    <w:p w14:paraId="02A089BB" w14:textId="77777777" w:rsidR="00FB6C89" w:rsidRDefault="00FB6C8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B1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2704D44" wp14:editId="4950F1D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85976849" name="Imagem 28597684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97A8D4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D8AD1C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9DC7B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A9"/>
    <w:rsid w:val="00003F31"/>
    <w:rsid w:val="00015FE2"/>
    <w:rsid w:val="000169F1"/>
    <w:rsid w:val="00021FD5"/>
    <w:rsid w:val="00027B43"/>
    <w:rsid w:val="000334B7"/>
    <w:rsid w:val="00040112"/>
    <w:rsid w:val="0004048F"/>
    <w:rsid w:val="0004298B"/>
    <w:rsid w:val="00046D09"/>
    <w:rsid w:val="00046F82"/>
    <w:rsid w:val="00047309"/>
    <w:rsid w:val="00082FB8"/>
    <w:rsid w:val="0008380F"/>
    <w:rsid w:val="00097661"/>
    <w:rsid w:val="000A361E"/>
    <w:rsid w:val="000B1F67"/>
    <w:rsid w:val="000B2230"/>
    <w:rsid w:val="000B5B03"/>
    <w:rsid w:val="000C10CB"/>
    <w:rsid w:val="000D228C"/>
    <w:rsid w:val="000E26B9"/>
    <w:rsid w:val="000E329D"/>
    <w:rsid w:val="000F50DF"/>
    <w:rsid w:val="0010401A"/>
    <w:rsid w:val="0010608E"/>
    <w:rsid w:val="00125936"/>
    <w:rsid w:val="00130FD3"/>
    <w:rsid w:val="00131BEB"/>
    <w:rsid w:val="00147EE7"/>
    <w:rsid w:val="00150EFA"/>
    <w:rsid w:val="001560DC"/>
    <w:rsid w:val="001667B0"/>
    <w:rsid w:val="00171EEF"/>
    <w:rsid w:val="001761C0"/>
    <w:rsid w:val="001823B0"/>
    <w:rsid w:val="00183BE2"/>
    <w:rsid w:val="0019184E"/>
    <w:rsid w:val="00193CB1"/>
    <w:rsid w:val="00197D81"/>
    <w:rsid w:val="001A071A"/>
    <w:rsid w:val="001A0AB2"/>
    <w:rsid w:val="001A24CF"/>
    <w:rsid w:val="001A76A0"/>
    <w:rsid w:val="001A78A0"/>
    <w:rsid w:val="001B2B98"/>
    <w:rsid w:val="001B2E75"/>
    <w:rsid w:val="001B335F"/>
    <w:rsid w:val="001C3AA0"/>
    <w:rsid w:val="001C4EED"/>
    <w:rsid w:val="001D21EB"/>
    <w:rsid w:val="001D5241"/>
    <w:rsid w:val="001E6AD0"/>
    <w:rsid w:val="00201F45"/>
    <w:rsid w:val="00207BE4"/>
    <w:rsid w:val="00214E09"/>
    <w:rsid w:val="002178A6"/>
    <w:rsid w:val="00222C7F"/>
    <w:rsid w:val="00231106"/>
    <w:rsid w:val="00243BC3"/>
    <w:rsid w:val="002567E2"/>
    <w:rsid w:val="00272BFB"/>
    <w:rsid w:val="002767BE"/>
    <w:rsid w:val="00291F6C"/>
    <w:rsid w:val="00295D57"/>
    <w:rsid w:val="002B1DF1"/>
    <w:rsid w:val="002B30B8"/>
    <w:rsid w:val="002B39BE"/>
    <w:rsid w:val="002C7727"/>
    <w:rsid w:val="002D7956"/>
    <w:rsid w:val="002E1BED"/>
    <w:rsid w:val="002E449F"/>
    <w:rsid w:val="002E670E"/>
    <w:rsid w:val="003029E2"/>
    <w:rsid w:val="00304267"/>
    <w:rsid w:val="0031348D"/>
    <w:rsid w:val="00314C10"/>
    <w:rsid w:val="00322E90"/>
    <w:rsid w:val="00325476"/>
    <w:rsid w:val="00335C8A"/>
    <w:rsid w:val="00344FF4"/>
    <w:rsid w:val="0035445A"/>
    <w:rsid w:val="003607FA"/>
    <w:rsid w:val="00377A2E"/>
    <w:rsid w:val="003801CD"/>
    <w:rsid w:val="00391E2E"/>
    <w:rsid w:val="003A0B23"/>
    <w:rsid w:val="003A11F4"/>
    <w:rsid w:val="003B3807"/>
    <w:rsid w:val="003B5831"/>
    <w:rsid w:val="003B7EF1"/>
    <w:rsid w:val="003C436D"/>
    <w:rsid w:val="003D4A28"/>
    <w:rsid w:val="003E1DA5"/>
    <w:rsid w:val="003E46B9"/>
    <w:rsid w:val="003E6041"/>
    <w:rsid w:val="003F0FEC"/>
    <w:rsid w:val="003F740A"/>
    <w:rsid w:val="00402EFF"/>
    <w:rsid w:val="00410481"/>
    <w:rsid w:val="00416A20"/>
    <w:rsid w:val="00421273"/>
    <w:rsid w:val="00423917"/>
    <w:rsid w:val="00426A5C"/>
    <w:rsid w:val="00444723"/>
    <w:rsid w:val="0045306E"/>
    <w:rsid w:val="004700A5"/>
    <w:rsid w:val="00470A76"/>
    <w:rsid w:val="00472623"/>
    <w:rsid w:val="004803E3"/>
    <w:rsid w:val="004830E2"/>
    <w:rsid w:val="0048555B"/>
    <w:rsid w:val="00487EC4"/>
    <w:rsid w:val="00490059"/>
    <w:rsid w:val="00490C0D"/>
    <w:rsid w:val="004949AD"/>
    <w:rsid w:val="004A30A6"/>
    <w:rsid w:val="004A50A2"/>
    <w:rsid w:val="004A51A3"/>
    <w:rsid w:val="004B58C1"/>
    <w:rsid w:val="004C35FE"/>
    <w:rsid w:val="004F2B78"/>
    <w:rsid w:val="004F384D"/>
    <w:rsid w:val="004F6436"/>
    <w:rsid w:val="00501A18"/>
    <w:rsid w:val="00502FB1"/>
    <w:rsid w:val="00510E00"/>
    <w:rsid w:val="00514DBA"/>
    <w:rsid w:val="00515229"/>
    <w:rsid w:val="005321DA"/>
    <w:rsid w:val="005376C4"/>
    <w:rsid w:val="00537E56"/>
    <w:rsid w:val="00542EAA"/>
    <w:rsid w:val="00546C1F"/>
    <w:rsid w:val="00557B79"/>
    <w:rsid w:val="00565A25"/>
    <w:rsid w:val="005772C0"/>
    <w:rsid w:val="005838AE"/>
    <w:rsid w:val="005935E0"/>
    <w:rsid w:val="0059729A"/>
    <w:rsid w:val="005B0924"/>
    <w:rsid w:val="005B40F0"/>
    <w:rsid w:val="005B4196"/>
    <w:rsid w:val="005B5339"/>
    <w:rsid w:val="005B67EA"/>
    <w:rsid w:val="005D5BF2"/>
    <w:rsid w:val="005D6C62"/>
    <w:rsid w:val="005E0F47"/>
    <w:rsid w:val="005E33B4"/>
    <w:rsid w:val="005E58E2"/>
    <w:rsid w:val="005F4025"/>
    <w:rsid w:val="006071CC"/>
    <w:rsid w:val="006130C8"/>
    <w:rsid w:val="00617D8C"/>
    <w:rsid w:val="00622448"/>
    <w:rsid w:val="00626846"/>
    <w:rsid w:val="00636FDC"/>
    <w:rsid w:val="00640540"/>
    <w:rsid w:val="0064161F"/>
    <w:rsid w:val="00643758"/>
    <w:rsid w:val="00643CAC"/>
    <w:rsid w:val="00643EBF"/>
    <w:rsid w:val="0064744C"/>
    <w:rsid w:val="00657495"/>
    <w:rsid w:val="006576D5"/>
    <w:rsid w:val="00661EB7"/>
    <w:rsid w:val="0066235F"/>
    <w:rsid w:val="00667619"/>
    <w:rsid w:val="00673228"/>
    <w:rsid w:val="00682301"/>
    <w:rsid w:val="00690A2C"/>
    <w:rsid w:val="00693F8B"/>
    <w:rsid w:val="00696295"/>
    <w:rsid w:val="006A4039"/>
    <w:rsid w:val="006A46F4"/>
    <w:rsid w:val="006B0612"/>
    <w:rsid w:val="006C0DFC"/>
    <w:rsid w:val="006C2DEF"/>
    <w:rsid w:val="006D10A6"/>
    <w:rsid w:val="006D3A8C"/>
    <w:rsid w:val="006D518C"/>
    <w:rsid w:val="006D641C"/>
    <w:rsid w:val="006F27D0"/>
    <w:rsid w:val="006F3EB1"/>
    <w:rsid w:val="00721247"/>
    <w:rsid w:val="00722DF5"/>
    <w:rsid w:val="00725B37"/>
    <w:rsid w:val="00730C2E"/>
    <w:rsid w:val="007608BC"/>
    <w:rsid w:val="00766612"/>
    <w:rsid w:val="0076688A"/>
    <w:rsid w:val="0077117B"/>
    <w:rsid w:val="007931F5"/>
    <w:rsid w:val="00794D91"/>
    <w:rsid w:val="00795616"/>
    <w:rsid w:val="00797900"/>
    <w:rsid w:val="007A1241"/>
    <w:rsid w:val="007B0A34"/>
    <w:rsid w:val="007B52CF"/>
    <w:rsid w:val="007B5678"/>
    <w:rsid w:val="007C0DEB"/>
    <w:rsid w:val="007C1274"/>
    <w:rsid w:val="007C36DB"/>
    <w:rsid w:val="007C5CE5"/>
    <w:rsid w:val="007D476A"/>
    <w:rsid w:val="007D5987"/>
    <w:rsid w:val="007E3248"/>
    <w:rsid w:val="007F2C7D"/>
    <w:rsid w:val="00803351"/>
    <w:rsid w:val="0080488B"/>
    <w:rsid w:val="008067A0"/>
    <w:rsid w:val="00810D34"/>
    <w:rsid w:val="00820B15"/>
    <w:rsid w:val="00822700"/>
    <w:rsid w:val="0083048D"/>
    <w:rsid w:val="00842513"/>
    <w:rsid w:val="008573BD"/>
    <w:rsid w:val="008616D9"/>
    <w:rsid w:val="00874969"/>
    <w:rsid w:val="00877F5A"/>
    <w:rsid w:val="0088071A"/>
    <w:rsid w:val="00883184"/>
    <w:rsid w:val="008936E0"/>
    <w:rsid w:val="008947B2"/>
    <w:rsid w:val="008A0012"/>
    <w:rsid w:val="008B29EF"/>
    <w:rsid w:val="008C0C2E"/>
    <w:rsid w:val="008C361F"/>
    <w:rsid w:val="008D3CEB"/>
    <w:rsid w:val="008E24C9"/>
    <w:rsid w:val="008E31FF"/>
    <w:rsid w:val="008E377D"/>
    <w:rsid w:val="008F2218"/>
    <w:rsid w:val="008F53CE"/>
    <w:rsid w:val="008F5EB1"/>
    <w:rsid w:val="008F7B29"/>
    <w:rsid w:val="009015BF"/>
    <w:rsid w:val="0090226D"/>
    <w:rsid w:val="009139A1"/>
    <w:rsid w:val="0092121A"/>
    <w:rsid w:val="00924163"/>
    <w:rsid w:val="00924CA0"/>
    <w:rsid w:val="00926F9E"/>
    <w:rsid w:val="00943258"/>
    <w:rsid w:val="00967B34"/>
    <w:rsid w:val="00971808"/>
    <w:rsid w:val="00976B89"/>
    <w:rsid w:val="00990848"/>
    <w:rsid w:val="009923DE"/>
    <w:rsid w:val="00997C7D"/>
    <w:rsid w:val="009A29A3"/>
    <w:rsid w:val="009A2F8C"/>
    <w:rsid w:val="009E21D9"/>
    <w:rsid w:val="009E3F72"/>
    <w:rsid w:val="009F26B5"/>
    <w:rsid w:val="00A049FC"/>
    <w:rsid w:val="00A15B21"/>
    <w:rsid w:val="00A168F2"/>
    <w:rsid w:val="00A23129"/>
    <w:rsid w:val="00A23779"/>
    <w:rsid w:val="00A24B95"/>
    <w:rsid w:val="00A27D01"/>
    <w:rsid w:val="00A35F3E"/>
    <w:rsid w:val="00A43A90"/>
    <w:rsid w:val="00A45B1D"/>
    <w:rsid w:val="00A54D03"/>
    <w:rsid w:val="00A5568E"/>
    <w:rsid w:val="00A56F2F"/>
    <w:rsid w:val="00A6725A"/>
    <w:rsid w:val="00A83B15"/>
    <w:rsid w:val="00A8584B"/>
    <w:rsid w:val="00A949AF"/>
    <w:rsid w:val="00A9625E"/>
    <w:rsid w:val="00A977B9"/>
    <w:rsid w:val="00AA2EB9"/>
    <w:rsid w:val="00AA490F"/>
    <w:rsid w:val="00AA5A7A"/>
    <w:rsid w:val="00AB4817"/>
    <w:rsid w:val="00AC185C"/>
    <w:rsid w:val="00AD0EE9"/>
    <w:rsid w:val="00AD20AA"/>
    <w:rsid w:val="00AE474E"/>
    <w:rsid w:val="00AE5B30"/>
    <w:rsid w:val="00AE5E98"/>
    <w:rsid w:val="00AF282C"/>
    <w:rsid w:val="00AF4334"/>
    <w:rsid w:val="00AF5DE4"/>
    <w:rsid w:val="00B07A8C"/>
    <w:rsid w:val="00B141DC"/>
    <w:rsid w:val="00B14A81"/>
    <w:rsid w:val="00B14D73"/>
    <w:rsid w:val="00B21608"/>
    <w:rsid w:val="00B31CDE"/>
    <w:rsid w:val="00B42DF9"/>
    <w:rsid w:val="00B518C6"/>
    <w:rsid w:val="00B542BC"/>
    <w:rsid w:val="00B6363E"/>
    <w:rsid w:val="00B65BB3"/>
    <w:rsid w:val="00B768A4"/>
    <w:rsid w:val="00B87321"/>
    <w:rsid w:val="00BA2544"/>
    <w:rsid w:val="00BA3767"/>
    <w:rsid w:val="00BB3A48"/>
    <w:rsid w:val="00BB6E30"/>
    <w:rsid w:val="00BC7673"/>
    <w:rsid w:val="00BD0489"/>
    <w:rsid w:val="00BD2FEA"/>
    <w:rsid w:val="00BD6F16"/>
    <w:rsid w:val="00BE2AD8"/>
    <w:rsid w:val="00BF12C0"/>
    <w:rsid w:val="00BF1359"/>
    <w:rsid w:val="00BF3291"/>
    <w:rsid w:val="00BF3E4B"/>
    <w:rsid w:val="00BF77AF"/>
    <w:rsid w:val="00C03B4C"/>
    <w:rsid w:val="00C0456B"/>
    <w:rsid w:val="00C23E4E"/>
    <w:rsid w:val="00C26774"/>
    <w:rsid w:val="00C32D91"/>
    <w:rsid w:val="00C43FA0"/>
    <w:rsid w:val="00C46847"/>
    <w:rsid w:val="00C676D5"/>
    <w:rsid w:val="00C807A5"/>
    <w:rsid w:val="00C80E22"/>
    <w:rsid w:val="00C85313"/>
    <w:rsid w:val="00C904F1"/>
    <w:rsid w:val="00CA12FC"/>
    <w:rsid w:val="00CA4961"/>
    <w:rsid w:val="00CB24B3"/>
    <w:rsid w:val="00CB5FC5"/>
    <w:rsid w:val="00CB6E78"/>
    <w:rsid w:val="00CC4F70"/>
    <w:rsid w:val="00CC78D5"/>
    <w:rsid w:val="00CF5001"/>
    <w:rsid w:val="00CF5AB4"/>
    <w:rsid w:val="00D0403E"/>
    <w:rsid w:val="00D05936"/>
    <w:rsid w:val="00D13C37"/>
    <w:rsid w:val="00D23E8C"/>
    <w:rsid w:val="00D242E0"/>
    <w:rsid w:val="00D32740"/>
    <w:rsid w:val="00D5771B"/>
    <w:rsid w:val="00D65109"/>
    <w:rsid w:val="00D70BBF"/>
    <w:rsid w:val="00D76EE7"/>
    <w:rsid w:val="00D77842"/>
    <w:rsid w:val="00D82E85"/>
    <w:rsid w:val="00D87364"/>
    <w:rsid w:val="00D91EE3"/>
    <w:rsid w:val="00DA4596"/>
    <w:rsid w:val="00DB1686"/>
    <w:rsid w:val="00DD0A3E"/>
    <w:rsid w:val="00DE0162"/>
    <w:rsid w:val="00DE0552"/>
    <w:rsid w:val="00DE16A2"/>
    <w:rsid w:val="00DF2DE6"/>
    <w:rsid w:val="00DF3E60"/>
    <w:rsid w:val="00DF5478"/>
    <w:rsid w:val="00E0442B"/>
    <w:rsid w:val="00E05790"/>
    <w:rsid w:val="00E071A8"/>
    <w:rsid w:val="00E118AF"/>
    <w:rsid w:val="00E15B86"/>
    <w:rsid w:val="00E15E14"/>
    <w:rsid w:val="00E22026"/>
    <w:rsid w:val="00E2689E"/>
    <w:rsid w:val="00E278F0"/>
    <w:rsid w:val="00E325CE"/>
    <w:rsid w:val="00E424E3"/>
    <w:rsid w:val="00E54CFC"/>
    <w:rsid w:val="00E670F2"/>
    <w:rsid w:val="00E75E69"/>
    <w:rsid w:val="00E810C8"/>
    <w:rsid w:val="00E82A27"/>
    <w:rsid w:val="00E82A42"/>
    <w:rsid w:val="00E82B7C"/>
    <w:rsid w:val="00E87891"/>
    <w:rsid w:val="00E90F3C"/>
    <w:rsid w:val="00E91BC3"/>
    <w:rsid w:val="00E95B5B"/>
    <w:rsid w:val="00E968BB"/>
    <w:rsid w:val="00EA0401"/>
    <w:rsid w:val="00EA3B3D"/>
    <w:rsid w:val="00EB4346"/>
    <w:rsid w:val="00EB7599"/>
    <w:rsid w:val="00EC634B"/>
    <w:rsid w:val="00ED3F72"/>
    <w:rsid w:val="00ED74A9"/>
    <w:rsid w:val="00ED7618"/>
    <w:rsid w:val="00EE3903"/>
    <w:rsid w:val="00EE4412"/>
    <w:rsid w:val="00EE7E5A"/>
    <w:rsid w:val="00EF1988"/>
    <w:rsid w:val="00F01F6C"/>
    <w:rsid w:val="00F10721"/>
    <w:rsid w:val="00F11B2C"/>
    <w:rsid w:val="00F1457B"/>
    <w:rsid w:val="00F22B73"/>
    <w:rsid w:val="00F26F64"/>
    <w:rsid w:val="00F2712B"/>
    <w:rsid w:val="00F326AD"/>
    <w:rsid w:val="00F42A3E"/>
    <w:rsid w:val="00F47AD1"/>
    <w:rsid w:val="00F50A9F"/>
    <w:rsid w:val="00F53355"/>
    <w:rsid w:val="00F54C3D"/>
    <w:rsid w:val="00F639F4"/>
    <w:rsid w:val="00F71622"/>
    <w:rsid w:val="00F76D4F"/>
    <w:rsid w:val="00F80FBC"/>
    <w:rsid w:val="00FB3A3F"/>
    <w:rsid w:val="00FB409E"/>
    <w:rsid w:val="00FB53C5"/>
    <w:rsid w:val="00FB680A"/>
    <w:rsid w:val="00FB6C89"/>
    <w:rsid w:val="00FB75EC"/>
    <w:rsid w:val="00FC63CA"/>
    <w:rsid w:val="00FE38AA"/>
    <w:rsid w:val="00FE5BEE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0C3D"/>
  <w15:chartTrackingRefBased/>
  <w15:docId w15:val="{B205DD84-6298-47E9-A6B7-68FDDCF1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3E1DA5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3E1DA5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416A20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5972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73</TotalTime>
  <Pages>10</Pages>
  <Words>3109</Words>
  <Characters>16727</Characters>
  <Application>Microsoft Office Word</Application>
  <DocSecurity>0</DocSecurity>
  <Lines>341</Lines>
  <Paragraphs>91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51</cp:revision>
  <cp:lastPrinted>2022-07-18T22:35:00Z</cp:lastPrinted>
  <dcterms:created xsi:type="dcterms:W3CDTF">2025-11-13T18:06:00Z</dcterms:created>
  <dcterms:modified xsi:type="dcterms:W3CDTF">2025-11-14T19:51:00Z</dcterms:modified>
</cp:coreProperties>
</file>