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0758" w14:textId="35FB684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50B56">
        <w:rPr>
          <w:rFonts w:ascii="Arial" w:eastAsia="Calibri" w:hAnsi="Arial" w:cs="Times New Roman"/>
          <w:sz w:val="24"/>
          <w:szCs w:val="24"/>
        </w:rPr>
        <w:t xml:space="preserve">A SENHORA DOUTORA JUÍZA DE DIREITO DA 1ª VARA FEDERAL DE JOAÇABA, </w:t>
      </w:r>
      <w:r w:rsidR="005A170F">
        <w:rPr>
          <w:rFonts w:ascii="Arial" w:eastAsia="Calibri" w:hAnsi="Arial" w:cs="Times New Roman"/>
          <w:sz w:val="24"/>
          <w:szCs w:val="24"/>
        </w:rPr>
        <w:t xml:space="preserve">DA </w:t>
      </w:r>
      <w:r w:rsidR="00F50B56">
        <w:rPr>
          <w:rFonts w:ascii="Arial" w:eastAsia="Calibri" w:hAnsi="Arial" w:cs="Times New Roman"/>
          <w:sz w:val="24"/>
          <w:szCs w:val="24"/>
        </w:rPr>
        <w:t>SEÇÃO JUDICIÁRIA DE SANTA CATARINA.</w:t>
      </w:r>
    </w:p>
    <w:p w14:paraId="611B0C0E" w14:textId="77777777" w:rsidR="000169F1" w:rsidRPr="00136102" w:rsidRDefault="000169F1" w:rsidP="00E94A3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5AA67A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574117" w14:textId="64B028AD" w:rsidR="000169F1" w:rsidRPr="00F50B56" w:rsidRDefault="00F50B56" w:rsidP="00F50B5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50B56">
        <w:rPr>
          <w:rFonts w:ascii="Arial" w:eastAsia="Calibri" w:hAnsi="Arial" w:cs="Times New Roman"/>
        </w:rPr>
        <w:t>Autos n. 5000215-31.2018.4.04.7203</w:t>
      </w:r>
    </w:p>
    <w:p w14:paraId="0F68FDE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95B8F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E5518B" w14:textId="45F29DEF" w:rsidR="000169F1" w:rsidRPr="00A814BD" w:rsidRDefault="00F50B56" w:rsidP="000169F1">
      <w:pPr>
        <w:pStyle w:val="Qualificaodaspartes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qualificado nos autos da tutela cautelar antecedente n. </w:t>
      </w:r>
      <w:r w:rsidRPr="00F50B56">
        <w:t>5000215-31.2018.4.04.7203</w:t>
      </w:r>
      <w:r>
        <w:t>, proposta pelo MINISTÉRIO PÚBLICO FEDERAL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decisão do evento 459 e à intimação do </w:t>
      </w:r>
      <w:r w:rsidR="005A170F">
        <w:t>evento</w:t>
      </w:r>
      <w:r>
        <w:t xml:space="preserve"> 465, que determinou o recolhimento das custas </w:t>
      </w:r>
      <w:r w:rsidR="009A2B90">
        <w:t>referentes</w:t>
      </w:r>
      <w:r>
        <w:t xml:space="preserve"> ao cancelamento da indisponibilidade de bens</w:t>
      </w:r>
      <w:r w:rsidR="009C5576">
        <w:t>,</w:t>
      </w:r>
      <w:r>
        <w:t xml:space="preserve"> ocasionada por conduta do próprio Órgão Acusador, expor e requerer o seguinte.</w:t>
      </w:r>
    </w:p>
    <w:p w14:paraId="7F76005B" w14:textId="77777777" w:rsidR="000169F1" w:rsidRDefault="000169F1" w:rsidP="00C8492C"/>
    <w:p w14:paraId="21F416C3" w14:textId="73751873" w:rsidR="00F50B56" w:rsidRDefault="00F50B56" w:rsidP="00E94A3E">
      <w:pPr>
        <w:pStyle w:val="SemEspaamento"/>
      </w:pPr>
      <w:r>
        <w:t xml:space="preserve">A anotação de </w:t>
      </w:r>
      <w:r>
        <w:rPr>
          <w:b/>
          <w:bCs/>
        </w:rPr>
        <w:t xml:space="preserve">indisponibilidade de bens </w:t>
      </w:r>
      <w:r>
        <w:t xml:space="preserve">incidente sobre o </w:t>
      </w:r>
      <w:r w:rsidR="00856E77">
        <w:t xml:space="preserve">registro imobiliário </w:t>
      </w:r>
      <w:r>
        <w:t xml:space="preserve">dos imóveis do peticionante decorreu de </w:t>
      </w:r>
      <w:r w:rsidRPr="0075631E">
        <w:rPr>
          <w:u w:val="single"/>
        </w:rPr>
        <w:t>atuação</w:t>
      </w:r>
      <w:r>
        <w:t xml:space="preserve"> </w:t>
      </w:r>
      <w:r w:rsidRPr="0075631E">
        <w:rPr>
          <w:u w:val="single"/>
        </w:rPr>
        <w:t>exclusiva</w:t>
      </w:r>
      <w:r>
        <w:t xml:space="preserve"> do Ministério Público Federal, titular da ação de improbidade administrativa e </w:t>
      </w:r>
      <w:r w:rsidR="00856E77">
        <w:t xml:space="preserve">Órgão </w:t>
      </w:r>
      <w:r>
        <w:t xml:space="preserve">isento de custas e </w:t>
      </w:r>
      <w:r w:rsidRPr="006031CA">
        <w:t>emolumentos</w:t>
      </w:r>
      <w:r>
        <w:t xml:space="preserve"> </w:t>
      </w:r>
      <w:r w:rsidRPr="00AC51E5">
        <w:rPr>
          <w:sz w:val="20"/>
          <w:szCs w:val="18"/>
        </w:rPr>
        <w:t>(art. 18 da Lei n. 7.347/85)</w:t>
      </w:r>
      <w:r>
        <w:t>.</w:t>
      </w:r>
    </w:p>
    <w:p w14:paraId="6A2372F5" w14:textId="47541AC7" w:rsidR="00F50B56" w:rsidRDefault="00F50B56" w:rsidP="00E94A3E">
      <w:pPr>
        <w:pStyle w:val="SemEspaamento"/>
      </w:pPr>
      <w:r>
        <w:t xml:space="preserve">Desconstituída essa anotação por decisão judicial, por óbvio que não cabe cobrar emolumentos, muito menos do ora </w:t>
      </w:r>
      <w:r w:rsidR="00177B5D">
        <w:t>requerente</w:t>
      </w:r>
      <w:r>
        <w:t xml:space="preserve">, que </w:t>
      </w:r>
      <w:r>
        <w:rPr>
          <w:b/>
          <w:bCs/>
        </w:rPr>
        <w:t>não deu causa à anotação</w:t>
      </w:r>
      <w:r w:rsidR="00856E77">
        <w:rPr>
          <w:b/>
          <w:bCs/>
        </w:rPr>
        <w:t xml:space="preserve"> indevida</w:t>
      </w:r>
      <w:r>
        <w:t xml:space="preserve">. </w:t>
      </w:r>
    </w:p>
    <w:p w14:paraId="2C19F6FB" w14:textId="2256D8BF" w:rsidR="00F50B56" w:rsidRDefault="00F50B56" w:rsidP="00E94A3E">
      <w:pPr>
        <w:pStyle w:val="SemEspaamento"/>
      </w:pPr>
      <w:r>
        <w:t xml:space="preserve">Aliás, se direito assiste ao 2º Ofício de Registro de Imóveis de Florianópolis/SC e ao Ofício de Registro de Imóveis da Comarca de Urubici, eles devem reivindicar o pagamento de </w:t>
      </w:r>
      <w:r w:rsidRPr="00F50B56">
        <w:rPr>
          <w:u w:val="single"/>
        </w:rPr>
        <w:t>quem</w:t>
      </w:r>
      <w:r>
        <w:t xml:space="preserve"> </w:t>
      </w:r>
      <w:r w:rsidRPr="00F50B56">
        <w:rPr>
          <w:u w:val="single"/>
        </w:rPr>
        <w:t>deu</w:t>
      </w:r>
      <w:r>
        <w:t xml:space="preserve"> </w:t>
      </w:r>
      <w:r w:rsidRPr="00F50B56">
        <w:rPr>
          <w:u w:val="single"/>
        </w:rPr>
        <w:t>causa</w:t>
      </w:r>
      <w:r>
        <w:t xml:space="preserve"> à anotação ou averbação, nunca de quem foi vítima de indisponibilidade </w:t>
      </w:r>
      <w:r w:rsidR="00180EEB">
        <w:t>despropositada</w:t>
      </w:r>
      <w:r>
        <w:t>, que, repita-se, foi reconhecida e cancelada por determinação judicial.</w:t>
      </w:r>
    </w:p>
    <w:p w14:paraId="7B24C13D" w14:textId="74BD4E87" w:rsidR="00F50B56" w:rsidRDefault="00F50B56" w:rsidP="00E94A3E">
      <w:pPr>
        <w:pStyle w:val="SemEspaamento"/>
      </w:pPr>
      <w:r>
        <w:t xml:space="preserve">Ante o exposto, </w:t>
      </w:r>
      <w:r w:rsidR="00AC34E6">
        <w:t>é esta para requerer</w:t>
      </w:r>
      <w:r>
        <w:t xml:space="preserve"> </w:t>
      </w:r>
      <w:r w:rsidR="004D6D03">
        <w:t xml:space="preserve">a </w:t>
      </w:r>
      <w:r>
        <w:t xml:space="preserve">Vossa Excelência </w:t>
      </w:r>
      <w:r w:rsidR="004D6D03">
        <w:t xml:space="preserve">que </w:t>
      </w:r>
      <w:r>
        <w:t xml:space="preserve">reconheça </w:t>
      </w:r>
      <w:r w:rsidR="00211C3C">
        <w:t>a inexigibilidade do</w:t>
      </w:r>
      <w:r w:rsidR="0036477B">
        <w:t xml:space="preserve"> </w:t>
      </w:r>
      <w:r>
        <w:t>recolhimento d</w:t>
      </w:r>
      <w:r w:rsidR="0075631E">
        <w:t xml:space="preserve">as custas relativas ao cancelamento da averbação de indisponibilidade de bens </w:t>
      </w:r>
      <w:r w:rsidR="00177B5D">
        <w:t xml:space="preserve">por parte do </w:t>
      </w:r>
      <w:r w:rsidR="004D6D03">
        <w:t>peticionante</w:t>
      </w:r>
      <w:r>
        <w:t>.</w:t>
      </w:r>
    </w:p>
    <w:p w14:paraId="644A5BCA" w14:textId="77777777" w:rsidR="000169F1" w:rsidRDefault="000169F1" w:rsidP="00E94A3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B033B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9BBE8F0" w14:textId="6608A61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F3687">
        <w:rPr>
          <w:rFonts w:ascii="Arial" w:eastAsia="Calibri" w:hAnsi="Arial" w:cs="Times New Roman"/>
          <w:noProof/>
          <w:sz w:val="24"/>
          <w:szCs w:val="24"/>
        </w:rPr>
        <w:t>13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540642C" w14:textId="77777777" w:rsidR="000169F1" w:rsidRPr="00E94A3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024FAFF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3E9E1" w14:textId="4D70A356" w:rsidR="00131BEB" w:rsidRPr="000169F1" w:rsidRDefault="000169F1" w:rsidP="00E94A3E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F50B56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E7ABE" w14:textId="77777777" w:rsidR="00F50B56" w:rsidRDefault="00F50B56" w:rsidP="00943258">
      <w:pPr>
        <w:spacing w:after="0" w:line="240" w:lineRule="auto"/>
      </w:pPr>
      <w:r>
        <w:separator/>
      </w:r>
    </w:p>
  </w:endnote>
  <w:endnote w:type="continuationSeparator" w:id="0">
    <w:p w14:paraId="35764C17" w14:textId="77777777" w:rsidR="00F50B56" w:rsidRDefault="00F50B5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1CB41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E582A58" wp14:editId="275D578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37330339" name="Imagem 20373303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13519F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4B415" w14:textId="77777777" w:rsidR="00F50B56" w:rsidRDefault="00F50B56" w:rsidP="00943258">
      <w:pPr>
        <w:spacing w:after="0" w:line="240" w:lineRule="auto"/>
      </w:pPr>
      <w:r>
        <w:separator/>
      </w:r>
    </w:p>
  </w:footnote>
  <w:footnote w:type="continuationSeparator" w:id="0">
    <w:p w14:paraId="7F9404B5" w14:textId="77777777" w:rsidR="00F50B56" w:rsidRDefault="00F50B5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E738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6F369F5" wp14:editId="7334DEE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08849962" name="Imagem 140884996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02418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A98C92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6AF48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56"/>
    <w:rsid w:val="00003F31"/>
    <w:rsid w:val="000169F1"/>
    <w:rsid w:val="0004298B"/>
    <w:rsid w:val="00097661"/>
    <w:rsid w:val="000A4ACE"/>
    <w:rsid w:val="000D228C"/>
    <w:rsid w:val="00131BEB"/>
    <w:rsid w:val="001667B0"/>
    <w:rsid w:val="001761C0"/>
    <w:rsid w:val="00177B5D"/>
    <w:rsid w:val="00180EEB"/>
    <w:rsid w:val="00183BE2"/>
    <w:rsid w:val="001B2B98"/>
    <w:rsid w:val="001B2E75"/>
    <w:rsid w:val="00201F45"/>
    <w:rsid w:val="00207BE4"/>
    <w:rsid w:val="00211C3C"/>
    <w:rsid w:val="00214E09"/>
    <w:rsid w:val="00272BFB"/>
    <w:rsid w:val="00291F6C"/>
    <w:rsid w:val="0036477B"/>
    <w:rsid w:val="00377A2E"/>
    <w:rsid w:val="003801CD"/>
    <w:rsid w:val="003A42B7"/>
    <w:rsid w:val="003E46B9"/>
    <w:rsid w:val="004949AD"/>
    <w:rsid w:val="004D6D03"/>
    <w:rsid w:val="004F2B78"/>
    <w:rsid w:val="004F384D"/>
    <w:rsid w:val="00501A18"/>
    <w:rsid w:val="005321DA"/>
    <w:rsid w:val="005A170F"/>
    <w:rsid w:val="005B67EA"/>
    <w:rsid w:val="005E58E2"/>
    <w:rsid w:val="006472D7"/>
    <w:rsid w:val="00673228"/>
    <w:rsid w:val="00693F8B"/>
    <w:rsid w:val="00696295"/>
    <w:rsid w:val="006C0DFC"/>
    <w:rsid w:val="00722DF5"/>
    <w:rsid w:val="0075631E"/>
    <w:rsid w:val="00795616"/>
    <w:rsid w:val="00797900"/>
    <w:rsid w:val="007C36DB"/>
    <w:rsid w:val="00810D34"/>
    <w:rsid w:val="00856E77"/>
    <w:rsid w:val="008A0012"/>
    <w:rsid w:val="008C0CE4"/>
    <w:rsid w:val="008E31FF"/>
    <w:rsid w:val="008E377D"/>
    <w:rsid w:val="008F2218"/>
    <w:rsid w:val="008F53CE"/>
    <w:rsid w:val="008F7B29"/>
    <w:rsid w:val="0090226D"/>
    <w:rsid w:val="00924163"/>
    <w:rsid w:val="00943258"/>
    <w:rsid w:val="009A2B90"/>
    <w:rsid w:val="009C5576"/>
    <w:rsid w:val="009F3687"/>
    <w:rsid w:val="00A049FC"/>
    <w:rsid w:val="00AC34E6"/>
    <w:rsid w:val="00B14A81"/>
    <w:rsid w:val="00B6363E"/>
    <w:rsid w:val="00BA2544"/>
    <w:rsid w:val="00C01202"/>
    <w:rsid w:val="00C03B4C"/>
    <w:rsid w:val="00C0456B"/>
    <w:rsid w:val="00C8492C"/>
    <w:rsid w:val="00CB5FC5"/>
    <w:rsid w:val="00D32740"/>
    <w:rsid w:val="00DE0162"/>
    <w:rsid w:val="00DE0552"/>
    <w:rsid w:val="00DF5478"/>
    <w:rsid w:val="00E05790"/>
    <w:rsid w:val="00E90F3C"/>
    <w:rsid w:val="00E94A3E"/>
    <w:rsid w:val="00E968BB"/>
    <w:rsid w:val="00EB4346"/>
    <w:rsid w:val="00EE3903"/>
    <w:rsid w:val="00F11B2C"/>
    <w:rsid w:val="00F22B73"/>
    <w:rsid w:val="00F269FC"/>
    <w:rsid w:val="00F50B56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66C58"/>
  <w15:chartTrackingRefBased/>
  <w15:docId w15:val="{815FCC6C-D90E-46B1-B275-91F7568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153</TotalTime>
  <Pages>1</Pages>
  <Words>265</Words>
  <Characters>1527</Characters>
  <Application>Microsoft Office Word</Application>
  <DocSecurity>0</DocSecurity>
  <Lines>37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2023-09-12T20:14:00Z</dcterms:created>
  <dcterms:modified xsi:type="dcterms:W3CDTF">2023-09-13T18:39:00Z</dcterms:modified>
</cp:coreProperties>
</file>