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AFFFED" w14:textId="2CA71AD5" w:rsidR="003B4447" w:rsidRPr="003B4447" w:rsidRDefault="003B4447" w:rsidP="002D7A1A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3B4447">
        <w:rPr>
          <w:rFonts w:ascii="Arial" w:hAnsi="Arial" w:cs="Arial"/>
          <w:bCs/>
          <w:sz w:val="24"/>
          <w:szCs w:val="24"/>
        </w:rPr>
        <w:t>EXCELENTÍSSIM</w:t>
      </w:r>
      <w:r w:rsidR="002B0508">
        <w:rPr>
          <w:rFonts w:ascii="Arial" w:hAnsi="Arial" w:cs="Arial"/>
          <w:bCs/>
          <w:sz w:val="24"/>
          <w:szCs w:val="24"/>
        </w:rPr>
        <w:t>O</w:t>
      </w:r>
      <w:r w:rsidRPr="003B4447">
        <w:rPr>
          <w:rFonts w:ascii="Arial" w:hAnsi="Arial" w:cs="Arial"/>
          <w:bCs/>
          <w:sz w:val="24"/>
          <w:szCs w:val="24"/>
        </w:rPr>
        <w:t xml:space="preserve"> SENHOR DOUTOR JU</w:t>
      </w:r>
      <w:r w:rsidR="002B0508">
        <w:rPr>
          <w:rFonts w:ascii="Arial" w:hAnsi="Arial" w:cs="Arial"/>
          <w:bCs/>
          <w:sz w:val="24"/>
          <w:szCs w:val="24"/>
        </w:rPr>
        <w:t>IZ</w:t>
      </w:r>
      <w:r w:rsidRPr="003B4447">
        <w:rPr>
          <w:rFonts w:ascii="Arial" w:hAnsi="Arial" w:cs="Arial"/>
          <w:bCs/>
          <w:sz w:val="24"/>
          <w:szCs w:val="24"/>
        </w:rPr>
        <w:t xml:space="preserve"> DE DIREITO </w:t>
      </w:r>
      <w:r w:rsidR="00D2279F">
        <w:rPr>
          <w:rFonts w:ascii="Arial" w:hAnsi="Arial" w:cs="Arial"/>
          <w:bCs/>
          <w:sz w:val="24"/>
          <w:szCs w:val="24"/>
        </w:rPr>
        <w:t xml:space="preserve">DO </w:t>
      </w:r>
      <w:r w:rsidR="00D2279F" w:rsidRPr="002B0508">
        <w:rPr>
          <w:rFonts w:ascii="Arial" w:hAnsi="Arial" w:cs="Arial"/>
          <w:bCs/>
          <w:sz w:val="24"/>
          <w:szCs w:val="24"/>
        </w:rPr>
        <w:t>JUIZADO ESPECIAL CÍVEL E CRIMINAL DA UNIVERSIDADE FEDERAL DE SANTA CATARINA</w:t>
      </w:r>
    </w:p>
    <w:p w14:paraId="76F9ECB4" w14:textId="77777777" w:rsidR="003B4447" w:rsidRDefault="003B4447" w:rsidP="003B4447">
      <w:pPr>
        <w:spacing w:line="360" w:lineRule="auto"/>
        <w:jc w:val="both"/>
        <w:rPr>
          <w:rFonts w:ascii="Arial" w:hAnsi="Arial" w:cs="Arial"/>
          <w:b/>
        </w:rPr>
      </w:pPr>
    </w:p>
    <w:p w14:paraId="679CCAD5" w14:textId="77777777" w:rsidR="003B4447" w:rsidRDefault="003B4447" w:rsidP="003B4447">
      <w:pPr>
        <w:spacing w:line="360" w:lineRule="auto"/>
        <w:jc w:val="both"/>
        <w:rPr>
          <w:rFonts w:ascii="Arial" w:hAnsi="Arial" w:cs="Arial"/>
          <w:b/>
        </w:rPr>
      </w:pPr>
    </w:p>
    <w:p w14:paraId="410AEC58" w14:textId="6FD5EFE8" w:rsidR="003B4447" w:rsidRPr="00D3537E" w:rsidRDefault="003B4447" w:rsidP="003B4447">
      <w:pPr>
        <w:spacing w:line="360" w:lineRule="auto"/>
        <w:jc w:val="both"/>
        <w:rPr>
          <w:rFonts w:ascii="Arial" w:hAnsi="Arial" w:cs="Arial"/>
          <w:iCs/>
        </w:rPr>
      </w:pPr>
      <w:r w:rsidRPr="003B4447">
        <w:rPr>
          <w:rFonts w:ascii="Arial" w:hAnsi="Arial" w:cs="Arial"/>
          <w:iCs/>
        </w:rPr>
        <w:t xml:space="preserve">Autos nº </w:t>
      </w:r>
      <w:r w:rsidR="00BC08F8" w:rsidRPr="00BC08F8">
        <w:rPr>
          <w:rFonts w:ascii="Arial" w:hAnsi="Arial" w:cs="Arial"/>
          <w:iCs/>
        </w:rPr>
        <w:t>5031266-58.2024.8.24.0090</w:t>
      </w:r>
    </w:p>
    <w:p w14:paraId="5B19C642" w14:textId="77777777" w:rsidR="003B4447" w:rsidRDefault="003B4447" w:rsidP="003B4447">
      <w:pPr>
        <w:spacing w:line="360" w:lineRule="auto"/>
        <w:jc w:val="both"/>
        <w:rPr>
          <w:rFonts w:ascii="Arial" w:hAnsi="Arial" w:cs="Arial"/>
          <w:b/>
        </w:rPr>
      </w:pPr>
    </w:p>
    <w:p w14:paraId="06D7A719" w14:textId="455A2BB4" w:rsidR="003B4447" w:rsidRPr="006E514F" w:rsidRDefault="00573806" w:rsidP="00272BE2">
      <w:pPr>
        <w:pStyle w:val="Qualificaodaspartes"/>
        <w:spacing w:line="360" w:lineRule="auto"/>
      </w:pPr>
      <w:r w:rsidRPr="00384C00">
        <w:rPr>
          <w:b/>
          <w:szCs w:val="24"/>
        </w:rPr>
        <w:t>FITOSIL IMPORTAÇÃO E DISTRIBUIÇÃO FARMACÊUTICA LTDA</w:t>
      </w:r>
      <w:r w:rsidRPr="006E514F">
        <w:t xml:space="preserve"> </w:t>
      </w:r>
      <w:r w:rsidR="003B4447" w:rsidRPr="006E514F">
        <w:t xml:space="preserve">e </w:t>
      </w:r>
      <w:r w:rsidRPr="00573806">
        <w:rPr>
          <w:b/>
        </w:rPr>
        <w:t>AUGUSTO BLEIL MARAFON</w:t>
      </w:r>
      <w:r w:rsidR="003B4447" w:rsidRPr="006E514F">
        <w:t xml:space="preserve">, já </w:t>
      </w:r>
      <w:r w:rsidR="003B4447">
        <w:t xml:space="preserve">devidamente </w:t>
      </w:r>
      <w:r w:rsidR="003B4447" w:rsidRPr="006E514F">
        <w:t>qualificados</w:t>
      </w:r>
      <w:r>
        <w:t xml:space="preserve"> nos autos da execução de título extrajudicial n. </w:t>
      </w:r>
      <w:r w:rsidR="001F4866" w:rsidRPr="001F4866">
        <w:t>5031266-58.2024.8.24.0090</w:t>
      </w:r>
      <w:r w:rsidR="003B4447" w:rsidRPr="006E514F">
        <w:t>, vêm</w:t>
      </w:r>
      <w:r w:rsidR="003B4447">
        <w:t>,</w:t>
      </w:r>
      <w:r w:rsidR="003B4447" w:rsidRPr="006E514F">
        <w:t xml:space="preserve"> respeitosamente</w:t>
      </w:r>
      <w:r w:rsidR="003B4447">
        <w:t>,</w:t>
      </w:r>
      <w:r w:rsidR="003B4447" w:rsidRPr="006E514F">
        <w:t xml:space="preserve"> </w:t>
      </w:r>
      <w:r w:rsidR="00D3537E">
        <w:t xml:space="preserve">à elevada presença de </w:t>
      </w:r>
      <w:r w:rsidR="003B4447" w:rsidRPr="006E514F">
        <w:t>Vossa Excelência,</w:t>
      </w:r>
      <w:r w:rsidR="00060DF0">
        <w:t xml:space="preserve"> por seus advogados</w:t>
      </w:r>
      <w:r w:rsidR="008814DC">
        <w:t xml:space="preserve"> signatários</w:t>
      </w:r>
      <w:r w:rsidR="0095418F">
        <w:t xml:space="preserve"> </w:t>
      </w:r>
      <w:r w:rsidR="0095418F" w:rsidRPr="0055050A">
        <w:rPr>
          <w:sz w:val="20"/>
          <w:szCs w:val="18"/>
        </w:rPr>
        <w:t>(</w:t>
      </w:r>
      <w:r w:rsidR="00E45E77">
        <w:rPr>
          <w:sz w:val="20"/>
          <w:szCs w:val="18"/>
        </w:rPr>
        <w:t>o exequente</w:t>
      </w:r>
      <w:r w:rsidR="00146684">
        <w:rPr>
          <w:sz w:val="20"/>
          <w:szCs w:val="18"/>
        </w:rPr>
        <w:t xml:space="preserve"> atuando em causa própria e</w:t>
      </w:r>
      <w:r w:rsidR="00D2279F">
        <w:rPr>
          <w:sz w:val="20"/>
          <w:szCs w:val="18"/>
        </w:rPr>
        <w:t xml:space="preserve"> procuração anexa da executada – </w:t>
      </w:r>
      <w:r w:rsidR="0095418F" w:rsidRPr="0055050A">
        <w:rPr>
          <w:b/>
          <w:bCs w:val="0"/>
          <w:sz w:val="20"/>
          <w:szCs w:val="18"/>
        </w:rPr>
        <w:t>doc. 1</w:t>
      </w:r>
      <w:r w:rsidR="0095418F" w:rsidRPr="0055050A">
        <w:rPr>
          <w:sz w:val="20"/>
          <w:szCs w:val="18"/>
        </w:rPr>
        <w:t>)</w:t>
      </w:r>
      <w:r w:rsidR="008814DC">
        <w:t>,</w:t>
      </w:r>
      <w:r w:rsidR="003B4447" w:rsidRPr="006E514F">
        <w:t xml:space="preserve"> informar que compuseram acordo</w:t>
      </w:r>
      <w:r w:rsidR="009048C0">
        <w:t xml:space="preserve"> e</w:t>
      </w:r>
      <w:r w:rsidR="0055050A">
        <w:t>,</w:t>
      </w:r>
      <w:r w:rsidR="0055050A" w:rsidRPr="0055050A">
        <w:t xml:space="preserve"> </w:t>
      </w:r>
      <w:r w:rsidR="0055050A">
        <w:t xml:space="preserve">com fundamento no art. 487, III, alínea ‘b’, do CPC, </w:t>
      </w:r>
      <w:r w:rsidR="009048C0">
        <w:t xml:space="preserve">requerer a homologação </w:t>
      </w:r>
      <w:r w:rsidR="00D3537E">
        <w:t xml:space="preserve">da </w:t>
      </w:r>
      <w:r w:rsidR="00FF1998">
        <w:t xml:space="preserve">respectiva </w:t>
      </w:r>
      <w:r w:rsidR="00D3537E">
        <w:t xml:space="preserve">transação </w:t>
      </w:r>
      <w:r w:rsidR="0095418F">
        <w:t xml:space="preserve">firmada </w:t>
      </w:r>
      <w:r w:rsidR="003B4447" w:rsidRPr="006E514F">
        <w:t>nos seguintes termos</w:t>
      </w:r>
      <w:r w:rsidR="003B4447">
        <w:t>.</w:t>
      </w:r>
    </w:p>
    <w:p w14:paraId="119EB1DD" w14:textId="77777777" w:rsidR="003B4447" w:rsidRPr="006E514F" w:rsidRDefault="003B4447" w:rsidP="003B4447">
      <w:pPr>
        <w:spacing w:line="360" w:lineRule="auto"/>
        <w:jc w:val="both"/>
        <w:rPr>
          <w:rFonts w:ascii="Arial" w:hAnsi="Arial" w:cs="Arial"/>
        </w:rPr>
      </w:pPr>
    </w:p>
    <w:p w14:paraId="2583E8B2" w14:textId="266F4CB1" w:rsidR="00ED1EC8" w:rsidRDefault="00B1689D" w:rsidP="00ED1EC8">
      <w:pPr>
        <w:pStyle w:val="SemEspaamento"/>
      </w:pPr>
      <w:r>
        <w:t>A</w:t>
      </w:r>
      <w:r w:rsidR="003B4447" w:rsidRPr="006E514F">
        <w:t xml:space="preserve">pós </w:t>
      </w:r>
      <w:r>
        <w:t xml:space="preserve">realizadas </w:t>
      </w:r>
      <w:r w:rsidR="003B4447" w:rsidRPr="006E514F">
        <w:t xml:space="preserve">tratativas entre os procuradores, </w:t>
      </w:r>
      <w:r>
        <w:t xml:space="preserve">as partes chegam ao consenso </w:t>
      </w:r>
      <w:r w:rsidR="00D76EB6">
        <w:t xml:space="preserve">de </w:t>
      </w:r>
      <w:r w:rsidR="003B4447" w:rsidRPr="006E514F">
        <w:t xml:space="preserve">que o </w:t>
      </w:r>
      <w:r w:rsidR="00E33965">
        <w:t xml:space="preserve">valor </w:t>
      </w:r>
      <w:r w:rsidR="00ED1EC8">
        <w:t xml:space="preserve">de </w:t>
      </w:r>
      <w:r w:rsidR="003B4447" w:rsidRPr="006E514F">
        <w:t xml:space="preserve">R$ </w:t>
      </w:r>
      <w:r w:rsidR="00146684">
        <w:t>1</w:t>
      </w:r>
      <w:r w:rsidR="003B4447" w:rsidRPr="006E514F">
        <w:t>.</w:t>
      </w:r>
      <w:r w:rsidR="00146684">
        <w:t>3</w:t>
      </w:r>
      <w:r w:rsidR="003B4447" w:rsidRPr="006E514F">
        <w:t xml:space="preserve">00,00 </w:t>
      </w:r>
      <w:r w:rsidR="003B4447" w:rsidRPr="003B4447">
        <w:rPr>
          <w:sz w:val="20"/>
          <w:szCs w:val="18"/>
        </w:rPr>
        <w:t xml:space="preserve">(mil </w:t>
      </w:r>
      <w:r w:rsidR="00146684">
        <w:rPr>
          <w:sz w:val="20"/>
          <w:szCs w:val="18"/>
        </w:rPr>
        <w:t xml:space="preserve">e trezentos </w:t>
      </w:r>
      <w:r w:rsidR="003B4447" w:rsidRPr="003B4447">
        <w:rPr>
          <w:sz w:val="20"/>
          <w:szCs w:val="18"/>
        </w:rPr>
        <w:t>reais)</w:t>
      </w:r>
      <w:r w:rsidR="00ED1EC8">
        <w:t xml:space="preserve"> constitui </w:t>
      </w:r>
      <w:r w:rsidR="00E33965">
        <w:t xml:space="preserve">a quantia necessária para encerramento da ação executiva de forma amigável. </w:t>
      </w:r>
    </w:p>
    <w:p w14:paraId="684E7DB7" w14:textId="09BCE8FC" w:rsidR="003B4447" w:rsidRDefault="00E33965" w:rsidP="003B4447">
      <w:pPr>
        <w:pStyle w:val="SemEspaamento"/>
      </w:pPr>
      <w:r>
        <w:t xml:space="preserve">Esse montante </w:t>
      </w:r>
      <w:r w:rsidR="003B4447" w:rsidRPr="006E514F">
        <w:t>será pago por meio de depósito</w:t>
      </w:r>
      <w:r>
        <w:t xml:space="preserve"> via</w:t>
      </w:r>
      <w:r w:rsidR="003B4447" w:rsidRPr="006E514F">
        <w:t xml:space="preserve"> PIX </w:t>
      </w:r>
      <w:r w:rsidR="000E564E">
        <w:t xml:space="preserve">para a conta indicada pelo </w:t>
      </w:r>
      <w:r>
        <w:t xml:space="preserve">exequente </w:t>
      </w:r>
      <w:r w:rsidR="003B4447" w:rsidRPr="006E514F">
        <w:t xml:space="preserve">até o dia </w:t>
      </w:r>
      <w:r w:rsidR="005215DD">
        <w:t>9</w:t>
      </w:r>
      <w:r w:rsidR="003B4447" w:rsidRPr="006E514F">
        <w:t>.</w:t>
      </w:r>
      <w:r w:rsidR="005215DD">
        <w:t>9</w:t>
      </w:r>
      <w:r w:rsidR="003B4447" w:rsidRPr="006E514F">
        <w:t>.2024</w:t>
      </w:r>
      <w:r w:rsidR="000E564E">
        <w:t>, que é a seguinte:</w:t>
      </w:r>
      <w:r w:rsidR="000E564E" w:rsidRPr="000E564E">
        <w:t xml:space="preserve"> PIX </w:t>
      </w:r>
      <w:r w:rsidR="001F47EE" w:rsidRPr="001F47EE">
        <w:t>081.171.659-70</w:t>
      </w:r>
      <w:r w:rsidR="001F47EE">
        <w:t xml:space="preserve"> </w:t>
      </w:r>
      <w:r w:rsidR="001F47EE" w:rsidRPr="00800629">
        <w:rPr>
          <w:sz w:val="20"/>
          <w:szCs w:val="18"/>
        </w:rPr>
        <w:t>(CPF do exequente)</w:t>
      </w:r>
      <w:r w:rsidR="000E564E" w:rsidRPr="000E564E">
        <w:t>.</w:t>
      </w:r>
    </w:p>
    <w:p w14:paraId="01201B92" w14:textId="452522C8" w:rsidR="003B4447" w:rsidRDefault="003B4447" w:rsidP="00BE0E9C">
      <w:pPr>
        <w:pStyle w:val="SemEspaamento"/>
      </w:pPr>
      <w:r w:rsidRPr="006E514F">
        <w:t>Na hipótese de inadimplemento, independentemente de prévia comunicação, restará prejudicado o acordo</w:t>
      </w:r>
      <w:r w:rsidR="00D76EB6">
        <w:t>,</w:t>
      </w:r>
      <w:r w:rsidRPr="006E514F">
        <w:t xml:space="preserve"> não sendo válidos os valores </w:t>
      </w:r>
      <w:r w:rsidR="00E91231">
        <w:t>aqui ajustados</w:t>
      </w:r>
      <w:r w:rsidRPr="006E514F">
        <w:t>.</w:t>
      </w:r>
    </w:p>
    <w:p w14:paraId="5B8536A4" w14:textId="7ED81DBD" w:rsidR="003B4447" w:rsidRDefault="003B4447" w:rsidP="003B4447">
      <w:pPr>
        <w:pStyle w:val="SemEspaamento"/>
      </w:pPr>
      <w:r w:rsidRPr="006E514F">
        <w:t xml:space="preserve">Ante o exposto, </w:t>
      </w:r>
      <w:r w:rsidR="00E91231">
        <w:t xml:space="preserve">as partes requerem </w:t>
      </w:r>
      <w:r w:rsidRPr="006E514F">
        <w:t xml:space="preserve">a homologação do presente acordo para que surtam seus jurídicos e legais efeitos, </w:t>
      </w:r>
      <w:r w:rsidR="00E91231">
        <w:t xml:space="preserve">nos termos do art. 487, III, </w:t>
      </w:r>
      <w:r w:rsidR="00DD4DA4">
        <w:t>b</w:t>
      </w:r>
      <w:r w:rsidR="00E91231">
        <w:t xml:space="preserve">, do CPC, </w:t>
      </w:r>
      <w:r w:rsidRPr="006E514F">
        <w:t xml:space="preserve">com a consequente extinção do processo após </w:t>
      </w:r>
      <w:r w:rsidR="00E91231">
        <w:t>o pagamento do montante ajustado</w:t>
      </w:r>
      <w:r w:rsidRPr="006E514F">
        <w:t xml:space="preserve">. </w:t>
      </w:r>
    </w:p>
    <w:p w14:paraId="28886CFF" w14:textId="2D2B9B17" w:rsidR="00800629" w:rsidRDefault="00800629" w:rsidP="00800629">
      <w:pPr>
        <w:pStyle w:val="SemEspaamento"/>
      </w:pPr>
      <w:r w:rsidRPr="003B7600">
        <w:t>C</w:t>
      </w:r>
      <w:r>
        <w:t>om a homologação da transação, as partes concedem</w:t>
      </w:r>
      <w:r w:rsidR="005B702B" w:rsidRPr="005B702B">
        <w:t xml:space="preserve"> </w:t>
      </w:r>
      <w:r w:rsidR="005B702B">
        <w:t>reciprocamente</w:t>
      </w:r>
      <w:r>
        <w:t xml:space="preserve"> ampla, geral e irrevogável quitação quanto ao objeto do processo,</w:t>
      </w:r>
      <w:r w:rsidRPr="00EC77DD">
        <w:rPr>
          <w:color w:val="C00000"/>
        </w:rPr>
        <w:t xml:space="preserve"> </w:t>
      </w:r>
      <w:r w:rsidRPr="00EC77DD">
        <w:t xml:space="preserve">nada mais tendo a reclamar em relação </w:t>
      </w:r>
      <w:r w:rsidR="00272BE2">
        <w:t>a</w:t>
      </w:r>
      <w:r w:rsidR="005B702B">
        <w:t>o contrato de honorários</w:t>
      </w:r>
      <w:r w:rsidRPr="00EC77DD">
        <w:t xml:space="preserve"> objeto do litígio e ao que foi pactuado </w:t>
      </w:r>
      <w:r w:rsidRPr="00EC77DD">
        <w:rPr>
          <w:i/>
          <w:iCs/>
        </w:rPr>
        <w:t>sub judice</w:t>
      </w:r>
      <w:r w:rsidRPr="00EC77DD">
        <w:t>.</w:t>
      </w:r>
    </w:p>
    <w:p w14:paraId="625EF3D3" w14:textId="4F520196" w:rsidR="000169F1" w:rsidRPr="005B702B" w:rsidRDefault="005B702B" w:rsidP="005B702B">
      <w:pPr>
        <w:pStyle w:val="SemEspaamento"/>
        <w:rPr>
          <w:rFonts w:eastAsia="Calibri" w:cs="Times New Roman"/>
          <w:szCs w:val="24"/>
        </w:rPr>
      </w:pPr>
      <w:r>
        <w:lastRenderedPageBreak/>
        <w:t>Por fim, c</w:t>
      </w:r>
      <w:r w:rsidR="00BE0E9C">
        <w:t>om fundamento no art. 90, §3º, do CPC, as partes requerem a dispensa do pagamento de eventuais custas remanescentes.</w:t>
      </w:r>
      <w:r w:rsidR="008A3E47">
        <w:t xml:space="preserve"> </w:t>
      </w:r>
    </w:p>
    <w:p w14:paraId="6E0C08A1" w14:textId="731B6C02" w:rsidR="00BE0E9C" w:rsidRDefault="00BE0E9C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FBCCD6D" w14:textId="5AC260E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921BE64" w14:textId="47EB13E0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FC6F1B">
        <w:rPr>
          <w:rFonts w:ascii="Arial" w:eastAsia="Calibri" w:hAnsi="Arial" w:cs="Times New Roman"/>
          <w:noProof/>
          <w:sz w:val="24"/>
          <w:szCs w:val="24"/>
        </w:rPr>
        <w:t>9 de setembro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E91DC7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CC3AEC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A14D13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AF0F510" w14:textId="77777777" w:rsidR="0072633E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b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="001C7478">
        <w:rPr>
          <w:rFonts w:ascii="Arial" w:eastAsia="Times New Roman" w:hAnsi="Arial" w:cs="Times New Roman"/>
          <w:b/>
          <w:sz w:val="24"/>
          <w:szCs w:val="24"/>
        </w:rPr>
        <w:t xml:space="preserve"> </w:t>
      </w:r>
      <w:r w:rsidR="001C7478">
        <w:rPr>
          <w:rFonts w:ascii="Arial" w:eastAsia="Times New Roman" w:hAnsi="Arial" w:cs="Times New Roman"/>
          <w:b/>
          <w:sz w:val="24"/>
          <w:szCs w:val="24"/>
        </w:rPr>
        <w:tab/>
      </w:r>
      <w:r w:rsidR="001C7478">
        <w:rPr>
          <w:rFonts w:ascii="Arial" w:eastAsia="Times New Roman" w:hAnsi="Arial" w:cs="Times New Roman"/>
          <w:b/>
          <w:sz w:val="24"/>
          <w:szCs w:val="24"/>
        </w:rPr>
        <w:tab/>
      </w:r>
      <w:r w:rsidR="001C7478">
        <w:rPr>
          <w:rFonts w:ascii="Arial" w:eastAsia="Times New Roman" w:hAnsi="Arial" w:cs="Times New Roman"/>
          <w:b/>
          <w:sz w:val="24"/>
          <w:szCs w:val="24"/>
        </w:rPr>
        <w:tab/>
      </w:r>
      <w:r w:rsidR="0072633E" w:rsidRPr="0072633E">
        <w:rPr>
          <w:rFonts w:ascii="Arial" w:eastAsia="Times New Roman" w:hAnsi="Arial" w:cs="Times New Roman"/>
          <w:b/>
          <w:sz w:val="24"/>
          <w:szCs w:val="24"/>
        </w:rPr>
        <w:t xml:space="preserve">Augusto </w:t>
      </w:r>
      <w:proofErr w:type="spellStart"/>
      <w:r w:rsidR="0072633E" w:rsidRPr="0072633E">
        <w:rPr>
          <w:rFonts w:ascii="Arial" w:eastAsia="Times New Roman" w:hAnsi="Arial" w:cs="Times New Roman"/>
          <w:b/>
          <w:sz w:val="24"/>
          <w:szCs w:val="24"/>
        </w:rPr>
        <w:t>Bleil</w:t>
      </w:r>
      <w:proofErr w:type="spellEnd"/>
      <w:r w:rsidR="0072633E" w:rsidRPr="0072633E">
        <w:rPr>
          <w:rFonts w:ascii="Arial" w:eastAsia="Times New Roman" w:hAnsi="Arial" w:cs="Times New Roman"/>
          <w:b/>
          <w:sz w:val="24"/>
          <w:szCs w:val="24"/>
        </w:rPr>
        <w:t xml:space="preserve"> Marafon</w:t>
      </w:r>
    </w:p>
    <w:p w14:paraId="4261B848" w14:textId="1681E2BF" w:rsidR="000169F1" w:rsidRDefault="0072633E" w:rsidP="0072633E">
      <w:pPr>
        <w:spacing w:after="0" w:line="240" w:lineRule="auto"/>
        <w:ind w:left="708" w:right="-2" w:firstLine="708"/>
        <w:jc w:val="both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 xml:space="preserve">  </w:t>
      </w:r>
      <w:r w:rsidR="000169F1"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 w:rsidR="000169F1">
        <w:rPr>
          <w:rFonts w:ascii="Arial" w:eastAsia="Times New Roman" w:hAnsi="Arial" w:cs="Times New Roman"/>
          <w:sz w:val="24"/>
          <w:szCs w:val="24"/>
        </w:rPr>
        <w:t>36.591</w:t>
      </w:r>
      <w:r w:rsidR="001C7478">
        <w:rPr>
          <w:rFonts w:ascii="Arial" w:eastAsia="Times New Roman" w:hAnsi="Arial" w:cs="Times New Roman"/>
          <w:sz w:val="24"/>
          <w:szCs w:val="24"/>
        </w:rPr>
        <w:t xml:space="preserve"> </w:t>
      </w:r>
      <w:r w:rsidR="00D741FE">
        <w:rPr>
          <w:rFonts w:ascii="Arial" w:eastAsia="Times New Roman" w:hAnsi="Arial" w:cs="Times New Roman"/>
          <w:sz w:val="24"/>
          <w:szCs w:val="24"/>
        </w:rPr>
        <w:tab/>
      </w:r>
      <w:r w:rsidR="00D741FE">
        <w:rPr>
          <w:rFonts w:ascii="Arial" w:eastAsia="Times New Roman" w:hAnsi="Arial" w:cs="Times New Roman"/>
          <w:sz w:val="24"/>
          <w:szCs w:val="24"/>
        </w:rPr>
        <w:tab/>
      </w:r>
      <w:r w:rsidR="00D741FE">
        <w:rPr>
          <w:rFonts w:ascii="Arial" w:eastAsia="Times New Roman" w:hAnsi="Arial" w:cs="Times New Roman"/>
          <w:sz w:val="24"/>
          <w:szCs w:val="24"/>
        </w:rPr>
        <w:tab/>
      </w:r>
      <w:r w:rsidR="00D741FE">
        <w:rPr>
          <w:rFonts w:ascii="Arial" w:eastAsia="Times New Roman" w:hAnsi="Arial" w:cs="Times New Roman"/>
          <w:sz w:val="24"/>
          <w:szCs w:val="24"/>
        </w:rPr>
        <w:tab/>
      </w:r>
      <w:r w:rsidR="00D741FE">
        <w:rPr>
          <w:rFonts w:ascii="Arial" w:eastAsia="Times New Roman" w:hAnsi="Arial" w:cs="Times New Roman"/>
          <w:sz w:val="24"/>
          <w:szCs w:val="24"/>
        </w:rPr>
        <w:tab/>
      </w:r>
      <w:r w:rsidR="001C7478">
        <w:rPr>
          <w:rFonts w:ascii="Arial" w:eastAsia="Times New Roman" w:hAnsi="Arial" w:cs="Times New Roman"/>
          <w:sz w:val="24"/>
          <w:szCs w:val="24"/>
        </w:rPr>
        <w:t xml:space="preserve">OAB/SC </w:t>
      </w:r>
      <w:r w:rsidR="00851BD7">
        <w:rPr>
          <w:rFonts w:ascii="Arial" w:eastAsia="Times New Roman" w:hAnsi="Arial" w:cs="Times New Roman"/>
          <w:sz w:val="24"/>
          <w:szCs w:val="24"/>
        </w:rPr>
        <w:t>57</w:t>
      </w:r>
      <w:r w:rsidR="00D741FE">
        <w:rPr>
          <w:rFonts w:ascii="Arial" w:eastAsia="Times New Roman" w:hAnsi="Arial" w:cs="Times New Roman"/>
          <w:sz w:val="24"/>
          <w:szCs w:val="24"/>
        </w:rPr>
        <w:t>.</w:t>
      </w:r>
      <w:r w:rsidR="00851BD7">
        <w:rPr>
          <w:rFonts w:ascii="Arial" w:eastAsia="Times New Roman" w:hAnsi="Arial" w:cs="Times New Roman"/>
          <w:sz w:val="24"/>
          <w:szCs w:val="24"/>
        </w:rPr>
        <w:t>608</w:t>
      </w:r>
    </w:p>
    <w:p w14:paraId="39E76871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7D9E790F" w14:textId="77777777" w:rsidR="000169F1" w:rsidRDefault="000169F1" w:rsidP="000169F1"/>
    <w:p w14:paraId="58B5BD65" w14:textId="77777777" w:rsidR="000169F1" w:rsidRDefault="000169F1" w:rsidP="000169F1"/>
    <w:p w14:paraId="4F2F9E90" w14:textId="77777777" w:rsidR="000169F1" w:rsidRPr="00377A2E" w:rsidRDefault="000169F1" w:rsidP="000169F1"/>
    <w:p w14:paraId="70E2D01A" w14:textId="77777777" w:rsidR="00131BEB" w:rsidRPr="000169F1" w:rsidRDefault="00131BEB" w:rsidP="000169F1"/>
    <w:sectPr w:rsidR="00131BEB" w:rsidRPr="000169F1" w:rsidSect="00110BF3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91A221" w14:textId="77777777" w:rsidR="00C335F5" w:rsidRDefault="00C335F5" w:rsidP="00943258">
      <w:pPr>
        <w:spacing w:after="0" w:line="240" w:lineRule="auto"/>
      </w:pPr>
      <w:r>
        <w:separator/>
      </w:r>
    </w:p>
  </w:endnote>
  <w:endnote w:type="continuationSeparator" w:id="0">
    <w:p w14:paraId="5C94B238" w14:textId="77777777" w:rsidR="00C335F5" w:rsidRDefault="00C335F5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79141C3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215567A" wp14:editId="27A33920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120183072" name="Imagem 212018307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A94950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1E0A8F" w14:textId="77777777" w:rsidR="00C335F5" w:rsidRDefault="00C335F5" w:rsidP="00943258">
      <w:pPr>
        <w:spacing w:after="0" w:line="240" w:lineRule="auto"/>
      </w:pPr>
      <w:r>
        <w:separator/>
      </w:r>
    </w:p>
  </w:footnote>
  <w:footnote w:type="continuationSeparator" w:id="0">
    <w:p w14:paraId="5001CB84" w14:textId="77777777" w:rsidR="00C335F5" w:rsidRDefault="00C335F5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214ADA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29F11D0" wp14:editId="5B7B3E64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444509883" name="Imagem 44450988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B4187D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C059D5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E732400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457F5"/>
    <w:multiLevelType w:val="hybridMultilevel"/>
    <w:tmpl w:val="F7FE7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1072504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47"/>
    <w:rsid w:val="00003F31"/>
    <w:rsid w:val="00005DEA"/>
    <w:rsid w:val="000169F1"/>
    <w:rsid w:val="0004298B"/>
    <w:rsid w:val="00060DF0"/>
    <w:rsid w:val="0009708C"/>
    <w:rsid w:val="00097661"/>
    <w:rsid w:val="000D228C"/>
    <w:rsid w:val="000E564E"/>
    <w:rsid w:val="000E6AA9"/>
    <w:rsid w:val="00110BF3"/>
    <w:rsid w:val="00131BEB"/>
    <w:rsid w:val="00132589"/>
    <w:rsid w:val="00146684"/>
    <w:rsid w:val="001667B0"/>
    <w:rsid w:val="001761C0"/>
    <w:rsid w:val="00183BE2"/>
    <w:rsid w:val="001B2B98"/>
    <w:rsid w:val="001B2E75"/>
    <w:rsid w:val="001C7478"/>
    <w:rsid w:val="001D52DE"/>
    <w:rsid w:val="001F47EE"/>
    <w:rsid w:val="001F4866"/>
    <w:rsid w:val="00201F45"/>
    <w:rsid w:val="00207077"/>
    <w:rsid w:val="00207BE4"/>
    <w:rsid w:val="00214E09"/>
    <w:rsid w:val="00272BE2"/>
    <w:rsid w:val="00272BFB"/>
    <w:rsid w:val="00291F6C"/>
    <w:rsid w:val="002B0508"/>
    <w:rsid w:val="002D7A1A"/>
    <w:rsid w:val="00342C24"/>
    <w:rsid w:val="00377A2E"/>
    <w:rsid w:val="003801CD"/>
    <w:rsid w:val="003B2658"/>
    <w:rsid w:val="003B32C2"/>
    <w:rsid w:val="003B4447"/>
    <w:rsid w:val="003E46B9"/>
    <w:rsid w:val="004949AD"/>
    <w:rsid w:val="004F2B78"/>
    <w:rsid w:val="004F384D"/>
    <w:rsid w:val="00501A18"/>
    <w:rsid w:val="005215DD"/>
    <w:rsid w:val="005321DA"/>
    <w:rsid w:val="0055050A"/>
    <w:rsid w:val="00573806"/>
    <w:rsid w:val="00581DE6"/>
    <w:rsid w:val="005B67EA"/>
    <w:rsid w:val="005B702B"/>
    <w:rsid w:val="005D6F50"/>
    <w:rsid w:val="005E58E2"/>
    <w:rsid w:val="00631CE7"/>
    <w:rsid w:val="00673228"/>
    <w:rsid w:val="00691B5C"/>
    <w:rsid w:val="00693F8B"/>
    <w:rsid w:val="00696295"/>
    <w:rsid w:val="006C0DFC"/>
    <w:rsid w:val="00722DF5"/>
    <w:rsid w:val="0072633E"/>
    <w:rsid w:val="00743FF7"/>
    <w:rsid w:val="007771CE"/>
    <w:rsid w:val="00795616"/>
    <w:rsid w:val="00797900"/>
    <w:rsid w:val="007C36DB"/>
    <w:rsid w:val="00800629"/>
    <w:rsid w:val="00810D34"/>
    <w:rsid w:val="00830A97"/>
    <w:rsid w:val="00851BD7"/>
    <w:rsid w:val="00864C1B"/>
    <w:rsid w:val="008814DC"/>
    <w:rsid w:val="008A0012"/>
    <w:rsid w:val="008A3E47"/>
    <w:rsid w:val="008D3B45"/>
    <w:rsid w:val="008E31FF"/>
    <w:rsid w:val="008E377D"/>
    <w:rsid w:val="008E3F7F"/>
    <w:rsid w:val="008F2218"/>
    <w:rsid w:val="008F53CE"/>
    <w:rsid w:val="008F7B29"/>
    <w:rsid w:val="0090226D"/>
    <w:rsid w:val="009048C0"/>
    <w:rsid w:val="009107D7"/>
    <w:rsid w:val="00924163"/>
    <w:rsid w:val="00943258"/>
    <w:rsid w:val="0095418F"/>
    <w:rsid w:val="00A049FC"/>
    <w:rsid w:val="00B14A81"/>
    <w:rsid w:val="00B1689D"/>
    <w:rsid w:val="00B6363E"/>
    <w:rsid w:val="00BA2544"/>
    <w:rsid w:val="00BC08F8"/>
    <w:rsid w:val="00BE0E9C"/>
    <w:rsid w:val="00C03B4C"/>
    <w:rsid w:val="00C0456B"/>
    <w:rsid w:val="00C2666F"/>
    <w:rsid w:val="00C335F5"/>
    <w:rsid w:val="00C50472"/>
    <w:rsid w:val="00C96633"/>
    <w:rsid w:val="00CB5FC5"/>
    <w:rsid w:val="00D2279F"/>
    <w:rsid w:val="00D32740"/>
    <w:rsid w:val="00D3537E"/>
    <w:rsid w:val="00D741FE"/>
    <w:rsid w:val="00D76EB6"/>
    <w:rsid w:val="00DD4DA4"/>
    <w:rsid w:val="00DE0162"/>
    <w:rsid w:val="00DE0552"/>
    <w:rsid w:val="00DF5478"/>
    <w:rsid w:val="00E02C2B"/>
    <w:rsid w:val="00E05790"/>
    <w:rsid w:val="00E33965"/>
    <w:rsid w:val="00E45E77"/>
    <w:rsid w:val="00E90F3C"/>
    <w:rsid w:val="00E91231"/>
    <w:rsid w:val="00E968BB"/>
    <w:rsid w:val="00EB4346"/>
    <w:rsid w:val="00ED1EC8"/>
    <w:rsid w:val="00EE3903"/>
    <w:rsid w:val="00F11B2C"/>
    <w:rsid w:val="00F22B73"/>
    <w:rsid w:val="00F43B9D"/>
    <w:rsid w:val="00F67C77"/>
    <w:rsid w:val="00FB3A3F"/>
    <w:rsid w:val="00FB79ED"/>
    <w:rsid w:val="00FC63CA"/>
    <w:rsid w:val="00FC6F1B"/>
    <w:rsid w:val="00FF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F9EAC3"/>
  <w15:chartTrackingRefBased/>
  <w15:docId w15:val="{648BF5CC-F126-4756-8C1B-1B3C7F6E2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3B44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12</TotalTime>
  <Pages>2</Pages>
  <Words>315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20</cp:revision>
  <cp:lastPrinted>2022-07-18T22:35:00Z</cp:lastPrinted>
  <dcterms:created xsi:type="dcterms:W3CDTF">2024-09-06T12:30:00Z</dcterms:created>
  <dcterms:modified xsi:type="dcterms:W3CDTF">2024-09-09T16:04:00Z</dcterms:modified>
</cp:coreProperties>
</file>