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0A88C1" w14:textId="77777777" w:rsidR="00DC699E" w:rsidRPr="00E04377" w:rsidRDefault="00DB2E84">
      <w:pPr>
        <w:spacing w:after="0" w:line="360" w:lineRule="auto"/>
        <w:jc w:val="both"/>
        <w:rPr>
          <w:rFonts w:ascii="Arial" w:hAnsi="Arial" w:cs="Arial"/>
          <w:b/>
        </w:rPr>
      </w:pPr>
      <w:r w:rsidRPr="00E04377">
        <w:rPr>
          <w:rFonts w:ascii="Arial" w:eastAsia="Arial" w:hAnsi="Arial" w:cs="Arial"/>
          <w:b/>
          <w:sz w:val="24"/>
          <w:szCs w:val="24"/>
        </w:rPr>
        <w:t xml:space="preserve">EXCELENTÍSSIMO SENHOR PRESIDENTE DA JUNTA ADMINISTRATIVA DE RECURSOS DE INFRAÇÕES – JARI, DO DEPARTAMENTO ESTADUAL DE TRÂNSITO DO ESTADO DE SANTA CATARINA E DEMAIS MEMBROS DE SUA COMPOSIÇÃO PLENÁRIA </w:t>
      </w:r>
    </w:p>
    <w:p w14:paraId="470A88C3" w14:textId="77777777" w:rsidR="00DC699E" w:rsidRPr="00E04377" w:rsidRDefault="00DC699E">
      <w:pPr>
        <w:spacing w:after="0"/>
        <w:jc w:val="both"/>
        <w:rPr>
          <w:rFonts w:ascii="Arial" w:eastAsia="Arial" w:hAnsi="Arial" w:cs="Arial"/>
          <w:b/>
        </w:rPr>
      </w:pPr>
    </w:p>
    <w:p w14:paraId="470A88C5" w14:textId="07C991BF" w:rsidR="00DC699E" w:rsidRPr="00E04377" w:rsidRDefault="00DB2E84">
      <w:pPr>
        <w:tabs>
          <w:tab w:val="left" w:pos="2385"/>
        </w:tabs>
        <w:spacing w:after="0"/>
        <w:jc w:val="both"/>
        <w:rPr>
          <w:rFonts w:ascii="Arial" w:eastAsia="Arial" w:hAnsi="Arial" w:cs="Arial"/>
          <w:b/>
        </w:rPr>
      </w:pPr>
      <w:r w:rsidRPr="00E04377">
        <w:rPr>
          <w:rFonts w:ascii="Arial" w:eastAsia="Arial" w:hAnsi="Arial" w:cs="Arial"/>
          <w:b/>
        </w:rPr>
        <w:tab/>
      </w:r>
    </w:p>
    <w:p w14:paraId="685F0280" w14:textId="77777777" w:rsidR="00574093" w:rsidRPr="00E04377" w:rsidRDefault="00574093">
      <w:pPr>
        <w:tabs>
          <w:tab w:val="left" w:pos="2385"/>
        </w:tabs>
        <w:spacing w:after="0"/>
        <w:jc w:val="both"/>
        <w:rPr>
          <w:rFonts w:ascii="Arial" w:eastAsia="Arial" w:hAnsi="Arial" w:cs="Arial"/>
          <w:b/>
        </w:rPr>
      </w:pPr>
    </w:p>
    <w:p w14:paraId="470A88C6" w14:textId="44178BF8" w:rsidR="00DC699E" w:rsidRPr="00E04377" w:rsidRDefault="00DB2E84">
      <w:pPr>
        <w:spacing w:after="0"/>
        <w:jc w:val="both"/>
        <w:rPr>
          <w:rFonts w:ascii="Arial" w:eastAsia="Arial" w:hAnsi="Arial" w:cs="Arial"/>
          <w:b/>
        </w:rPr>
      </w:pPr>
      <w:r w:rsidRPr="00E04377">
        <w:rPr>
          <w:rFonts w:ascii="Arial" w:eastAsia="Arial" w:hAnsi="Arial" w:cs="Arial"/>
          <w:b/>
        </w:rPr>
        <w:t>Processo Administrativo nº 15</w:t>
      </w:r>
      <w:r w:rsidR="00E04377" w:rsidRPr="00E04377">
        <w:rPr>
          <w:rFonts w:ascii="Arial" w:eastAsia="Arial" w:hAnsi="Arial" w:cs="Arial"/>
          <w:b/>
        </w:rPr>
        <w:t>2080/2021</w:t>
      </w:r>
      <w:r w:rsidRPr="00E04377">
        <w:rPr>
          <w:rFonts w:ascii="Arial" w:eastAsia="Arial" w:hAnsi="Arial" w:cs="Arial"/>
          <w:b/>
        </w:rPr>
        <w:t>.</w:t>
      </w:r>
    </w:p>
    <w:p w14:paraId="470A88C7" w14:textId="77777777" w:rsidR="00DC699E" w:rsidRPr="00E04377" w:rsidRDefault="00DB2E84">
      <w:pPr>
        <w:spacing w:after="0"/>
        <w:jc w:val="both"/>
        <w:rPr>
          <w:rFonts w:ascii="Arial" w:eastAsia="Arial" w:hAnsi="Arial" w:cs="Arial"/>
          <w:b/>
        </w:rPr>
      </w:pPr>
      <w:r w:rsidRPr="00E04377">
        <w:rPr>
          <w:rFonts w:ascii="Arial" w:eastAsia="Arial" w:hAnsi="Arial" w:cs="Arial"/>
          <w:b/>
        </w:rPr>
        <w:t>Motivo: Pontuação</w:t>
      </w:r>
    </w:p>
    <w:p w14:paraId="470A88C8" w14:textId="77777777" w:rsidR="00DC699E" w:rsidRPr="00E04377" w:rsidRDefault="00DC699E">
      <w:pPr>
        <w:spacing w:after="0"/>
        <w:jc w:val="both"/>
        <w:rPr>
          <w:rFonts w:ascii="Arial" w:hAnsi="Arial" w:cs="Arial"/>
          <w:b/>
        </w:rPr>
      </w:pPr>
    </w:p>
    <w:p w14:paraId="470A88C9" w14:textId="77777777" w:rsidR="00DC699E" w:rsidRPr="00E04377" w:rsidRDefault="00DC699E">
      <w:pPr>
        <w:spacing w:after="0"/>
        <w:jc w:val="both"/>
        <w:rPr>
          <w:rFonts w:ascii="Arial" w:hAnsi="Arial" w:cs="Arial"/>
          <w:b/>
        </w:rPr>
      </w:pPr>
    </w:p>
    <w:p w14:paraId="51D61207" w14:textId="77777777" w:rsidR="00574093" w:rsidRPr="00E04377" w:rsidRDefault="00574093">
      <w:pPr>
        <w:spacing w:after="0"/>
        <w:jc w:val="both"/>
        <w:rPr>
          <w:rFonts w:ascii="Arial" w:hAnsi="Arial" w:cs="Arial"/>
          <w:b/>
        </w:rPr>
      </w:pPr>
    </w:p>
    <w:p w14:paraId="470A88CB" w14:textId="1C8750E5" w:rsidR="00DC699E" w:rsidRPr="00E04377" w:rsidRDefault="00BF036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bookmarkStart w:id="0" w:name="_heading=h.gjdgxs" w:colFirst="0" w:colLast="0"/>
      <w:bookmarkEnd w:id="0"/>
      <w:r w:rsidRPr="00BF036C">
        <w:rPr>
          <w:rFonts w:ascii="Arial" w:eastAsia="Arial" w:hAnsi="Arial" w:cs="Arial"/>
          <w:b/>
          <w:color w:val="000000"/>
          <w:sz w:val="24"/>
          <w:szCs w:val="24"/>
        </w:rPr>
        <w:t>MANUEL ANTÔNIO ARAÚJO RIBEIRO</w:t>
      </w:r>
      <w:r w:rsidR="00DB2E84" w:rsidRPr="00E04377">
        <w:rPr>
          <w:rFonts w:ascii="Arial" w:eastAsia="Arial" w:hAnsi="Arial" w:cs="Arial"/>
          <w:b/>
          <w:sz w:val="24"/>
          <w:szCs w:val="24"/>
        </w:rPr>
        <w:t>,</w:t>
      </w:r>
      <w:r w:rsidR="00DB2E84" w:rsidRPr="00E04377">
        <w:rPr>
          <w:rFonts w:ascii="Arial" w:eastAsia="Arial" w:hAnsi="Arial" w:cs="Arial"/>
          <w:color w:val="000000"/>
          <w:sz w:val="24"/>
          <w:szCs w:val="24"/>
        </w:rPr>
        <w:t xml:space="preserve"> já qualificado nos autos do </w:t>
      </w:r>
      <w:r w:rsidR="00DB2E84" w:rsidRPr="00E04377">
        <w:rPr>
          <w:rFonts w:ascii="Arial" w:eastAsia="Arial" w:hAnsi="Arial" w:cs="Arial"/>
          <w:b/>
          <w:color w:val="000000"/>
          <w:sz w:val="24"/>
          <w:szCs w:val="24"/>
        </w:rPr>
        <w:t>Processo Administrativo n</w:t>
      </w:r>
      <w:r w:rsidR="00DB2E84" w:rsidRPr="00E04377">
        <w:rPr>
          <w:rFonts w:ascii="Arial" w:eastAsia="Arial" w:hAnsi="Arial" w:cs="Arial"/>
          <w:b/>
          <w:sz w:val="24"/>
          <w:szCs w:val="24"/>
        </w:rPr>
        <w:t>º</w:t>
      </w:r>
      <w:r w:rsidR="00DB2E84" w:rsidRPr="00E04377">
        <w:rPr>
          <w:rFonts w:ascii="Arial" w:eastAsia="Arial" w:hAnsi="Arial" w:cs="Arial"/>
          <w:b/>
          <w:color w:val="000000"/>
          <w:sz w:val="24"/>
          <w:szCs w:val="24"/>
        </w:rPr>
        <w:t xml:space="preserve"> 1</w:t>
      </w:r>
      <w:r w:rsidR="00DB2E84" w:rsidRPr="00E04377">
        <w:rPr>
          <w:rFonts w:ascii="Arial" w:eastAsia="Arial" w:hAnsi="Arial" w:cs="Arial"/>
          <w:b/>
          <w:sz w:val="24"/>
          <w:szCs w:val="24"/>
        </w:rPr>
        <w:t>5</w:t>
      </w:r>
      <w:r w:rsidR="009425D8">
        <w:rPr>
          <w:rFonts w:ascii="Arial" w:eastAsia="Arial" w:hAnsi="Arial" w:cs="Arial"/>
          <w:b/>
          <w:sz w:val="24"/>
          <w:szCs w:val="24"/>
        </w:rPr>
        <w:t>2080</w:t>
      </w:r>
      <w:r w:rsidR="00DB2E84" w:rsidRPr="00E04377">
        <w:rPr>
          <w:rFonts w:ascii="Arial" w:eastAsia="Arial" w:hAnsi="Arial" w:cs="Arial"/>
          <w:b/>
          <w:color w:val="000000"/>
          <w:sz w:val="24"/>
          <w:szCs w:val="24"/>
        </w:rPr>
        <w:t>/202</w:t>
      </w:r>
      <w:r w:rsidR="00DB2E84" w:rsidRPr="00E04377">
        <w:rPr>
          <w:rFonts w:ascii="Arial" w:eastAsia="Arial" w:hAnsi="Arial" w:cs="Arial"/>
          <w:b/>
          <w:sz w:val="24"/>
          <w:szCs w:val="24"/>
        </w:rPr>
        <w:t>1</w:t>
      </w:r>
      <w:r w:rsidR="00DB2E84" w:rsidRPr="00E04377">
        <w:rPr>
          <w:rFonts w:ascii="Arial" w:eastAsia="Arial" w:hAnsi="Arial" w:cs="Arial"/>
          <w:b/>
          <w:color w:val="000000"/>
          <w:sz w:val="24"/>
          <w:szCs w:val="24"/>
        </w:rPr>
        <w:t>,</w:t>
      </w:r>
      <w:r w:rsidR="00DB2E84" w:rsidRPr="00E04377">
        <w:rPr>
          <w:rFonts w:ascii="Arial" w:eastAsia="Arial" w:hAnsi="Arial" w:cs="Arial"/>
          <w:color w:val="000000"/>
          <w:sz w:val="24"/>
          <w:szCs w:val="24"/>
        </w:rPr>
        <w:t xml:space="preserve"> vem, por seu advogado abaixo assinado, em razão d</w:t>
      </w:r>
      <w:r w:rsidR="00DB2E84" w:rsidRPr="00E04377">
        <w:rPr>
          <w:rFonts w:ascii="Arial" w:eastAsia="Arial" w:hAnsi="Arial" w:cs="Arial"/>
          <w:sz w:val="24"/>
          <w:szCs w:val="24"/>
        </w:rPr>
        <w:t>a</w:t>
      </w:r>
      <w:r w:rsidR="00DB2E84" w:rsidRPr="00E04377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="00DB2E84" w:rsidRPr="00E04377">
        <w:rPr>
          <w:rFonts w:ascii="Arial" w:eastAsia="Arial" w:hAnsi="Arial" w:cs="Arial"/>
          <w:sz w:val="24"/>
          <w:szCs w:val="24"/>
        </w:rPr>
        <w:t>notificação d</w:t>
      </w:r>
      <w:r w:rsidR="009425D8">
        <w:rPr>
          <w:rFonts w:ascii="Arial" w:eastAsia="Arial" w:hAnsi="Arial" w:cs="Arial"/>
          <w:sz w:val="24"/>
          <w:szCs w:val="24"/>
        </w:rPr>
        <w:t xml:space="preserve">e decisão </w:t>
      </w:r>
      <w:r w:rsidR="005B779F">
        <w:rPr>
          <w:rFonts w:ascii="Arial" w:eastAsia="Arial" w:hAnsi="Arial" w:cs="Arial"/>
          <w:sz w:val="24"/>
          <w:szCs w:val="24"/>
        </w:rPr>
        <w:t>proferida no referido</w:t>
      </w:r>
      <w:r w:rsidR="00DB2E84" w:rsidRPr="00E04377">
        <w:rPr>
          <w:rFonts w:ascii="Arial" w:eastAsia="Arial" w:hAnsi="Arial" w:cs="Arial"/>
          <w:sz w:val="24"/>
          <w:szCs w:val="24"/>
        </w:rPr>
        <w:t xml:space="preserve"> </w:t>
      </w:r>
      <w:r w:rsidR="00DB2E84" w:rsidRPr="00E04377">
        <w:rPr>
          <w:rFonts w:ascii="Arial" w:eastAsia="Arial" w:hAnsi="Arial" w:cs="Arial"/>
          <w:b/>
          <w:sz w:val="24"/>
          <w:szCs w:val="24"/>
        </w:rPr>
        <w:t>Processo Administrativo de Suspensão do Direito de Dirigir,</w:t>
      </w:r>
      <w:r w:rsidR="00DB2E84" w:rsidRPr="00E04377">
        <w:rPr>
          <w:rFonts w:ascii="Arial" w:eastAsia="Arial" w:hAnsi="Arial" w:cs="Arial"/>
          <w:sz w:val="24"/>
          <w:szCs w:val="24"/>
        </w:rPr>
        <w:t xml:space="preserve"> </w:t>
      </w:r>
      <w:r w:rsidR="00DB2E84" w:rsidRPr="00E04377">
        <w:rPr>
          <w:rFonts w:ascii="Arial" w:eastAsia="Arial" w:hAnsi="Arial" w:cs="Arial"/>
          <w:color w:val="000000"/>
          <w:sz w:val="24"/>
          <w:szCs w:val="24"/>
        </w:rPr>
        <w:t xml:space="preserve">com fundamento no art. 285 do CTB, interpor </w:t>
      </w:r>
      <w:r w:rsidR="00B64DF2" w:rsidRPr="00E04377">
        <w:rPr>
          <w:rFonts w:ascii="Arial" w:eastAsia="Arial" w:hAnsi="Arial" w:cs="Arial"/>
          <w:b/>
          <w:sz w:val="24"/>
          <w:szCs w:val="24"/>
        </w:rPr>
        <w:t>RECURSO</w:t>
      </w:r>
      <w:r w:rsidR="00DB2E84" w:rsidRPr="00E04377"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r w:rsidR="00B64DF2" w:rsidRPr="00E04377">
        <w:rPr>
          <w:rFonts w:ascii="Arial" w:eastAsia="Arial" w:hAnsi="Arial" w:cs="Arial"/>
          <w:b/>
          <w:color w:val="000000"/>
          <w:sz w:val="24"/>
          <w:szCs w:val="24"/>
        </w:rPr>
        <w:t xml:space="preserve">ADMINISTRATIVO </w:t>
      </w:r>
      <w:r w:rsidR="00DB2E84" w:rsidRPr="00E04377">
        <w:rPr>
          <w:rFonts w:ascii="Arial" w:eastAsia="Arial" w:hAnsi="Arial" w:cs="Arial"/>
          <w:color w:val="000000"/>
          <w:sz w:val="24"/>
          <w:szCs w:val="24"/>
        </w:rPr>
        <w:t xml:space="preserve">para a </w:t>
      </w:r>
      <w:r w:rsidR="00DB2E84" w:rsidRPr="00E04377">
        <w:rPr>
          <w:rFonts w:ascii="Arial" w:eastAsia="Arial" w:hAnsi="Arial" w:cs="Arial"/>
          <w:b/>
          <w:color w:val="000000"/>
          <w:sz w:val="24"/>
          <w:szCs w:val="24"/>
        </w:rPr>
        <w:t>Junta Administrativa de Recursos de Infrações – JARI,</w:t>
      </w:r>
      <w:r w:rsidR="00DB2E84" w:rsidRPr="00E04377">
        <w:rPr>
          <w:rFonts w:ascii="Arial" w:eastAsia="Arial" w:hAnsi="Arial" w:cs="Arial"/>
          <w:color w:val="000000"/>
          <w:sz w:val="24"/>
          <w:szCs w:val="24"/>
        </w:rPr>
        <w:t xml:space="preserve"> pelas razões de fato e de direito expostas a seguir.</w:t>
      </w:r>
    </w:p>
    <w:p w14:paraId="470A88CC" w14:textId="77777777" w:rsidR="00DC699E" w:rsidRPr="0041603A" w:rsidRDefault="00DC699E">
      <w:pPr>
        <w:pBdr>
          <w:top w:val="nil"/>
          <w:left w:val="nil"/>
          <w:bottom w:val="nil"/>
          <w:right w:val="nil"/>
          <w:between w:val="nil"/>
        </w:pBdr>
        <w:spacing w:after="0" w:line="288" w:lineRule="auto"/>
        <w:jc w:val="both"/>
        <w:rPr>
          <w:rFonts w:ascii="Arial" w:eastAsia="Arial" w:hAnsi="Arial" w:cs="Arial"/>
          <w:b/>
          <w:color w:val="000000"/>
          <w:sz w:val="32"/>
          <w:szCs w:val="32"/>
        </w:rPr>
      </w:pPr>
    </w:p>
    <w:p w14:paraId="470A88D0" w14:textId="77777777" w:rsidR="00DC699E" w:rsidRPr="00E04377" w:rsidRDefault="00DB2E8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color w:val="000000"/>
        </w:rPr>
      </w:pPr>
      <w:r w:rsidRPr="00E04377">
        <w:rPr>
          <w:rFonts w:ascii="Arial" w:eastAsia="Arial" w:hAnsi="Arial" w:cs="Arial"/>
          <w:b/>
          <w:color w:val="000000"/>
        </w:rPr>
        <w:t>I – SÍNTESE DO PROCESSO ADMINISTRATIVO</w:t>
      </w:r>
    </w:p>
    <w:p w14:paraId="470A88D1" w14:textId="77777777" w:rsidR="00DC699E" w:rsidRPr="00E04377" w:rsidRDefault="00DC699E">
      <w:pPr>
        <w:spacing w:after="0"/>
        <w:rPr>
          <w:rFonts w:ascii="Arial" w:hAnsi="Arial" w:cs="Arial"/>
        </w:rPr>
      </w:pPr>
    </w:p>
    <w:p w14:paraId="1746F5DE" w14:textId="7DF48A33" w:rsidR="00E51D14" w:rsidRPr="00F90E3B" w:rsidRDefault="00DB2E84" w:rsidP="003C3C5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0" w:line="360" w:lineRule="auto"/>
        <w:ind w:left="0" w:firstLine="1418"/>
        <w:jc w:val="both"/>
        <w:rPr>
          <w:rFonts w:ascii="Arial" w:hAnsi="Arial" w:cs="Arial"/>
        </w:rPr>
      </w:pPr>
      <w:r w:rsidRPr="00E04377">
        <w:rPr>
          <w:rFonts w:ascii="Arial" w:eastAsia="Arial" w:hAnsi="Arial" w:cs="Arial"/>
          <w:color w:val="000000"/>
          <w:sz w:val="24"/>
          <w:szCs w:val="24"/>
        </w:rPr>
        <w:t xml:space="preserve">O recorrente foi surpreendido com a notificação de instauração de processo administrativo de suspensão do direito de dirigir, por força do disposto no art. 261, I, do CTB, aberto </w:t>
      </w:r>
      <w:r w:rsidR="00A65B41">
        <w:rPr>
          <w:rFonts w:ascii="Arial" w:eastAsia="Arial" w:hAnsi="Arial" w:cs="Arial"/>
          <w:color w:val="000000"/>
          <w:sz w:val="24"/>
          <w:szCs w:val="24"/>
        </w:rPr>
        <w:t>em</w:t>
      </w:r>
      <w:r w:rsidRPr="00E04377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="008E4BFE">
        <w:rPr>
          <w:rFonts w:ascii="Arial" w:eastAsia="Arial" w:hAnsi="Arial" w:cs="Arial"/>
          <w:sz w:val="24"/>
          <w:szCs w:val="24"/>
        </w:rPr>
        <w:t>23/12/</w:t>
      </w:r>
      <w:r w:rsidRPr="00E04377">
        <w:rPr>
          <w:rFonts w:ascii="Arial" w:eastAsia="Arial" w:hAnsi="Arial" w:cs="Arial"/>
          <w:color w:val="000000"/>
          <w:sz w:val="24"/>
          <w:szCs w:val="24"/>
        </w:rPr>
        <w:t>202</w:t>
      </w:r>
      <w:r w:rsidRPr="00E04377">
        <w:rPr>
          <w:rFonts w:ascii="Arial" w:eastAsia="Arial" w:hAnsi="Arial" w:cs="Arial"/>
          <w:sz w:val="24"/>
          <w:szCs w:val="24"/>
        </w:rPr>
        <w:t>1</w:t>
      </w:r>
      <w:r w:rsidRPr="00E04377">
        <w:rPr>
          <w:rFonts w:ascii="Arial" w:eastAsia="Arial" w:hAnsi="Arial" w:cs="Arial"/>
          <w:color w:val="000000"/>
          <w:sz w:val="24"/>
          <w:szCs w:val="24"/>
        </w:rPr>
        <w:t>, por</w:t>
      </w:r>
      <w:r w:rsidR="008E4BFE">
        <w:rPr>
          <w:rFonts w:ascii="Arial" w:eastAsia="Arial" w:hAnsi="Arial" w:cs="Arial"/>
          <w:color w:val="000000"/>
          <w:sz w:val="24"/>
          <w:szCs w:val="24"/>
        </w:rPr>
        <w:t xml:space="preserve"> supostas infrações cometidas no período de 12 meses, datadas entre 05/092018 e 21/08/2019</w:t>
      </w:r>
      <w:r w:rsidRPr="00E04377"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29B8167F" w14:textId="3EE2C5F2" w:rsidR="00F90E3B" w:rsidRDefault="00F90E3B" w:rsidP="003C3C5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0" w:line="360" w:lineRule="auto"/>
        <w:ind w:left="0" w:firstLine="1418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A notificação informou o somatório de 38 pontos, limitando-se a discriminar apenas 5 delas. Apenas após consulta ao processo</w:t>
      </w:r>
      <w:r w:rsidR="00D2445B">
        <w:rPr>
          <w:rFonts w:ascii="Arial" w:eastAsia="Arial" w:hAnsi="Arial" w:cs="Arial"/>
          <w:color w:val="000000"/>
          <w:sz w:val="24"/>
          <w:szCs w:val="24"/>
        </w:rPr>
        <w:t xml:space="preserve"> eletrônico no </w:t>
      </w:r>
      <w:r w:rsidR="00D2445B">
        <w:rPr>
          <w:rFonts w:ascii="Arial" w:eastAsia="Arial" w:hAnsi="Arial" w:cs="Arial"/>
          <w:i/>
          <w:iCs/>
          <w:color w:val="000000"/>
          <w:sz w:val="24"/>
          <w:szCs w:val="24"/>
        </w:rPr>
        <w:t xml:space="preserve">site </w:t>
      </w:r>
      <w:r w:rsidR="00D2445B">
        <w:rPr>
          <w:rFonts w:ascii="Arial" w:eastAsia="Arial" w:hAnsi="Arial" w:cs="Arial"/>
          <w:color w:val="000000"/>
          <w:sz w:val="24"/>
          <w:szCs w:val="24"/>
        </w:rPr>
        <w:t>do DETRAN que o recorrente teve acesso à listagem to</w:t>
      </w:r>
      <w:r w:rsidR="00681076">
        <w:rPr>
          <w:rFonts w:ascii="Arial" w:eastAsia="Arial" w:hAnsi="Arial" w:cs="Arial"/>
          <w:color w:val="000000"/>
          <w:sz w:val="24"/>
          <w:szCs w:val="24"/>
        </w:rPr>
        <w:t>t</w:t>
      </w:r>
      <w:r w:rsidR="00D2445B">
        <w:rPr>
          <w:rFonts w:ascii="Arial" w:eastAsia="Arial" w:hAnsi="Arial" w:cs="Arial"/>
          <w:color w:val="000000"/>
          <w:sz w:val="24"/>
          <w:szCs w:val="24"/>
        </w:rPr>
        <w:t>al das 11 infrações</w:t>
      </w:r>
      <w:r w:rsidR="00681076">
        <w:rPr>
          <w:rFonts w:ascii="Arial" w:eastAsia="Arial" w:hAnsi="Arial" w:cs="Arial"/>
          <w:color w:val="000000"/>
          <w:sz w:val="24"/>
          <w:szCs w:val="24"/>
        </w:rPr>
        <w:t xml:space="preserve"> objeto do presente processo administrativo</w:t>
      </w:r>
      <w:r w:rsidR="00276649"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4B66B02D" w14:textId="5247D01A" w:rsidR="00276649" w:rsidRPr="00311BB8" w:rsidRDefault="000713A6" w:rsidP="003C3C5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0" w:line="360" w:lineRule="auto"/>
        <w:ind w:left="0" w:firstLine="1418"/>
        <w:jc w:val="both"/>
        <w:rPr>
          <w:rFonts w:ascii="Arial" w:hAnsi="Arial" w:cs="Arial"/>
          <w:sz w:val="24"/>
          <w:szCs w:val="24"/>
        </w:rPr>
      </w:pPr>
      <w:r w:rsidRPr="00311BB8">
        <w:rPr>
          <w:rFonts w:ascii="Arial" w:hAnsi="Arial" w:cs="Arial"/>
          <w:sz w:val="24"/>
          <w:szCs w:val="24"/>
        </w:rPr>
        <w:t xml:space="preserve">Apresentada </w:t>
      </w:r>
      <w:r w:rsidR="00276649" w:rsidRPr="00311BB8">
        <w:rPr>
          <w:rFonts w:ascii="Arial" w:hAnsi="Arial" w:cs="Arial"/>
          <w:sz w:val="24"/>
          <w:szCs w:val="24"/>
        </w:rPr>
        <w:t xml:space="preserve">defesa administrativa </w:t>
      </w:r>
      <w:r w:rsidRPr="00311BB8">
        <w:rPr>
          <w:rFonts w:ascii="Arial" w:hAnsi="Arial" w:cs="Arial"/>
          <w:sz w:val="24"/>
          <w:szCs w:val="24"/>
        </w:rPr>
        <w:t xml:space="preserve">pelo recorrente, </w:t>
      </w:r>
      <w:r w:rsidR="00276649" w:rsidRPr="00311BB8">
        <w:rPr>
          <w:rFonts w:ascii="Arial" w:hAnsi="Arial" w:cs="Arial"/>
          <w:sz w:val="24"/>
          <w:szCs w:val="24"/>
        </w:rPr>
        <w:t>apontando as diversas irregularidades e ilicitudes que conduzem ao arquivamento do</w:t>
      </w:r>
      <w:r w:rsidRPr="00311BB8">
        <w:rPr>
          <w:rFonts w:ascii="Arial" w:hAnsi="Arial" w:cs="Arial"/>
          <w:sz w:val="24"/>
          <w:szCs w:val="24"/>
        </w:rPr>
        <w:t xml:space="preserve"> processo administrativo, sobreveio </w:t>
      </w:r>
      <w:r w:rsidRPr="00311BB8">
        <w:rPr>
          <w:rFonts w:ascii="Arial" w:hAnsi="Arial" w:cs="Arial"/>
          <w:b/>
          <w:bCs/>
          <w:sz w:val="24"/>
          <w:szCs w:val="24"/>
          <w:u w:val="single"/>
        </w:rPr>
        <w:t>decisão</w:t>
      </w:r>
      <w:r w:rsidR="007F38E0" w:rsidRPr="00311BB8">
        <w:rPr>
          <w:rFonts w:ascii="Arial" w:hAnsi="Arial" w:cs="Arial"/>
          <w:b/>
          <w:bCs/>
          <w:sz w:val="24"/>
          <w:szCs w:val="24"/>
          <w:u w:val="single"/>
        </w:rPr>
        <w:t xml:space="preserve"> genérica</w:t>
      </w:r>
      <w:r w:rsidR="007F38E0" w:rsidRPr="00311BB8">
        <w:rPr>
          <w:rFonts w:ascii="Arial" w:hAnsi="Arial" w:cs="Arial"/>
          <w:sz w:val="24"/>
          <w:szCs w:val="24"/>
        </w:rPr>
        <w:t xml:space="preserve"> que</w:t>
      </w:r>
      <w:r w:rsidR="00DB2CFB" w:rsidRPr="00311BB8">
        <w:rPr>
          <w:rFonts w:ascii="Arial" w:hAnsi="Arial" w:cs="Arial"/>
          <w:sz w:val="24"/>
          <w:szCs w:val="24"/>
        </w:rPr>
        <w:t xml:space="preserve"> impôs</w:t>
      </w:r>
      <w:r w:rsidR="00DB559E" w:rsidRPr="00311BB8">
        <w:rPr>
          <w:rFonts w:ascii="Arial" w:hAnsi="Arial" w:cs="Arial"/>
          <w:sz w:val="24"/>
          <w:szCs w:val="24"/>
        </w:rPr>
        <w:t xml:space="preserve"> as penalidades de suspensão do direito de dirigir por 6 meses, frequência obrigatória em curso de reciclagem e realização de prova teórica</w:t>
      </w:r>
      <w:r w:rsidR="007F38E0" w:rsidRPr="00311BB8">
        <w:rPr>
          <w:rFonts w:ascii="Arial" w:hAnsi="Arial" w:cs="Arial"/>
          <w:sz w:val="24"/>
          <w:szCs w:val="24"/>
        </w:rPr>
        <w:t xml:space="preserve">, </w:t>
      </w:r>
      <w:r w:rsidR="00DB559E" w:rsidRPr="00311BB8">
        <w:rPr>
          <w:rFonts w:ascii="Arial" w:hAnsi="Arial" w:cs="Arial"/>
          <w:sz w:val="24"/>
          <w:szCs w:val="24"/>
        </w:rPr>
        <w:t xml:space="preserve">ignorando </w:t>
      </w:r>
      <w:r w:rsidR="007F38E0" w:rsidRPr="00311BB8">
        <w:rPr>
          <w:rFonts w:ascii="Arial" w:hAnsi="Arial" w:cs="Arial"/>
          <w:sz w:val="24"/>
          <w:szCs w:val="24"/>
        </w:rPr>
        <w:t xml:space="preserve">por completo </w:t>
      </w:r>
      <w:r w:rsidR="00DB559E" w:rsidRPr="00311BB8">
        <w:rPr>
          <w:rFonts w:ascii="Arial" w:hAnsi="Arial" w:cs="Arial"/>
          <w:sz w:val="24"/>
          <w:szCs w:val="24"/>
        </w:rPr>
        <w:t>tod</w:t>
      </w:r>
      <w:r w:rsidR="007F38E0" w:rsidRPr="00311BB8">
        <w:rPr>
          <w:rFonts w:ascii="Arial" w:hAnsi="Arial" w:cs="Arial"/>
          <w:sz w:val="24"/>
          <w:szCs w:val="24"/>
        </w:rPr>
        <w:t xml:space="preserve">as </w:t>
      </w:r>
      <w:r w:rsidR="00DB559E" w:rsidRPr="00311BB8">
        <w:rPr>
          <w:rFonts w:ascii="Arial" w:hAnsi="Arial" w:cs="Arial"/>
          <w:sz w:val="24"/>
          <w:szCs w:val="24"/>
        </w:rPr>
        <w:t xml:space="preserve">as </w:t>
      </w:r>
      <w:r w:rsidR="0081763D" w:rsidRPr="00311BB8">
        <w:rPr>
          <w:rFonts w:ascii="Arial" w:hAnsi="Arial" w:cs="Arial"/>
          <w:sz w:val="24"/>
          <w:szCs w:val="24"/>
        </w:rPr>
        <w:t>teses</w:t>
      </w:r>
      <w:r w:rsidR="00DB2CFB" w:rsidRPr="00311BB8">
        <w:rPr>
          <w:rFonts w:ascii="Arial" w:hAnsi="Arial" w:cs="Arial"/>
          <w:sz w:val="24"/>
          <w:szCs w:val="24"/>
        </w:rPr>
        <w:t xml:space="preserve"> </w:t>
      </w:r>
      <w:r w:rsidR="00311BB8" w:rsidRPr="00311BB8">
        <w:rPr>
          <w:rFonts w:ascii="Arial" w:hAnsi="Arial" w:cs="Arial"/>
          <w:sz w:val="24"/>
          <w:szCs w:val="24"/>
        </w:rPr>
        <w:t>lançadas na peça defensiva do ora recorrente.</w:t>
      </w:r>
      <w:r w:rsidR="00DB2CFB" w:rsidRPr="00311BB8">
        <w:rPr>
          <w:rFonts w:ascii="Arial" w:hAnsi="Arial" w:cs="Arial"/>
          <w:sz w:val="24"/>
          <w:szCs w:val="24"/>
        </w:rPr>
        <w:t xml:space="preserve"> </w:t>
      </w:r>
    </w:p>
    <w:p w14:paraId="470A8939" w14:textId="448ABE41" w:rsidR="00DC699E" w:rsidRPr="00E04377" w:rsidRDefault="00311BB8" w:rsidP="003C3C5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0" w:line="360" w:lineRule="auto"/>
        <w:ind w:left="0" w:firstLine="1418"/>
        <w:jc w:val="both"/>
        <w:rPr>
          <w:rFonts w:ascii="Arial" w:hAnsi="Arial" w:cs="Arial"/>
        </w:rPr>
      </w:pPr>
      <w:r>
        <w:rPr>
          <w:rFonts w:ascii="Arial" w:eastAsia="Arial" w:hAnsi="Arial" w:cs="Arial"/>
          <w:sz w:val="24"/>
          <w:szCs w:val="24"/>
        </w:rPr>
        <w:t>E</w:t>
      </w:r>
      <w:r w:rsidR="00E04428" w:rsidRPr="00E04377">
        <w:rPr>
          <w:rFonts w:ascii="Arial" w:eastAsia="Arial" w:hAnsi="Arial" w:cs="Arial"/>
          <w:sz w:val="24"/>
          <w:szCs w:val="24"/>
        </w:rPr>
        <w:t xml:space="preserve">, como se verá a seguir, </w:t>
      </w:r>
      <w:r>
        <w:rPr>
          <w:rFonts w:ascii="Arial" w:eastAsia="Arial" w:hAnsi="Arial" w:cs="Arial"/>
          <w:sz w:val="24"/>
          <w:szCs w:val="24"/>
        </w:rPr>
        <w:t xml:space="preserve">essa decisão </w:t>
      </w:r>
      <w:r w:rsidR="006E39F8">
        <w:rPr>
          <w:rFonts w:ascii="Arial" w:eastAsia="Arial" w:hAnsi="Arial" w:cs="Arial"/>
          <w:sz w:val="24"/>
          <w:szCs w:val="24"/>
        </w:rPr>
        <w:t xml:space="preserve">não </w:t>
      </w:r>
      <w:r w:rsidR="00162432">
        <w:rPr>
          <w:rFonts w:ascii="Arial" w:eastAsia="Arial" w:hAnsi="Arial" w:cs="Arial"/>
          <w:sz w:val="24"/>
          <w:szCs w:val="24"/>
        </w:rPr>
        <w:t xml:space="preserve">merece subsistir, sobretudo </w:t>
      </w:r>
      <w:r w:rsidR="006E39F8">
        <w:rPr>
          <w:rFonts w:ascii="Arial" w:eastAsia="Arial" w:hAnsi="Arial" w:cs="Arial"/>
          <w:sz w:val="24"/>
          <w:szCs w:val="24"/>
        </w:rPr>
        <w:t xml:space="preserve">porque, além de ser nula em razão do não enfrentamento dos argumentos </w:t>
      </w:r>
      <w:r w:rsidR="006E39F8">
        <w:rPr>
          <w:rFonts w:ascii="Arial" w:eastAsia="Arial" w:hAnsi="Arial" w:cs="Arial"/>
          <w:sz w:val="24"/>
          <w:szCs w:val="24"/>
        </w:rPr>
        <w:lastRenderedPageBreak/>
        <w:t xml:space="preserve">apresentados pelo recorrente, </w:t>
      </w:r>
      <w:r w:rsidR="00F237F2">
        <w:rPr>
          <w:rFonts w:ascii="Arial" w:eastAsia="Arial" w:hAnsi="Arial" w:cs="Arial"/>
          <w:sz w:val="24"/>
          <w:szCs w:val="24"/>
        </w:rPr>
        <w:t xml:space="preserve">o que se extrai dos autos é que </w:t>
      </w:r>
      <w:r w:rsidR="00DB2E84" w:rsidRPr="00E04377">
        <w:rPr>
          <w:rFonts w:ascii="Arial" w:eastAsia="Arial" w:hAnsi="Arial" w:cs="Arial"/>
          <w:sz w:val="24"/>
          <w:szCs w:val="24"/>
        </w:rPr>
        <w:t xml:space="preserve">a autoridade responsável não atuou com a diligência e esmero que lhes são esperados, </w:t>
      </w:r>
      <w:r w:rsidR="00BE2E7E">
        <w:rPr>
          <w:rFonts w:ascii="Arial" w:eastAsia="Arial" w:hAnsi="Arial" w:cs="Arial"/>
          <w:sz w:val="24"/>
          <w:szCs w:val="24"/>
        </w:rPr>
        <w:t xml:space="preserve">tendo em vista </w:t>
      </w:r>
      <w:r w:rsidR="00C269D8" w:rsidRPr="00E04377">
        <w:rPr>
          <w:rFonts w:ascii="Arial" w:eastAsia="Arial" w:hAnsi="Arial" w:cs="Arial"/>
          <w:sz w:val="24"/>
          <w:szCs w:val="24"/>
        </w:rPr>
        <w:t xml:space="preserve">que o auto de infração possui diversos </w:t>
      </w:r>
      <w:r w:rsidR="00DB2E84" w:rsidRPr="00E04377">
        <w:rPr>
          <w:rFonts w:ascii="Arial" w:eastAsia="Arial" w:hAnsi="Arial" w:cs="Arial"/>
          <w:sz w:val="24"/>
          <w:szCs w:val="24"/>
        </w:rPr>
        <w:t>de vícios</w:t>
      </w:r>
      <w:r w:rsidR="00C269D8" w:rsidRPr="00E04377">
        <w:rPr>
          <w:rFonts w:ascii="Arial" w:eastAsia="Arial" w:hAnsi="Arial" w:cs="Arial"/>
          <w:sz w:val="24"/>
          <w:szCs w:val="24"/>
        </w:rPr>
        <w:t xml:space="preserve"> insanáveis</w:t>
      </w:r>
      <w:r w:rsidR="0075251D">
        <w:rPr>
          <w:rFonts w:ascii="Arial" w:eastAsia="Arial" w:hAnsi="Arial" w:cs="Arial"/>
          <w:sz w:val="24"/>
          <w:szCs w:val="24"/>
        </w:rPr>
        <w:t xml:space="preserve"> que conduzem ao arquivamento d</w:t>
      </w:r>
      <w:r w:rsidR="00DB2E84" w:rsidRPr="00E04377">
        <w:rPr>
          <w:rFonts w:ascii="Arial" w:eastAsia="Arial" w:hAnsi="Arial" w:cs="Arial"/>
          <w:color w:val="000000"/>
          <w:sz w:val="24"/>
          <w:szCs w:val="24"/>
        </w:rPr>
        <w:t>o presente processo administrativo.</w:t>
      </w:r>
    </w:p>
    <w:p w14:paraId="470A893A" w14:textId="77777777" w:rsidR="00DC699E" w:rsidRPr="00E04377" w:rsidRDefault="00DC699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color w:val="000000"/>
          <w:sz w:val="18"/>
          <w:szCs w:val="18"/>
        </w:rPr>
      </w:pPr>
    </w:p>
    <w:p w14:paraId="470A893B" w14:textId="16CB3EB2" w:rsidR="00DC699E" w:rsidRPr="00E04377" w:rsidRDefault="00DB2E84">
      <w:pPr>
        <w:pBdr>
          <w:top w:val="nil"/>
          <w:left w:val="nil"/>
          <w:bottom w:val="nil"/>
          <w:right w:val="nil"/>
          <w:between w:val="nil"/>
        </w:pBdr>
        <w:tabs>
          <w:tab w:val="center" w:pos="4607"/>
        </w:tabs>
        <w:spacing w:after="0" w:line="360" w:lineRule="auto"/>
        <w:jc w:val="both"/>
        <w:rPr>
          <w:rFonts w:ascii="Arial" w:eastAsia="Arial" w:hAnsi="Arial" w:cs="Arial"/>
          <w:b/>
          <w:color w:val="000000"/>
        </w:rPr>
      </w:pPr>
      <w:r w:rsidRPr="00E04377">
        <w:rPr>
          <w:rFonts w:ascii="Arial" w:eastAsia="Arial" w:hAnsi="Arial" w:cs="Arial"/>
          <w:b/>
          <w:color w:val="000000"/>
        </w:rPr>
        <w:t xml:space="preserve">II – </w:t>
      </w:r>
      <w:r w:rsidR="00617B5E">
        <w:rPr>
          <w:rFonts w:ascii="Arial" w:eastAsia="Arial" w:hAnsi="Arial" w:cs="Arial"/>
          <w:b/>
          <w:color w:val="000000"/>
        </w:rPr>
        <w:t>DA AUSÊNCIA DE NOTIFICAÇÃO PESSOAL</w:t>
      </w:r>
    </w:p>
    <w:p w14:paraId="470A893C" w14:textId="77777777" w:rsidR="00DC699E" w:rsidRPr="00E04377" w:rsidRDefault="00DB2E84">
      <w:pPr>
        <w:pBdr>
          <w:top w:val="nil"/>
          <w:left w:val="nil"/>
          <w:bottom w:val="nil"/>
          <w:right w:val="nil"/>
          <w:between w:val="nil"/>
        </w:pBdr>
        <w:tabs>
          <w:tab w:val="center" w:pos="4607"/>
        </w:tabs>
        <w:spacing w:after="0" w:line="360" w:lineRule="auto"/>
        <w:jc w:val="both"/>
        <w:rPr>
          <w:rFonts w:ascii="Arial" w:eastAsia="Arial" w:hAnsi="Arial" w:cs="Arial"/>
          <w:b/>
          <w:color w:val="000000"/>
          <w:sz w:val="18"/>
          <w:szCs w:val="18"/>
        </w:rPr>
      </w:pPr>
      <w:r w:rsidRPr="00E04377">
        <w:rPr>
          <w:rFonts w:ascii="Arial" w:eastAsia="Arial" w:hAnsi="Arial" w:cs="Arial"/>
          <w:b/>
          <w:color w:val="000000"/>
          <w:sz w:val="18"/>
          <w:szCs w:val="18"/>
        </w:rPr>
        <w:tab/>
      </w:r>
    </w:p>
    <w:p w14:paraId="290B024A" w14:textId="3F36D1F0" w:rsidR="00EE626B" w:rsidRPr="00E04377" w:rsidRDefault="00037BE7" w:rsidP="00305B6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1418"/>
        <w:jc w:val="both"/>
        <w:rPr>
          <w:rFonts w:ascii="Arial" w:hAnsi="Arial" w:cs="Arial"/>
        </w:rPr>
      </w:pPr>
      <w:r>
        <w:rPr>
          <w:rFonts w:ascii="Arial" w:eastAsia="Arial" w:hAnsi="Arial" w:cs="Arial"/>
          <w:color w:val="000000"/>
          <w:sz w:val="24"/>
          <w:szCs w:val="24"/>
        </w:rPr>
        <w:t>Consoante apontado na defesa preliminar</w:t>
      </w:r>
      <w:r w:rsidR="00617B5E" w:rsidRPr="00617B5E">
        <w:rPr>
          <w:rFonts w:ascii="Arial" w:eastAsia="Arial" w:hAnsi="Arial" w:cs="Arial"/>
          <w:color w:val="000000"/>
          <w:sz w:val="24"/>
          <w:szCs w:val="24"/>
        </w:rPr>
        <w:t xml:space="preserve">, o </w:t>
      </w:r>
      <w:r w:rsidR="00617B5E">
        <w:rPr>
          <w:rFonts w:ascii="Arial" w:eastAsia="Arial" w:hAnsi="Arial" w:cs="Arial"/>
          <w:color w:val="000000"/>
          <w:sz w:val="24"/>
          <w:szCs w:val="24"/>
        </w:rPr>
        <w:t xml:space="preserve">recorrente </w:t>
      </w:r>
      <w:r w:rsidR="00617B5E" w:rsidRPr="00617B5E">
        <w:rPr>
          <w:rFonts w:ascii="Arial" w:eastAsia="Arial" w:hAnsi="Arial" w:cs="Arial"/>
          <w:color w:val="000000"/>
          <w:sz w:val="24"/>
          <w:szCs w:val="24"/>
        </w:rPr>
        <w:t xml:space="preserve">constatou a ausência de notificação pessoal para 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apresentação de </w:t>
      </w:r>
      <w:r w:rsidR="00617B5E" w:rsidRPr="00617B5E">
        <w:rPr>
          <w:rFonts w:ascii="Arial" w:eastAsia="Arial" w:hAnsi="Arial" w:cs="Arial"/>
          <w:color w:val="000000"/>
          <w:sz w:val="24"/>
          <w:szCs w:val="24"/>
        </w:rPr>
        <w:t xml:space="preserve">defesa em várias </w:t>
      </w:r>
      <w:r>
        <w:rPr>
          <w:rFonts w:ascii="Arial" w:eastAsia="Arial" w:hAnsi="Arial" w:cs="Arial"/>
          <w:color w:val="000000"/>
          <w:sz w:val="24"/>
          <w:szCs w:val="24"/>
        </w:rPr>
        <w:t>das</w:t>
      </w:r>
      <w:r w:rsidR="00617B5E" w:rsidRPr="00617B5E">
        <w:rPr>
          <w:rFonts w:ascii="Arial" w:eastAsia="Arial" w:hAnsi="Arial" w:cs="Arial"/>
          <w:color w:val="000000"/>
          <w:sz w:val="24"/>
          <w:szCs w:val="24"/>
        </w:rPr>
        <w:t xml:space="preserve"> infrações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objeto d</w:t>
      </w:r>
      <w:r w:rsidR="00E920D9">
        <w:rPr>
          <w:rFonts w:ascii="Arial" w:eastAsia="Arial" w:hAnsi="Arial" w:cs="Arial"/>
          <w:color w:val="000000"/>
          <w:sz w:val="24"/>
          <w:szCs w:val="24"/>
        </w:rPr>
        <w:t xml:space="preserve">este processo </w:t>
      </w:r>
      <w:r w:rsidR="006D651B">
        <w:rPr>
          <w:rFonts w:ascii="Arial" w:eastAsia="Arial" w:hAnsi="Arial" w:cs="Arial"/>
          <w:color w:val="000000"/>
          <w:sz w:val="24"/>
          <w:szCs w:val="24"/>
        </w:rPr>
        <w:t>administrativo</w:t>
      </w:r>
      <w:r w:rsidR="00617B5E" w:rsidRPr="00617B5E">
        <w:rPr>
          <w:rFonts w:ascii="Arial" w:eastAsia="Arial" w:hAnsi="Arial" w:cs="Arial"/>
          <w:color w:val="000000"/>
          <w:sz w:val="24"/>
          <w:szCs w:val="24"/>
        </w:rPr>
        <w:t>, pois constam apenas data de postagem da notificação emitida</w:t>
      </w:r>
      <w:r w:rsidR="006D651B">
        <w:rPr>
          <w:rFonts w:ascii="Arial" w:eastAsia="Arial" w:hAnsi="Arial" w:cs="Arial"/>
          <w:color w:val="000000"/>
          <w:sz w:val="24"/>
          <w:szCs w:val="24"/>
        </w:rPr>
        <w:t>. Além disso, em muitos casos não há prova de que a notificação tenha sido encaminhada ao recorrente</w:t>
      </w:r>
      <w:r w:rsidR="006D651B" w:rsidRPr="006D651B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="006D651B">
        <w:rPr>
          <w:rFonts w:ascii="Arial" w:eastAsia="Arial" w:hAnsi="Arial" w:cs="Arial"/>
          <w:color w:val="000000"/>
          <w:sz w:val="24"/>
          <w:szCs w:val="24"/>
        </w:rPr>
        <w:t>pelos Correios</w:t>
      </w:r>
      <w:r w:rsidR="006D651B">
        <w:rPr>
          <w:rFonts w:ascii="Arial" w:eastAsia="Arial" w:hAnsi="Arial" w:cs="Arial"/>
          <w:color w:val="000000"/>
          <w:sz w:val="24"/>
          <w:szCs w:val="24"/>
        </w:rPr>
        <w:t xml:space="preserve">, tendo em vista  que não foi juntado cópia do respectivo </w:t>
      </w:r>
      <w:r w:rsidR="00CE5810">
        <w:rPr>
          <w:rFonts w:ascii="Arial" w:eastAsia="Arial" w:hAnsi="Arial" w:cs="Arial"/>
          <w:color w:val="000000"/>
          <w:sz w:val="24"/>
          <w:szCs w:val="24"/>
        </w:rPr>
        <w:t xml:space="preserve">Aviso de Recebimento </w:t>
      </w:r>
      <w:r w:rsidR="00CE5810" w:rsidRPr="00CE5810">
        <w:rPr>
          <w:rFonts w:ascii="Arial" w:eastAsia="Arial" w:hAnsi="Arial" w:cs="Arial"/>
          <w:color w:val="000000"/>
          <w:sz w:val="20"/>
          <w:szCs w:val="20"/>
        </w:rPr>
        <w:t>(AR)</w:t>
      </w:r>
      <w:r w:rsidR="00CE5810">
        <w:rPr>
          <w:rFonts w:ascii="Arial" w:eastAsia="Arial" w:hAnsi="Arial" w:cs="Arial"/>
          <w:color w:val="000000"/>
          <w:sz w:val="24"/>
          <w:szCs w:val="24"/>
        </w:rPr>
        <w:t>. Vejamos</w:t>
      </w:r>
      <w:r w:rsidR="00617B5E" w:rsidRPr="00617B5E">
        <w:rPr>
          <w:rFonts w:ascii="Arial" w:eastAsia="Arial" w:hAnsi="Arial" w:cs="Arial"/>
          <w:color w:val="000000"/>
          <w:sz w:val="24"/>
          <w:szCs w:val="24"/>
        </w:rPr>
        <w:t>:</w:t>
      </w:r>
    </w:p>
    <w:tbl>
      <w:tblPr>
        <w:tblStyle w:val="TableNormal1"/>
        <w:tblW w:w="9001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7"/>
        <w:gridCol w:w="1419"/>
        <w:gridCol w:w="1337"/>
        <w:gridCol w:w="1928"/>
        <w:gridCol w:w="1721"/>
        <w:gridCol w:w="2259"/>
      </w:tblGrid>
      <w:tr w:rsidR="00DB48C8" w:rsidRPr="00DB48C8" w14:paraId="2296F9EE" w14:textId="77777777" w:rsidTr="00DB48C8">
        <w:trPr>
          <w:trHeight w:val="1100"/>
        </w:trPr>
        <w:tc>
          <w:tcPr>
            <w:tcW w:w="337" w:type="dxa"/>
          </w:tcPr>
          <w:p w14:paraId="13F92312" w14:textId="77777777" w:rsidR="00DB48C8" w:rsidRPr="00DB48C8" w:rsidRDefault="00DB48C8" w:rsidP="00F6435F">
            <w:pPr>
              <w:pStyle w:val="TableParagraph"/>
            </w:pPr>
          </w:p>
        </w:tc>
        <w:tc>
          <w:tcPr>
            <w:tcW w:w="1419" w:type="dxa"/>
          </w:tcPr>
          <w:p w14:paraId="57C32631" w14:textId="77777777" w:rsidR="00DB48C8" w:rsidRPr="00DB48C8" w:rsidRDefault="00DB48C8" w:rsidP="00F6435F">
            <w:pPr>
              <w:pStyle w:val="TableParagraph"/>
              <w:rPr>
                <w:sz w:val="20"/>
              </w:rPr>
            </w:pPr>
          </w:p>
          <w:p w14:paraId="749D1448" w14:textId="77777777" w:rsidR="00DB48C8" w:rsidRPr="00DB48C8" w:rsidRDefault="00DB48C8" w:rsidP="00F6435F">
            <w:pPr>
              <w:pStyle w:val="TableParagraph"/>
              <w:spacing w:before="6"/>
              <w:rPr>
                <w:sz w:val="17"/>
              </w:rPr>
            </w:pPr>
          </w:p>
          <w:p w14:paraId="491FF4A8" w14:textId="77777777" w:rsidR="00DB48C8" w:rsidRPr="00DB48C8" w:rsidRDefault="00DB48C8" w:rsidP="00F6435F">
            <w:pPr>
              <w:pStyle w:val="TableParagraph"/>
              <w:tabs>
                <w:tab w:val="left" w:pos="1084"/>
              </w:tabs>
              <w:spacing w:line="254" w:lineRule="auto"/>
              <w:ind w:left="111" w:right="100" w:hanging="2"/>
              <w:rPr>
                <w:sz w:val="19"/>
              </w:rPr>
            </w:pPr>
            <w:r w:rsidRPr="00DB48C8">
              <w:rPr>
                <w:color w:val="444444"/>
                <w:spacing w:val="-4"/>
                <w:w w:val="105"/>
                <w:sz w:val="19"/>
              </w:rPr>
              <w:t>Auto</w:t>
            </w:r>
            <w:r w:rsidRPr="00DB48C8">
              <w:rPr>
                <w:color w:val="444444"/>
                <w:sz w:val="19"/>
              </w:rPr>
              <w:tab/>
            </w:r>
            <w:r w:rsidRPr="00DB48C8">
              <w:rPr>
                <w:color w:val="444444"/>
                <w:spacing w:val="-6"/>
                <w:w w:val="105"/>
                <w:sz w:val="19"/>
              </w:rPr>
              <w:t xml:space="preserve">de </w:t>
            </w:r>
            <w:r w:rsidRPr="00DB48C8">
              <w:rPr>
                <w:color w:val="444444"/>
                <w:spacing w:val="-2"/>
                <w:w w:val="105"/>
                <w:sz w:val="19"/>
              </w:rPr>
              <w:t>Infração</w:t>
            </w:r>
          </w:p>
        </w:tc>
        <w:tc>
          <w:tcPr>
            <w:tcW w:w="1337" w:type="dxa"/>
          </w:tcPr>
          <w:p w14:paraId="69F9BD73" w14:textId="77777777" w:rsidR="00DB48C8" w:rsidRPr="00DB48C8" w:rsidRDefault="00DB48C8" w:rsidP="00F6435F">
            <w:pPr>
              <w:pStyle w:val="TableParagraph"/>
              <w:rPr>
                <w:sz w:val="20"/>
              </w:rPr>
            </w:pPr>
          </w:p>
          <w:p w14:paraId="2CE5DE9D" w14:textId="77777777" w:rsidR="00DB48C8" w:rsidRPr="00DB48C8" w:rsidRDefault="00DB48C8" w:rsidP="00F6435F">
            <w:pPr>
              <w:pStyle w:val="TableParagraph"/>
              <w:spacing w:before="2"/>
              <w:rPr>
                <w:sz w:val="19"/>
              </w:rPr>
            </w:pPr>
          </w:p>
          <w:p w14:paraId="0999EDDA" w14:textId="77777777" w:rsidR="00DB48C8" w:rsidRPr="00DB48C8" w:rsidRDefault="00DB48C8" w:rsidP="00F6435F">
            <w:pPr>
              <w:pStyle w:val="TableParagraph"/>
              <w:ind w:left="104"/>
              <w:rPr>
                <w:sz w:val="19"/>
              </w:rPr>
            </w:pPr>
            <w:r w:rsidRPr="00DB48C8">
              <w:rPr>
                <w:color w:val="444444"/>
                <w:spacing w:val="-2"/>
                <w:w w:val="115"/>
                <w:sz w:val="19"/>
              </w:rPr>
              <w:t>Autuação</w:t>
            </w:r>
          </w:p>
        </w:tc>
        <w:tc>
          <w:tcPr>
            <w:tcW w:w="1928" w:type="dxa"/>
          </w:tcPr>
          <w:p w14:paraId="71467C3D" w14:textId="77777777" w:rsidR="00DB48C8" w:rsidRPr="00DB48C8" w:rsidRDefault="00DB48C8" w:rsidP="00F6435F">
            <w:pPr>
              <w:pStyle w:val="TableParagraph"/>
              <w:rPr>
                <w:sz w:val="20"/>
              </w:rPr>
            </w:pPr>
          </w:p>
          <w:p w14:paraId="38192B45" w14:textId="77777777" w:rsidR="00DB48C8" w:rsidRPr="00DB48C8" w:rsidRDefault="00DB48C8" w:rsidP="00F6435F">
            <w:pPr>
              <w:pStyle w:val="TableParagraph"/>
              <w:spacing w:before="1"/>
              <w:rPr>
                <w:sz w:val="17"/>
              </w:rPr>
            </w:pPr>
          </w:p>
          <w:p w14:paraId="389DBA54" w14:textId="77777777" w:rsidR="00DB48C8" w:rsidRPr="00DB48C8" w:rsidRDefault="00DB48C8" w:rsidP="00F6435F">
            <w:pPr>
              <w:pStyle w:val="TableParagraph"/>
              <w:ind w:left="103"/>
              <w:rPr>
                <w:sz w:val="19"/>
              </w:rPr>
            </w:pPr>
            <w:r w:rsidRPr="00DB48C8">
              <w:rPr>
                <w:color w:val="444444"/>
                <w:spacing w:val="-2"/>
                <w:w w:val="105"/>
                <w:sz w:val="19"/>
              </w:rPr>
              <w:t>Postagem</w:t>
            </w:r>
          </w:p>
          <w:p w14:paraId="1601EE34" w14:textId="77777777" w:rsidR="00DB48C8" w:rsidRPr="00DB48C8" w:rsidRDefault="00DB48C8" w:rsidP="00F6435F">
            <w:pPr>
              <w:pStyle w:val="TableParagraph"/>
              <w:tabs>
                <w:tab w:val="left" w:pos="1588"/>
              </w:tabs>
              <w:spacing w:line="220" w:lineRule="atLeast"/>
              <w:ind w:left="109" w:right="99" w:hanging="1"/>
              <w:rPr>
                <w:sz w:val="19"/>
              </w:rPr>
            </w:pPr>
            <w:r w:rsidRPr="00DB48C8">
              <w:rPr>
                <w:color w:val="444444"/>
                <w:spacing w:val="-2"/>
                <w:w w:val="105"/>
                <w:sz w:val="19"/>
              </w:rPr>
              <w:t>Notificação</w:t>
            </w:r>
            <w:r w:rsidRPr="00DB48C8">
              <w:rPr>
                <w:color w:val="444444"/>
                <w:sz w:val="19"/>
              </w:rPr>
              <w:tab/>
            </w:r>
            <w:r w:rsidRPr="00DB48C8">
              <w:rPr>
                <w:color w:val="444444"/>
                <w:spacing w:val="-6"/>
                <w:w w:val="105"/>
                <w:sz w:val="19"/>
              </w:rPr>
              <w:t xml:space="preserve">de </w:t>
            </w:r>
            <w:r w:rsidRPr="00DB48C8">
              <w:rPr>
                <w:color w:val="444444"/>
                <w:spacing w:val="-2"/>
                <w:w w:val="105"/>
                <w:sz w:val="19"/>
              </w:rPr>
              <w:t>Autuação</w:t>
            </w:r>
          </w:p>
        </w:tc>
        <w:tc>
          <w:tcPr>
            <w:tcW w:w="1721" w:type="dxa"/>
          </w:tcPr>
          <w:p w14:paraId="631BF184" w14:textId="77777777" w:rsidR="00DB48C8" w:rsidRPr="00DB48C8" w:rsidRDefault="00DB48C8" w:rsidP="00F6435F">
            <w:pPr>
              <w:pStyle w:val="TableParagraph"/>
              <w:rPr>
                <w:sz w:val="20"/>
              </w:rPr>
            </w:pPr>
          </w:p>
          <w:p w14:paraId="420D50BC" w14:textId="77777777" w:rsidR="00DB48C8" w:rsidRPr="00DB48C8" w:rsidRDefault="00DB48C8" w:rsidP="00F6435F">
            <w:pPr>
              <w:pStyle w:val="TableParagraph"/>
              <w:spacing w:before="6"/>
              <w:rPr>
                <w:sz w:val="17"/>
              </w:rPr>
            </w:pPr>
          </w:p>
          <w:p w14:paraId="13DF18D6" w14:textId="77777777" w:rsidR="00DB48C8" w:rsidRPr="00DB48C8" w:rsidRDefault="00DB48C8" w:rsidP="00F6435F">
            <w:pPr>
              <w:pStyle w:val="TableParagraph"/>
              <w:tabs>
                <w:tab w:val="left" w:pos="1391"/>
              </w:tabs>
              <w:spacing w:line="247" w:lineRule="auto"/>
              <w:ind w:left="103" w:right="95"/>
              <w:rPr>
                <w:sz w:val="19"/>
              </w:rPr>
            </w:pPr>
            <w:r w:rsidRPr="00DB48C8">
              <w:rPr>
                <w:color w:val="444444"/>
                <w:spacing w:val="-2"/>
                <w:w w:val="105"/>
                <w:sz w:val="19"/>
              </w:rPr>
              <w:t>Notificação</w:t>
            </w:r>
            <w:r w:rsidRPr="00DB48C8">
              <w:rPr>
                <w:color w:val="444444"/>
                <w:sz w:val="19"/>
              </w:rPr>
              <w:tab/>
            </w:r>
            <w:r w:rsidRPr="00DB48C8">
              <w:rPr>
                <w:color w:val="444444"/>
                <w:spacing w:val="-6"/>
                <w:w w:val="105"/>
                <w:sz w:val="19"/>
              </w:rPr>
              <w:t xml:space="preserve">de </w:t>
            </w:r>
            <w:r w:rsidRPr="00DB48C8">
              <w:rPr>
                <w:color w:val="444444"/>
                <w:spacing w:val="-2"/>
                <w:w w:val="105"/>
                <w:sz w:val="19"/>
              </w:rPr>
              <w:t>Penalidade</w:t>
            </w:r>
          </w:p>
        </w:tc>
        <w:tc>
          <w:tcPr>
            <w:tcW w:w="2259" w:type="dxa"/>
          </w:tcPr>
          <w:p w14:paraId="70C889BA" w14:textId="77777777" w:rsidR="00DB48C8" w:rsidRPr="00DB48C8" w:rsidRDefault="00DB48C8" w:rsidP="00F6435F">
            <w:pPr>
              <w:pStyle w:val="TableParagraph"/>
              <w:rPr>
                <w:sz w:val="20"/>
              </w:rPr>
            </w:pPr>
          </w:p>
          <w:p w14:paraId="5858A96B" w14:textId="77777777" w:rsidR="00DB48C8" w:rsidRPr="00DB48C8" w:rsidRDefault="00DB48C8" w:rsidP="00F6435F">
            <w:pPr>
              <w:pStyle w:val="TableParagraph"/>
              <w:spacing w:before="6"/>
              <w:rPr>
                <w:sz w:val="17"/>
              </w:rPr>
            </w:pPr>
          </w:p>
          <w:p w14:paraId="5C6849A8" w14:textId="77777777" w:rsidR="00DB48C8" w:rsidRPr="00DB48C8" w:rsidRDefault="00DB48C8" w:rsidP="00F6435F">
            <w:pPr>
              <w:pStyle w:val="TableParagraph"/>
              <w:spacing w:line="216" w:lineRule="exact"/>
              <w:ind w:left="109"/>
              <w:rPr>
                <w:sz w:val="19"/>
              </w:rPr>
            </w:pPr>
            <w:r w:rsidRPr="00DB48C8">
              <w:rPr>
                <w:color w:val="444444"/>
                <w:spacing w:val="-2"/>
                <w:w w:val="105"/>
                <w:sz w:val="19"/>
              </w:rPr>
              <w:t>Notificação/Resultado</w:t>
            </w:r>
          </w:p>
          <w:p w14:paraId="27DE9F6E" w14:textId="77777777" w:rsidR="00DB48C8" w:rsidRPr="00DB48C8" w:rsidRDefault="00DB48C8" w:rsidP="00F6435F">
            <w:pPr>
              <w:pStyle w:val="TableParagraph"/>
              <w:spacing w:line="239" w:lineRule="exact"/>
              <w:ind w:left="107"/>
              <w:rPr>
                <w:sz w:val="21"/>
              </w:rPr>
            </w:pPr>
            <w:r w:rsidRPr="00DB48C8">
              <w:rPr>
                <w:color w:val="444444"/>
                <w:spacing w:val="-5"/>
                <w:w w:val="105"/>
                <w:sz w:val="21"/>
              </w:rPr>
              <w:t>AR.</w:t>
            </w:r>
          </w:p>
        </w:tc>
      </w:tr>
      <w:tr w:rsidR="00DB48C8" w:rsidRPr="00DB48C8" w14:paraId="5DA30ED0" w14:textId="77777777" w:rsidTr="00DB48C8">
        <w:trPr>
          <w:trHeight w:val="672"/>
        </w:trPr>
        <w:tc>
          <w:tcPr>
            <w:tcW w:w="337" w:type="dxa"/>
          </w:tcPr>
          <w:p w14:paraId="14FEF76E" w14:textId="77777777" w:rsidR="00DB48C8" w:rsidRPr="00DB48C8" w:rsidRDefault="00DB48C8" w:rsidP="00F6435F">
            <w:pPr>
              <w:pStyle w:val="TableParagraph"/>
              <w:rPr>
                <w:sz w:val="20"/>
              </w:rPr>
            </w:pPr>
          </w:p>
          <w:p w14:paraId="1466F3E1" w14:textId="77777777" w:rsidR="00DB48C8" w:rsidRPr="00DB48C8" w:rsidRDefault="00DB48C8" w:rsidP="00F6435F">
            <w:pPr>
              <w:pStyle w:val="TableParagraph"/>
              <w:spacing w:before="4"/>
              <w:rPr>
                <w:sz w:val="18"/>
              </w:rPr>
            </w:pPr>
          </w:p>
          <w:p w14:paraId="4CA6CC10" w14:textId="77777777" w:rsidR="00DB48C8" w:rsidRPr="00DB48C8" w:rsidRDefault="00DB48C8" w:rsidP="00F6435F">
            <w:pPr>
              <w:pStyle w:val="TableParagraph"/>
              <w:spacing w:line="211" w:lineRule="exact"/>
              <w:ind w:right="105"/>
              <w:jc w:val="right"/>
              <w:rPr>
                <w:sz w:val="19"/>
              </w:rPr>
            </w:pPr>
            <w:r w:rsidRPr="00DB48C8">
              <w:rPr>
                <w:color w:val="444444"/>
                <w:w w:val="104"/>
                <w:sz w:val="19"/>
              </w:rPr>
              <w:t>1</w:t>
            </w:r>
          </w:p>
        </w:tc>
        <w:tc>
          <w:tcPr>
            <w:tcW w:w="1419" w:type="dxa"/>
          </w:tcPr>
          <w:p w14:paraId="35EF6D09" w14:textId="77777777" w:rsidR="00DB48C8" w:rsidRPr="00DB48C8" w:rsidRDefault="00DB48C8" w:rsidP="00F6435F">
            <w:pPr>
              <w:pStyle w:val="TableParagraph"/>
              <w:rPr>
                <w:sz w:val="20"/>
              </w:rPr>
            </w:pPr>
          </w:p>
          <w:p w14:paraId="3D36C956" w14:textId="77777777" w:rsidR="00DB48C8" w:rsidRPr="00DB48C8" w:rsidRDefault="00DB48C8" w:rsidP="00F6435F">
            <w:pPr>
              <w:pStyle w:val="TableParagraph"/>
              <w:spacing w:before="11"/>
              <w:rPr>
                <w:sz w:val="17"/>
              </w:rPr>
            </w:pPr>
          </w:p>
          <w:p w14:paraId="79D6C4A0" w14:textId="77777777" w:rsidR="00DB48C8" w:rsidRPr="00DB48C8" w:rsidRDefault="00DB48C8" w:rsidP="00F6435F">
            <w:pPr>
              <w:pStyle w:val="TableParagraph"/>
              <w:spacing w:line="216" w:lineRule="exact"/>
              <w:ind w:left="116"/>
              <w:rPr>
                <w:sz w:val="19"/>
              </w:rPr>
            </w:pPr>
            <w:r w:rsidRPr="00DB48C8">
              <w:rPr>
                <w:color w:val="444444"/>
                <w:spacing w:val="-2"/>
                <w:w w:val="105"/>
                <w:sz w:val="19"/>
              </w:rPr>
              <w:t>54696810G</w:t>
            </w:r>
          </w:p>
        </w:tc>
        <w:tc>
          <w:tcPr>
            <w:tcW w:w="1337" w:type="dxa"/>
          </w:tcPr>
          <w:p w14:paraId="3F422CE7" w14:textId="77777777" w:rsidR="00DB48C8" w:rsidRPr="00DB48C8" w:rsidRDefault="00DB48C8" w:rsidP="00F6435F">
            <w:pPr>
              <w:pStyle w:val="TableParagraph"/>
              <w:rPr>
                <w:sz w:val="20"/>
              </w:rPr>
            </w:pPr>
          </w:p>
          <w:p w14:paraId="68C180A4" w14:textId="77777777" w:rsidR="00DB48C8" w:rsidRPr="00DB48C8" w:rsidRDefault="00DB48C8" w:rsidP="00F6435F">
            <w:pPr>
              <w:pStyle w:val="TableParagraph"/>
              <w:spacing w:before="7"/>
              <w:rPr>
                <w:sz w:val="19"/>
              </w:rPr>
            </w:pPr>
          </w:p>
          <w:p w14:paraId="627114E7" w14:textId="77777777" w:rsidR="00DB48C8" w:rsidRPr="00DB48C8" w:rsidRDefault="00DB48C8" w:rsidP="00F6435F">
            <w:pPr>
              <w:pStyle w:val="TableParagraph"/>
              <w:spacing w:line="196" w:lineRule="exact"/>
              <w:ind w:right="109"/>
              <w:jc w:val="right"/>
              <w:rPr>
                <w:sz w:val="19"/>
              </w:rPr>
            </w:pPr>
            <w:r w:rsidRPr="00DB48C8">
              <w:rPr>
                <w:color w:val="444444"/>
                <w:spacing w:val="-2"/>
                <w:w w:val="115"/>
                <w:sz w:val="19"/>
              </w:rPr>
              <w:t>05/09/2018</w:t>
            </w:r>
          </w:p>
        </w:tc>
        <w:tc>
          <w:tcPr>
            <w:tcW w:w="1928" w:type="dxa"/>
          </w:tcPr>
          <w:p w14:paraId="273BCF64" w14:textId="77777777" w:rsidR="00DB48C8" w:rsidRPr="00DB48C8" w:rsidRDefault="00DB48C8" w:rsidP="00F6435F">
            <w:pPr>
              <w:pStyle w:val="TableParagraph"/>
              <w:rPr>
                <w:sz w:val="20"/>
              </w:rPr>
            </w:pPr>
          </w:p>
          <w:p w14:paraId="3C8FF144" w14:textId="77777777" w:rsidR="00DB48C8" w:rsidRPr="00DB48C8" w:rsidRDefault="00DB48C8" w:rsidP="00F6435F">
            <w:pPr>
              <w:pStyle w:val="TableParagraph"/>
              <w:spacing w:before="11"/>
              <w:rPr>
                <w:sz w:val="17"/>
              </w:rPr>
            </w:pPr>
          </w:p>
          <w:p w14:paraId="7927918B" w14:textId="77777777" w:rsidR="00DB48C8" w:rsidRPr="00DB48C8" w:rsidRDefault="00DB48C8" w:rsidP="00F6435F">
            <w:pPr>
              <w:pStyle w:val="TableParagraph"/>
              <w:spacing w:line="216" w:lineRule="exact"/>
              <w:ind w:left="117"/>
              <w:rPr>
                <w:sz w:val="19"/>
              </w:rPr>
            </w:pPr>
            <w:r w:rsidRPr="00DB48C8">
              <w:rPr>
                <w:color w:val="363636"/>
                <w:spacing w:val="-2"/>
                <w:w w:val="105"/>
                <w:sz w:val="19"/>
              </w:rPr>
              <w:t>18/09/2018/AR</w:t>
            </w:r>
          </w:p>
        </w:tc>
        <w:tc>
          <w:tcPr>
            <w:tcW w:w="1721" w:type="dxa"/>
          </w:tcPr>
          <w:p w14:paraId="7E078B83" w14:textId="77777777" w:rsidR="00DB48C8" w:rsidRPr="00DB48C8" w:rsidRDefault="00DB48C8" w:rsidP="00F6435F">
            <w:pPr>
              <w:pStyle w:val="TableParagraph"/>
              <w:rPr>
                <w:sz w:val="20"/>
              </w:rPr>
            </w:pPr>
          </w:p>
          <w:p w14:paraId="028010E9" w14:textId="77777777" w:rsidR="00DB48C8" w:rsidRPr="00DB48C8" w:rsidRDefault="00DB48C8" w:rsidP="00F6435F">
            <w:pPr>
              <w:pStyle w:val="TableParagraph"/>
              <w:spacing w:before="11"/>
              <w:rPr>
                <w:sz w:val="17"/>
              </w:rPr>
            </w:pPr>
          </w:p>
          <w:p w14:paraId="061578EA" w14:textId="77777777" w:rsidR="00DB48C8" w:rsidRPr="00DB48C8" w:rsidRDefault="00DB48C8" w:rsidP="00F6435F">
            <w:pPr>
              <w:pStyle w:val="TableParagraph"/>
              <w:spacing w:line="216" w:lineRule="exact"/>
              <w:ind w:left="115"/>
              <w:rPr>
                <w:sz w:val="19"/>
              </w:rPr>
            </w:pPr>
            <w:r w:rsidRPr="00DB48C8">
              <w:rPr>
                <w:color w:val="444444"/>
                <w:spacing w:val="-2"/>
                <w:w w:val="105"/>
                <w:sz w:val="19"/>
              </w:rPr>
              <w:t>31/10/2018/AR</w:t>
            </w:r>
          </w:p>
        </w:tc>
        <w:tc>
          <w:tcPr>
            <w:tcW w:w="2259" w:type="dxa"/>
          </w:tcPr>
          <w:p w14:paraId="00CC5A51" w14:textId="77777777" w:rsidR="00DB48C8" w:rsidRPr="00DB48C8" w:rsidRDefault="00DB48C8" w:rsidP="00F6435F">
            <w:pPr>
              <w:pStyle w:val="TableParagraph"/>
              <w:rPr>
                <w:sz w:val="20"/>
              </w:rPr>
            </w:pPr>
          </w:p>
          <w:p w14:paraId="3AB18D77" w14:textId="77777777" w:rsidR="00DB48C8" w:rsidRPr="00DB48C8" w:rsidRDefault="00DB48C8" w:rsidP="00F6435F">
            <w:pPr>
              <w:pStyle w:val="TableParagraph"/>
              <w:spacing w:before="11"/>
              <w:rPr>
                <w:sz w:val="17"/>
              </w:rPr>
            </w:pPr>
          </w:p>
          <w:p w14:paraId="488CD3B8" w14:textId="77777777" w:rsidR="00DB48C8" w:rsidRPr="00DB48C8" w:rsidRDefault="00DB48C8" w:rsidP="00F6435F">
            <w:pPr>
              <w:pStyle w:val="TableParagraph"/>
              <w:spacing w:line="216" w:lineRule="exact"/>
              <w:ind w:left="114"/>
              <w:rPr>
                <w:sz w:val="19"/>
              </w:rPr>
            </w:pPr>
            <w:r w:rsidRPr="00DB48C8">
              <w:rPr>
                <w:color w:val="444444"/>
                <w:w w:val="105"/>
                <w:sz w:val="19"/>
              </w:rPr>
              <w:t>MUDOU-</w:t>
            </w:r>
            <w:r w:rsidRPr="00DB48C8">
              <w:rPr>
                <w:color w:val="444444"/>
                <w:spacing w:val="-2"/>
                <w:w w:val="105"/>
                <w:sz w:val="19"/>
              </w:rPr>
              <w:t>SE+EDITAL</w:t>
            </w:r>
          </w:p>
        </w:tc>
      </w:tr>
      <w:tr w:rsidR="00DB48C8" w:rsidRPr="00DB48C8" w14:paraId="0B6D43FF" w14:textId="77777777" w:rsidTr="00DB48C8">
        <w:trPr>
          <w:trHeight w:val="682"/>
        </w:trPr>
        <w:tc>
          <w:tcPr>
            <w:tcW w:w="337" w:type="dxa"/>
          </w:tcPr>
          <w:p w14:paraId="537C1AA7" w14:textId="77777777" w:rsidR="00DB48C8" w:rsidRPr="00DB48C8" w:rsidRDefault="00DB48C8" w:rsidP="00F6435F">
            <w:pPr>
              <w:pStyle w:val="TableParagraph"/>
              <w:rPr>
                <w:sz w:val="20"/>
              </w:rPr>
            </w:pPr>
          </w:p>
          <w:p w14:paraId="5B175162" w14:textId="77777777" w:rsidR="00DB48C8" w:rsidRPr="00DB48C8" w:rsidRDefault="00DB48C8" w:rsidP="00F6435F">
            <w:pPr>
              <w:pStyle w:val="TableParagraph"/>
              <w:spacing w:before="9"/>
              <w:rPr>
                <w:sz w:val="18"/>
              </w:rPr>
            </w:pPr>
          </w:p>
          <w:p w14:paraId="2899F8D7" w14:textId="77777777" w:rsidR="00DB48C8" w:rsidRPr="00DB48C8" w:rsidRDefault="00DB48C8" w:rsidP="00F6435F">
            <w:pPr>
              <w:pStyle w:val="TableParagraph"/>
              <w:spacing w:line="216" w:lineRule="exact"/>
              <w:ind w:right="98"/>
              <w:jc w:val="right"/>
              <w:rPr>
                <w:sz w:val="19"/>
              </w:rPr>
            </w:pPr>
            <w:r w:rsidRPr="00DB48C8">
              <w:rPr>
                <w:color w:val="444444"/>
                <w:w w:val="106"/>
                <w:sz w:val="19"/>
              </w:rPr>
              <w:t>2</w:t>
            </w:r>
          </w:p>
        </w:tc>
        <w:tc>
          <w:tcPr>
            <w:tcW w:w="1419" w:type="dxa"/>
          </w:tcPr>
          <w:p w14:paraId="35EC1A96" w14:textId="77777777" w:rsidR="00DB48C8" w:rsidRPr="00DB48C8" w:rsidRDefault="00DB48C8" w:rsidP="00F6435F">
            <w:pPr>
              <w:pStyle w:val="TableParagraph"/>
              <w:rPr>
                <w:sz w:val="20"/>
              </w:rPr>
            </w:pPr>
          </w:p>
          <w:p w14:paraId="3DC4B519" w14:textId="77777777" w:rsidR="00DB48C8" w:rsidRPr="00DB48C8" w:rsidRDefault="00DB48C8" w:rsidP="00F6435F">
            <w:pPr>
              <w:pStyle w:val="TableParagraph"/>
              <w:spacing w:before="9"/>
              <w:rPr>
                <w:sz w:val="18"/>
              </w:rPr>
            </w:pPr>
          </w:p>
          <w:p w14:paraId="3E645A4C" w14:textId="77777777" w:rsidR="00DB48C8" w:rsidRPr="00DB48C8" w:rsidRDefault="00DB48C8" w:rsidP="00F6435F">
            <w:pPr>
              <w:pStyle w:val="TableParagraph"/>
              <w:spacing w:line="216" w:lineRule="exact"/>
              <w:ind w:left="125"/>
              <w:rPr>
                <w:sz w:val="19"/>
              </w:rPr>
            </w:pPr>
            <w:r w:rsidRPr="00DB48C8">
              <w:rPr>
                <w:color w:val="444444"/>
                <w:spacing w:val="-2"/>
                <w:w w:val="105"/>
                <w:sz w:val="19"/>
              </w:rPr>
              <w:t>S011706039</w:t>
            </w:r>
          </w:p>
        </w:tc>
        <w:tc>
          <w:tcPr>
            <w:tcW w:w="1337" w:type="dxa"/>
          </w:tcPr>
          <w:p w14:paraId="2AE8E3C3" w14:textId="77777777" w:rsidR="00DB48C8" w:rsidRPr="00DB48C8" w:rsidRDefault="00DB48C8" w:rsidP="00F6435F">
            <w:pPr>
              <w:pStyle w:val="TableParagraph"/>
              <w:rPr>
                <w:sz w:val="20"/>
              </w:rPr>
            </w:pPr>
          </w:p>
          <w:p w14:paraId="437674A0" w14:textId="77777777" w:rsidR="00DB48C8" w:rsidRPr="00DB48C8" w:rsidRDefault="00DB48C8" w:rsidP="00F6435F">
            <w:pPr>
              <w:pStyle w:val="TableParagraph"/>
              <w:spacing w:before="5"/>
              <w:rPr>
                <w:sz w:val="20"/>
              </w:rPr>
            </w:pPr>
          </w:p>
          <w:p w14:paraId="3264EE39" w14:textId="77777777" w:rsidR="00DB48C8" w:rsidRPr="00DB48C8" w:rsidRDefault="00DB48C8" w:rsidP="00F6435F">
            <w:pPr>
              <w:pStyle w:val="TableParagraph"/>
              <w:spacing w:line="196" w:lineRule="exact"/>
              <w:ind w:right="104"/>
              <w:jc w:val="right"/>
              <w:rPr>
                <w:sz w:val="19"/>
              </w:rPr>
            </w:pPr>
            <w:r w:rsidRPr="00DB48C8">
              <w:rPr>
                <w:color w:val="444444"/>
                <w:spacing w:val="-2"/>
                <w:w w:val="115"/>
                <w:sz w:val="19"/>
              </w:rPr>
              <w:t>09/11/2018</w:t>
            </w:r>
          </w:p>
        </w:tc>
        <w:tc>
          <w:tcPr>
            <w:tcW w:w="1928" w:type="dxa"/>
          </w:tcPr>
          <w:p w14:paraId="6513E136" w14:textId="77777777" w:rsidR="00DB48C8" w:rsidRPr="00DB48C8" w:rsidRDefault="00DB48C8" w:rsidP="00F6435F">
            <w:pPr>
              <w:pStyle w:val="TableParagraph"/>
              <w:rPr>
                <w:sz w:val="20"/>
              </w:rPr>
            </w:pPr>
          </w:p>
          <w:p w14:paraId="46B3D305" w14:textId="77777777" w:rsidR="00DB48C8" w:rsidRPr="00DB48C8" w:rsidRDefault="00DB48C8" w:rsidP="00F6435F">
            <w:pPr>
              <w:pStyle w:val="TableParagraph"/>
              <w:spacing w:before="4"/>
              <w:rPr>
                <w:sz w:val="18"/>
              </w:rPr>
            </w:pPr>
          </w:p>
          <w:p w14:paraId="7BB35110" w14:textId="77777777" w:rsidR="00DB48C8" w:rsidRPr="00DB48C8" w:rsidRDefault="00DB48C8" w:rsidP="00F6435F">
            <w:pPr>
              <w:pStyle w:val="TableParagraph"/>
              <w:ind w:left="120"/>
              <w:rPr>
                <w:sz w:val="19"/>
              </w:rPr>
            </w:pPr>
            <w:r w:rsidRPr="00DB48C8">
              <w:rPr>
                <w:color w:val="363636"/>
                <w:spacing w:val="-2"/>
                <w:w w:val="105"/>
                <w:sz w:val="19"/>
              </w:rPr>
              <w:t>05/12/2018</w:t>
            </w:r>
          </w:p>
        </w:tc>
        <w:tc>
          <w:tcPr>
            <w:tcW w:w="1721" w:type="dxa"/>
          </w:tcPr>
          <w:p w14:paraId="2939C262" w14:textId="77777777" w:rsidR="00DB48C8" w:rsidRPr="00DB48C8" w:rsidRDefault="00DB48C8" w:rsidP="00F6435F">
            <w:pPr>
              <w:pStyle w:val="TableParagraph"/>
              <w:rPr>
                <w:sz w:val="20"/>
              </w:rPr>
            </w:pPr>
          </w:p>
          <w:p w14:paraId="27E2EEE9" w14:textId="77777777" w:rsidR="00DB48C8" w:rsidRPr="00DB48C8" w:rsidRDefault="00DB48C8" w:rsidP="00F6435F">
            <w:pPr>
              <w:pStyle w:val="TableParagraph"/>
              <w:spacing w:before="4"/>
              <w:rPr>
                <w:sz w:val="18"/>
              </w:rPr>
            </w:pPr>
          </w:p>
          <w:p w14:paraId="47F43B28" w14:textId="77777777" w:rsidR="00DB48C8" w:rsidRPr="00DB48C8" w:rsidRDefault="00DB48C8" w:rsidP="00F6435F">
            <w:pPr>
              <w:pStyle w:val="TableParagraph"/>
              <w:ind w:left="115"/>
              <w:rPr>
                <w:sz w:val="19"/>
              </w:rPr>
            </w:pPr>
            <w:r w:rsidRPr="00DB48C8">
              <w:rPr>
                <w:color w:val="363636"/>
                <w:spacing w:val="-2"/>
                <w:w w:val="105"/>
                <w:sz w:val="19"/>
              </w:rPr>
              <w:t>09/05/2019</w:t>
            </w:r>
          </w:p>
        </w:tc>
        <w:tc>
          <w:tcPr>
            <w:tcW w:w="2259" w:type="dxa"/>
          </w:tcPr>
          <w:p w14:paraId="7F8E578D" w14:textId="77777777" w:rsidR="00DB48C8" w:rsidRPr="00DB48C8" w:rsidRDefault="00DB48C8" w:rsidP="00F6435F">
            <w:pPr>
              <w:pStyle w:val="TableParagraph"/>
              <w:rPr>
                <w:sz w:val="20"/>
              </w:rPr>
            </w:pPr>
          </w:p>
          <w:p w14:paraId="12C1BD41" w14:textId="77777777" w:rsidR="00DB48C8" w:rsidRPr="00DB48C8" w:rsidRDefault="00DB48C8" w:rsidP="00F6435F">
            <w:pPr>
              <w:pStyle w:val="TableParagraph"/>
              <w:spacing w:before="9"/>
              <w:rPr>
                <w:sz w:val="18"/>
              </w:rPr>
            </w:pPr>
          </w:p>
          <w:p w14:paraId="2D861200" w14:textId="77777777" w:rsidR="00DB48C8" w:rsidRPr="00DB48C8" w:rsidRDefault="00DB48C8" w:rsidP="00F6435F">
            <w:pPr>
              <w:pStyle w:val="TableParagraph"/>
              <w:spacing w:line="216" w:lineRule="exact"/>
              <w:ind w:left="124"/>
              <w:rPr>
                <w:sz w:val="19"/>
              </w:rPr>
            </w:pPr>
            <w:r w:rsidRPr="00DB48C8">
              <w:rPr>
                <w:color w:val="444444"/>
                <w:w w:val="105"/>
                <w:sz w:val="19"/>
              </w:rPr>
              <w:t>SEM</w:t>
            </w:r>
            <w:r w:rsidRPr="00DB48C8">
              <w:rPr>
                <w:color w:val="444444"/>
                <w:spacing w:val="-5"/>
                <w:w w:val="105"/>
                <w:sz w:val="19"/>
              </w:rPr>
              <w:t xml:space="preserve"> </w:t>
            </w:r>
            <w:r w:rsidRPr="00DB48C8">
              <w:rPr>
                <w:color w:val="444444"/>
                <w:spacing w:val="-2"/>
                <w:w w:val="105"/>
                <w:sz w:val="19"/>
              </w:rPr>
              <w:t>INFORMAÇÕES</w:t>
            </w:r>
          </w:p>
        </w:tc>
      </w:tr>
      <w:tr w:rsidR="00DB48C8" w:rsidRPr="00DB48C8" w14:paraId="24981449" w14:textId="77777777" w:rsidTr="00DB48C8">
        <w:trPr>
          <w:trHeight w:val="677"/>
        </w:trPr>
        <w:tc>
          <w:tcPr>
            <w:tcW w:w="337" w:type="dxa"/>
          </w:tcPr>
          <w:p w14:paraId="79D657BD" w14:textId="77777777" w:rsidR="00DB48C8" w:rsidRPr="00DB48C8" w:rsidRDefault="00DB48C8" w:rsidP="00F6435F">
            <w:pPr>
              <w:pStyle w:val="TableParagraph"/>
              <w:rPr>
                <w:sz w:val="20"/>
              </w:rPr>
            </w:pPr>
          </w:p>
          <w:p w14:paraId="2EF0E027" w14:textId="77777777" w:rsidR="00DB48C8" w:rsidRPr="00DB48C8" w:rsidRDefault="00DB48C8" w:rsidP="00F6435F">
            <w:pPr>
              <w:pStyle w:val="TableParagraph"/>
              <w:spacing w:before="4"/>
              <w:rPr>
                <w:sz w:val="18"/>
              </w:rPr>
            </w:pPr>
          </w:p>
          <w:p w14:paraId="69D4009F" w14:textId="77777777" w:rsidR="00DB48C8" w:rsidRPr="00DB48C8" w:rsidRDefault="00DB48C8" w:rsidP="00F6435F">
            <w:pPr>
              <w:pStyle w:val="TableParagraph"/>
              <w:spacing w:line="216" w:lineRule="exact"/>
              <w:ind w:right="94"/>
              <w:jc w:val="right"/>
              <w:rPr>
                <w:sz w:val="19"/>
              </w:rPr>
            </w:pPr>
            <w:r w:rsidRPr="00DB48C8">
              <w:rPr>
                <w:color w:val="444444"/>
                <w:w w:val="103"/>
                <w:sz w:val="19"/>
              </w:rPr>
              <w:t>3</w:t>
            </w:r>
          </w:p>
        </w:tc>
        <w:tc>
          <w:tcPr>
            <w:tcW w:w="1419" w:type="dxa"/>
          </w:tcPr>
          <w:p w14:paraId="0528C668" w14:textId="77777777" w:rsidR="00DB48C8" w:rsidRPr="00DB48C8" w:rsidRDefault="00DB48C8" w:rsidP="00F6435F">
            <w:pPr>
              <w:pStyle w:val="TableParagraph"/>
              <w:rPr>
                <w:sz w:val="20"/>
              </w:rPr>
            </w:pPr>
          </w:p>
          <w:p w14:paraId="085033D0" w14:textId="77777777" w:rsidR="00DB48C8" w:rsidRPr="00DB48C8" w:rsidRDefault="00DB48C8" w:rsidP="00F6435F">
            <w:pPr>
              <w:pStyle w:val="TableParagraph"/>
              <w:spacing w:before="4"/>
              <w:rPr>
                <w:sz w:val="18"/>
              </w:rPr>
            </w:pPr>
          </w:p>
          <w:p w14:paraId="07E0769A" w14:textId="77777777" w:rsidR="00DB48C8" w:rsidRPr="00DB48C8" w:rsidRDefault="00DB48C8" w:rsidP="00F6435F">
            <w:pPr>
              <w:pStyle w:val="TableParagraph"/>
              <w:spacing w:line="216" w:lineRule="exact"/>
              <w:ind w:left="130"/>
              <w:rPr>
                <w:sz w:val="19"/>
              </w:rPr>
            </w:pPr>
            <w:r w:rsidRPr="00DB48C8">
              <w:rPr>
                <w:color w:val="444444"/>
                <w:spacing w:val="-2"/>
                <w:w w:val="105"/>
                <w:sz w:val="19"/>
              </w:rPr>
              <w:t>S011763513</w:t>
            </w:r>
          </w:p>
        </w:tc>
        <w:tc>
          <w:tcPr>
            <w:tcW w:w="1337" w:type="dxa"/>
          </w:tcPr>
          <w:p w14:paraId="4932A2B9" w14:textId="77777777" w:rsidR="00DB48C8" w:rsidRPr="00DB48C8" w:rsidRDefault="00DB48C8" w:rsidP="00F6435F">
            <w:pPr>
              <w:pStyle w:val="TableParagraph"/>
              <w:rPr>
                <w:sz w:val="20"/>
              </w:rPr>
            </w:pPr>
          </w:p>
          <w:p w14:paraId="36997690" w14:textId="77777777" w:rsidR="00DB48C8" w:rsidRPr="00DB48C8" w:rsidRDefault="00DB48C8" w:rsidP="00F6435F">
            <w:pPr>
              <w:pStyle w:val="TableParagraph"/>
              <w:rPr>
                <w:sz w:val="20"/>
              </w:rPr>
            </w:pPr>
          </w:p>
          <w:p w14:paraId="3866469C" w14:textId="77777777" w:rsidR="00DB48C8" w:rsidRPr="00DB48C8" w:rsidRDefault="00DB48C8" w:rsidP="00F6435F">
            <w:pPr>
              <w:pStyle w:val="TableParagraph"/>
              <w:spacing w:line="196" w:lineRule="exact"/>
              <w:ind w:right="97"/>
              <w:jc w:val="right"/>
              <w:rPr>
                <w:sz w:val="19"/>
              </w:rPr>
            </w:pPr>
            <w:r w:rsidRPr="00DB48C8">
              <w:rPr>
                <w:color w:val="444444"/>
                <w:spacing w:val="-2"/>
                <w:w w:val="115"/>
                <w:sz w:val="19"/>
              </w:rPr>
              <w:t>12/11/2018</w:t>
            </w:r>
          </w:p>
        </w:tc>
        <w:tc>
          <w:tcPr>
            <w:tcW w:w="1928" w:type="dxa"/>
          </w:tcPr>
          <w:p w14:paraId="46AF8F69" w14:textId="77777777" w:rsidR="00DB48C8" w:rsidRPr="00DB48C8" w:rsidRDefault="00DB48C8" w:rsidP="00F6435F">
            <w:pPr>
              <w:pStyle w:val="TableParagraph"/>
              <w:rPr>
                <w:sz w:val="20"/>
              </w:rPr>
            </w:pPr>
          </w:p>
          <w:p w14:paraId="581D8696" w14:textId="77777777" w:rsidR="00DB48C8" w:rsidRPr="00DB48C8" w:rsidRDefault="00DB48C8" w:rsidP="00F6435F">
            <w:pPr>
              <w:pStyle w:val="TableParagraph"/>
              <w:spacing w:before="11"/>
              <w:rPr>
                <w:sz w:val="17"/>
              </w:rPr>
            </w:pPr>
          </w:p>
          <w:p w14:paraId="7FC1015B" w14:textId="77777777" w:rsidR="00DB48C8" w:rsidRPr="00DB48C8" w:rsidRDefault="00DB48C8" w:rsidP="00F6435F">
            <w:pPr>
              <w:pStyle w:val="TableParagraph"/>
              <w:ind w:left="124"/>
              <w:rPr>
                <w:sz w:val="19"/>
              </w:rPr>
            </w:pPr>
            <w:r w:rsidRPr="00DB48C8">
              <w:rPr>
                <w:color w:val="444444"/>
                <w:spacing w:val="-2"/>
                <w:w w:val="105"/>
                <w:sz w:val="19"/>
              </w:rPr>
              <w:t>06/12/2018</w:t>
            </w:r>
          </w:p>
        </w:tc>
        <w:tc>
          <w:tcPr>
            <w:tcW w:w="1721" w:type="dxa"/>
          </w:tcPr>
          <w:p w14:paraId="2A5DEA3C" w14:textId="77777777" w:rsidR="00DB48C8" w:rsidRPr="00DB48C8" w:rsidRDefault="00DB48C8" w:rsidP="00F6435F">
            <w:pPr>
              <w:pStyle w:val="TableParagraph"/>
              <w:rPr>
                <w:sz w:val="20"/>
              </w:rPr>
            </w:pPr>
          </w:p>
          <w:p w14:paraId="6FEFC21B" w14:textId="77777777" w:rsidR="00DB48C8" w:rsidRPr="00DB48C8" w:rsidRDefault="00DB48C8" w:rsidP="00F6435F">
            <w:pPr>
              <w:pStyle w:val="TableParagraph"/>
              <w:spacing w:before="4"/>
              <w:rPr>
                <w:sz w:val="18"/>
              </w:rPr>
            </w:pPr>
          </w:p>
          <w:p w14:paraId="5BF67C7E" w14:textId="77777777" w:rsidR="00DB48C8" w:rsidRPr="00DB48C8" w:rsidRDefault="00DB48C8" w:rsidP="00F6435F">
            <w:pPr>
              <w:pStyle w:val="TableParagraph"/>
              <w:spacing w:line="216" w:lineRule="exact"/>
              <w:ind w:left="122"/>
              <w:rPr>
                <w:sz w:val="19"/>
              </w:rPr>
            </w:pPr>
            <w:r w:rsidRPr="00DB48C8">
              <w:rPr>
                <w:color w:val="444444"/>
                <w:spacing w:val="-2"/>
                <w:w w:val="105"/>
                <w:sz w:val="19"/>
              </w:rPr>
              <w:t>20/05/2019</w:t>
            </w:r>
          </w:p>
        </w:tc>
        <w:tc>
          <w:tcPr>
            <w:tcW w:w="2259" w:type="dxa"/>
          </w:tcPr>
          <w:p w14:paraId="1A12E330" w14:textId="77777777" w:rsidR="00DB48C8" w:rsidRPr="00DB48C8" w:rsidRDefault="00DB48C8" w:rsidP="00F6435F">
            <w:pPr>
              <w:pStyle w:val="TableParagraph"/>
              <w:rPr>
                <w:sz w:val="20"/>
              </w:rPr>
            </w:pPr>
          </w:p>
          <w:p w14:paraId="61A2741D" w14:textId="77777777" w:rsidR="00DB48C8" w:rsidRPr="00DB48C8" w:rsidRDefault="00DB48C8" w:rsidP="00F6435F">
            <w:pPr>
              <w:pStyle w:val="TableParagraph"/>
              <w:spacing w:before="4"/>
              <w:rPr>
                <w:sz w:val="18"/>
              </w:rPr>
            </w:pPr>
          </w:p>
          <w:p w14:paraId="304D67E9" w14:textId="77777777" w:rsidR="00DB48C8" w:rsidRPr="00DB48C8" w:rsidRDefault="00DB48C8" w:rsidP="00F6435F">
            <w:pPr>
              <w:pStyle w:val="TableParagraph"/>
              <w:spacing w:line="216" w:lineRule="exact"/>
              <w:ind w:left="134"/>
              <w:rPr>
                <w:sz w:val="19"/>
              </w:rPr>
            </w:pPr>
            <w:r w:rsidRPr="00DB48C8">
              <w:rPr>
                <w:color w:val="444444"/>
                <w:w w:val="105"/>
                <w:sz w:val="19"/>
              </w:rPr>
              <w:t>SEM</w:t>
            </w:r>
            <w:r w:rsidRPr="00DB48C8">
              <w:rPr>
                <w:color w:val="444444"/>
                <w:spacing w:val="-9"/>
                <w:w w:val="105"/>
                <w:sz w:val="19"/>
              </w:rPr>
              <w:t xml:space="preserve"> </w:t>
            </w:r>
            <w:r w:rsidRPr="00DB48C8">
              <w:rPr>
                <w:color w:val="444444"/>
                <w:spacing w:val="-2"/>
                <w:w w:val="105"/>
                <w:sz w:val="19"/>
              </w:rPr>
              <w:t>INFORMAÇÕES</w:t>
            </w:r>
          </w:p>
        </w:tc>
      </w:tr>
      <w:tr w:rsidR="00DB48C8" w:rsidRPr="00DB48C8" w14:paraId="18376E6E" w14:textId="77777777" w:rsidTr="00DB48C8">
        <w:trPr>
          <w:trHeight w:val="667"/>
        </w:trPr>
        <w:tc>
          <w:tcPr>
            <w:tcW w:w="337" w:type="dxa"/>
          </w:tcPr>
          <w:p w14:paraId="794F08A9" w14:textId="77777777" w:rsidR="00DB48C8" w:rsidRPr="00DB48C8" w:rsidRDefault="00DB48C8" w:rsidP="00F6435F">
            <w:pPr>
              <w:pStyle w:val="TableParagraph"/>
              <w:rPr>
                <w:sz w:val="20"/>
              </w:rPr>
            </w:pPr>
          </w:p>
          <w:p w14:paraId="680C3AEC" w14:textId="77777777" w:rsidR="00DB48C8" w:rsidRPr="00DB48C8" w:rsidRDefault="00DB48C8" w:rsidP="00F6435F">
            <w:pPr>
              <w:pStyle w:val="TableParagraph"/>
              <w:spacing w:before="6"/>
              <w:rPr>
                <w:sz w:val="17"/>
              </w:rPr>
            </w:pPr>
          </w:p>
          <w:p w14:paraId="383D4F92" w14:textId="77777777" w:rsidR="00DB48C8" w:rsidRPr="00DB48C8" w:rsidRDefault="00DB48C8" w:rsidP="00F6435F">
            <w:pPr>
              <w:pStyle w:val="TableParagraph"/>
              <w:spacing w:line="216" w:lineRule="exact"/>
              <w:ind w:right="87"/>
              <w:jc w:val="right"/>
              <w:rPr>
                <w:sz w:val="19"/>
              </w:rPr>
            </w:pPr>
            <w:r w:rsidRPr="00DB48C8">
              <w:rPr>
                <w:color w:val="444444"/>
                <w:w w:val="104"/>
                <w:sz w:val="19"/>
              </w:rPr>
              <w:t>4</w:t>
            </w:r>
          </w:p>
        </w:tc>
        <w:tc>
          <w:tcPr>
            <w:tcW w:w="1419" w:type="dxa"/>
          </w:tcPr>
          <w:p w14:paraId="232253BB" w14:textId="77777777" w:rsidR="00DB48C8" w:rsidRPr="00DB48C8" w:rsidRDefault="00DB48C8" w:rsidP="00F6435F">
            <w:pPr>
              <w:pStyle w:val="TableParagraph"/>
              <w:rPr>
                <w:sz w:val="20"/>
              </w:rPr>
            </w:pPr>
          </w:p>
          <w:p w14:paraId="76F2EF8B" w14:textId="77777777" w:rsidR="00DB48C8" w:rsidRPr="00DB48C8" w:rsidRDefault="00DB48C8" w:rsidP="00F6435F">
            <w:pPr>
              <w:pStyle w:val="TableParagraph"/>
              <w:spacing w:before="6"/>
              <w:rPr>
                <w:sz w:val="17"/>
              </w:rPr>
            </w:pPr>
          </w:p>
          <w:p w14:paraId="60DC93B1" w14:textId="77777777" w:rsidR="00DB48C8" w:rsidRPr="00DB48C8" w:rsidRDefault="00DB48C8" w:rsidP="00F6435F">
            <w:pPr>
              <w:pStyle w:val="TableParagraph"/>
              <w:spacing w:line="216" w:lineRule="exact"/>
              <w:ind w:left="130"/>
              <w:rPr>
                <w:sz w:val="19"/>
              </w:rPr>
            </w:pPr>
            <w:r w:rsidRPr="00DB48C8">
              <w:rPr>
                <w:color w:val="444444"/>
                <w:spacing w:val="-2"/>
                <w:w w:val="105"/>
                <w:sz w:val="19"/>
              </w:rPr>
              <w:t>8749979002</w:t>
            </w:r>
          </w:p>
        </w:tc>
        <w:tc>
          <w:tcPr>
            <w:tcW w:w="1337" w:type="dxa"/>
          </w:tcPr>
          <w:p w14:paraId="091AD23C" w14:textId="77777777" w:rsidR="00DB48C8" w:rsidRPr="00DB48C8" w:rsidRDefault="00DB48C8" w:rsidP="00F6435F">
            <w:pPr>
              <w:pStyle w:val="TableParagraph"/>
              <w:rPr>
                <w:sz w:val="20"/>
              </w:rPr>
            </w:pPr>
          </w:p>
          <w:p w14:paraId="64FFEE9C" w14:textId="77777777" w:rsidR="00DB48C8" w:rsidRPr="00DB48C8" w:rsidRDefault="00DB48C8" w:rsidP="00F6435F">
            <w:pPr>
              <w:pStyle w:val="TableParagraph"/>
              <w:spacing w:before="2"/>
              <w:rPr>
                <w:sz w:val="19"/>
              </w:rPr>
            </w:pPr>
          </w:p>
          <w:p w14:paraId="4971B3F5" w14:textId="77777777" w:rsidR="00DB48C8" w:rsidRPr="00DB48C8" w:rsidRDefault="00DB48C8" w:rsidP="00F6435F">
            <w:pPr>
              <w:pStyle w:val="TableParagraph"/>
              <w:spacing w:line="196" w:lineRule="exact"/>
              <w:ind w:right="94"/>
              <w:jc w:val="right"/>
              <w:rPr>
                <w:sz w:val="19"/>
              </w:rPr>
            </w:pPr>
            <w:r w:rsidRPr="00DB48C8">
              <w:rPr>
                <w:color w:val="444444"/>
                <w:spacing w:val="-2"/>
                <w:w w:val="115"/>
                <w:sz w:val="19"/>
              </w:rPr>
              <w:t>05/12/2018</w:t>
            </w:r>
          </w:p>
        </w:tc>
        <w:tc>
          <w:tcPr>
            <w:tcW w:w="1928" w:type="dxa"/>
          </w:tcPr>
          <w:p w14:paraId="2A119D50" w14:textId="77777777" w:rsidR="00DB48C8" w:rsidRPr="00DB48C8" w:rsidRDefault="00DB48C8" w:rsidP="00F6435F">
            <w:pPr>
              <w:pStyle w:val="TableParagraph"/>
              <w:rPr>
                <w:sz w:val="20"/>
              </w:rPr>
            </w:pPr>
          </w:p>
          <w:p w14:paraId="00CCE1B4" w14:textId="77777777" w:rsidR="00DB48C8" w:rsidRPr="00DB48C8" w:rsidRDefault="00DB48C8" w:rsidP="00F6435F">
            <w:pPr>
              <w:pStyle w:val="TableParagraph"/>
              <w:spacing w:before="1"/>
              <w:rPr>
                <w:sz w:val="17"/>
              </w:rPr>
            </w:pPr>
          </w:p>
          <w:p w14:paraId="4EFB6F7C" w14:textId="77777777" w:rsidR="00DB48C8" w:rsidRPr="00DB48C8" w:rsidRDefault="00DB48C8" w:rsidP="00F6435F">
            <w:pPr>
              <w:pStyle w:val="TableParagraph"/>
              <w:ind w:left="131"/>
              <w:rPr>
                <w:sz w:val="19"/>
              </w:rPr>
            </w:pPr>
            <w:r w:rsidRPr="00DB48C8">
              <w:rPr>
                <w:color w:val="444444"/>
                <w:spacing w:val="-2"/>
                <w:w w:val="105"/>
                <w:sz w:val="19"/>
              </w:rPr>
              <w:t>19/12/2018/AR*</w:t>
            </w:r>
          </w:p>
        </w:tc>
        <w:tc>
          <w:tcPr>
            <w:tcW w:w="1721" w:type="dxa"/>
          </w:tcPr>
          <w:p w14:paraId="1EF0D1A0" w14:textId="77777777" w:rsidR="00DB48C8" w:rsidRPr="00DB48C8" w:rsidRDefault="00DB48C8" w:rsidP="00F6435F">
            <w:pPr>
              <w:pStyle w:val="TableParagraph"/>
              <w:rPr>
                <w:sz w:val="20"/>
              </w:rPr>
            </w:pPr>
          </w:p>
          <w:p w14:paraId="17A6A372" w14:textId="77777777" w:rsidR="00DB48C8" w:rsidRPr="00DB48C8" w:rsidRDefault="00DB48C8" w:rsidP="00F6435F">
            <w:pPr>
              <w:pStyle w:val="TableParagraph"/>
              <w:spacing w:before="6"/>
              <w:rPr>
                <w:sz w:val="17"/>
              </w:rPr>
            </w:pPr>
          </w:p>
          <w:p w14:paraId="6ED9085B" w14:textId="77777777" w:rsidR="00DB48C8" w:rsidRPr="00DB48C8" w:rsidRDefault="00DB48C8" w:rsidP="00F6435F">
            <w:pPr>
              <w:pStyle w:val="TableParagraph"/>
              <w:spacing w:line="216" w:lineRule="exact"/>
              <w:ind w:left="129"/>
              <w:rPr>
                <w:sz w:val="19"/>
              </w:rPr>
            </w:pPr>
            <w:r w:rsidRPr="00DB48C8">
              <w:rPr>
                <w:color w:val="444444"/>
                <w:spacing w:val="-2"/>
                <w:w w:val="105"/>
                <w:sz w:val="19"/>
              </w:rPr>
              <w:t>31/01/2019/AR</w:t>
            </w:r>
          </w:p>
        </w:tc>
        <w:tc>
          <w:tcPr>
            <w:tcW w:w="2259" w:type="dxa"/>
          </w:tcPr>
          <w:p w14:paraId="172270E4" w14:textId="77777777" w:rsidR="00DB48C8" w:rsidRPr="00DB48C8" w:rsidRDefault="00DB48C8" w:rsidP="00F6435F">
            <w:pPr>
              <w:pStyle w:val="TableParagraph"/>
              <w:rPr>
                <w:sz w:val="20"/>
              </w:rPr>
            </w:pPr>
          </w:p>
          <w:p w14:paraId="1F51889D" w14:textId="77777777" w:rsidR="00DB48C8" w:rsidRPr="00DB48C8" w:rsidRDefault="00DB48C8" w:rsidP="00F6435F">
            <w:pPr>
              <w:pStyle w:val="TableParagraph"/>
              <w:spacing w:before="6"/>
              <w:rPr>
                <w:sz w:val="17"/>
              </w:rPr>
            </w:pPr>
          </w:p>
          <w:p w14:paraId="15F2A1D7" w14:textId="07A2A04F" w:rsidR="00DB48C8" w:rsidRPr="00DB48C8" w:rsidRDefault="00DB48C8" w:rsidP="00F6435F">
            <w:pPr>
              <w:pStyle w:val="TableParagraph"/>
              <w:spacing w:line="216" w:lineRule="exact"/>
              <w:ind w:left="128"/>
              <w:rPr>
                <w:sz w:val="19"/>
              </w:rPr>
            </w:pPr>
            <w:r w:rsidRPr="00DB48C8">
              <w:rPr>
                <w:color w:val="444444"/>
                <w:sz w:val="19"/>
              </w:rPr>
              <w:t>MUDOU-SE+EDIT</w:t>
            </w:r>
            <w:r w:rsidRPr="00DB48C8">
              <w:rPr>
                <w:color w:val="444444"/>
                <w:spacing w:val="-5"/>
                <w:sz w:val="19"/>
              </w:rPr>
              <w:t>AL</w:t>
            </w:r>
          </w:p>
        </w:tc>
      </w:tr>
      <w:tr w:rsidR="00DB48C8" w:rsidRPr="00DB48C8" w14:paraId="6B5DA106" w14:textId="77777777" w:rsidTr="00DB48C8">
        <w:trPr>
          <w:trHeight w:val="879"/>
        </w:trPr>
        <w:tc>
          <w:tcPr>
            <w:tcW w:w="337" w:type="dxa"/>
          </w:tcPr>
          <w:p w14:paraId="219423B7" w14:textId="77777777" w:rsidR="00DB48C8" w:rsidRPr="00DB48C8" w:rsidRDefault="00DB48C8" w:rsidP="00F6435F">
            <w:pPr>
              <w:pStyle w:val="TableParagraph"/>
              <w:rPr>
                <w:sz w:val="20"/>
              </w:rPr>
            </w:pPr>
          </w:p>
          <w:p w14:paraId="4B2AEE55" w14:textId="77777777" w:rsidR="00DB48C8" w:rsidRPr="00DB48C8" w:rsidRDefault="00DB48C8" w:rsidP="00F6435F">
            <w:pPr>
              <w:pStyle w:val="TableParagraph"/>
              <w:spacing w:before="11"/>
              <w:rPr>
                <w:sz w:val="17"/>
              </w:rPr>
            </w:pPr>
          </w:p>
          <w:p w14:paraId="49061E53" w14:textId="77777777" w:rsidR="00DB48C8" w:rsidRPr="00DB48C8" w:rsidRDefault="00DB48C8" w:rsidP="00F6435F">
            <w:pPr>
              <w:pStyle w:val="TableParagraph"/>
              <w:ind w:right="83"/>
              <w:jc w:val="right"/>
              <w:rPr>
                <w:sz w:val="19"/>
              </w:rPr>
            </w:pPr>
            <w:r w:rsidRPr="00DB48C8">
              <w:rPr>
                <w:color w:val="444444"/>
                <w:w w:val="104"/>
                <w:sz w:val="19"/>
              </w:rPr>
              <w:t>5</w:t>
            </w:r>
          </w:p>
        </w:tc>
        <w:tc>
          <w:tcPr>
            <w:tcW w:w="1419" w:type="dxa"/>
          </w:tcPr>
          <w:p w14:paraId="0AC64221" w14:textId="77777777" w:rsidR="00DB48C8" w:rsidRPr="00DB48C8" w:rsidRDefault="00DB48C8" w:rsidP="00F6435F">
            <w:pPr>
              <w:pStyle w:val="TableParagraph"/>
              <w:rPr>
                <w:sz w:val="20"/>
              </w:rPr>
            </w:pPr>
          </w:p>
          <w:p w14:paraId="72E395A5" w14:textId="77777777" w:rsidR="00DB48C8" w:rsidRPr="00DB48C8" w:rsidRDefault="00DB48C8" w:rsidP="00F6435F">
            <w:pPr>
              <w:pStyle w:val="TableParagraph"/>
              <w:spacing w:before="6"/>
              <w:rPr>
                <w:sz w:val="17"/>
              </w:rPr>
            </w:pPr>
          </w:p>
          <w:p w14:paraId="1FF0DAD9" w14:textId="77777777" w:rsidR="00DB48C8" w:rsidRPr="00DB48C8" w:rsidRDefault="00DB48C8" w:rsidP="00F6435F">
            <w:pPr>
              <w:pStyle w:val="TableParagraph"/>
              <w:ind w:left="135"/>
              <w:rPr>
                <w:sz w:val="19"/>
              </w:rPr>
            </w:pPr>
            <w:r w:rsidRPr="00DB48C8">
              <w:rPr>
                <w:color w:val="444444"/>
                <w:spacing w:val="-2"/>
                <w:w w:val="105"/>
                <w:sz w:val="19"/>
              </w:rPr>
              <w:t>8749A30965</w:t>
            </w:r>
          </w:p>
        </w:tc>
        <w:tc>
          <w:tcPr>
            <w:tcW w:w="1337" w:type="dxa"/>
          </w:tcPr>
          <w:p w14:paraId="76086CB4" w14:textId="77777777" w:rsidR="00DB48C8" w:rsidRPr="00DB48C8" w:rsidRDefault="00DB48C8" w:rsidP="00F6435F">
            <w:pPr>
              <w:pStyle w:val="TableParagraph"/>
              <w:rPr>
                <w:sz w:val="20"/>
              </w:rPr>
            </w:pPr>
          </w:p>
          <w:p w14:paraId="3C3F263C" w14:textId="77777777" w:rsidR="00DB48C8" w:rsidRPr="00DB48C8" w:rsidRDefault="00DB48C8" w:rsidP="00F6435F">
            <w:pPr>
              <w:pStyle w:val="TableParagraph"/>
              <w:spacing w:before="2"/>
              <w:rPr>
                <w:sz w:val="19"/>
              </w:rPr>
            </w:pPr>
          </w:p>
          <w:p w14:paraId="5DAA948D" w14:textId="77777777" w:rsidR="00DB48C8" w:rsidRPr="00DB48C8" w:rsidRDefault="00DB48C8" w:rsidP="00F6435F">
            <w:pPr>
              <w:pStyle w:val="TableParagraph"/>
              <w:ind w:right="88"/>
              <w:jc w:val="right"/>
              <w:rPr>
                <w:sz w:val="19"/>
              </w:rPr>
            </w:pPr>
            <w:r w:rsidRPr="00DB48C8">
              <w:rPr>
                <w:color w:val="444444"/>
                <w:spacing w:val="-2"/>
                <w:w w:val="115"/>
                <w:sz w:val="19"/>
              </w:rPr>
              <w:t>13/06/2019</w:t>
            </w:r>
          </w:p>
        </w:tc>
        <w:tc>
          <w:tcPr>
            <w:tcW w:w="1928" w:type="dxa"/>
          </w:tcPr>
          <w:p w14:paraId="7411CD5F" w14:textId="77777777" w:rsidR="00DB48C8" w:rsidRPr="00DB48C8" w:rsidRDefault="00DB48C8" w:rsidP="00F6435F">
            <w:pPr>
              <w:pStyle w:val="TableParagraph"/>
              <w:rPr>
                <w:sz w:val="20"/>
              </w:rPr>
            </w:pPr>
          </w:p>
          <w:p w14:paraId="6A00A1C8" w14:textId="77777777" w:rsidR="00DB48C8" w:rsidRPr="00DB48C8" w:rsidRDefault="00DB48C8" w:rsidP="00F6435F">
            <w:pPr>
              <w:pStyle w:val="TableParagraph"/>
              <w:spacing w:before="6"/>
              <w:rPr>
                <w:sz w:val="17"/>
              </w:rPr>
            </w:pPr>
          </w:p>
          <w:p w14:paraId="354B61A1" w14:textId="77777777" w:rsidR="00DB48C8" w:rsidRPr="00DB48C8" w:rsidRDefault="00DB48C8" w:rsidP="00F6435F">
            <w:pPr>
              <w:pStyle w:val="TableParagraph"/>
              <w:ind w:left="139"/>
              <w:rPr>
                <w:sz w:val="19"/>
              </w:rPr>
            </w:pPr>
            <w:r w:rsidRPr="00DB48C8">
              <w:rPr>
                <w:color w:val="363636"/>
                <w:spacing w:val="-2"/>
                <w:w w:val="105"/>
                <w:sz w:val="19"/>
              </w:rPr>
              <w:t>01/07/2019/AR</w:t>
            </w:r>
          </w:p>
        </w:tc>
        <w:tc>
          <w:tcPr>
            <w:tcW w:w="1721" w:type="dxa"/>
          </w:tcPr>
          <w:p w14:paraId="27ED2D83" w14:textId="77777777" w:rsidR="00DB48C8" w:rsidRPr="00DB48C8" w:rsidRDefault="00DB48C8" w:rsidP="00F6435F">
            <w:pPr>
              <w:pStyle w:val="TableParagraph"/>
              <w:rPr>
                <w:sz w:val="20"/>
              </w:rPr>
            </w:pPr>
          </w:p>
          <w:p w14:paraId="50F7D421" w14:textId="77777777" w:rsidR="00DB48C8" w:rsidRPr="00DB48C8" w:rsidRDefault="00DB48C8" w:rsidP="00F6435F">
            <w:pPr>
              <w:pStyle w:val="TableParagraph"/>
              <w:spacing w:before="6"/>
              <w:rPr>
                <w:sz w:val="17"/>
              </w:rPr>
            </w:pPr>
          </w:p>
          <w:p w14:paraId="4E91D226" w14:textId="77777777" w:rsidR="00DB48C8" w:rsidRPr="00DB48C8" w:rsidRDefault="00DB48C8" w:rsidP="00F6435F">
            <w:pPr>
              <w:pStyle w:val="TableParagraph"/>
              <w:ind w:left="131"/>
              <w:rPr>
                <w:sz w:val="19"/>
              </w:rPr>
            </w:pPr>
            <w:r w:rsidRPr="00DB48C8">
              <w:rPr>
                <w:color w:val="444444"/>
                <w:spacing w:val="-2"/>
                <w:w w:val="105"/>
                <w:sz w:val="19"/>
              </w:rPr>
              <w:t>13/08/2019/AR</w:t>
            </w:r>
          </w:p>
        </w:tc>
        <w:tc>
          <w:tcPr>
            <w:tcW w:w="2259" w:type="dxa"/>
          </w:tcPr>
          <w:p w14:paraId="4B37E5AE" w14:textId="77777777" w:rsidR="00DB48C8" w:rsidRPr="00DB48C8" w:rsidRDefault="00DB48C8" w:rsidP="00F6435F">
            <w:pPr>
              <w:pStyle w:val="TableParagraph"/>
              <w:rPr>
                <w:sz w:val="20"/>
              </w:rPr>
            </w:pPr>
          </w:p>
          <w:p w14:paraId="3A7310F0" w14:textId="77777777" w:rsidR="00DB48C8" w:rsidRPr="00DB48C8" w:rsidRDefault="00DB48C8" w:rsidP="00F6435F">
            <w:pPr>
              <w:pStyle w:val="TableParagraph"/>
              <w:spacing w:before="175" w:line="230" w:lineRule="atLeast"/>
              <w:ind w:left="142"/>
              <w:rPr>
                <w:sz w:val="19"/>
              </w:rPr>
            </w:pPr>
            <w:r w:rsidRPr="00DB48C8">
              <w:rPr>
                <w:color w:val="444444"/>
                <w:spacing w:val="-2"/>
                <w:sz w:val="19"/>
              </w:rPr>
              <w:t xml:space="preserve">ENTREGUE/SEM </w:t>
            </w:r>
            <w:r w:rsidRPr="00DB48C8">
              <w:rPr>
                <w:color w:val="444444"/>
                <w:spacing w:val="-2"/>
                <w:w w:val="105"/>
                <w:sz w:val="19"/>
              </w:rPr>
              <w:t>RECIBO</w:t>
            </w:r>
          </w:p>
        </w:tc>
      </w:tr>
      <w:tr w:rsidR="00DB48C8" w:rsidRPr="00DB48C8" w14:paraId="38242254" w14:textId="77777777" w:rsidTr="00DB48C8">
        <w:trPr>
          <w:trHeight w:val="662"/>
        </w:trPr>
        <w:tc>
          <w:tcPr>
            <w:tcW w:w="337" w:type="dxa"/>
          </w:tcPr>
          <w:p w14:paraId="01F75B38" w14:textId="77777777" w:rsidR="00DB48C8" w:rsidRPr="00DB48C8" w:rsidRDefault="00DB48C8" w:rsidP="00F6435F">
            <w:pPr>
              <w:pStyle w:val="TableParagraph"/>
              <w:rPr>
                <w:sz w:val="20"/>
              </w:rPr>
            </w:pPr>
          </w:p>
          <w:p w14:paraId="09732686" w14:textId="77777777" w:rsidR="00DB48C8" w:rsidRPr="00DB48C8" w:rsidRDefault="00DB48C8" w:rsidP="00F6435F">
            <w:pPr>
              <w:pStyle w:val="TableParagraph"/>
              <w:spacing w:before="6"/>
              <w:rPr>
                <w:sz w:val="17"/>
              </w:rPr>
            </w:pPr>
          </w:p>
          <w:p w14:paraId="2199987C" w14:textId="77777777" w:rsidR="00DB48C8" w:rsidRPr="00DB48C8" w:rsidRDefault="00DB48C8" w:rsidP="00F6435F">
            <w:pPr>
              <w:pStyle w:val="TableParagraph"/>
              <w:spacing w:line="211" w:lineRule="exact"/>
              <w:ind w:right="82"/>
              <w:jc w:val="right"/>
              <w:rPr>
                <w:sz w:val="19"/>
              </w:rPr>
            </w:pPr>
            <w:r w:rsidRPr="00DB48C8">
              <w:rPr>
                <w:color w:val="444444"/>
                <w:w w:val="104"/>
                <w:sz w:val="19"/>
              </w:rPr>
              <w:t>6</w:t>
            </w:r>
          </w:p>
        </w:tc>
        <w:tc>
          <w:tcPr>
            <w:tcW w:w="1419" w:type="dxa"/>
          </w:tcPr>
          <w:p w14:paraId="1C7B8131" w14:textId="77777777" w:rsidR="00DB48C8" w:rsidRPr="00DB48C8" w:rsidRDefault="00DB48C8" w:rsidP="00F6435F">
            <w:pPr>
              <w:pStyle w:val="TableParagraph"/>
              <w:rPr>
                <w:sz w:val="20"/>
              </w:rPr>
            </w:pPr>
          </w:p>
          <w:p w14:paraId="4917E937" w14:textId="77777777" w:rsidR="00DB48C8" w:rsidRPr="00DB48C8" w:rsidRDefault="00DB48C8" w:rsidP="00F6435F">
            <w:pPr>
              <w:pStyle w:val="TableParagraph"/>
              <w:spacing w:before="1"/>
              <w:rPr>
                <w:sz w:val="17"/>
              </w:rPr>
            </w:pPr>
          </w:p>
          <w:p w14:paraId="355AABD9" w14:textId="77777777" w:rsidR="00DB48C8" w:rsidRPr="00DB48C8" w:rsidRDefault="00DB48C8" w:rsidP="00F6435F">
            <w:pPr>
              <w:pStyle w:val="TableParagraph"/>
              <w:spacing w:line="216" w:lineRule="exact"/>
              <w:ind w:left="144"/>
              <w:rPr>
                <w:sz w:val="19"/>
              </w:rPr>
            </w:pPr>
            <w:r w:rsidRPr="00DB48C8">
              <w:rPr>
                <w:color w:val="444444"/>
                <w:spacing w:val="-2"/>
                <w:w w:val="105"/>
                <w:sz w:val="19"/>
              </w:rPr>
              <w:t>T166809567</w:t>
            </w:r>
          </w:p>
        </w:tc>
        <w:tc>
          <w:tcPr>
            <w:tcW w:w="1337" w:type="dxa"/>
          </w:tcPr>
          <w:p w14:paraId="727F834A" w14:textId="77777777" w:rsidR="00DB48C8" w:rsidRPr="00DB48C8" w:rsidRDefault="00DB48C8" w:rsidP="00F6435F">
            <w:pPr>
              <w:pStyle w:val="TableParagraph"/>
              <w:rPr>
                <w:sz w:val="20"/>
              </w:rPr>
            </w:pPr>
          </w:p>
          <w:p w14:paraId="20DC9776" w14:textId="77777777" w:rsidR="00DB48C8" w:rsidRPr="00DB48C8" w:rsidRDefault="00DB48C8" w:rsidP="00F6435F">
            <w:pPr>
              <w:pStyle w:val="TableParagraph"/>
              <w:spacing w:before="9"/>
              <w:rPr>
                <w:sz w:val="18"/>
              </w:rPr>
            </w:pPr>
          </w:p>
          <w:p w14:paraId="49AB3ACC" w14:textId="77777777" w:rsidR="00DB48C8" w:rsidRPr="00DB48C8" w:rsidRDefault="00DB48C8" w:rsidP="00F6435F">
            <w:pPr>
              <w:pStyle w:val="TableParagraph"/>
              <w:spacing w:line="196" w:lineRule="exact"/>
              <w:ind w:right="83"/>
              <w:jc w:val="right"/>
              <w:rPr>
                <w:sz w:val="19"/>
              </w:rPr>
            </w:pPr>
            <w:r w:rsidRPr="00DB48C8">
              <w:rPr>
                <w:color w:val="444444"/>
                <w:spacing w:val="-2"/>
                <w:w w:val="115"/>
                <w:sz w:val="19"/>
              </w:rPr>
              <w:t>17/11/2018</w:t>
            </w:r>
          </w:p>
        </w:tc>
        <w:tc>
          <w:tcPr>
            <w:tcW w:w="1928" w:type="dxa"/>
          </w:tcPr>
          <w:p w14:paraId="48FB6F0A" w14:textId="77777777" w:rsidR="00DB48C8" w:rsidRPr="00DB48C8" w:rsidRDefault="00DB48C8" w:rsidP="00F6435F">
            <w:pPr>
              <w:pStyle w:val="TableParagraph"/>
              <w:rPr>
                <w:sz w:val="20"/>
              </w:rPr>
            </w:pPr>
          </w:p>
          <w:p w14:paraId="70DF9EAF" w14:textId="77777777" w:rsidR="00DB48C8" w:rsidRPr="00DB48C8" w:rsidRDefault="00DB48C8" w:rsidP="00F6435F">
            <w:pPr>
              <w:pStyle w:val="TableParagraph"/>
              <w:spacing w:before="1"/>
              <w:rPr>
                <w:sz w:val="17"/>
              </w:rPr>
            </w:pPr>
          </w:p>
          <w:p w14:paraId="4DD7876D" w14:textId="77777777" w:rsidR="00DB48C8" w:rsidRPr="00DB48C8" w:rsidRDefault="00DB48C8" w:rsidP="00F6435F">
            <w:pPr>
              <w:pStyle w:val="TableParagraph"/>
              <w:spacing w:line="216" w:lineRule="exact"/>
              <w:ind w:left="141"/>
              <w:rPr>
                <w:sz w:val="19"/>
              </w:rPr>
            </w:pPr>
            <w:r w:rsidRPr="00DB48C8">
              <w:rPr>
                <w:color w:val="363636"/>
                <w:spacing w:val="-2"/>
                <w:w w:val="105"/>
                <w:sz w:val="19"/>
              </w:rPr>
              <w:t>14/01/2019</w:t>
            </w:r>
          </w:p>
        </w:tc>
        <w:tc>
          <w:tcPr>
            <w:tcW w:w="1721" w:type="dxa"/>
          </w:tcPr>
          <w:p w14:paraId="60733125" w14:textId="77777777" w:rsidR="00DB48C8" w:rsidRPr="00DB48C8" w:rsidRDefault="00DB48C8" w:rsidP="00F6435F">
            <w:pPr>
              <w:pStyle w:val="TableParagraph"/>
              <w:rPr>
                <w:sz w:val="20"/>
              </w:rPr>
            </w:pPr>
          </w:p>
          <w:p w14:paraId="3E313C65" w14:textId="77777777" w:rsidR="00DB48C8" w:rsidRPr="00DB48C8" w:rsidRDefault="00DB48C8" w:rsidP="00F6435F">
            <w:pPr>
              <w:pStyle w:val="TableParagraph"/>
              <w:spacing w:before="1"/>
              <w:rPr>
                <w:sz w:val="17"/>
              </w:rPr>
            </w:pPr>
          </w:p>
          <w:p w14:paraId="01E6D460" w14:textId="77777777" w:rsidR="00DB48C8" w:rsidRPr="00DB48C8" w:rsidRDefault="00DB48C8" w:rsidP="00F6435F">
            <w:pPr>
              <w:pStyle w:val="TableParagraph"/>
              <w:spacing w:line="216" w:lineRule="exact"/>
              <w:ind w:left="136"/>
              <w:rPr>
                <w:sz w:val="19"/>
              </w:rPr>
            </w:pPr>
            <w:r w:rsidRPr="00DB48C8">
              <w:rPr>
                <w:color w:val="444444"/>
                <w:spacing w:val="-2"/>
                <w:w w:val="105"/>
                <w:sz w:val="19"/>
              </w:rPr>
              <w:t>19/09/2019</w:t>
            </w:r>
          </w:p>
        </w:tc>
        <w:tc>
          <w:tcPr>
            <w:tcW w:w="2259" w:type="dxa"/>
          </w:tcPr>
          <w:p w14:paraId="0F6E06A6" w14:textId="77777777" w:rsidR="00DB48C8" w:rsidRPr="00DB48C8" w:rsidRDefault="00DB48C8" w:rsidP="00F6435F">
            <w:pPr>
              <w:pStyle w:val="TableParagraph"/>
              <w:rPr>
                <w:sz w:val="20"/>
              </w:rPr>
            </w:pPr>
          </w:p>
          <w:p w14:paraId="0B01C263" w14:textId="77777777" w:rsidR="00DB48C8" w:rsidRPr="00DB48C8" w:rsidRDefault="00DB48C8" w:rsidP="00F6435F">
            <w:pPr>
              <w:pStyle w:val="TableParagraph"/>
              <w:spacing w:before="6"/>
              <w:rPr>
                <w:sz w:val="17"/>
              </w:rPr>
            </w:pPr>
          </w:p>
          <w:p w14:paraId="5D8AFD4C" w14:textId="77777777" w:rsidR="00DB48C8" w:rsidRPr="00DB48C8" w:rsidRDefault="00DB48C8" w:rsidP="00F6435F">
            <w:pPr>
              <w:pStyle w:val="TableParagraph"/>
              <w:spacing w:line="211" w:lineRule="exact"/>
              <w:ind w:left="148"/>
              <w:rPr>
                <w:sz w:val="19"/>
              </w:rPr>
            </w:pPr>
            <w:r w:rsidRPr="00DB48C8">
              <w:rPr>
                <w:color w:val="444444"/>
                <w:w w:val="105"/>
                <w:sz w:val="19"/>
              </w:rPr>
              <w:t>SEM</w:t>
            </w:r>
            <w:r w:rsidRPr="00DB48C8">
              <w:rPr>
                <w:color w:val="444444"/>
                <w:spacing w:val="-9"/>
                <w:w w:val="105"/>
                <w:sz w:val="19"/>
              </w:rPr>
              <w:t xml:space="preserve"> </w:t>
            </w:r>
            <w:r w:rsidRPr="00DB48C8">
              <w:rPr>
                <w:color w:val="444444"/>
                <w:spacing w:val="-2"/>
                <w:w w:val="105"/>
                <w:sz w:val="19"/>
              </w:rPr>
              <w:t>INFORMAÇÕES</w:t>
            </w:r>
          </w:p>
        </w:tc>
      </w:tr>
      <w:tr w:rsidR="00DB48C8" w:rsidRPr="00DB48C8" w14:paraId="27CE0A33" w14:textId="77777777" w:rsidTr="00DB48C8">
        <w:trPr>
          <w:trHeight w:val="864"/>
        </w:trPr>
        <w:tc>
          <w:tcPr>
            <w:tcW w:w="337" w:type="dxa"/>
          </w:tcPr>
          <w:p w14:paraId="5D45C290" w14:textId="77777777" w:rsidR="00DB48C8" w:rsidRPr="00DB48C8" w:rsidRDefault="00DB48C8" w:rsidP="00F6435F">
            <w:pPr>
              <w:pStyle w:val="TableParagraph"/>
              <w:rPr>
                <w:sz w:val="20"/>
              </w:rPr>
            </w:pPr>
          </w:p>
          <w:p w14:paraId="5845E42E" w14:textId="77777777" w:rsidR="00DB48C8" w:rsidRPr="00DB48C8" w:rsidRDefault="00DB48C8" w:rsidP="00F6435F">
            <w:pPr>
              <w:pStyle w:val="TableParagraph"/>
              <w:spacing w:before="6"/>
              <w:rPr>
                <w:sz w:val="17"/>
              </w:rPr>
            </w:pPr>
          </w:p>
          <w:p w14:paraId="0C4F98B3" w14:textId="77777777" w:rsidR="00DB48C8" w:rsidRPr="00DB48C8" w:rsidRDefault="00DB48C8" w:rsidP="00F6435F">
            <w:pPr>
              <w:pStyle w:val="TableParagraph"/>
              <w:ind w:right="75"/>
              <w:jc w:val="right"/>
              <w:rPr>
                <w:sz w:val="19"/>
              </w:rPr>
            </w:pPr>
            <w:r w:rsidRPr="00DB48C8">
              <w:rPr>
                <w:color w:val="444444"/>
                <w:w w:val="104"/>
                <w:sz w:val="19"/>
              </w:rPr>
              <w:t>7</w:t>
            </w:r>
          </w:p>
        </w:tc>
        <w:tc>
          <w:tcPr>
            <w:tcW w:w="1419" w:type="dxa"/>
          </w:tcPr>
          <w:p w14:paraId="64A1B24A" w14:textId="77777777" w:rsidR="00DB48C8" w:rsidRPr="00DB48C8" w:rsidRDefault="00DB48C8" w:rsidP="00F6435F">
            <w:pPr>
              <w:pStyle w:val="TableParagraph"/>
              <w:rPr>
                <w:sz w:val="20"/>
              </w:rPr>
            </w:pPr>
          </w:p>
          <w:p w14:paraId="2A41A19E" w14:textId="77777777" w:rsidR="00DB48C8" w:rsidRPr="00DB48C8" w:rsidRDefault="00DB48C8" w:rsidP="00F6435F">
            <w:pPr>
              <w:pStyle w:val="TableParagraph"/>
              <w:spacing w:before="1"/>
              <w:rPr>
                <w:sz w:val="17"/>
              </w:rPr>
            </w:pPr>
          </w:p>
          <w:p w14:paraId="32E1F0FB" w14:textId="77777777" w:rsidR="00DB48C8" w:rsidRPr="00DB48C8" w:rsidRDefault="00DB48C8" w:rsidP="00F6435F">
            <w:pPr>
              <w:pStyle w:val="TableParagraph"/>
              <w:ind w:left="150"/>
              <w:rPr>
                <w:sz w:val="19"/>
              </w:rPr>
            </w:pPr>
            <w:r w:rsidRPr="00DB48C8">
              <w:rPr>
                <w:color w:val="444444"/>
                <w:spacing w:val="-2"/>
                <w:w w:val="105"/>
                <w:sz w:val="19"/>
              </w:rPr>
              <w:t>54764945G</w:t>
            </w:r>
          </w:p>
        </w:tc>
        <w:tc>
          <w:tcPr>
            <w:tcW w:w="1337" w:type="dxa"/>
          </w:tcPr>
          <w:p w14:paraId="20E6AB12" w14:textId="77777777" w:rsidR="00DB48C8" w:rsidRPr="00DB48C8" w:rsidRDefault="00DB48C8" w:rsidP="00F6435F">
            <w:pPr>
              <w:pStyle w:val="TableParagraph"/>
              <w:rPr>
                <w:sz w:val="20"/>
              </w:rPr>
            </w:pPr>
          </w:p>
          <w:p w14:paraId="4C3D9BDE" w14:textId="77777777" w:rsidR="00DB48C8" w:rsidRPr="00DB48C8" w:rsidRDefault="00DB48C8" w:rsidP="00F6435F">
            <w:pPr>
              <w:pStyle w:val="TableParagraph"/>
              <w:spacing w:before="9"/>
              <w:rPr>
                <w:sz w:val="18"/>
              </w:rPr>
            </w:pPr>
          </w:p>
          <w:p w14:paraId="729174AE" w14:textId="77777777" w:rsidR="00DB48C8" w:rsidRPr="00DB48C8" w:rsidRDefault="00DB48C8" w:rsidP="00F6435F">
            <w:pPr>
              <w:pStyle w:val="TableParagraph"/>
              <w:ind w:right="77"/>
              <w:jc w:val="right"/>
              <w:rPr>
                <w:sz w:val="19"/>
              </w:rPr>
            </w:pPr>
            <w:r w:rsidRPr="00DB48C8">
              <w:rPr>
                <w:color w:val="444444"/>
                <w:spacing w:val="-2"/>
                <w:w w:val="115"/>
                <w:sz w:val="19"/>
              </w:rPr>
              <w:t>21/08/2019</w:t>
            </w:r>
          </w:p>
        </w:tc>
        <w:tc>
          <w:tcPr>
            <w:tcW w:w="1928" w:type="dxa"/>
          </w:tcPr>
          <w:p w14:paraId="513619AA" w14:textId="77777777" w:rsidR="00DB48C8" w:rsidRPr="00DB48C8" w:rsidRDefault="00DB48C8" w:rsidP="00F6435F">
            <w:pPr>
              <w:pStyle w:val="TableParagraph"/>
              <w:rPr>
                <w:sz w:val="20"/>
              </w:rPr>
            </w:pPr>
          </w:p>
          <w:p w14:paraId="238382AD" w14:textId="77777777" w:rsidR="00DB48C8" w:rsidRPr="00DB48C8" w:rsidRDefault="00DB48C8" w:rsidP="00F6435F">
            <w:pPr>
              <w:pStyle w:val="TableParagraph"/>
              <w:spacing w:before="1"/>
              <w:rPr>
                <w:sz w:val="17"/>
              </w:rPr>
            </w:pPr>
          </w:p>
          <w:p w14:paraId="0738DA41" w14:textId="77777777" w:rsidR="00DB48C8" w:rsidRPr="00DB48C8" w:rsidRDefault="00DB48C8" w:rsidP="00F6435F">
            <w:pPr>
              <w:pStyle w:val="TableParagraph"/>
              <w:ind w:left="149"/>
              <w:rPr>
                <w:sz w:val="19"/>
              </w:rPr>
            </w:pPr>
            <w:r w:rsidRPr="00DB48C8">
              <w:rPr>
                <w:color w:val="444444"/>
                <w:spacing w:val="-2"/>
                <w:w w:val="105"/>
                <w:sz w:val="19"/>
              </w:rPr>
              <w:t>30/08/2019/AR*</w:t>
            </w:r>
          </w:p>
        </w:tc>
        <w:tc>
          <w:tcPr>
            <w:tcW w:w="1721" w:type="dxa"/>
          </w:tcPr>
          <w:p w14:paraId="2B1993F5" w14:textId="77777777" w:rsidR="00DB48C8" w:rsidRPr="00DB48C8" w:rsidRDefault="00DB48C8" w:rsidP="00F6435F">
            <w:pPr>
              <w:pStyle w:val="TableParagraph"/>
              <w:rPr>
                <w:sz w:val="20"/>
              </w:rPr>
            </w:pPr>
          </w:p>
          <w:p w14:paraId="0F4DD528" w14:textId="77777777" w:rsidR="00DB48C8" w:rsidRPr="00DB48C8" w:rsidRDefault="00DB48C8" w:rsidP="00F6435F">
            <w:pPr>
              <w:pStyle w:val="TableParagraph"/>
              <w:spacing w:before="1"/>
              <w:rPr>
                <w:sz w:val="17"/>
              </w:rPr>
            </w:pPr>
          </w:p>
          <w:p w14:paraId="37F70705" w14:textId="77777777" w:rsidR="00DB48C8" w:rsidRPr="00DB48C8" w:rsidRDefault="00DB48C8" w:rsidP="00F6435F">
            <w:pPr>
              <w:pStyle w:val="TableParagraph"/>
              <w:ind w:left="146"/>
              <w:rPr>
                <w:sz w:val="19"/>
              </w:rPr>
            </w:pPr>
            <w:r w:rsidRPr="00DB48C8">
              <w:rPr>
                <w:color w:val="444444"/>
                <w:spacing w:val="-2"/>
                <w:w w:val="105"/>
                <w:sz w:val="19"/>
              </w:rPr>
              <w:t>11/10/2021/AR</w:t>
            </w:r>
          </w:p>
        </w:tc>
        <w:tc>
          <w:tcPr>
            <w:tcW w:w="2259" w:type="dxa"/>
          </w:tcPr>
          <w:p w14:paraId="1AD51A18" w14:textId="77777777" w:rsidR="00DB48C8" w:rsidRPr="00DB48C8" w:rsidRDefault="00DB48C8" w:rsidP="00F6435F">
            <w:pPr>
              <w:pStyle w:val="TableParagraph"/>
              <w:rPr>
                <w:sz w:val="20"/>
              </w:rPr>
            </w:pPr>
          </w:p>
          <w:p w14:paraId="7C56C4EF" w14:textId="77777777" w:rsidR="00DB48C8" w:rsidRPr="00DB48C8" w:rsidRDefault="00DB48C8" w:rsidP="00F6435F">
            <w:pPr>
              <w:pStyle w:val="TableParagraph"/>
              <w:spacing w:before="165" w:line="230" w:lineRule="atLeast"/>
              <w:ind w:left="151" w:right="505"/>
              <w:rPr>
                <w:sz w:val="19"/>
              </w:rPr>
            </w:pPr>
            <w:r w:rsidRPr="00DB48C8">
              <w:rPr>
                <w:color w:val="444444"/>
                <w:spacing w:val="-2"/>
                <w:w w:val="105"/>
                <w:sz w:val="19"/>
              </w:rPr>
              <w:t>ENTREGUE/SEM RECIBO</w:t>
            </w:r>
          </w:p>
        </w:tc>
      </w:tr>
      <w:tr w:rsidR="00DB48C8" w:rsidRPr="00DB48C8" w14:paraId="59128F1F" w14:textId="77777777" w:rsidTr="00DB48C8">
        <w:trPr>
          <w:trHeight w:val="859"/>
        </w:trPr>
        <w:tc>
          <w:tcPr>
            <w:tcW w:w="337" w:type="dxa"/>
          </w:tcPr>
          <w:p w14:paraId="266A064B" w14:textId="77777777" w:rsidR="00DB48C8" w:rsidRPr="00DB48C8" w:rsidRDefault="00DB48C8" w:rsidP="00F6435F">
            <w:pPr>
              <w:pStyle w:val="TableParagraph"/>
              <w:rPr>
                <w:sz w:val="20"/>
              </w:rPr>
            </w:pPr>
          </w:p>
          <w:p w14:paraId="4C8034D3" w14:textId="77777777" w:rsidR="00DB48C8" w:rsidRPr="00DB48C8" w:rsidRDefault="00DB48C8" w:rsidP="00F6435F">
            <w:pPr>
              <w:pStyle w:val="TableParagraph"/>
              <w:spacing w:before="6"/>
              <w:rPr>
                <w:sz w:val="17"/>
              </w:rPr>
            </w:pPr>
          </w:p>
          <w:p w14:paraId="6D776ABA" w14:textId="77777777" w:rsidR="00DB48C8" w:rsidRPr="00DB48C8" w:rsidRDefault="00DB48C8" w:rsidP="00F6435F">
            <w:pPr>
              <w:pStyle w:val="TableParagraph"/>
              <w:ind w:right="64"/>
              <w:jc w:val="right"/>
              <w:rPr>
                <w:sz w:val="19"/>
              </w:rPr>
            </w:pPr>
            <w:r w:rsidRPr="00DB48C8">
              <w:rPr>
                <w:color w:val="444444"/>
                <w:w w:val="104"/>
                <w:sz w:val="19"/>
              </w:rPr>
              <w:t>8</w:t>
            </w:r>
          </w:p>
        </w:tc>
        <w:tc>
          <w:tcPr>
            <w:tcW w:w="1419" w:type="dxa"/>
          </w:tcPr>
          <w:p w14:paraId="194646E0" w14:textId="77777777" w:rsidR="00DB48C8" w:rsidRPr="00DB48C8" w:rsidRDefault="00DB48C8" w:rsidP="00F6435F">
            <w:pPr>
              <w:pStyle w:val="TableParagraph"/>
              <w:rPr>
                <w:sz w:val="20"/>
              </w:rPr>
            </w:pPr>
          </w:p>
          <w:p w14:paraId="3819C908" w14:textId="77777777" w:rsidR="00DB48C8" w:rsidRPr="00DB48C8" w:rsidRDefault="00DB48C8" w:rsidP="00F6435F">
            <w:pPr>
              <w:pStyle w:val="TableParagraph"/>
              <w:spacing w:before="6"/>
              <w:rPr>
                <w:sz w:val="17"/>
              </w:rPr>
            </w:pPr>
          </w:p>
          <w:p w14:paraId="50420096" w14:textId="77777777" w:rsidR="00DB48C8" w:rsidRPr="00DB48C8" w:rsidRDefault="00DB48C8" w:rsidP="00F6435F">
            <w:pPr>
              <w:pStyle w:val="TableParagraph"/>
              <w:ind w:left="154"/>
              <w:rPr>
                <w:sz w:val="19"/>
              </w:rPr>
            </w:pPr>
            <w:r w:rsidRPr="00DB48C8">
              <w:rPr>
                <w:color w:val="444444"/>
                <w:spacing w:val="-2"/>
                <w:w w:val="105"/>
                <w:sz w:val="19"/>
              </w:rPr>
              <w:t>54764946G</w:t>
            </w:r>
          </w:p>
        </w:tc>
        <w:tc>
          <w:tcPr>
            <w:tcW w:w="1337" w:type="dxa"/>
          </w:tcPr>
          <w:p w14:paraId="0F1D5BAD" w14:textId="77777777" w:rsidR="00DB48C8" w:rsidRPr="00DB48C8" w:rsidRDefault="00DB48C8" w:rsidP="00F6435F">
            <w:pPr>
              <w:pStyle w:val="TableParagraph"/>
              <w:rPr>
                <w:sz w:val="20"/>
              </w:rPr>
            </w:pPr>
          </w:p>
          <w:p w14:paraId="7452C5E0" w14:textId="77777777" w:rsidR="00DB48C8" w:rsidRPr="00DB48C8" w:rsidRDefault="00DB48C8" w:rsidP="00F6435F">
            <w:pPr>
              <w:pStyle w:val="TableParagraph"/>
              <w:spacing w:before="2"/>
              <w:rPr>
                <w:sz w:val="19"/>
              </w:rPr>
            </w:pPr>
          </w:p>
          <w:p w14:paraId="267E0DE6" w14:textId="77777777" w:rsidR="00DB48C8" w:rsidRPr="00DB48C8" w:rsidRDefault="00DB48C8" w:rsidP="00F6435F">
            <w:pPr>
              <w:pStyle w:val="TableParagraph"/>
              <w:ind w:right="73"/>
              <w:jc w:val="right"/>
              <w:rPr>
                <w:sz w:val="19"/>
              </w:rPr>
            </w:pPr>
            <w:r w:rsidRPr="00DB48C8">
              <w:rPr>
                <w:color w:val="444444"/>
                <w:spacing w:val="-2"/>
                <w:w w:val="115"/>
                <w:sz w:val="19"/>
              </w:rPr>
              <w:t>21/08/2019</w:t>
            </w:r>
          </w:p>
        </w:tc>
        <w:tc>
          <w:tcPr>
            <w:tcW w:w="1928" w:type="dxa"/>
          </w:tcPr>
          <w:p w14:paraId="4CE7FD35" w14:textId="77777777" w:rsidR="00DB48C8" w:rsidRPr="00DB48C8" w:rsidRDefault="00DB48C8" w:rsidP="00F6435F">
            <w:pPr>
              <w:pStyle w:val="TableParagraph"/>
              <w:rPr>
                <w:sz w:val="20"/>
              </w:rPr>
            </w:pPr>
          </w:p>
          <w:p w14:paraId="7AE9AD1F" w14:textId="77777777" w:rsidR="00DB48C8" w:rsidRPr="00DB48C8" w:rsidRDefault="00DB48C8" w:rsidP="00F6435F">
            <w:pPr>
              <w:pStyle w:val="TableParagraph"/>
              <w:spacing w:before="1"/>
              <w:rPr>
                <w:sz w:val="17"/>
              </w:rPr>
            </w:pPr>
          </w:p>
          <w:p w14:paraId="71A37A6A" w14:textId="77777777" w:rsidR="00DB48C8" w:rsidRPr="00DB48C8" w:rsidRDefault="00DB48C8" w:rsidP="00F6435F">
            <w:pPr>
              <w:pStyle w:val="TableParagraph"/>
              <w:ind w:left="153"/>
              <w:rPr>
                <w:sz w:val="19"/>
              </w:rPr>
            </w:pPr>
            <w:r w:rsidRPr="00DB48C8">
              <w:rPr>
                <w:color w:val="444444"/>
                <w:spacing w:val="-2"/>
                <w:w w:val="105"/>
                <w:sz w:val="19"/>
              </w:rPr>
              <w:t>30/08/2019/AR*</w:t>
            </w:r>
          </w:p>
        </w:tc>
        <w:tc>
          <w:tcPr>
            <w:tcW w:w="1721" w:type="dxa"/>
          </w:tcPr>
          <w:p w14:paraId="279C33F6" w14:textId="77777777" w:rsidR="00DB48C8" w:rsidRPr="00DB48C8" w:rsidRDefault="00DB48C8" w:rsidP="00F6435F">
            <w:pPr>
              <w:pStyle w:val="TableParagraph"/>
              <w:rPr>
                <w:sz w:val="20"/>
              </w:rPr>
            </w:pPr>
          </w:p>
          <w:p w14:paraId="2E823D29" w14:textId="77777777" w:rsidR="00DB48C8" w:rsidRPr="00DB48C8" w:rsidRDefault="00DB48C8" w:rsidP="00F6435F">
            <w:pPr>
              <w:pStyle w:val="TableParagraph"/>
              <w:spacing w:before="1"/>
              <w:rPr>
                <w:sz w:val="17"/>
              </w:rPr>
            </w:pPr>
          </w:p>
          <w:p w14:paraId="55710ABC" w14:textId="77777777" w:rsidR="00DB48C8" w:rsidRPr="00DB48C8" w:rsidRDefault="00DB48C8" w:rsidP="00F6435F">
            <w:pPr>
              <w:pStyle w:val="TableParagraph"/>
              <w:ind w:left="150"/>
              <w:rPr>
                <w:b/>
                <w:sz w:val="18"/>
              </w:rPr>
            </w:pPr>
            <w:r w:rsidRPr="00DB48C8">
              <w:rPr>
                <w:color w:val="363636"/>
                <w:spacing w:val="-2"/>
                <w:w w:val="105"/>
                <w:sz w:val="19"/>
              </w:rPr>
              <w:t>11/10/2021</w:t>
            </w:r>
            <w:r w:rsidRPr="00DB48C8">
              <w:rPr>
                <w:b/>
                <w:color w:val="363636"/>
                <w:spacing w:val="-2"/>
                <w:w w:val="105"/>
                <w:sz w:val="18"/>
              </w:rPr>
              <w:t>/AR</w:t>
            </w:r>
          </w:p>
        </w:tc>
        <w:tc>
          <w:tcPr>
            <w:tcW w:w="2259" w:type="dxa"/>
          </w:tcPr>
          <w:p w14:paraId="6CB5BB04" w14:textId="77777777" w:rsidR="00DB48C8" w:rsidRPr="00DB48C8" w:rsidRDefault="00DB48C8" w:rsidP="00F6435F">
            <w:pPr>
              <w:pStyle w:val="TableParagraph"/>
              <w:rPr>
                <w:sz w:val="20"/>
              </w:rPr>
            </w:pPr>
          </w:p>
          <w:p w14:paraId="12D477CD" w14:textId="77777777" w:rsidR="00DB48C8" w:rsidRPr="00DB48C8" w:rsidRDefault="00DB48C8" w:rsidP="00F6435F">
            <w:pPr>
              <w:pStyle w:val="TableParagraph"/>
              <w:spacing w:before="7"/>
              <w:rPr>
                <w:sz w:val="15"/>
              </w:rPr>
            </w:pPr>
          </w:p>
          <w:p w14:paraId="7C04A3F3" w14:textId="77777777" w:rsidR="00DB48C8" w:rsidRPr="00DB48C8" w:rsidRDefault="00DB48C8" w:rsidP="00F6435F">
            <w:pPr>
              <w:pStyle w:val="TableParagraph"/>
              <w:spacing w:before="1" w:line="220" w:lineRule="atLeast"/>
              <w:ind w:left="156"/>
              <w:rPr>
                <w:sz w:val="19"/>
              </w:rPr>
            </w:pPr>
            <w:r w:rsidRPr="00DB48C8">
              <w:rPr>
                <w:color w:val="444444"/>
                <w:spacing w:val="-2"/>
                <w:sz w:val="19"/>
              </w:rPr>
              <w:t xml:space="preserve">ENTREGUE/SEM </w:t>
            </w:r>
            <w:r w:rsidRPr="00DB48C8">
              <w:rPr>
                <w:color w:val="444444"/>
                <w:spacing w:val="-2"/>
                <w:w w:val="105"/>
                <w:sz w:val="19"/>
              </w:rPr>
              <w:t>RECIBO</w:t>
            </w:r>
          </w:p>
        </w:tc>
      </w:tr>
    </w:tbl>
    <w:p w14:paraId="4A485408" w14:textId="17800024" w:rsidR="00C36BED" w:rsidRDefault="002C3AE6" w:rsidP="00D2185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84"/>
        <w:jc w:val="both"/>
        <w:rPr>
          <w:rFonts w:ascii="Arial" w:eastAsia="Arial" w:hAnsi="Arial" w:cs="Arial"/>
          <w:b/>
          <w:color w:val="000000"/>
        </w:rPr>
      </w:pPr>
      <w:r w:rsidRPr="002C3AE6">
        <w:rPr>
          <w:rFonts w:ascii="Arial" w:eastAsia="Arial" w:hAnsi="Arial" w:cs="Arial"/>
          <w:b/>
          <w:color w:val="000000"/>
        </w:rPr>
        <w:t>*AR entregue a terceira pessoa, ou seja, notificação não pessoal.</w:t>
      </w:r>
    </w:p>
    <w:p w14:paraId="12A83E10" w14:textId="77777777" w:rsidR="00D21852" w:rsidRDefault="00D21852" w:rsidP="00D2185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84"/>
        <w:jc w:val="both"/>
        <w:rPr>
          <w:rFonts w:ascii="Arial" w:eastAsia="Arial" w:hAnsi="Arial" w:cs="Arial"/>
          <w:b/>
          <w:color w:val="000000"/>
        </w:rPr>
      </w:pPr>
    </w:p>
    <w:p w14:paraId="19E79964" w14:textId="1CC40D0F" w:rsidR="004B6D07" w:rsidRDefault="001C2D50" w:rsidP="004B6D07">
      <w:pPr>
        <w:pStyle w:val="PargrafodaLista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1418"/>
        <w:jc w:val="both"/>
        <w:rPr>
          <w:rFonts w:ascii="Arial" w:eastAsia="Arial" w:hAnsi="Arial" w:cs="Arial"/>
          <w:bCs/>
          <w:color w:val="000000"/>
          <w:sz w:val="24"/>
          <w:szCs w:val="24"/>
        </w:rPr>
      </w:pPr>
      <w:r>
        <w:rPr>
          <w:rFonts w:ascii="Arial" w:eastAsia="Arial" w:hAnsi="Arial" w:cs="Arial"/>
          <w:bCs/>
          <w:color w:val="000000"/>
          <w:sz w:val="24"/>
          <w:szCs w:val="24"/>
        </w:rPr>
        <w:lastRenderedPageBreak/>
        <w:t xml:space="preserve">Como se extrai da tabela acima, </w:t>
      </w:r>
      <w:r w:rsidRPr="001C2D50">
        <w:rPr>
          <w:rFonts w:ascii="Arial" w:eastAsia="Arial" w:hAnsi="Arial" w:cs="Arial"/>
          <w:bCs/>
          <w:color w:val="000000"/>
          <w:sz w:val="24"/>
          <w:szCs w:val="24"/>
        </w:rPr>
        <w:t xml:space="preserve">a Administração Pública não foi diligente ao </w:t>
      </w:r>
      <w:r w:rsidR="00491750">
        <w:rPr>
          <w:rFonts w:ascii="Arial" w:eastAsia="Arial" w:hAnsi="Arial" w:cs="Arial"/>
          <w:bCs/>
          <w:color w:val="000000"/>
          <w:sz w:val="24"/>
          <w:szCs w:val="24"/>
        </w:rPr>
        <w:t>notificar</w:t>
      </w:r>
      <w:r w:rsidRPr="001C2D50">
        <w:rPr>
          <w:rFonts w:ascii="Arial" w:eastAsia="Arial" w:hAnsi="Arial" w:cs="Arial"/>
          <w:bCs/>
          <w:color w:val="000000"/>
          <w:sz w:val="24"/>
          <w:szCs w:val="24"/>
        </w:rPr>
        <w:t xml:space="preserve"> o recorrente em diversas fases do</w:t>
      </w:r>
      <w:r>
        <w:rPr>
          <w:rFonts w:ascii="Arial" w:eastAsia="Arial" w:hAnsi="Arial" w:cs="Arial"/>
          <w:bCs/>
          <w:color w:val="000000"/>
          <w:sz w:val="24"/>
          <w:szCs w:val="24"/>
        </w:rPr>
        <w:t>s</w:t>
      </w:r>
      <w:r w:rsidRPr="001C2D50">
        <w:rPr>
          <w:rFonts w:ascii="Arial" w:eastAsia="Arial" w:hAnsi="Arial" w:cs="Arial"/>
          <w:bCs/>
          <w:color w:val="000000"/>
          <w:sz w:val="24"/>
          <w:szCs w:val="24"/>
        </w:rPr>
        <w:t xml:space="preserve"> processo</w:t>
      </w:r>
      <w:r>
        <w:rPr>
          <w:rFonts w:ascii="Arial" w:eastAsia="Arial" w:hAnsi="Arial" w:cs="Arial"/>
          <w:bCs/>
          <w:color w:val="000000"/>
          <w:sz w:val="24"/>
          <w:szCs w:val="24"/>
        </w:rPr>
        <w:t>s relacionados aos autos de infração supramencionados</w:t>
      </w:r>
      <w:r w:rsidR="002B1A19">
        <w:rPr>
          <w:rFonts w:ascii="Arial" w:eastAsia="Arial" w:hAnsi="Arial" w:cs="Arial"/>
          <w:bCs/>
          <w:color w:val="000000"/>
          <w:sz w:val="24"/>
          <w:szCs w:val="24"/>
        </w:rPr>
        <w:t xml:space="preserve"> e</w:t>
      </w:r>
      <w:r>
        <w:rPr>
          <w:rFonts w:ascii="Arial" w:eastAsia="Arial" w:hAnsi="Arial" w:cs="Arial"/>
          <w:bCs/>
          <w:color w:val="000000"/>
          <w:sz w:val="24"/>
          <w:szCs w:val="24"/>
        </w:rPr>
        <w:t xml:space="preserve"> </w:t>
      </w:r>
      <w:r w:rsidR="002B1A19">
        <w:rPr>
          <w:rFonts w:ascii="Arial" w:eastAsia="Arial" w:hAnsi="Arial" w:cs="Arial"/>
          <w:bCs/>
          <w:color w:val="000000"/>
          <w:sz w:val="24"/>
          <w:szCs w:val="24"/>
        </w:rPr>
        <w:t xml:space="preserve">que culminaram </w:t>
      </w:r>
      <w:r>
        <w:rPr>
          <w:rFonts w:ascii="Arial" w:eastAsia="Arial" w:hAnsi="Arial" w:cs="Arial"/>
          <w:bCs/>
          <w:color w:val="000000"/>
          <w:sz w:val="24"/>
          <w:szCs w:val="24"/>
        </w:rPr>
        <w:t>n</w:t>
      </w:r>
      <w:r w:rsidRPr="001C2D50">
        <w:rPr>
          <w:rFonts w:ascii="Arial" w:eastAsia="Arial" w:hAnsi="Arial" w:cs="Arial"/>
          <w:bCs/>
          <w:color w:val="000000"/>
          <w:sz w:val="24"/>
          <w:szCs w:val="24"/>
        </w:rPr>
        <w:t xml:space="preserve">a instauração do presente processo. </w:t>
      </w:r>
      <w:r w:rsidR="00491750">
        <w:rPr>
          <w:rFonts w:ascii="Arial" w:eastAsia="Arial" w:hAnsi="Arial" w:cs="Arial"/>
          <w:bCs/>
          <w:color w:val="000000"/>
          <w:sz w:val="24"/>
          <w:szCs w:val="24"/>
        </w:rPr>
        <w:t>Por vezes</w:t>
      </w:r>
      <w:r w:rsidRPr="001C2D50">
        <w:rPr>
          <w:rFonts w:ascii="Arial" w:eastAsia="Arial" w:hAnsi="Arial" w:cs="Arial"/>
          <w:bCs/>
          <w:color w:val="000000"/>
          <w:sz w:val="24"/>
          <w:szCs w:val="24"/>
        </w:rPr>
        <w:t xml:space="preserve"> </w:t>
      </w:r>
      <w:r w:rsidR="002B1A19">
        <w:rPr>
          <w:rFonts w:ascii="Arial" w:eastAsia="Arial" w:hAnsi="Arial" w:cs="Arial"/>
          <w:bCs/>
          <w:color w:val="000000"/>
          <w:sz w:val="24"/>
          <w:szCs w:val="24"/>
        </w:rPr>
        <w:t xml:space="preserve">a autoridade </w:t>
      </w:r>
      <w:r w:rsidRPr="001C2D50">
        <w:rPr>
          <w:rFonts w:ascii="Arial" w:eastAsia="Arial" w:hAnsi="Arial" w:cs="Arial"/>
          <w:bCs/>
          <w:color w:val="000000"/>
          <w:sz w:val="24"/>
          <w:szCs w:val="24"/>
        </w:rPr>
        <w:t xml:space="preserve">deixou de </w:t>
      </w:r>
      <w:r w:rsidR="001C1B75">
        <w:rPr>
          <w:rFonts w:ascii="Arial" w:eastAsia="Arial" w:hAnsi="Arial" w:cs="Arial"/>
          <w:bCs/>
          <w:color w:val="000000"/>
          <w:sz w:val="24"/>
          <w:szCs w:val="24"/>
        </w:rPr>
        <w:t xml:space="preserve">encaminhar, devidamente, </w:t>
      </w:r>
      <w:r w:rsidRPr="001C2D50">
        <w:rPr>
          <w:rFonts w:ascii="Arial" w:eastAsia="Arial" w:hAnsi="Arial" w:cs="Arial"/>
          <w:bCs/>
          <w:color w:val="000000"/>
          <w:sz w:val="24"/>
          <w:szCs w:val="24"/>
        </w:rPr>
        <w:t xml:space="preserve">a notificação de autuação, </w:t>
      </w:r>
      <w:r w:rsidR="008863B4">
        <w:rPr>
          <w:rFonts w:ascii="Arial" w:eastAsia="Arial" w:hAnsi="Arial" w:cs="Arial"/>
          <w:bCs/>
          <w:color w:val="000000"/>
          <w:sz w:val="24"/>
          <w:szCs w:val="24"/>
        </w:rPr>
        <w:t xml:space="preserve">e, em outros casos, </w:t>
      </w:r>
      <w:r w:rsidRPr="001C2D50">
        <w:rPr>
          <w:rFonts w:ascii="Arial" w:eastAsia="Arial" w:hAnsi="Arial" w:cs="Arial"/>
          <w:bCs/>
          <w:color w:val="000000"/>
          <w:sz w:val="24"/>
          <w:szCs w:val="24"/>
        </w:rPr>
        <w:t xml:space="preserve">deixou de </w:t>
      </w:r>
      <w:r w:rsidR="002B1A19">
        <w:rPr>
          <w:rFonts w:ascii="Arial" w:eastAsia="Arial" w:hAnsi="Arial" w:cs="Arial"/>
          <w:bCs/>
          <w:color w:val="000000"/>
          <w:sz w:val="24"/>
          <w:szCs w:val="24"/>
        </w:rPr>
        <w:t>notificar</w:t>
      </w:r>
      <w:r w:rsidRPr="001C2D50">
        <w:rPr>
          <w:rFonts w:ascii="Arial" w:eastAsia="Arial" w:hAnsi="Arial" w:cs="Arial"/>
          <w:bCs/>
          <w:color w:val="000000"/>
          <w:sz w:val="24"/>
          <w:szCs w:val="24"/>
        </w:rPr>
        <w:t xml:space="preserve"> quanto à imposição de penalidade.</w:t>
      </w:r>
    </w:p>
    <w:p w14:paraId="00538084" w14:textId="31F3C4CC" w:rsidR="001C2D50" w:rsidRDefault="00B04C08" w:rsidP="001C2D50">
      <w:pPr>
        <w:pStyle w:val="PargrafodaLista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1418"/>
        <w:jc w:val="both"/>
        <w:rPr>
          <w:rFonts w:ascii="Arial" w:eastAsia="Arial" w:hAnsi="Arial" w:cs="Arial"/>
          <w:bCs/>
          <w:color w:val="000000"/>
          <w:sz w:val="24"/>
          <w:szCs w:val="24"/>
        </w:rPr>
      </w:pPr>
      <w:r>
        <w:rPr>
          <w:rFonts w:ascii="Arial" w:eastAsia="Arial" w:hAnsi="Arial" w:cs="Arial"/>
          <w:bCs/>
          <w:color w:val="000000"/>
          <w:sz w:val="24"/>
          <w:szCs w:val="24"/>
        </w:rPr>
        <w:t>Com relação</w:t>
      </w:r>
      <w:r w:rsidR="004B6D07" w:rsidRPr="004B6D07">
        <w:rPr>
          <w:rFonts w:ascii="Arial" w:eastAsia="Arial" w:hAnsi="Arial" w:cs="Arial"/>
          <w:bCs/>
          <w:color w:val="000000"/>
          <w:sz w:val="24"/>
          <w:szCs w:val="24"/>
        </w:rPr>
        <w:t xml:space="preserve"> à </w:t>
      </w:r>
      <w:r>
        <w:rPr>
          <w:rFonts w:ascii="Arial" w:eastAsia="Arial" w:hAnsi="Arial" w:cs="Arial"/>
          <w:bCs/>
          <w:color w:val="000000"/>
          <w:sz w:val="24"/>
          <w:szCs w:val="24"/>
        </w:rPr>
        <w:t>instauração d</w:t>
      </w:r>
      <w:r w:rsidR="004B6D07" w:rsidRPr="004B6D07">
        <w:rPr>
          <w:rFonts w:ascii="Arial" w:eastAsia="Arial" w:hAnsi="Arial" w:cs="Arial"/>
          <w:bCs/>
          <w:color w:val="000000"/>
          <w:sz w:val="24"/>
          <w:szCs w:val="24"/>
        </w:rPr>
        <w:t xml:space="preserve">o </w:t>
      </w:r>
      <w:r>
        <w:rPr>
          <w:rFonts w:ascii="Arial" w:eastAsia="Arial" w:hAnsi="Arial" w:cs="Arial"/>
          <w:bCs/>
          <w:color w:val="000000"/>
          <w:sz w:val="24"/>
          <w:szCs w:val="24"/>
        </w:rPr>
        <w:t xml:space="preserve">presente </w:t>
      </w:r>
      <w:r w:rsidR="004B6D07" w:rsidRPr="004B6D07">
        <w:rPr>
          <w:rFonts w:ascii="Arial" w:eastAsia="Arial" w:hAnsi="Arial" w:cs="Arial"/>
          <w:bCs/>
          <w:color w:val="000000"/>
          <w:sz w:val="24"/>
          <w:szCs w:val="24"/>
        </w:rPr>
        <w:t xml:space="preserve">processo administrativo, o documento de notificação somente menciona 5 </w:t>
      </w:r>
      <w:r w:rsidR="004B6D07" w:rsidRPr="009F089B">
        <w:rPr>
          <w:rFonts w:ascii="Arial" w:eastAsia="Arial" w:hAnsi="Arial" w:cs="Arial"/>
          <w:bCs/>
          <w:color w:val="000000"/>
          <w:sz w:val="20"/>
          <w:szCs w:val="20"/>
        </w:rPr>
        <w:t>(cinco)</w:t>
      </w:r>
      <w:r w:rsidR="004B6D07" w:rsidRPr="004B6D07">
        <w:rPr>
          <w:rFonts w:ascii="Arial" w:eastAsia="Arial" w:hAnsi="Arial" w:cs="Arial"/>
          <w:bCs/>
          <w:color w:val="000000"/>
          <w:sz w:val="24"/>
          <w:szCs w:val="24"/>
        </w:rPr>
        <w:t xml:space="preserve"> infrações na composição do processo, ao</w:t>
      </w:r>
      <w:r w:rsidR="001C2D50">
        <w:rPr>
          <w:rFonts w:ascii="Arial" w:eastAsia="Arial" w:hAnsi="Arial" w:cs="Arial"/>
          <w:bCs/>
          <w:color w:val="000000"/>
          <w:sz w:val="24"/>
          <w:szCs w:val="24"/>
        </w:rPr>
        <w:t xml:space="preserve"> </w:t>
      </w:r>
      <w:r w:rsidR="001C2D50" w:rsidRPr="001C2D50">
        <w:rPr>
          <w:rFonts w:ascii="Arial" w:eastAsia="Arial" w:hAnsi="Arial" w:cs="Arial"/>
          <w:bCs/>
          <w:color w:val="000000"/>
          <w:sz w:val="24"/>
          <w:szCs w:val="24"/>
        </w:rPr>
        <w:t xml:space="preserve">invés das 8 </w:t>
      </w:r>
      <w:r w:rsidR="001C2D50" w:rsidRPr="009F089B">
        <w:rPr>
          <w:rFonts w:ascii="Arial" w:eastAsia="Arial" w:hAnsi="Arial" w:cs="Arial"/>
          <w:bCs/>
          <w:color w:val="000000"/>
          <w:sz w:val="20"/>
          <w:szCs w:val="20"/>
        </w:rPr>
        <w:t>(oito)</w:t>
      </w:r>
      <w:r w:rsidR="001C2D50" w:rsidRPr="001C2D50">
        <w:rPr>
          <w:rFonts w:ascii="Arial" w:eastAsia="Arial" w:hAnsi="Arial" w:cs="Arial"/>
          <w:bCs/>
          <w:color w:val="000000"/>
          <w:sz w:val="24"/>
          <w:szCs w:val="24"/>
        </w:rPr>
        <w:t xml:space="preserve"> que na verdade fazem parte do todo, </w:t>
      </w:r>
      <w:r w:rsidR="00856DD3">
        <w:rPr>
          <w:rFonts w:ascii="Arial" w:eastAsia="Arial" w:hAnsi="Arial" w:cs="Arial"/>
          <w:bCs/>
          <w:color w:val="000000"/>
          <w:sz w:val="24"/>
          <w:szCs w:val="24"/>
        </w:rPr>
        <w:t xml:space="preserve">infringindo o art. 10, §2º, IV, </w:t>
      </w:r>
      <w:r w:rsidR="001C2D50" w:rsidRPr="001C2D50">
        <w:rPr>
          <w:rFonts w:ascii="Arial" w:eastAsia="Arial" w:hAnsi="Arial" w:cs="Arial"/>
          <w:bCs/>
          <w:color w:val="000000"/>
          <w:sz w:val="24"/>
          <w:szCs w:val="24"/>
        </w:rPr>
        <w:t xml:space="preserve">alínea "a", Resolução </w:t>
      </w:r>
      <w:r w:rsidR="00B771A9">
        <w:rPr>
          <w:rFonts w:ascii="Arial" w:eastAsia="Arial" w:hAnsi="Arial" w:cs="Arial"/>
          <w:bCs/>
          <w:color w:val="000000"/>
          <w:sz w:val="24"/>
          <w:szCs w:val="24"/>
        </w:rPr>
        <w:t xml:space="preserve">n. </w:t>
      </w:r>
      <w:r w:rsidR="001C2D50" w:rsidRPr="001C2D50">
        <w:rPr>
          <w:rFonts w:ascii="Arial" w:eastAsia="Arial" w:hAnsi="Arial" w:cs="Arial"/>
          <w:bCs/>
          <w:color w:val="000000"/>
          <w:sz w:val="24"/>
          <w:szCs w:val="24"/>
        </w:rPr>
        <w:t>723/2018 do CONTRAN</w:t>
      </w:r>
      <w:r w:rsidR="00856DD3">
        <w:rPr>
          <w:rStyle w:val="Refdenotaderodap"/>
          <w:rFonts w:ascii="Arial" w:eastAsia="Arial" w:hAnsi="Arial" w:cs="Arial"/>
          <w:bCs/>
          <w:color w:val="000000"/>
          <w:sz w:val="24"/>
          <w:szCs w:val="24"/>
        </w:rPr>
        <w:footnoteReference w:id="1"/>
      </w:r>
      <w:r w:rsidR="001C2D50" w:rsidRPr="001C2D50">
        <w:rPr>
          <w:rFonts w:ascii="Arial" w:eastAsia="Arial" w:hAnsi="Arial" w:cs="Arial"/>
          <w:bCs/>
          <w:color w:val="000000"/>
          <w:sz w:val="24"/>
          <w:szCs w:val="24"/>
        </w:rPr>
        <w:t>.</w:t>
      </w:r>
      <w:r w:rsidR="00856DD3">
        <w:rPr>
          <w:rFonts w:ascii="Arial" w:eastAsia="Arial" w:hAnsi="Arial" w:cs="Arial"/>
          <w:bCs/>
          <w:color w:val="000000"/>
          <w:sz w:val="24"/>
          <w:szCs w:val="24"/>
        </w:rPr>
        <w:t xml:space="preserve"> Vale colacionar a notificação:</w:t>
      </w:r>
    </w:p>
    <w:p w14:paraId="16AC9E3F" w14:textId="42CBB6DF" w:rsidR="00513FD8" w:rsidRDefault="00532B7A" w:rsidP="0041603A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/>
        <w:jc w:val="center"/>
        <w:rPr>
          <w:rFonts w:ascii="Arial" w:eastAsia="Arial" w:hAnsi="Arial" w:cs="Arial"/>
          <w:bCs/>
          <w:color w:val="000000"/>
          <w:sz w:val="24"/>
          <w:szCs w:val="24"/>
        </w:rPr>
      </w:pPr>
      <w:r>
        <w:rPr>
          <w:rFonts w:ascii="Arial" w:eastAsia="Arial" w:hAnsi="Arial" w:cs="Arial"/>
          <w:bCs/>
          <w:noProof/>
          <w:color w:val="000000"/>
          <w:sz w:val="24"/>
          <w:szCs w:val="24"/>
        </w:rPr>
        <w:drawing>
          <wp:inline distT="0" distB="0" distL="0" distR="0" wp14:anchorId="5085577E" wp14:editId="1E8C7C45">
            <wp:extent cx="5759018" cy="3954483"/>
            <wp:effectExtent l="0" t="0" r="0" b="825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661" cy="3976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AD9F4" w14:textId="74D3AE75" w:rsidR="00243BB4" w:rsidRDefault="009A77A4" w:rsidP="00243BB4">
      <w:pPr>
        <w:pStyle w:val="PargrafodaLista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1418"/>
        <w:jc w:val="both"/>
        <w:rPr>
          <w:rFonts w:ascii="Arial" w:eastAsia="Arial" w:hAnsi="Arial" w:cs="Arial"/>
          <w:bCs/>
          <w:color w:val="000000"/>
          <w:sz w:val="24"/>
          <w:szCs w:val="24"/>
        </w:rPr>
      </w:pPr>
      <w:r>
        <w:rPr>
          <w:rFonts w:ascii="Arial" w:eastAsia="Arial" w:hAnsi="Arial" w:cs="Arial"/>
          <w:bCs/>
          <w:color w:val="000000"/>
          <w:sz w:val="24"/>
          <w:szCs w:val="24"/>
        </w:rPr>
        <w:lastRenderedPageBreak/>
        <w:t>Convém registrar, por oportuno, que</w:t>
      </w:r>
      <w:r w:rsidR="000D32D1">
        <w:rPr>
          <w:rFonts w:ascii="Arial" w:eastAsia="Arial" w:hAnsi="Arial" w:cs="Arial"/>
          <w:bCs/>
          <w:color w:val="000000"/>
          <w:sz w:val="24"/>
          <w:szCs w:val="24"/>
        </w:rPr>
        <w:t>,</w:t>
      </w:r>
      <w:r>
        <w:rPr>
          <w:rFonts w:ascii="Arial" w:eastAsia="Arial" w:hAnsi="Arial" w:cs="Arial"/>
          <w:bCs/>
          <w:color w:val="000000"/>
          <w:sz w:val="24"/>
          <w:szCs w:val="24"/>
        </w:rPr>
        <w:t xml:space="preserve"> </w:t>
      </w:r>
      <w:r w:rsidR="001C2D50" w:rsidRPr="00243BB4">
        <w:rPr>
          <w:rFonts w:ascii="Arial" w:eastAsia="Arial" w:hAnsi="Arial" w:cs="Arial"/>
          <w:bCs/>
          <w:color w:val="000000"/>
          <w:sz w:val="24"/>
          <w:szCs w:val="24"/>
        </w:rPr>
        <w:t xml:space="preserve">ainda que o ideal seja a notificação entregue pessoalmente ao proprietário do veículo, </w:t>
      </w:r>
      <w:r w:rsidR="000D32D1">
        <w:rPr>
          <w:rFonts w:ascii="Arial" w:eastAsia="Arial" w:hAnsi="Arial" w:cs="Arial"/>
          <w:bCs/>
          <w:color w:val="000000"/>
          <w:sz w:val="24"/>
          <w:szCs w:val="24"/>
        </w:rPr>
        <w:t>é</w:t>
      </w:r>
      <w:r w:rsidR="001C2D50" w:rsidRPr="00243BB4">
        <w:rPr>
          <w:rFonts w:ascii="Arial" w:eastAsia="Arial" w:hAnsi="Arial" w:cs="Arial"/>
          <w:bCs/>
          <w:color w:val="000000"/>
          <w:sz w:val="24"/>
          <w:szCs w:val="24"/>
        </w:rPr>
        <w:t xml:space="preserve">, no mínimo, </w:t>
      </w:r>
      <w:r w:rsidR="000D32D1">
        <w:rPr>
          <w:rFonts w:ascii="Arial" w:eastAsia="Arial" w:hAnsi="Arial" w:cs="Arial"/>
          <w:bCs/>
          <w:color w:val="000000"/>
          <w:sz w:val="24"/>
          <w:szCs w:val="24"/>
        </w:rPr>
        <w:t>necessária</w:t>
      </w:r>
      <w:r w:rsidR="000D32D1" w:rsidRPr="00243BB4">
        <w:rPr>
          <w:rFonts w:ascii="Arial" w:eastAsia="Arial" w:hAnsi="Arial" w:cs="Arial"/>
          <w:bCs/>
          <w:color w:val="000000"/>
          <w:sz w:val="24"/>
          <w:szCs w:val="24"/>
        </w:rPr>
        <w:t xml:space="preserve"> </w:t>
      </w:r>
      <w:r w:rsidR="001C2D50" w:rsidRPr="00243BB4">
        <w:rPr>
          <w:rFonts w:ascii="Arial" w:eastAsia="Arial" w:hAnsi="Arial" w:cs="Arial"/>
          <w:bCs/>
          <w:color w:val="000000"/>
          <w:sz w:val="24"/>
          <w:szCs w:val="24"/>
        </w:rPr>
        <w:t>a entrega de correspondência no endereço do proprietário do automóvel, o que não ocorreu em alguns casos, como mostrado acima.</w:t>
      </w:r>
    </w:p>
    <w:p w14:paraId="310313E0" w14:textId="77777777" w:rsidR="000D32D1" w:rsidRDefault="000D32D1" w:rsidP="000D32D1">
      <w:pPr>
        <w:pStyle w:val="PargrafodaLista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1418"/>
        <w:jc w:val="both"/>
        <w:rPr>
          <w:rFonts w:ascii="Arial" w:eastAsia="Arial" w:hAnsi="Arial" w:cs="Arial"/>
          <w:bCs/>
          <w:color w:val="000000"/>
          <w:sz w:val="24"/>
          <w:szCs w:val="24"/>
        </w:rPr>
      </w:pPr>
      <w:r>
        <w:rPr>
          <w:rFonts w:ascii="Arial" w:eastAsia="Arial" w:hAnsi="Arial" w:cs="Arial"/>
          <w:bCs/>
          <w:color w:val="000000"/>
          <w:sz w:val="24"/>
          <w:szCs w:val="24"/>
        </w:rPr>
        <w:t xml:space="preserve">Excelência, </w:t>
      </w:r>
      <w:r w:rsidR="001C2D50" w:rsidRPr="00243BB4">
        <w:rPr>
          <w:rFonts w:ascii="Arial" w:eastAsia="Arial" w:hAnsi="Arial" w:cs="Arial"/>
          <w:bCs/>
          <w:color w:val="000000"/>
          <w:sz w:val="24"/>
          <w:szCs w:val="24"/>
        </w:rPr>
        <w:t>todo procedimento, assim como qualquer ato administrativo</w:t>
      </w:r>
      <w:r>
        <w:rPr>
          <w:rFonts w:ascii="Arial" w:eastAsia="Arial" w:hAnsi="Arial" w:cs="Arial"/>
          <w:bCs/>
          <w:color w:val="000000"/>
          <w:sz w:val="24"/>
          <w:szCs w:val="24"/>
        </w:rPr>
        <w:t>,</w:t>
      </w:r>
      <w:r w:rsidR="001C2D50" w:rsidRPr="00243BB4">
        <w:rPr>
          <w:rFonts w:ascii="Arial" w:eastAsia="Arial" w:hAnsi="Arial" w:cs="Arial"/>
          <w:bCs/>
          <w:color w:val="000000"/>
          <w:sz w:val="24"/>
          <w:szCs w:val="24"/>
        </w:rPr>
        <w:t xml:space="preserve"> deve ser conduzido com estrita observância aos princípios constitucionais, sob pena de nulidade. Não é razoável que </w:t>
      </w:r>
      <w:r>
        <w:rPr>
          <w:rFonts w:ascii="Arial" w:eastAsia="Arial" w:hAnsi="Arial" w:cs="Arial"/>
          <w:bCs/>
          <w:color w:val="000000"/>
          <w:sz w:val="24"/>
          <w:szCs w:val="24"/>
        </w:rPr>
        <w:t>a</w:t>
      </w:r>
      <w:r w:rsidR="001C2D50" w:rsidRPr="00243BB4">
        <w:rPr>
          <w:rFonts w:ascii="Arial" w:eastAsia="Arial" w:hAnsi="Arial" w:cs="Arial"/>
          <w:bCs/>
          <w:color w:val="000000"/>
          <w:sz w:val="24"/>
          <w:szCs w:val="24"/>
        </w:rPr>
        <w:t xml:space="preserve"> </w:t>
      </w:r>
      <w:r w:rsidRPr="00243BB4">
        <w:rPr>
          <w:rFonts w:ascii="Arial" w:eastAsia="Arial" w:hAnsi="Arial" w:cs="Arial"/>
          <w:bCs/>
          <w:color w:val="000000"/>
          <w:sz w:val="24"/>
          <w:szCs w:val="24"/>
        </w:rPr>
        <w:t xml:space="preserve">autoridade </w:t>
      </w:r>
      <w:r w:rsidR="001C2D50" w:rsidRPr="00243BB4">
        <w:rPr>
          <w:rFonts w:ascii="Arial" w:eastAsia="Arial" w:hAnsi="Arial" w:cs="Arial"/>
          <w:bCs/>
          <w:color w:val="000000"/>
          <w:sz w:val="24"/>
          <w:szCs w:val="24"/>
        </w:rPr>
        <w:t xml:space="preserve">de </w:t>
      </w:r>
      <w:r w:rsidRPr="00243BB4">
        <w:rPr>
          <w:rFonts w:ascii="Arial" w:eastAsia="Arial" w:hAnsi="Arial" w:cs="Arial"/>
          <w:bCs/>
          <w:color w:val="000000"/>
          <w:sz w:val="24"/>
          <w:szCs w:val="24"/>
        </w:rPr>
        <w:t xml:space="preserve">trânsito </w:t>
      </w:r>
      <w:r w:rsidR="001C2D50" w:rsidRPr="00243BB4">
        <w:rPr>
          <w:rFonts w:ascii="Arial" w:eastAsia="Arial" w:hAnsi="Arial" w:cs="Arial"/>
          <w:bCs/>
          <w:color w:val="000000"/>
          <w:sz w:val="24"/>
          <w:szCs w:val="24"/>
        </w:rPr>
        <w:t>instaure um processo administrativo em que colacione infrações onde não foi oportunizado ao requerente seu direito ao contraditório e ampla defesa.</w:t>
      </w:r>
    </w:p>
    <w:p w14:paraId="2A9BD0EB" w14:textId="0F73BFBE" w:rsidR="001C2D50" w:rsidRPr="000D32D1" w:rsidRDefault="001C2D50" w:rsidP="000D32D1">
      <w:pPr>
        <w:pStyle w:val="PargrafodaLista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1418"/>
        <w:jc w:val="both"/>
        <w:rPr>
          <w:rFonts w:ascii="Arial" w:eastAsia="Arial" w:hAnsi="Arial" w:cs="Arial"/>
          <w:bCs/>
          <w:color w:val="000000"/>
          <w:sz w:val="24"/>
          <w:szCs w:val="24"/>
        </w:rPr>
      </w:pPr>
      <w:r w:rsidRPr="000D32D1">
        <w:rPr>
          <w:rFonts w:ascii="Arial" w:eastAsia="Arial" w:hAnsi="Arial" w:cs="Arial"/>
          <w:bCs/>
          <w:color w:val="000000"/>
          <w:sz w:val="24"/>
          <w:szCs w:val="24"/>
        </w:rPr>
        <w:t xml:space="preserve">E mais, ainda que a administração pública adote a forma editalícia após frustradas tentativas de entrega por AR, </w:t>
      </w:r>
      <w:r w:rsidR="000D32D1">
        <w:rPr>
          <w:rFonts w:ascii="Arial" w:eastAsia="Arial" w:hAnsi="Arial" w:cs="Arial"/>
          <w:bCs/>
          <w:color w:val="000000"/>
          <w:sz w:val="24"/>
          <w:szCs w:val="24"/>
        </w:rPr>
        <w:t xml:space="preserve">não </w:t>
      </w:r>
      <w:r w:rsidRPr="000D32D1">
        <w:rPr>
          <w:rFonts w:ascii="Arial" w:eastAsia="Arial" w:hAnsi="Arial" w:cs="Arial"/>
          <w:bCs/>
          <w:color w:val="000000"/>
          <w:sz w:val="24"/>
          <w:szCs w:val="24"/>
        </w:rPr>
        <w:t xml:space="preserve">há </w:t>
      </w:r>
      <w:r w:rsidR="000D32D1">
        <w:rPr>
          <w:rFonts w:ascii="Arial" w:eastAsia="Arial" w:hAnsi="Arial" w:cs="Arial"/>
          <w:bCs/>
          <w:color w:val="000000"/>
          <w:sz w:val="24"/>
          <w:szCs w:val="24"/>
        </w:rPr>
        <w:t xml:space="preserve">negar </w:t>
      </w:r>
      <w:r w:rsidRPr="000D32D1">
        <w:rPr>
          <w:rFonts w:ascii="Arial" w:eastAsia="Arial" w:hAnsi="Arial" w:cs="Arial"/>
          <w:bCs/>
          <w:color w:val="000000"/>
          <w:sz w:val="24"/>
          <w:szCs w:val="24"/>
        </w:rPr>
        <w:t>que essa forma de notificação possa influenciar - negativamente - no direito à ampla defesa e contraditório do condutor, que dificilmente tomará ciência do teor da infração. É o entendimento dos nossos tribunais:</w:t>
      </w:r>
    </w:p>
    <w:p w14:paraId="36AA8B7B" w14:textId="77777777" w:rsidR="001C2D50" w:rsidRPr="000D32D1" w:rsidRDefault="001C2D50" w:rsidP="000D32D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Cs/>
          <w:color w:val="000000"/>
          <w:sz w:val="8"/>
          <w:szCs w:val="8"/>
        </w:rPr>
      </w:pPr>
    </w:p>
    <w:p w14:paraId="245809FB" w14:textId="25B171DB" w:rsidR="001C2D50" w:rsidRPr="000D32D1" w:rsidRDefault="001C2D50" w:rsidP="000D32D1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778"/>
        <w:jc w:val="both"/>
        <w:rPr>
          <w:rFonts w:ascii="Arial" w:eastAsia="Arial" w:hAnsi="Arial" w:cs="Arial"/>
          <w:bCs/>
          <w:color w:val="000000"/>
          <w:sz w:val="24"/>
          <w:szCs w:val="24"/>
        </w:rPr>
      </w:pPr>
      <w:r w:rsidRPr="001C2D50">
        <w:rPr>
          <w:rFonts w:ascii="Arial" w:eastAsia="Arial" w:hAnsi="Arial" w:cs="Arial"/>
          <w:bCs/>
          <w:color w:val="000000"/>
          <w:sz w:val="24"/>
          <w:szCs w:val="24"/>
        </w:rPr>
        <w:t>INFRAÇÕES DE TRÂNSITO. ALEGAÇÃO DE VÍCIO DE NOTIFICAÇÃO.</w:t>
      </w:r>
      <w:r w:rsidR="000D32D1">
        <w:rPr>
          <w:rFonts w:ascii="Arial" w:eastAsia="Arial" w:hAnsi="Arial" w:cs="Arial"/>
          <w:bCs/>
          <w:color w:val="000000"/>
          <w:sz w:val="24"/>
          <w:szCs w:val="24"/>
        </w:rPr>
        <w:t xml:space="preserve"> </w:t>
      </w:r>
      <w:r w:rsidRPr="000D32D1">
        <w:rPr>
          <w:rFonts w:ascii="Arial" w:eastAsia="Arial" w:hAnsi="Arial" w:cs="Arial"/>
          <w:bCs/>
          <w:color w:val="000000"/>
          <w:sz w:val="24"/>
          <w:szCs w:val="24"/>
        </w:rPr>
        <w:t>EDITAL. Compulsando o extrato das infrações, forçoso reconhecer que as notificações (de instauração e aplicação da penalidade) não foram procuradas, motivando o uso da via editalícia. Revisando anterior entendimento, passei entender possível o reconhecimento da nulidade. Ocorre que em muitos casos os proprietários e condutores acabam não tomando conhecimento das notificações e penalidades em virtude de não serem localizados. Destarte, de modo a resguardar o direito à ampla defesa e o contraditório, assegurado constitucionalmente, bem como privilegiando a boa-fé dos proprietários e condutores, considero válidas apenas as notificações que, de fato, garantirem a ciência do ato pelo destinatário. Destarte, considerando que não há prova concreta de que a parte autora possuía ciência das notificações, resta provido o recurso, de modo a privilegiar a boa-fé do proprietário e declarar a nulidade das infrações. RECURSO PROVIDO. (Recurso Cível Nº 71007998800, Segunda Turma Recursai da Fazenda Pública, Turmas Recursais, Relator: Rosane Ramos de Oliveira Michels, Julgado em 27/02/2019).</w:t>
      </w:r>
    </w:p>
    <w:p w14:paraId="6083B6DA" w14:textId="77777777" w:rsidR="001C2D50" w:rsidRPr="001C2D50" w:rsidRDefault="001C2D50" w:rsidP="000D32D1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778"/>
        <w:jc w:val="both"/>
        <w:rPr>
          <w:rFonts w:ascii="Arial" w:eastAsia="Arial" w:hAnsi="Arial" w:cs="Arial"/>
          <w:bCs/>
          <w:color w:val="000000"/>
          <w:sz w:val="24"/>
          <w:szCs w:val="24"/>
        </w:rPr>
      </w:pPr>
    </w:p>
    <w:p w14:paraId="51EBA130" w14:textId="0FF8A390" w:rsidR="002D6678" w:rsidRPr="002D6678" w:rsidRDefault="001C2D50" w:rsidP="002D6678">
      <w:pPr>
        <w:pStyle w:val="PargrafodaLista"/>
        <w:numPr>
          <w:ilvl w:val="0"/>
          <w:numId w:val="2"/>
        </w:numPr>
        <w:spacing w:line="360" w:lineRule="auto"/>
        <w:ind w:left="0" w:firstLine="1418"/>
        <w:jc w:val="both"/>
        <w:rPr>
          <w:rFonts w:ascii="Arial" w:eastAsia="Arial" w:hAnsi="Arial" w:cs="Arial"/>
          <w:bCs/>
          <w:color w:val="000000"/>
          <w:sz w:val="24"/>
          <w:szCs w:val="24"/>
        </w:rPr>
      </w:pPr>
      <w:r w:rsidRPr="002D6678">
        <w:rPr>
          <w:rFonts w:ascii="Arial" w:eastAsia="Arial" w:hAnsi="Arial" w:cs="Arial"/>
          <w:bCs/>
          <w:color w:val="000000"/>
          <w:sz w:val="24"/>
          <w:szCs w:val="24"/>
        </w:rPr>
        <w:t xml:space="preserve">Aliás, quanto à notificação dos processos de suspensão do direito de dirigir, </w:t>
      </w:r>
      <w:r w:rsidR="007767A9" w:rsidRPr="002D6678">
        <w:rPr>
          <w:rFonts w:ascii="Arial" w:eastAsia="Arial" w:hAnsi="Arial" w:cs="Arial"/>
          <w:bCs/>
          <w:color w:val="000000"/>
          <w:sz w:val="24"/>
          <w:szCs w:val="24"/>
        </w:rPr>
        <w:t>o art. 10, §3º, da Res. n. 723/2018 registra que “</w:t>
      </w:r>
      <w:r w:rsidR="001352C2" w:rsidRPr="002D6678">
        <w:rPr>
          <w:rFonts w:ascii="Arial" w:eastAsia="Arial" w:hAnsi="Arial" w:cs="Arial"/>
          <w:bCs/>
          <w:i/>
          <w:iCs/>
          <w:color w:val="000000"/>
          <w:sz w:val="24"/>
          <w:szCs w:val="24"/>
        </w:rPr>
        <w:t>A notificação será expedida ao infrator por remessa postal, por meio tecnológico hábil ou por outro meio que assegure a sua ciência</w:t>
      </w:r>
      <w:r w:rsidR="001352C2" w:rsidRPr="002D6678">
        <w:rPr>
          <w:rFonts w:ascii="Arial" w:eastAsia="Arial" w:hAnsi="Arial" w:cs="Arial"/>
          <w:bCs/>
          <w:color w:val="000000"/>
          <w:sz w:val="24"/>
          <w:szCs w:val="24"/>
        </w:rPr>
        <w:t>”.</w:t>
      </w:r>
      <w:r w:rsidR="00BC3E72" w:rsidRPr="002D6678">
        <w:rPr>
          <w:rFonts w:ascii="Arial" w:eastAsia="Arial" w:hAnsi="Arial" w:cs="Arial"/>
          <w:bCs/>
          <w:color w:val="000000"/>
          <w:sz w:val="24"/>
          <w:szCs w:val="24"/>
        </w:rPr>
        <w:t xml:space="preserve"> </w:t>
      </w:r>
      <w:r w:rsidR="00BC3E72" w:rsidRPr="002D6678">
        <w:rPr>
          <w:rFonts w:ascii="Arial" w:eastAsia="Arial" w:hAnsi="Arial" w:cs="Arial"/>
          <w:bCs/>
          <w:color w:val="000000"/>
          <w:sz w:val="24"/>
          <w:szCs w:val="24"/>
        </w:rPr>
        <w:t>E o</w:t>
      </w:r>
      <w:r w:rsidR="002D6678" w:rsidRPr="002D6678">
        <w:rPr>
          <w:rFonts w:ascii="Arial" w:eastAsia="Arial" w:hAnsi="Arial" w:cs="Arial"/>
          <w:bCs/>
          <w:color w:val="000000"/>
          <w:sz w:val="24"/>
          <w:szCs w:val="24"/>
        </w:rPr>
        <w:t xml:space="preserve"> art. 23 </w:t>
      </w:r>
      <w:r w:rsidR="002D6678">
        <w:rPr>
          <w:rFonts w:ascii="Arial" w:eastAsia="Arial" w:hAnsi="Arial" w:cs="Arial"/>
          <w:bCs/>
          <w:color w:val="000000"/>
          <w:sz w:val="24"/>
          <w:szCs w:val="24"/>
        </w:rPr>
        <w:t xml:space="preserve">da referida Resolução </w:t>
      </w:r>
      <w:r w:rsidR="00BC3E72" w:rsidRPr="002D6678">
        <w:rPr>
          <w:rFonts w:ascii="Arial" w:eastAsia="Arial" w:hAnsi="Arial" w:cs="Arial"/>
          <w:bCs/>
          <w:color w:val="000000"/>
          <w:sz w:val="24"/>
          <w:szCs w:val="24"/>
        </w:rPr>
        <w:t>complementa</w:t>
      </w:r>
      <w:r w:rsidR="002D6678" w:rsidRPr="002D6678">
        <w:rPr>
          <w:rFonts w:ascii="Arial" w:eastAsia="Arial" w:hAnsi="Arial" w:cs="Arial"/>
          <w:bCs/>
          <w:color w:val="000000"/>
          <w:sz w:val="24"/>
          <w:szCs w:val="24"/>
        </w:rPr>
        <w:t xml:space="preserve"> que, </w:t>
      </w:r>
      <w:r w:rsidR="002D6678">
        <w:rPr>
          <w:rFonts w:ascii="Arial" w:eastAsia="Arial" w:hAnsi="Arial" w:cs="Arial"/>
          <w:bCs/>
          <w:color w:val="000000"/>
          <w:sz w:val="24"/>
          <w:szCs w:val="24"/>
        </w:rPr>
        <w:t>“</w:t>
      </w:r>
      <w:r w:rsidR="002D6678" w:rsidRPr="002D6678">
        <w:rPr>
          <w:rFonts w:ascii="Arial" w:eastAsia="Arial" w:hAnsi="Arial" w:cs="Arial"/>
          <w:bCs/>
          <w:i/>
          <w:iCs/>
          <w:color w:val="000000"/>
          <w:sz w:val="24"/>
          <w:szCs w:val="24"/>
        </w:rPr>
        <w:t>e</w:t>
      </w:r>
      <w:r w:rsidR="002D6678" w:rsidRPr="002D6678">
        <w:rPr>
          <w:rFonts w:ascii="Arial" w:eastAsia="Arial" w:hAnsi="Arial" w:cs="Arial"/>
          <w:bCs/>
          <w:i/>
          <w:iCs/>
          <w:color w:val="000000"/>
          <w:sz w:val="24"/>
          <w:szCs w:val="24"/>
        </w:rPr>
        <w:t xml:space="preserve">sgotadas as tentativas para notificar o condutor por meio postal ou pessoal, as </w:t>
      </w:r>
      <w:r w:rsidR="002D6678" w:rsidRPr="002D6678">
        <w:rPr>
          <w:rFonts w:ascii="Arial" w:eastAsia="Arial" w:hAnsi="Arial" w:cs="Arial"/>
          <w:bCs/>
          <w:i/>
          <w:iCs/>
          <w:color w:val="000000"/>
          <w:sz w:val="24"/>
          <w:szCs w:val="24"/>
        </w:rPr>
        <w:lastRenderedPageBreak/>
        <w:t>notificações de que trata esta Resolução serão realizadas por edital, na forma disciplinada pela Resolução CONTRAN nº 619, de 06 de setembro de 2016, e suas sucedâneas</w:t>
      </w:r>
      <w:r w:rsidR="002D6678">
        <w:rPr>
          <w:rFonts w:ascii="Arial" w:eastAsia="Arial" w:hAnsi="Arial" w:cs="Arial"/>
          <w:bCs/>
          <w:color w:val="000000"/>
          <w:sz w:val="24"/>
          <w:szCs w:val="24"/>
        </w:rPr>
        <w:t>”</w:t>
      </w:r>
      <w:r w:rsidR="002D6678" w:rsidRPr="002D6678">
        <w:rPr>
          <w:rFonts w:ascii="Arial" w:eastAsia="Arial" w:hAnsi="Arial" w:cs="Arial"/>
          <w:bCs/>
          <w:color w:val="000000"/>
          <w:sz w:val="24"/>
          <w:szCs w:val="24"/>
        </w:rPr>
        <w:t>.</w:t>
      </w:r>
    </w:p>
    <w:p w14:paraId="3BBE141E" w14:textId="77777777" w:rsidR="0083220E" w:rsidRDefault="00BC3E72" w:rsidP="00BC3E72">
      <w:pPr>
        <w:pStyle w:val="PargrafodaLista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1418"/>
        <w:jc w:val="both"/>
        <w:rPr>
          <w:rFonts w:ascii="Arial" w:eastAsia="Arial" w:hAnsi="Arial" w:cs="Arial"/>
          <w:bCs/>
          <w:color w:val="000000"/>
          <w:sz w:val="24"/>
          <w:szCs w:val="24"/>
        </w:rPr>
      </w:pPr>
      <w:r w:rsidRPr="00BC3E72">
        <w:rPr>
          <w:rFonts w:ascii="Arial" w:eastAsia="Arial" w:hAnsi="Arial" w:cs="Arial"/>
          <w:bCs/>
          <w:color w:val="000000"/>
          <w:sz w:val="24"/>
          <w:szCs w:val="24"/>
        </w:rPr>
        <w:t xml:space="preserve">Portanto, a regra é a notificação pessoal, de mão própria, entregue diretamente à pessoa do infrator ou </w:t>
      </w:r>
      <w:r>
        <w:rPr>
          <w:rFonts w:ascii="Arial" w:eastAsia="Arial" w:hAnsi="Arial" w:cs="Arial"/>
          <w:bCs/>
          <w:color w:val="000000"/>
          <w:sz w:val="24"/>
          <w:szCs w:val="24"/>
        </w:rPr>
        <w:t xml:space="preserve">ao </w:t>
      </w:r>
      <w:r w:rsidRPr="00BC3E72">
        <w:rPr>
          <w:rFonts w:ascii="Arial" w:eastAsia="Arial" w:hAnsi="Arial" w:cs="Arial"/>
          <w:bCs/>
          <w:color w:val="000000"/>
          <w:sz w:val="24"/>
          <w:szCs w:val="24"/>
        </w:rPr>
        <w:t xml:space="preserve">proprietário do veículo, seja nos processos de suspensão do direito de dirigir ou nos autos de infração </w:t>
      </w:r>
      <w:r w:rsidR="0083220E">
        <w:rPr>
          <w:rFonts w:ascii="Arial" w:eastAsia="Arial" w:hAnsi="Arial" w:cs="Arial"/>
          <w:bCs/>
          <w:color w:val="000000"/>
          <w:sz w:val="24"/>
          <w:szCs w:val="24"/>
        </w:rPr>
        <w:t>que estão nele inseridos</w:t>
      </w:r>
      <w:r w:rsidRPr="00BC3E72">
        <w:rPr>
          <w:rFonts w:ascii="Arial" w:eastAsia="Arial" w:hAnsi="Arial" w:cs="Arial"/>
          <w:bCs/>
          <w:color w:val="000000"/>
          <w:sz w:val="24"/>
          <w:szCs w:val="24"/>
        </w:rPr>
        <w:t>, sob pena de infração aos princípios constitucionais da ampla defesa e do contraditório</w:t>
      </w:r>
      <w:r w:rsidR="0083220E">
        <w:rPr>
          <w:rFonts w:ascii="Arial" w:eastAsia="Arial" w:hAnsi="Arial" w:cs="Arial"/>
          <w:bCs/>
          <w:color w:val="000000"/>
          <w:sz w:val="24"/>
          <w:szCs w:val="24"/>
        </w:rPr>
        <w:t>.</w:t>
      </w:r>
    </w:p>
    <w:p w14:paraId="222AE636" w14:textId="141B4669" w:rsidR="007218DF" w:rsidRPr="00BC3E72" w:rsidRDefault="0083220E" w:rsidP="00BC3E72">
      <w:pPr>
        <w:pStyle w:val="PargrafodaLista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1418"/>
        <w:jc w:val="both"/>
        <w:rPr>
          <w:rFonts w:ascii="Arial" w:eastAsia="Arial" w:hAnsi="Arial" w:cs="Arial"/>
          <w:bCs/>
          <w:color w:val="000000"/>
          <w:sz w:val="24"/>
          <w:szCs w:val="24"/>
        </w:rPr>
      </w:pPr>
      <w:r>
        <w:rPr>
          <w:rFonts w:ascii="Arial" w:eastAsia="Arial" w:hAnsi="Arial" w:cs="Arial"/>
          <w:bCs/>
          <w:color w:val="000000"/>
          <w:sz w:val="24"/>
          <w:szCs w:val="24"/>
        </w:rPr>
        <w:t xml:space="preserve">Assim, </w:t>
      </w:r>
      <w:r w:rsidR="00BC3E72" w:rsidRPr="00BC3E72">
        <w:rPr>
          <w:rFonts w:ascii="Arial" w:eastAsia="Arial" w:hAnsi="Arial" w:cs="Arial"/>
          <w:bCs/>
          <w:color w:val="000000"/>
          <w:sz w:val="24"/>
          <w:szCs w:val="24"/>
        </w:rPr>
        <w:t xml:space="preserve">as infrações referentes aos autos de infração S011706039, S011763513, 1166809567, devido à falta de notificação da autuação, </w:t>
      </w:r>
      <w:r>
        <w:rPr>
          <w:rFonts w:ascii="Arial" w:eastAsia="Arial" w:hAnsi="Arial" w:cs="Arial"/>
          <w:bCs/>
          <w:color w:val="000000"/>
          <w:sz w:val="24"/>
          <w:szCs w:val="24"/>
        </w:rPr>
        <w:t>e</w:t>
      </w:r>
      <w:r w:rsidR="00BC3E72" w:rsidRPr="00BC3E72">
        <w:rPr>
          <w:rFonts w:ascii="Arial" w:eastAsia="Arial" w:hAnsi="Arial" w:cs="Arial"/>
          <w:bCs/>
          <w:color w:val="000000"/>
          <w:sz w:val="24"/>
          <w:szCs w:val="24"/>
        </w:rPr>
        <w:t xml:space="preserve"> as infrações referentes aos autos de infração S011706039, S011763513, 1166809567, por falta de notificação de imposição de penalidade, devem ser desconsideradas para fins de instauração do </w:t>
      </w:r>
      <w:r w:rsidR="00BC3E72">
        <w:rPr>
          <w:rFonts w:ascii="Arial" w:eastAsia="Arial" w:hAnsi="Arial" w:cs="Arial"/>
          <w:bCs/>
          <w:color w:val="000000"/>
          <w:sz w:val="24"/>
          <w:szCs w:val="24"/>
        </w:rPr>
        <w:t xml:space="preserve">presente </w:t>
      </w:r>
      <w:r w:rsidR="00BC3E72" w:rsidRPr="00BC3E72">
        <w:rPr>
          <w:rFonts w:ascii="Arial" w:eastAsia="Arial" w:hAnsi="Arial" w:cs="Arial"/>
          <w:bCs/>
          <w:color w:val="000000"/>
          <w:sz w:val="24"/>
          <w:szCs w:val="24"/>
        </w:rPr>
        <w:t>processo de suspensão do direito de dirigir</w:t>
      </w:r>
      <w:r>
        <w:rPr>
          <w:rFonts w:ascii="Arial" w:eastAsia="Arial" w:hAnsi="Arial" w:cs="Arial"/>
          <w:bCs/>
          <w:color w:val="000000"/>
          <w:sz w:val="24"/>
          <w:szCs w:val="24"/>
        </w:rPr>
        <w:t>, o que conduz ao seu arquivamento</w:t>
      </w:r>
      <w:r w:rsidR="00BC3E72" w:rsidRPr="00BC3E72">
        <w:rPr>
          <w:rFonts w:ascii="Arial" w:eastAsia="Arial" w:hAnsi="Arial" w:cs="Arial"/>
          <w:bCs/>
          <w:color w:val="000000"/>
          <w:sz w:val="24"/>
          <w:szCs w:val="24"/>
        </w:rPr>
        <w:t>.</w:t>
      </w:r>
      <w:r w:rsidR="00BC3E72">
        <w:rPr>
          <w:rFonts w:ascii="Arial" w:eastAsia="Arial" w:hAnsi="Arial" w:cs="Arial"/>
          <w:bCs/>
          <w:color w:val="000000"/>
          <w:sz w:val="24"/>
          <w:szCs w:val="24"/>
        </w:rPr>
        <w:t xml:space="preserve"> Da mesma forma</w:t>
      </w:r>
      <w:r w:rsidR="00BC3E72" w:rsidRPr="00BC3E72">
        <w:rPr>
          <w:rFonts w:ascii="Arial" w:eastAsia="Arial" w:hAnsi="Arial" w:cs="Arial"/>
          <w:bCs/>
          <w:color w:val="000000"/>
          <w:sz w:val="24"/>
          <w:szCs w:val="24"/>
        </w:rPr>
        <w:t xml:space="preserve">, </w:t>
      </w:r>
      <w:r w:rsidR="00BC3E72">
        <w:rPr>
          <w:rFonts w:ascii="Arial" w:eastAsia="Arial" w:hAnsi="Arial" w:cs="Arial"/>
          <w:bCs/>
          <w:color w:val="000000"/>
          <w:sz w:val="24"/>
          <w:szCs w:val="24"/>
        </w:rPr>
        <w:t xml:space="preserve">é ilegal </w:t>
      </w:r>
      <w:r w:rsidR="00BC3E72" w:rsidRPr="00BC3E72">
        <w:rPr>
          <w:rFonts w:ascii="Arial" w:eastAsia="Arial" w:hAnsi="Arial" w:cs="Arial"/>
          <w:bCs/>
          <w:color w:val="000000"/>
          <w:sz w:val="24"/>
          <w:szCs w:val="24"/>
        </w:rPr>
        <w:t>a notificação de instauração d</w:t>
      </w:r>
      <w:r>
        <w:rPr>
          <w:rFonts w:ascii="Arial" w:eastAsia="Arial" w:hAnsi="Arial" w:cs="Arial"/>
          <w:bCs/>
          <w:color w:val="000000"/>
          <w:sz w:val="24"/>
          <w:szCs w:val="24"/>
        </w:rPr>
        <w:t>este</w:t>
      </w:r>
      <w:r w:rsidR="00BC3E72" w:rsidRPr="00BC3E72">
        <w:rPr>
          <w:rFonts w:ascii="Arial" w:eastAsia="Arial" w:hAnsi="Arial" w:cs="Arial"/>
          <w:bCs/>
          <w:color w:val="000000"/>
          <w:sz w:val="24"/>
          <w:szCs w:val="24"/>
        </w:rPr>
        <w:t xml:space="preserve"> processo </w:t>
      </w:r>
      <w:r>
        <w:rPr>
          <w:rFonts w:ascii="Arial" w:eastAsia="Arial" w:hAnsi="Arial" w:cs="Arial"/>
          <w:bCs/>
          <w:color w:val="000000"/>
          <w:sz w:val="24"/>
          <w:szCs w:val="24"/>
        </w:rPr>
        <w:t>em decorrência d</w:t>
      </w:r>
      <w:r w:rsidR="00BC3E72">
        <w:rPr>
          <w:rFonts w:ascii="Arial" w:eastAsia="Arial" w:hAnsi="Arial" w:cs="Arial"/>
          <w:bCs/>
          <w:color w:val="000000"/>
          <w:sz w:val="24"/>
          <w:szCs w:val="24"/>
        </w:rPr>
        <w:t>o</w:t>
      </w:r>
      <w:r w:rsidR="00BC3E72" w:rsidRPr="00BC3E72">
        <w:rPr>
          <w:rFonts w:ascii="Arial" w:eastAsia="Arial" w:hAnsi="Arial" w:cs="Arial"/>
          <w:bCs/>
          <w:color w:val="000000"/>
          <w:sz w:val="24"/>
          <w:szCs w:val="24"/>
        </w:rPr>
        <w:t xml:space="preserve"> descumprimento do </w:t>
      </w:r>
      <w:r w:rsidR="00BC3E72">
        <w:rPr>
          <w:rFonts w:ascii="Arial" w:eastAsia="Arial" w:hAnsi="Arial" w:cs="Arial"/>
          <w:bCs/>
          <w:color w:val="000000"/>
          <w:sz w:val="24"/>
          <w:szCs w:val="24"/>
        </w:rPr>
        <w:t>art. 10, §2º, IV, a, da</w:t>
      </w:r>
      <w:r w:rsidR="00BC3E72" w:rsidRPr="00BC3E72">
        <w:rPr>
          <w:rFonts w:ascii="Arial" w:eastAsia="Arial" w:hAnsi="Arial" w:cs="Arial"/>
          <w:bCs/>
          <w:color w:val="000000"/>
          <w:sz w:val="24"/>
          <w:szCs w:val="24"/>
        </w:rPr>
        <w:t xml:space="preserve"> Resolução </w:t>
      </w:r>
      <w:r w:rsidR="00BC3E72">
        <w:rPr>
          <w:rFonts w:ascii="Arial" w:eastAsia="Arial" w:hAnsi="Arial" w:cs="Arial"/>
          <w:bCs/>
          <w:color w:val="000000"/>
          <w:sz w:val="24"/>
          <w:szCs w:val="24"/>
        </w:rPr>
        <w:t xml:space="preserve">n. </w:t>
      </w:r>
      <w:r w:rsidR="00BC3E72" w:rsidRPr="00BC3E72">
        <w:rPr>
          <w:rFonts w:ascii="Arial" w:eastAsia="Arial" w:hAnsi="Arial" w:cs="Arial"/>
          <w:bCs/>
          <w:color w:val="000000"/>
          <w:sz w:val="24"/>
          <w:szCs w:val="24"/>
        </w:rPr>
        <w:t>723/2018</w:t>
      </w:r>
      <w:r w:rsidR="008D3B22">
        <w:rPr>
          <w:rFonts w:ascii="Arial" w:eastAsia="Arial" w:hAnsi="Arial" w:cs="Arial"/>
          <w:bCs/>
          <w:color w:val="000000"/>
          <w:sz w:val="24"/>
          <w:szCs w:val="24"/>
        </w:rPr>
        <w:t>/CONTRAN</w:t>
      </w:r>
      <w:r w:rsidR="00BC3E72" w:rsidRPr="00BC3E72">
        <w:rPr>
          <w:rFonts w:ascii="Arial" w:eastAsia="Arial" w:hAnsi="Arial" w:cs="Arial"/>
          <w:bCs/>
          <w:color w:val="000000"/>
          <w:sz w:val="24"/>
          <w:szCs w:val="24"/>
        </w:rPr>
        <w:t>.</w:t>
      </w:r>
    </w:p>
    <w:p w14:paraId="2292D001" w14:textId="77777777" w:rsidR="007218DF" w:rsidRDefault="007218DF" w:rsidP="00C36BE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color w:val="000000"/>
        </w:rPr>
      </w:pPr>
    </w:p>
    <w:p w14:paraId="0CFCE0F0" w14:textId="2E305549" w:rsidR="00491FF7" w:rsidRPr="00491FF7" w:rsidRDefault="00491FF7" w:rsidP="00491FF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III</w:t>
      </w:r>
      <w:r w:rsidRPr="00491FF7">
        <w:rPr>
          <w:rFonts w:ascii="Arial" w:eastAsia="Arial" w:hAnsi="Arial" w:cs="Arial"/>
          <w:b/>
          <w:color w:val="000000"/>
        </w:rPr>
        <w:t xml:space="preserve"> - DO ENDEREÇO GENÉRICO NOS AUTOS DE INFRAÇÃO</w:t>
      </w:r>
    </w:p>
    <w:p w14:paraId="5C4E1E5E" w14:textId="77777777" w:rsidR="00491FF7" w:rsidRPr="00491FF7" w:rsidRDefault="00491FF7" w:rsidP="00491FF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color w:val="000000"/>
        </w:rPr>
      </w:pPr>
    </w:p>
    <w:p w14:paraId="73BE2FE5" w14:textId="0F6205DE" w:rsidR="00160EFB" w:rsidRDefault="00160EFB" w:rsidP="00491FF7">
      <w:pPr>
        <w:pStyle w:val="PargrafodaLista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1418"/>
        <w:jc w:val="both"/>
        <w:rPr>
          <w:rFonts w:ascii="Arial" w:eastAsia="Arial" w:hAnsi="Arial" w:cs="Arial"/>
          <w:bCs/>
          <w:color w:val="000000"/>
          <w:sz w:val="24"/>
          <w:szCs w:val="24"/>
        </w:rPr>
      </w:pPr>
      <w:r w:rsidRPr="00160EFB">
        <w:rPr>
          <w:rFonts w:ascii="Arial" w:eastAsia="Arial" w:hAnsi="Arial" w:cs="Arial"/>
          <w:bCs/>
          <w:color w:val="000000"/>
          <w:sz w:val="24"/>
          <w:szCs w:val="24"/>
        </w:rPr>
        <w:t xml:space="preserve">Outro ponto abordado na defesa prévia pelo recorrente </w:t>
      </w:r>
      <w:r w:rsidRPr="00160EFB">
        <w:rPr>
          <w:rFonts w:ascii="Arial" w:eastAsia="Arial" w:hAnsi="Arial" w:cs="Arial"/>
          <w:bCs/>
          <w:color w:val="000000"/>
        </w:rPr>
        <w:t>– e desconsiderado pela decisão recorrida –</w:t>
      </w:r>
      <w:r w:rsidRPr="00160EFB">
        <w:rPr>
          <w:rFonts w:ascii="Arial" w:eastAsia="Arial" w:hAnsi="Arial" w:cs="Arial"/>
          <w:bCs/>
          <w:color w:val="000000"/>
          <w:sz w:val="24"/>
          <w:szCs w:val="24"/>
        </w:rPr>
        <w:t xml:space="preserve"> diz respeito à </w:t>
      </w:r>
      <w:r w:rsidR="00491FF7" w:rsidRPr="00160EFB">
        <w:rPr>
          <w:rFonts w:ascii="Arial" w:eastAsia="Arial" w:hAnsi="Arial" w:cs="Arial"/>
          <w:bCs/>
          <w:color w:val="000000"/>
          <w:sz w:val="24"/>
          <w:szCs w:val="24"/>
        </w:rPr>
        <w:t>indicação genérica do local de ocorrência da infração, ou indicação incompleta</w:t>
      </w:r>
      <w:r w:rsidR="00B8552E">
        <w:rPr>
          <w:rFonts w:ascii="Arial" w:eastAsia="Arial" w:hAnsi="Arial" w:cs="Arial"/>
          <w:bCs/>
          <w:color w:val="000000"/>
          <w:sz w:val="24"/>
          <w:szCs w:val="24"/>
        </w:rPr>
        <w:t xml:space="preserve">, que </w:t>
      </w:r>
      <w:r w:rsidR="00491FF7" w:rsidRPr="00160EFB">
        <w:rPr>
          <w:rFonts w:ascii="Arial" w:eastAsia="Arial" w:hAnsi="Arial" w:cs="Arial"/>
          <w:bCs/>
          <w:color w:val="000000"/>
          <w:sz w:val="24"/>
          <w:szCs w:val="24"/>
        </w:rPr>
        <w:t>são informações essenciais para a comprovação da existência da infração. E</w:t>
      </w:r>
      <w:r w:rsidR="00432597">
        <w:rPr>
          <w:rFonts w:ascii="Arial" w:eastAsia="Arial" w:hAnsi="Arial" w:cs="Arial"/>
          <w:bCs/>
          <w:color w:val="000000"/>
          <w:sz w:val="24"/>
          <w:szCs w:val="24"/>
        </w:rPr>
        <w:t xml:space="preserve">, ao não </w:t>
      </w:r>
      <w:r w:rsidR="00322EB0">
        <w:rPr>
          <w:rFonts w:ascii="Arial" w:eastAsia="Arial" w:hAnsi="Arial" w:cs="Arial"/>
          <w:bCs/>
          <w:color w:val="000000"/>
          <w:sz w:val="24"/>
          <w:szCs w:val="24"/>
        </w:rPr>
        <w:t>terem sido devidamente registrada</w:t>
      </w:r>
      <w:r w:rsidR="00432597">
        <w:rPr>
          <w:rFonts w:ascii="Arial" w:eastAsia="Arial" w:hAnsi="Arial" w:cs="Arial"/>
          <w:bCs/>
          <w:color w:val="000000"/>
          <w:sz w:val="24"/>
          <w:szCs w:val="24"/>
        </w:rPr>
        <w:t xml:space="preserve"> em alguns autos de infração que compõem este processo administrativo,</w:t>
      </w:r>
      <w:r w:rsidR="00491FF7" w:rsidRPr="00160EFB">
        <w:rPr>
          <w:rFonts w:ascii="Arial" w:eastAsia="Arial" w:hAnsi="Arial" w:cs="Arial"/>
          <w:bCs/>
          <w:color w:val="000000"/>
          <w:sz w:val="24"/>
          <w:szCs w:val="24"/>
        </w:rPr>
        <w:t xml:space="preserve"> </w:t>
      </w:r>
      <w:r w:rsidR="00432597">
        <w:rPr>
          <w:rFonts w:ascii="Arial" w:eastAsia="Arial" w:hAnsi="Arial" w:cs="Arial"/>
          <w:bCs/>
          <w:color w:val="000000"/>
          <w:sz w:val="24"/>
          <w:szCs w:val="24"/>
        </w:rPr>
        <w:t xml:space="preserve">como se verá a seguir, há </w:t>
      </w:r>
      <w:r w:rsidR="00B8552E">
        <w:rPr>
          <w:rFonts w:ascii="Arial" w:eastAsia="Arial" w:hAnsi="Arial" w:cs="Arial"/>
          <w:bCs/>
          <w:color w:val="000000"/>
          <w:sz w:val="24"/>
          <w:szCs w:val="24"/>
        </w:rPr>
        <w:t xml:space="preserve">afronta </w:t>
      </w:r>
      <w:r w:rsidR="00432597">
        <w:rPr>
          <w:rFonts w:ascii="Arial" w:eastAsia="Arial" w:hAnsi="Arial" w:cs="Arial"/>
          <w:bCs/>
          <w:color w:val="000000"/>
          <w:sz w:val="24"/>
          <w:szCs w:val="24"/>
        </w:rPr>
        <w:t>a</w:t>
      </w:r>
      <w:r w:rsidR="00B8552E">
        <w:rPr>
          <w:rFonts w:ascii="Arial" w:eastAsia="Arial" w:hAnsi="Arial" w:cs="Arial"/>
          <w:bCs/>
          <w:color w:val="000000"/>
          <w:sz w:val="24"/>
          <w:szCs w:val="24"/>
        </w:rPr>
        <w:t>o art.</w:t>
      </w:r>
      <w:r w:rsidR="00491FF7" w:rsidRPr="00160EFB">
        <w:rPr>
          <w:rFonts w:ascii="Arial" w:eastAsia="Arial" w:hAnsi="Arial" w:cs="Arial"/>
          <w:bCs/>
          <w:color w:val="000000"/>
          <w:sz w:val="24"/>
          <w:szCs w:val="24"/>
        </w:rPr>
        <w:t xml:space="preserve"> 280</w:t>
      </w:r>
      <w:r w:rsidR="00B8552E">
        <w:rPr>
          <w:rFonts w:ascii="Arial" w:eastAsia="Arial" w:hAnsi="Arial" w:cs="Arial"/>
          <w:bCs/>
          <w:color w:val="000000"/>
          <w:sz w:val="24"/>
          <w:szCs w:val="24"/>
        </w:rPr>
        <w:t xml:space="preserve">, II, </w:t>
      </w:r>
      <w:r w:rsidR="00491FF7" w:rsidRPr="00160EFB">
        <w:rPr>
          <w:rFonts w:ascii="Arial" w:eastAsia="Arial" w:hAnsi="Arial" w:cs="Arial"/>
          <w:bCs/>
          <w:color w:val="000000"/>
          <w:sz w:val="24"/>
          <w:szCs w:val="24"/>
        </w:rPr>
        <w:t>do CTB</w:t>
      </w:r>
      <w:r w:rsidR="00432597">
        <w:rPr>
          <w:rFonts w:ascii="Arial" w:eastAsia="Arial" w:hAnsi="Arial" w:cs="Arial"/>
          <w:bCs/>
          <w:color w:val="000000"/>
          <w:sz w:val="24"/>
          <w:szCs w:val="24"/>
        </w:rPr>
        <w:t xml:space="preserve">, segundo o </w:t>
      </w:r>
      <w:r w:rsidR="00660FDB">
        <w:rPr>
          <w:rFonts w:ascii="Arial" w:eastAsia="Arial" w:hAnsi="Arial" w:cs="Arial"/>
          <w:bCs/>
          <w:color w:val="000000"/>
          <w:sz w:val="24"/>
          <w:szCs w:val="24"/>
        </w:rPr>
        <w:t>qual deve constar no auto de infração o “</w:t>
      </w:r>
      <w:r w:rsidR="00660FDB" w:rsidRPr="00660FDB">
        <w:rPr>
          <w:rFonts w:ascii="Arial" w:eastAsia="Arial" w:hAnsi="Arial" w:cs="Arial"/>
          <w:bCs/>
          <w:i/>
          <w:iCs/>
          <w:color w:val="000000"/>
          <w:sz w:val="24"/>
          <w:szCs w:val="24"/>
        </w:rPr>
        <w:t>local, data e hora do cometimento da infração</w:t>
      </w:r>
      <w:r w:rsidR="00660FDB">
        <w:rPr>
          <w:rFonts w:ascii="Arial" w:eastAsia="Arial" w:hAnsi="Arial" w:cs="Arial"/>
          <w:bCs/>
          <w:color w:val="000000"/>
          <w:sz w:val="24"/>
          <w:szCs w:val="24"/>
        </w:rPr>
        <w:t>”.</w:t>
      </w:r>
    </w:p>
    <w:p w14:paraId="11110134" w14:textId="787DD0C9" w:rsidR="007218DF" w:rsidRPr="00160EFB" w:rsidRDefault="00491FF7" w:rsidP="00491FF7">
      <w:pPr>
        <w:pStyle w:val="PargrafodaLista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1418"/>
        <w:jc w:val="both"/>
        <w:rPr>
          <w:rFonts w:ascii="Arial" w:eastAsia="Arial" w:hAnsi="Arial" w:cs="Arial"/>
          <w:bCs/>
          <w:color w:val="000000"/>
          <w:sz w:val="24"/>
          <w:szCs w:val="24"/>
        </w:rPr>
      </w:pPr>
      <w:r w:rsidRPr="00160EFB">
        <w:rPr>
          <w:rFonts w:ascii="Arial" w:eastAsia="Arial" w:hAnsi="Arial" w:cs="Arial"/>
          <w:bCs/>
          <w:color w:val="000000"/>
          <w:sz w:val="24"/>
          <w:szCs w:val="24"/>
        </w:rPr>
        <w:t xml:space="preserve">Além de </w:t>
      </w:r>
      <w:r w:rsidR="00322EB0">
        <w:rPr>
          <w:rFonts w:ascii="Arial" w:eastAsia="Arial" w:hAnsi="Arial" w:cs="Arial"/>
          <w:bCs/>
          <w:color w:val="000000"/>
          <w:sz w:val="24"/>
          <w:szCs w:val="24"/>
        </w:rPr>
        <w:t>infringir</w:t>
      </w:r>
      <w:r w:rsidRPr="00160EFB">
        <w:rPr>
          <w:rFonts w:ascii="Arial" w:eastAsia="Arial" w:hAnsi="Arial" w:cs="Arial"/>
          <w:bCs/>
          <w:color w:val="000000"/>
          <w:sz w:val="24"/>
          <w:szCs w:val="24"/>
        </w:rPr>
        <w:t xml:space="preserve"> a lei, o fato de não fornecer de forma precisa e correta essas informações, os autos de infração carecem de elementos mínimos aptos a </w:t>
      </w:r>
      <w:r w:rsidR="00322EB0">
        <w:rPr>
          <w:rFonts w:ascii="Arial" w:eastAsia="Arial" w:hAnsi="Arial" w:cs="Arial"/>
          <w:bCs/>
          <w:color w:val="000000"/>
          <w:sz w:val="24"/>
          <w:szCs w:val="24"/>
        </w:rPr>
        <w:t>embasá</w:t>
      </w:r>
      <w:r w:rsidR="00322EB0" w:rsidRPr="00160EFB">
        <w:rPr>
          <w:rFonts w:ascii="Arial" w:eastAsia="Arial" w:hAnsi="Arial" w:cs="Arial"/>
          <w:bCs/>
          <w:color w:val="000000"/>
          <w:sz w:val="24"/>
          <w:szCs w:val="24"/>
        </w:rPr>
        <w:t>-lo</w:t>
      </w:r>
      <w:r w:rsidRPr="00160EFB">
        <w:rPr>
          <w:rFonts w:ascii="Arial" w:eastAsia="Arial" w:hAnsi="Arial" w:cs="Arial"/>
          <w:bCs/>
          <w:color w:val="000000"/>
          <w:sz w:val="24"/>
          <w:szCs w:val="24"/>
        </w:rPr>
        <w:t xml:space="preserve"> e impede que o condutor exerça, com plenitude, o seu direito de defesa, sendo, por consequência, nulos. A jurisprudência, neste sentido, </w:t>
      </w:r>
      <w:r w:rsidR="00322EB0">
        <w:rPr>
          <w:rFonts w:ascii="Arial" w:eastAsia="Arial" w:hAnsi="Arial" w:cs="Arial"/>
          <w:bCs/>
          <w:color w:val="000000"/>
          <w:sz w:val="24"/>
          <w:szCs w:val="24"/>
        </w:rPr>
        <w:t xml:space="preserve">é </w:t>
      </w:r>
      <w:r w:rsidRPr="00160EFB">
        <w:rPr>
          <w:rFonts w:ascii="Arial" w:eastAsia="Arial" w:hAnsi="Arial" w:cs="Arial"/>
          <w:bCs/>
          <w:color w:val="000000"/>
          <w:sz w:val="24"/>
          <w:szCs w:val="24"/>
        </w:rPr>
        <w:t>categórica:</w:t>
      </w:r>
    </w:p>
    <w:p w14:paraId="2DAE09F6" w14:textId="77777777" w:rsidR="007218DF" w:rsidRDefault="007218DF" w:rsidP="00C36BE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color w:val="000000"/>
        </w:rPr>
      </w:pPr>
    </w:p>
    <w:p w14:paraId="646E28F0" w14:textId="77777777" w:rsidR="00A46BE7" w:rsidRPr="001F416C" w:rsidRDefault="00A46BE7" w:rsidP="00FE247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701"/>
        <w:jc w:val="both"/>
        <w:rPr>
          <w:rFonts w:ascii="Arial" w:eastAsia="Arial" w:hAnsi="Arial" w:cs="Arial"/>
          <w:bCs/>
          <w:color w:val="000000"/>
        </w:rPr>
      </w:pPr>
      <w:r w:rsidRPr="001F416C">
        <w:rPr>
          <w:rFonts w:ascii="Arial" w:eastAsia="Arial" w:hAnsi="Arial" w:cs="Arial"/>
          <w:bCs/>
          <w:color w:val="000000"/>
        </w:rPr>
        <w:t xml:space="preserve">ADMINISTRATIVO. RECURSO DE AGRAVO. MULTA DE TRÂNSITO. NULIDADE DO AUTO DE INFRAÇÃO. EQUIPAMENTO ELETRÔNICO (RADAR FIXO). LAVRATURA DO AUTO DE INFRAÇÃO. </w:t>
      </w:r>
      <w:r w:rsidRPr="001F416C">
        <w:rPr>
          <w:rFonts w:ascii="Arial" w:eastAsia="Arial" w:hAnsi="Arial" w:cs="Arial"/>
          <w:b/>
          <w:color w:val="000000"/>
        </w:rPr>
        <w:t>AUSÊNCIA DE</w:t>
      </w:r>
      <w:r w:rsidRPr="001F416C">
        <w:rPr>
          <w:rFonts w:ascii="Arial" w:eastAsia="Arial" w:hAnsi="Arial" w:cs="Arial"/>
          <w:bCs/>
          <w:color w:val="000000"/>
        </w:rPr>
        <w:t xml:space="preserve"> </w:t>
      </w:r>
      <w:r w:rsidRPr="001F416C">
        <w:rPr>
          <w:rFonts w:ascii="Arial" w:eastAsia="Arial" w:hAnsi="Arial" w:cs="Arial"/>
          <w:b/>
          <w:color w:val="000000"/>
        </w:rPr>
        <w:t>INDICAÇÃO PRECISA E CORRETA DO LOCAL DA IRREGULARIDADE</w:t>
      </w:r>
      <w:r w:rsidRPr="001F416C">
        <w:rPr>
          <w:rFonts w:ascii="Arial" w:eastAsia="Arial" w:hAnsi="Arial" w:cs="Arial"/>
          <w:bCs/>
          <w:color w:val="000000"/>
        </w:rPr>
        <w:t xml:space="preserve">. </w:t>
      </w:r>
      <w:r w:rsidRPr="001F416C">
        <w:rPr>
          <w:rFonts w:ascii="Arial" w:eastAsia="Arial" w:hAnsi="Arial" w:cs="Arial"/>
          <w:bCs/>
          <w:color w:val="000000"/>
        </w:rPr>
        <w:lastRenderedPageBreak/>
        <w:t>DESOBEDIÊNCIA AO ART. 280 DO CTB E ART. 1°, § 2°, li, ALÍNEA A DA RESOLUÇÃO Nº 146 DO CONTRAN. RECURSO DE AGRAVO NÃO PROVIDO. DECISÃO UNÂNIME.</w:t>
      </w:r>
    </w:p>
    <w:p w14:paraId="10F4F478" w14:textId="27D8C626" w:rsidR="00A46BE7" w:rsidRPr="001F416C" w:rsidRDefault="00A46BE7" w:rsidP="00FE247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701"/>
        <w:jc w:val="both"/>
        <w:rPr>
          <w:rFonts w:ascii="Arial" w:eastAsia="Arial" w:hAnsi="Arial" w:cs="Arial"/>
          <w:bCs/>
          <w:color w:val="000000"/>
        </w:rPr>
      </w:pPr>
      <w:r w:rsidRPr="001F416C">
        <w:rPr>
          <w:rFonts w:ascii="Arial" w:eastAsia="Arial" w:hAnsi="Arial" w:cs="Arial"/>
          <w:bCs/>
          <w:color w:val="000000"/>
        </w:rPr>
        <w:t>1.</w:t>
      </w:r>
      <w:r w:rsidRPr="001F416C">
        <w:rPr>
          <w:rFonts w:ascii="Arial" w:eastAsia="Arial" w:hAnsi="Arial" w:cs="Arial"/>
          <w:bCs/>
          <w:color w:val="000000"/>
        </w:rPr>
        <w:tab/>
        <w:t>Verifica-se dos autos que apesar de na notificação de autuação constante nas fls. 15/16 constar como local do cometimento da infração o Km 42,5 da PE-60 no sentido Sirinhaém-lpojuca, todavia tal descrição não tem como corresponder com a realidade dos fatos, tendo em vista a declaração do Gestor do 1° Distrito do próprio DER/PE acostada na fl. 17, de que não existe lombada eletrônica entre os Km 42 e 43 da Rodovia PE- 60, fato que também é comprovado de forma cabal pelas fotografias constantes nas fls. 20/24 dos autos onde se vê claramente que não há qualquer instrumento eletrônico de autuação de infração de trânsito na localidade.</w:t>
      </w:r>
    </w:p>
    <w:p w14:paraId="405F9E38" w14:textId="468CFD9C" w:rsidR="00350832" w:rsidRPr="001F416C" w:rsidRDefault="00A46BE7" w:rsidP="00FE247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701"/>
        <w:jc w:val="both"/>
        <w:rPr>
          <w:rFonts w:ascii="Arial" w:eastAsia="Arial" w:hAnsi="Arial" w:cs="Arial"/>
          <w:bCs/>
          <w:color w:val="000000"/>
        </w:rPr>
      </w:pPr>
      <w:r w:rsidRPr="001F416C">
        <w:rPr>
          <w:rFonts w:ascii="Arial" w:eastAsia="Arial" w:hAnsi="Arial" w:cs="Arial"/>
          <w:bCs/>
          <w:color w:val="000000"/>
        </w:rPr>
        <w:t>2.</w:t>
      </w:r>
      <w:r w:rsidRPr="001F416C">
        <w:rPr>
          <w:rFonts w:ascii="Arial" w:eastAsia="Arial" w:hAnsi="Arial" w:cs="Arial"/>
          <w:bCs/>
          <w:color w:val="000000"/>
        </w:rPr>
        <w:tab/>
        <w:t>Assim, conclui-se que a violação da norma de trânsito atribuída pelo DER/PE ao apelado é impossível de ter sido detectada por uma lombada</w:t>
      </w:r>
      <w:r w:rsidR="00350832" w:rsidRPr="001F416C">
        <w:rPr>
          <w:rFonts w:ascii="Arial" w:eastAsia="Arial" w:hAnsi="Arial" w:cs="Arial"/>
          <w:bCs/>
          <w:color w:val="000000"/>
        </w:rPr>
        <w:t xml:space="preserve"> </w:t>
      </w:r>
      <w:r w:rsidR="00350832" w:rsidRPr="001F416C">
        <w:rPr>
          <w:rFonts w:ascii="Arial" w:eastAsia="Arial" w:hAnsi="Arial" w:cs="Arial"/>
          <w:bCs/>
          <w:color w:val="000000"/>
        </w:rPr>
        <w:t>eletrônica no trecho apontado pelo auto de infração, em razão da inexistência do instrumento naquele local, o que demonstra que o auto de infração não descreveu de forma correta e precisa o local da irregularidade, descumprindo, assim, os preceitos constantes no artigo 280 do CTB e no art. 1°, § 2°, li, alínea a da resolução nº 146 do CONTRAN, sendo evidente a sua nulidade.</w:t>
      </w:r>
    </w:p>
    <w:p w14:paraId="2F458E01" w14:textId="77777777" w:rsidR="00350832" w:rsidRPr="001F416C" w:rsidRDefault="00350832" w:rsidP="00FE247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701"/>
        <w:jc w:val="both"/>
        <w:rPr>
          <w:rFonts w:ascii="Arial" w:eastAsia="Arial" w:hAnsi="Arial" w:cs="Arial"/>
          <w:bCs/>
          <w:color w:val="000000"/>
        </w:rPr>
      </w:pPr>
      <w:r w:rsidRPr="001F416C">
        <w:rPr>
          <w:rFonts w:ascii="Arial" w:eastAsia="Arial" w:hAnsi="Arial" w:cs="Arial"/>
          <w:bCs/>
          <w:color w:val="000000"/>
        </w:rPr>
        <w:t>3.</w:t>
      </w:r>
      <w:r w:rsidRPr="001F416C">
        <w:rPr>
          <w:rFonts w:ascii="Arial" w:eastAsia="Arial" w:hAnsi="Arial" w:cs="Arial"/>
          <w:bCs/>
          <w:color w:val="000000"/>
        </w:rPr>
        <w:tab/>
        <w:t>Recurso de agravo não provido por unanimidade dos votos. (TJPE, AGV: 2393895 PE, Relator: José Ivo de Paula Guimarães, Data de Julgamento: 02/05/2013, 2ª Câmara de Direito Público, Data de Publicação: 09/05/2013). (Destaque acrescentado).</w:t>
      </w:r>
    </w:p>
    <w:p w14:paraId="1A659707" w14:textId="77777777" w:rsidR="00350832" w:rsidRPr="001F416C" w:rsidRDefault="00350832" w:rsidP="00FE247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701"/>
        <w:jc w:val="both"/>
        <w:rPr>
          <w:rFonts w:ascii="Arial" w:eastAsia="Arial" w:hAnsi="Arial" w:cs="Arial"/>
          <w:bCs/>
          <w:color w:val="000000"/>
        </w:rPr>
      </w:pPr>
    </w:p>
    <w:p w14:paraId="18A53CD9" w14:textId="77777777" w:rsidR="00350832" w:rsidRPr="001F416C" w:rsidRDefault="00350832" w:rsidP="00FE247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701"/>
        <w:jc w:val="both"/>
        <w:rPr>
          <w:rFonts w:ascii="Arial" w:eastAsia="Arial" w:hAnsi="Arial" w:cs="Arial"/>
          <w:bCs/>
          <w:color w:val="000000"/>
        </w:rPr>
      </w:pPr>
      <w:r w:rsidRPr="001F416C">
        <w:rPr>
          <w:rFonts w:ascii="Arial" w:eastAsia="Arial" w:hAnsi="Arial" w:cs="Arial"/>
          <w:bCs/>
          <w:color w:val="000000"/>
        </w:rPr>
        <w:t>APELAÇÃO. MANDADO DE SEGURANÇA. MULTA DE TRÂNSITO.</w:t>
      </w:r>
    </w:p>
    <w:p w14:paraId="4EBBFAE7" w14:textId="2BD036F5" w:rsidR="00350832" w:rsidRPr="001F416C" w:rsidRDefault="00350832" w:rsidP="00FE247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701"/>
        <w:jc w:val="both"/>
        <w:rPr>
          <w:rFonts w:ascii="Arial" w:eastAsia="Arial" w:hAnsi="Arial" w:cs="Arial"/>
          <w:bCs/>
          <w:color w:val="000000"/>
        </w:rPr>
      </w:pPr>
      <w:r w:rsidRPr="00FE2476">
        <w:rPr>
          <w:rFonts w:ascii="Arial" w:eastAsia="Arial" w:hAnsi="Arial" w:cs="Arial"/>
          <w:b/>
          <w:color w:val="000000"/>
        </w:rPr>
        <w:t xml:space="preserve">Irregularidade do auto de infração por ausência de informação quanto ao local da infração. </w:t>
      </w:r>
      <w:r w:rsidRPr="00FE2476">
        <w:rPr>
          <w:rFonts w:ascii="Arial" w:eastAsia="Arial" w:hAnsi="Arial" w:cs="Arial"/>
          <w:b/>
          <w:color w:val="000000"/>
          <w:u w:val="single"/>
        </w:rPr>
        <w:t>Requisito previsto como indispensável</w:t>
      </w:r>
      <w:r w:rsidRPr="00FE2476">
        <w:rPr>
          <w:rFonts w:ascii="Arial" w:eastAsia="Arial" w:hAnsi="Arial" w:cs="Arial"/>
          <w:b/>
          <w:color w:val="000000"/>
        </w:rPr>
        <w:t xml:space="preserve"> no art. 280, li do Código de Trânsito Brasileiro</w:t>
      </w:r>
      <w:r w:rsidRPr="001F416C">
        <w:rPr>
          <w:rFonts w:ascii="Arial" w:eastAsia="Arial" w:hAnsi="Arial" w:cs="Arial"/>
          <w:bCs/>
          <w:color w:val="000000"/>
        </w:rPr>
        <w:t xml:space="preserve"> para fins de lavratura do auto. Ato administrativo irregular. Vício não sanável pelo preenchimento posterior à entrega de cópia ao autuado. Sentença mantida. RECURSO DE APELAÇÃO E REEXAME NECESSÁRIO NÃO PROVIDOS"</w:t>
      </w:r>
      <w:r w:rsidR="001F416C" w:rsidRPr="001F416C">
        <w:rPr>
          <w:rFonts w:ascii="Arial" w:eastAsia="Arial" w:hAnsi="Arial" w:cs="Arial"/>
          <w:bCs/>
          <w:color w:val="000000"/>
        </w:rPr>
        <w:t xml:space="preserve">. </w:t>
      </w:r>
      <w:r w:rsidRPr="001F416C">
        <w:rPr>
          <w:rFonts w:ascii="Arial" w:eastAsia="Arial" w:hAnsi="Arial" w:cs="Arial"/>
          <w:bCs/>
          <w:color w:val="000000"/>
        </w:rPr>
        <w:t>(Apelação n. 1002233-28.2014.8.26.0077, Rei. José Luiz Germano, 2ª Câmara de Direito Público, j. 27/03/2015, g.n.). (Grifo nosso).</w:t>
      </w:r>
    </w:p>
    <w:p w14:paraId="1C95554C" w14:textId="77777777" w:rsidR="00350832" w:rsidRPr="00350832" w:rsidRDefault="00350832" w:rsidP="0035083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Cs/>
          <w:color w:val="000000"/>
        </w:rPr>
      </w:pPr>
    </w:p>
    <w:p w14:paraId="58FB9C08" w14:textId="2E032F2E" w:rsidR="00E5732B" w:rsidRDefault="00350832" w:rsidP="00350832">
      <w:pPr>
        <w:pStyle w:val="PargrafodaLista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1418"/>
        <w:jc w:val="both"/>
        <w:rPr>
          <w:rFonts w:ascii="Arial" w:eastAsia="Arial" w:hAnsi="Arial" w:cs="Arial"/>
          <w:bCs/>
          <w:color w:val="000000"/>
          <w:sz w:val="24"/>
          <w:szCs w:val="24"/>
        </w:rPr>
      </w:pPr>
      <w:r w:rsidRPr="00E5732B">
        <w:rPr>
          <w:rFonts w:ascii="Arial" w:eastAsia="Arial" w:hAnsi="Arial" w:cs="Arial"/>
          <w:bCs/>
          <w:color w:val="000000"/>
          <w:sz w:val="24"/>
          <w:szCs w:val="24"/>
        </w:rPr>
        <w:t xml:space="preserve">Todas essas informações são exigidas para a validade do auto de infração, conforme </w:t>
      </w:r>
      <w:r w:rsidR="00E5732B">
        <w:rPr>
          <w:rFonts w:ascii="Arial" w:eastAsia="Arial" w:hAnsi="Arial" w:cs="Arial"/>
          <w:bCs/>
          <w:color w:val="000000"/>
          <w:sz w:val="24"/>
          <w:szCs w:val="24"/>
        </w:rPr>
        <w:t xml:space="preserve">determina, também, o </w:t>
      </w:r>
      <w:r w:rsidRPr="00E5732B">
        <w:rPr>
          <w:rFonts w:ascii="Arial" w:eastAsia="Arial" w:hAnsi="Arial" w:cs="Arial"/>
          <w:bCs/>
          <w:color w:val="000000"/>
          <w:sz w:val="24"/>
          <w:szCs w:val="24"/>
        </w:rPr>
        <w:t xml:space="preserve">art. 1° da Resolução n. 59/2007 do CONTRAN, que estabeleceu, dentre outros requisitos obrigatórios </w:t>
      </w:r>
      <w:r w:rsidRPr="00E5732B">
        <w:rPr>
          <w:rFonts w:ascii="Arial" w:eastAsia="Arial" w:hAnsi="Arial" w:cs="Arial"/>
          <w:bCs/>
          <w:color w:val="000000"/>
          <w:sz w:val="20"/>
          <w:szCs w:val="20"/>
        </w:rPr>
        <w:t>(como placa do veículo, modelo, data, horário e natureza da infração)</w:t>
      </w:r>
      <w:r w:rsidRPr="00E5732B">
        <w:rPr>
          <w:rFonts w:ascii="Arial" w:eastAsia="Arial" w:hAnsi="Arial" w:cs="Arial"/>
          <w:bCs/>
          <w:color w:val="000000"/>
          <w:sz w:val="24"/>
          <w:szCs w:val="24"/>
        </w:rPr>
        <w:t>, a identificação precisa e exata do LOCAL da ocorrência.</w:t>
      </w:r>
    </w:p>
    <w:p w14:paraId="65857B9D" w14:textId="1B2789CF" w:rsidR="00350832" w:rsidRPr="00E5732B" w:rsidRDefault="00350832" w:rsidP="00350832">
      <w:pPr>
        <w:pStyle w:val="PargrafodaLista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1418"/>
        <w:jc w:val="both"/>
        <w:rPr>
          <w:rFonts w:ascii="Arial" w:eastAsia="Arial" w:hAnsi="Arial" w:cs="Arial"/>
          <w:bCs/>
          <w:color w:val="000000"/>
          <w:sz w:val="24"/>
          <w:szCs w:val="24"/>
        </w:rPr>
      </w:pPr>
      <w:r w:rsidRPr="00E5732B">
        <w:rPr>
          <w:rFonts w:ascii="Arial" w:eastAsia="Arial" w:hAnsi="Arial" w:cs="Arial"/>
          <w:bCs/>
          <w:color w:val="000000"/>
          <w:sz w:val="24"/>
          <w:szCs w:val="24"/>
        </w:rPr>
        <w:t xml:space="preserve">A Resolução </w:t>
      </w:r>
      <w:r w:rsidR="00E5732B">
        <w:rPr>
          <w:rFonts w:ascii="Arial" w:eastAsia="Arial" w:hAnsi="Arial" w:cs="Arial"/>
          <w:bCs/>
          <w:color w:val="000000"/>
          <w:sz w:val="24"/>
          <w:szCs w:val="24"/>
        </w:rPr>
        <w:t xml:space="preserve">n. </w:t>
      </w:r>
      <w:r w:rsidRPr="00E5732B">
        <w:rPr>
          <w:rFonts w:ascii="Arial" w:eastAsia="Arial" w:hAnsi="Arial" w:cs="Arial"/>
          <w:bCs/>
          <w:color w:val="000000"/>
          <w:sz w:val="24"/>
          <w:szCs w:val="24"/>
        </w:rPr>
        <w:t>59</w:t>
      </w:r>
      <w:r w:rsidR="00E5732B">
        <w:rPr>
          <w:rFonts w:ascii="Arial" w:eastAsia="Arial" w:hAnsi="Arial" w:cs="Arial"/>
          <w:bCs/>
          <w:color w:val="000000"/>
          <w:sz w:val="24"/>
          <w:szCs w:val="24"/>
        </w:rPr>
        <w:t>/2007/CONTRAN</w:t>
      </w:r>
      <w:r w:rsidRPr="00E5732B">
        <w:rPr>
          <w:rFonts w:ascii="Arial" w:eastAsia="Arial" w:hAnsi="Arial" w:cs="Arial"/>
          <w:bCs/>
          <w:color w:val="000000"/>
          <w:sz w:val="24"/>
          <w:szCs w:val="24"/>
        </w:rPr>
        <w:t xml:space="preserve"> chama a atenção pela completude, sendo importante citá-la como forma de demonstrar a insubsistência do auto ora impugnado. Veja-se o que determina o ANEXO Ido referido documento sobre os campos obrigatórios a serem preenchidos no auto de infração:</w:t>
      </w:r>
    </w:p>
    <w:p w14:paraId="4CE422E8" w14:textId="77777777" w:rsidR="00350832" w:rsidRPr="00350832" w:rsidRDefault="00350832" w:rsidP="0035083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Cs/>
          <w:color w:val="000000"/>
        </w:rPr>
      </w:pPr>
    </w:p>
    <w:p w14:paraId="671BF532" w14:textId="77777777" w:rsidR="00350832" w:rsidRPr="00E5732B" w:rsidRDefault="00350832" w:rsidP="00A144D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Arial" w:eastAsia="Arial" w:hAnsi="Arial" w:cs="Arial"/>
          <w:bCs/>
          <w:color w:val="000000"/>
          <w:sz w:val="20"/>
          <w:szCs w:val="20"/>
        </w:rPr>
      </w:pPr>
      <w:r w:rsidRPr="00E5732B">
        <w:rPr>
          <w:rFonts w:ascii="Arial" w:eastAsia="Arial" w:hAnsi="Arial" w:cs="Arial"/>
          <w:bCs/>
          <w:color w:val="000000"/>
          <w:sz w:val="20"/>
          <w:szCs w:val="20"/>
        </w:rPr>
        <w:t>ANEXO 1</w:t>
      </w:r>
    </w:p>
    <w:p w14:paraId="369A73FA" w14:textId="77777777" w:rsidR="00350832" w:rsidRPr="00E5732B" w:rsidRDefault="00350832" w:rsidP="00A144D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Arial" w:eastAsia="Arial" w:hAnsi="Arial" w:cs="Arial"/>
          <w:bCs/>
          <w:color w:val="000000"/>
          <w:sz w:val="20"/>
          <w:szCs w:val="20"/>
        </w:rPr>
      </w:pPr>
    </w:p>
    <w:p w14:paraId="5E601E7A" w14:textId="77777777" w:rsidR="00350832" w:rsidRPr="00E5732B" w:rsidRDefault="00350832" w:rsidP="00A144D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Arial" w:eastAsia="Arial" w:hAnsi="Arial" w:cs="Arial"/>
          <w:bCs/>
          <w:color w:val="000000"/>
          <w:sz w:val="20"/>
          <w:szCs w:val="20"/>
        </w:rPr>
      </w:pPr>
      <w:r w:rsidRPr="00E5732B">
        <w:rPr>
          <w:rFonts w:ascii="Arial" w:eastAsia="Arial" w:hAnsi="Arial" w:cs="Arial"/>
          <w:bCs/>
          <w:color w:val="000000"/>
          <w:sz w:val="20"/>
          <w:szCs w:val="20"/>
        </w:rPr>
        <w:t>CAMPOS DO AUTO DE INFRAÇÃO</w:t>
      </w:r>
    </w:p>
    <w:p w14:paraId="287E144D" w14:textId="77777777" w:rsidR="00350832" w:rsidRPr="00E5732B" w:rsidRDefault="00350832" w:rsidP="00A144D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Arial" w:eastAsia="Arial" w:hAnsi="Arial" w:cs="Arial"/>
          <w:bCs/>
          <w:color w:val="000000"/>
          <w:sz w:val="20"/>
          <w:szCs w:val="20"/>
        </w:rPr>
      </w:pPr>
    </w:p>
    <w:p w14:paraId="07DD899F" w14:textId="77777777" w:rsidR="00350832" w:rsidRPr="00E5732B" w:rsidRDefault="00350832" w:rsidP="00A144D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Arial" w:eastAsia="Arial" w:hAnsi="Arial" w:cs="Arial"/>
          <w:bCs/>
          <w:color w:val="000000"/>
          <w:sz w:val="20"/>
          <w:szCs w:val="20"/>
        </w:rPr>
      </w:pPr>
      <w:r w:rsidRPr="00E5732B">
        <w:rPr>
          <w:rFonts w:ascii="Arial" w:eastAsia="Arial" w:hAnsi="Arial" w:cs="Arial"/>
          <w:bCs/>
          <w:color w:val="000000"/>
          <w:sz w:val="20"/>
          <w:szCs w:val="20"/>
        </w:rPr>
        <w:t>(...)</w:t>
      </w:r>
    </w:p>
    <w:p w14:paraId="58F53C5A" w14:textId="77777777" w:rsidR="00350832" w:rsidRPr="00E5732B" w:rsidRDefault="00350832" w:rsidP="00A144D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Arial" w:eastAsia="Arial" w:hAnsi="Arial" w:cs="Arial"/>
          <w:bCs/>
          <w:color w:val="000000"/>
          <w:sz w:val="20"/>
          <w:szCs w:val="20"/>
        </w:rPr>
      </w:pPr>
    </w:p>
    <w:p w14:paraId="53192D40" w14:textId="77777777" w:rsidR="00350832" w:rsidRPr="00E5732B" w:rsidRDefault="00350832" w:rsidP="00A144D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Arial" w:eastAsia="Arial" w:hAnsi="Arial" w:cs="Arial"/>
          <w:bCs/>
          <w:color w:val="000000"/>
          <w:sz w:val="20"/>
          <w:szCs w:val="20"/>
        </w:rPr>
      </w:pPr>
      <w:r w:rsidRPr="00E5732B">
        <w:rPr>
          <w:rFonts w:ascii="Arial" w:eastAsia="Arial" w:hAnsi="Arial" w:cs="Arial"/>
          <w:bCs/>
          <w:color w:val="000000"/>
          <w:sz w:val="20"/>
          <w:szCs w:val="20"/>
        </w:rPr>
        <w:t>BLOCO 4 - IDENTIFICAÇÃO DO LOCAL, DATA E HORA DO COMETIMENTO DA INFRAÇÃO</w:t>
      </w:r>
    </w:p>
    <w:p w14:paraId="07E9C0F4" w14:textId="77777777" w:rsidR="00350832" w:rsidRPr="00E5732B" w:rsidRDefault="00350832" w:rsidP="00A144D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Arial" w:eastAsia="Arial" w:hAnsi="Arial" w:cs="Arial"/>
          <w:bCs/>
          <w:color w:val="000000"/>
          <w:sz w:val="20"/>
          <w:szCs w:val="20"/>
        </w:rPr>
      </w:pPr>
    </w:p>
    <w:p w14:paraId="09E98968" w14:textId="0D9BDE71" w:rsidR="00654527" w:rsidRPr="00654527" w:rsidRDefault="00350832" w:rsidP="0065452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Arial" w:eastAsia="Arial" w:hAnsi="Arial" w:cs="Arial"/>
          <w:bCs/>
          <w:color w:val="000000"/>
          <w:sz w:val="20"/>
          <w:szCs w:val="20"/>
        </w:rPr>
      </w:pPr>
      <w:r w:rsidRPr="00E5732B">
        <w:rPr>
          <w:rFonts w:ascii="Arial" w:eastAsia="Arial" w:hAnsi="Arial" w:cs="Arial"/>
          <w:bCs/>
          <w:color w:val="000000"/>
          <w:sz w:val="20"/>
          <w:szCs w:val="20"/>
        </w:rPr>
        <w:t>CAMPO 1 - 'LOCAL DA INFRAÇÃO' - campo para registrar o local onde foi constatada a infração (nome do logradouro ou da via, número ou marco</w:t>
      </w:r>
      <w:r w:rsidR="00654527" w:rsidRPr="00654527">
        <w:t xml:space="preserve"> </w:t>
      </w:r>
      <w:r w:rsidR="00654527" w:rsidRPr="00654527">
        <w:rPr>
          <w:rFonts w:ascii="Arial" w:eastAsia="Arial" w:hAnsi="Arial" w:cs="Arial"/>
          <w:bCs/>
          <w:color w:val="000000"/>
          <w:sz w:val="20"/>
          <w:szCs w:val="20"/>
        </w:rPr>
        <w:t xml:space="preserve">quilométrico ou, ainda, anotações que indiquem pontos de referência). </w:t>
      </w:r>
      <w:r w:rsidR="00654527" w:rsidRPr="00346375">
        <w:rPr>
          <w:rFonts w:ascii="Arial" w:eastAsia="Arial" w:hAnsi="Arial" w:cs="Arial"/>
          <w:b/>
          <w:color w:val="000000"/>
          <w:sz w:val="20"/>
          <w:szCs w:val="20"/>
        </w:rPr>
        <w:t>Campo obrigatório</w:t>
      </w:r>
      <w:r w:rsidR="00654527" w:rsidRPr="00654527">
        <w:rPr>
          <w:rFonts w:ascii="Arial" w:eastAsia="Arial" w:hAnsi="Arial" w:cs="Arial"/>
          <w:bCs/>
          <w:color w:val="000000"/>
          <w:sz w:val="20"/>
          <w:szCs w:val="20"/>
        </w:rPr>
        <w:t>.</w:t>
      </w:r>
    </w:p>
    <w:p w14:paraId="28334015" w14:textId="77777777" w:rsidR="00346375" w:rsidRDefault="00346375" w:rsidP="0065452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Arial" w:eastAsia="Arial" w:hAnsi="Arial" w:cs="Arial"/>
          <w:bCs/>
          <w:color w:val="000000"/>
          <w:sz w:val="20"/>
          <w:szCs w:val="20"/>
        </w:rPr>
      </w:pPr>
    </w:p>
    <w:p w14:paraId="5D7B0CDE" w14:textId="77777777" w:rsidR="00330E8A" w:rsidRPr="00330E8A" w:rsidRDefault="00654527" w:rsidP="00330E8A">
      <w:pPr>
        <w:pStyle w:val="PargrafodaLista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1418"/>
        <w:jc w:val="both"/>
        <w:rPr>
          <w:rFonts w:ascii="Arial" w:eastAsia="Arial" w:hAnsi="Arial" w:cs="Arial"/>
          <w:bCs/>
          <w:color w:val="000000"/>
          <w:sz w:val="32"/>
          <w:szCs w:val="32"/>
        </w:rPr>
      </w:pPr>
      <w:r w:rsidRPr="00346375">
        <w:rPr>
          <w:rFonts w:ascii="Arial" w:eastAsia="Arial" w:hAnsi="Arial" w:cs="Arial"/>
          <w:bCs/>
          <w:color w:val="000000"/>
          <w:sz w:val="24"/>
          <w:szCs w:val="24"/>
        </w:rPr>
        <w:t>Os seguintes autos de infração foram preenchidos com endereços genéricos, ou seja, que não indicam o local exato da suposta infração</w:t>
      </w:r>
      <w:r w:rsidR="00243BE6">
        <w:rPr>
          <w:rFonts w:ascii="Arial" w:eastAsia="Arial" w:hAnsi="Arial" w:cs="Arial"/>
          <w:bCs/>
          <w:color w:val="000000"/>
          <w:sz w:val="24"/>
          <w:szCs w:val="24"/>
        </w:rPr>
        <w:t xml:space="preserve">: </w:t>
      </w:r>
      <w:r w:rsidRPr="00243BE6">
        <w:rPr>
          <w:rFonts w:ascii="Arial" w:eastAsia="Arial" w:hAnsi="Arial" w:cs="Arial"/>
          <w:bCs/>
          <w:color w:val="000000"/>
          <w:sz w:val="24"/>
          <w:szCs w:val="24"/>
        </w:rPr>
        <w:t>S011706039</w:t>
      </w:r>
      <w:r w:rsidR="00243BE6">
        <w:rPr>
          <w:rFonts w:ascii="Arial" w:eastAsia="Arial" w:hAnsi="Arial" w:cs="Arial"/>
          <w:bCs/>
          <w:color w:val="000000"/>
          <w:sz w:val="24"/>
          <w:szCs w:val="24"/>
        </w:rPr>
        <w:t xml:space="preserve"> –</w:t>
      </w:r>
      <w:r w:rsidRPr="00243BE6">
        <w:rPr>
          <w:rFonts w:ascii="Arial" w:eastAsia="Arial" w:hAnsi="Arial" w:cs="Arial"/>
          <w:bCs/>
          <w:color w:val="000000"/>
          <w:sz w:val="24"/>
          <w:szCs w:val="24"/>
        </w:rPr>
        <w:t xml:space="preserve"> BR101 KM 335,93</w:t>
      </w:r>
      <w:r w:rsidR="00243BE6" w:rsidRPr="00243BE6">
        <w:rPr>
          <w:rFonts w:ascii="Arial" w:eastAsia="Arial" w:hAnsi="Arial" w:cs="Arial"/>
          <w:bCs/>
          <w:color w:val="000000"/>
          <w:sz w:val="24"/>
          <w:szCs w:val="24"/>
        </w:rPr>
        <w:t>;</w:t>
      </w:r>
      <w:r w:rsidR="00243BE6">
        <w:rPr>
          <w:rFonts w:ascii="Arial" w:eastAsia="Arial" w:hAnsi="Arial" w:cs="Arial"/>
          <w:bCs/>
          <w:color w:val="000000"/>
          <w:sz w:val="24"/>
          <w:szCs w:val="24"/>
        </w:rPr>
        <w:t xml:space="preserve"> </w:t>
      </w:r>
      <w:r w:rsidRPr="00243BE6">
        <w:rPr>
          <w:rFonts w:ascii="Arial" w:eastAsia="Arial" w:hAnsi="Arial" w:cs="Arial"/>
          <w:bCs/>
          <w:color w:val="000000"/>
          <w:sz w:val="24"/>
          <w:szCs w:val="24"/>
        </w:rPr>
        <w:t>S011763513</w:t>
      </w:r>
      <w:r w:rsidR="00243BE6">
        <w:rPr>
          <w:rFonts w:ascii="Arial" w:eastAsia="Arial" w:hAnsi="Arial" w:cs="Arial"/>
          <w:bCs/>
          <w:color w:val="000000"/>
          <w:sz w:val="24"/>
          <w:szCs w:val="24"/>
        </w:rPr>
        <w:t xml:space="preserve"> –</w:t>
      </w:r>
      <w:r w:rsidRPr="00243BE6">
        <w:rPr>
          <w:rFonts w:ascii="Arial" w:eastAsia="Arial" w:hAnsi="Arial" w:cs="Arial"/>
          <w:bCs/>
          <w:color w:val="000000"/>
          <w:sz w:val="24"/>
          <w:szCs w:val="24"/>
        </w:rPr>
        <w:t xml:space="preserve"> BR101 KM 86,5</w:t>
      </w:r>
      <w:r w:rsidR="00243BE6" w:rsidRPr="00243BE6">
        <w:rPr>
          <w:rFonts w:ascii="Arial" w:eastAsia="Arial" w:hAnsi="Arial" w:cs="Arial"/>
          <w:bCs/>
          <w:color w:val="000000"/>
          <w:sz w:val="24"/>
          <w:szCs w:val="24"/>
        </w:rPr>
        <w:t xml:space="preserve"> </w:t>
      </w:r>
      <w:r w:rsidRPr="00243BE6">
        <w:rPr>
          <w:rFonts w:ascii="Arial" w:eastAsia="Arial" w:hAnsi="Arial" w:cs="Arial"/>
          <w:bCs/>
          <w:color w:val="000000"/>
          <w:sz w:val="24"/>
          <w:szCs w:val="24"/>
        </w:rPr>
        <w:t>54764945G</w:t>
      </w:r>
      <w:r w:rsidR="00330E8A">
        <w:rPr>
          <w:rFonts w:ascii="Arial" w:eastAsia="Arial" w:hAnsi="Arial" w:cs="Arial"/>
          <w:bCs/>
          <w:color w:val="000000"/>
          <w:sz w:val="24"/>
          <w:szCs w:val="24"/>
        </w:rPr>
        <w:t xml:space="preserve"> –</w:t>
      </w:r>
      <w:r w:rsidRPr="00243BE6">
        <w:rPr>
          <w:rFonts w:ascii="Arial" w:eastAsia="Arial" w:hAnsi="Arial" w:cs="Arial"/>
          <w:bCs/>
          <w:color w:val="000000"/>
          <w:sz w:val="24"/>
          <w:szCs w:val="24"/>
        </w:rPr>
        <w:t xml:space="preserve"> RUA PEDRO BITTENCOURT, TICEN</w:t>
      </w:r>
      <w:r w:rsidR="00330E8A">
        <w:rPr>
          <w:rFonts w:ascii="Arial" w:eastAsia="Arial" w:hAnsi="Arial" w:cs="Arial"/>
          <w:bCs/>
          <w:color w:val="000000"/>
          <w:sz w:val="24"/>
          <w:szCs w:val="24"/>
        </w:rPr>
        <w:t xml:space="preserve">; </w:t>
      </w:r>
      <w:r w:rsidRPr="00243BE6">
        <w:rPr>
          <w:rFonts w:ascii="Arial" w:eastAsia="Arial" w:hAnsi="Arial" w:cs="Arial"/>
          <w:bCs/>
          <w:color w:val="000000"/>
          <w:sz w:val="24"/>
          <w:szCs w:val="24"/>
        </w:rPr>
        <w:t>54764946G</w:t>
      </w:r>
      <w:r w:rsidR="00330E8A">
        <w:rPr>
          <w:rFonts w:ascii="Arial" w:eastAsia="Arial" w:hAnsi="Arial" w:cs="Arial"/>
          <w:bCs/>
          <w:color w:val="000000"/>
          <w:sz w:val="24"/>
          <w:szCs w:val="24"/>
        </w:rPr>
        <w:t xml:space="preserve"> – </w:t>
      </w:r>
      <w:r w:rsidRPr="00243BE6">
        <w:rPr>
          <w:rFonts w:ascii="Arial" w:eastAsia="Arial" w:hAnsi="Arial" w:cs="Arial"/>
          <w:bCs/>
          <w:color w:val="000000"/>
          <w:sz w:val="24"/>
          <w:szCs w:val="24"/>
        </w:rPr>
        <w:t>RUA PEDRO BITTENCOURT, TICEN</w:t>
      </w:r>
      <w:r w:rsidR="00330E8A">
        <w:rPr>
          <w:rFonts w:ascii="Arial" w:eastAsia="Arial" w:hAnsi="Arial" w:cs="Arial"/>
          <w:bCs/>
          <w:color w:val="000000"/>
          <w:sz w:val="24"/>
          <w:szCs w:val="24"/>
        </w:rPr>
        <w:t>.</w:t>
      </w:r>
    </w:p>
    <w:p w14:paraId="7AB4E796" w14:textId="6A2D5E58" w:rsidR="00330E8A" w:rsidRPr="00330E8A" w:rsidRDefault="00654527" w:rsidP="00330E8A">
      <w:pPr>
        <w:pStyle w:val="PargrafodaLista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1418"/>
        <w:jc w:val="both"/>
        <w:rPr>
          <w:rFonts w:ascii="Arial" w:eastAsia="Arial" w:hAnsi="Arial" w:cs="Arial"/>
          <w:bCs/>
          <w:color w:val="000000"/>
          <w:sz w:val="40"/>
          <w:szCs w:val="40"/>
        </w:rPr>
      </w:pPr>
      <w:r w:rsidRPr="00330E8A">
        <w:rPr>
          <w:rFonts w:ascii="Arial" w:eastAsia="Arial" w:hAnsi="Arial" w:cs="Arial"/>
          <w:bCs/>
          <w:color w:val="000000"/>
          <w:sz w:val="24"/>
          <w:szCs w:val="24"/>
        </w:rPr>
        <w:t>Os endereços acima deixam de constar sequer</w:t>
      </w:r>
      <w:r w:rsidR="00FD0E04">
        <w:rPr>
          <w:rFonts w:ascii="Arial" w:eastAsia="Arial" w:hAnsi="Arial" w:cs="Arial"/>
          <w:bCs/>
          <w:color w:val="000000"/>
          <w:sz w:val="24"/>
          <w:szCs w:val="24"/>
        </w:rPr>
        <w:t xml:space="preserve"> pontos de referência da</w:t>
      </w:r>
      <w:r w:rsidRPr="00330E8A">
        <w:rPr>
          <w:rFonts w:ascii="Arial" w:eastAsia="Arial" w:hAnsi="Arial" w:cs="Arial"/>
          <w:bCs/>
          <w:color w:val="000000"/>
          <w:sz w:val="24"/>
          <w:szCs w:val="24"/>
        </w:rPr>
        <w:t xml:space="preserve"> localidade, número de imóvel da via, </w:t>
      </w:r>
      <w:r w:rsidRPr="00FD0E04">
        <w:rPr>
          <w:rFonts w:ascii="Arial" w:eastAsia="Arial" w:hAnsi="Arial" w:cs="Arial"/>
          <w:bCs/>
          <w:color w:val="000000"/>
          <w:sz w:val="24"/>
          <w:szCs w:val="24"/>
          <w:u w:val="single"/>
        </w:rPr>
        <w:t>sentido</w:t>
      </w:r>
      <w:r w:rsidRPr="00330E8A">
        <w:rPr>
          <w:rFonts w:ascii="Arial" w:eastAsia="Arial" w:hAnsi="Arial" w:cs="Arial"/>
          <w:bCs/>
          <w:color w:val="000000"/>
          <w:sz w:val="24"/>
          <w:szCs w:val="24"/>
        </w:rPr>
        <w:t xml:space="preserve"> da via, nome de comércio, etc.</w:t>
      </w:r>
      <w:r w:rsidR="00FD0E04">
        <w:rPr>
          <w:rFonts w:ascii="Arial" w:eastAsia="Arial" w:hAnsi="Arial" w:cs="Arial"/>
          <w:bCs/>
          <w:color w:val="000000"/>
          <w:sz w:val="24"/>
          <w:szCs w:val="24"/>
        </w:rPr>
        <w:t>,</w:t>
      </w:r>
      <w:r w:rsidRPr="00330E8A">
        <w:rPr>
          <w:rFonts w:ascii="Arial" w:eastAsia="Arial" w:hAnsi="Arial" w:cs="Arial"/>
          <w:bCs/>
          <w:color w:val="000000"/>
          <w:sz w:val="24"/>
          <w:szCs w:val="24"/>
        </w:rPr>
        <w:t xml:space="preserve"> </w:t>
      </w:r>
      <w:r w:rsidR="00FD0E04">
        <w:rPr>
          <w:rFonts w:ascii="Arial" w:eastAsia="Arial" w:hAnsi="Arial" w:cs="Arial"/>
          <w:bCs/>
          <w:color w:val="000000"/>
          <w:sz w:val="24"/>
          <w:szCs w:val="24"/>
        </w:rPr>
        <w:t>impossibilitando o exercício do direito de</w:t>
      </w:r>
      <w:r w:rsidRPr="00330E8A">
        <w:rPr>
          <w:rFonts w:ascii="Arial" w:eastAsia="Arial" w:hAnsi="Arial" w:cs="Arial"/>
          <w:bCs/>
          <w:color w:val="000000"/>
          <w:sz w:val="24"/>
          <w:szCs w:val="24"/>
        </w:rPr>
        <w:t xml:space="preserve"> defesa</w:t>
      </w:r>
      <w:r w:rsidR="00FD0E04">
        <w:rPr>
          <w:rFonts w:ascii="Arial" w:eastAsia="Arial" w:hAnsi="Arial" w:cs="Arial"/>
          <w:bCs/>
          <w:color w:val="000000"/>
          <w:sz w:val="24"/>
          <w:szCs w:val="24"/>
        </w:rPr>
        <w:t>,</w:t>
      </w:r>
      <w:r w:rsidRPr="00330E8A">
        <w:rPr>
          <w:rFonts w:ascii="Arial" w:eastAsia="Arial" w:hAnsi="Arial" w:cs="Arial"/>
          <w:bCs/>
          <w:color w:val="000000"/>
          <w:sz w:val="24"/>
          <w:szCs w:val="24"/>
        </w:rPr>
        <w:t xml:space="preserve"> de modo adequado</w:t>
      </w:r>
      <w:r w:rsidR="00FD0E04">
        <w:rPr>
          <w:rFonts w:ascii="Arial" w:eastAsia="Arial" w:hAnsi="Arial" w:cs="Arial"/>
          <w:bCs/>
          <w:color w:val="000000"/>
          <w:sz w:val="24"/>
          <w:szCs w:val="24"/>
        </w:rPr>
        <w:t>,</w:t>
      </w:r>
      <w:r w:rsidRPr="00330E8A">
        <w:rPr>
          <w:rFonts w:ascii="Arial" w:eastAsia="Arial" w:hAnsi="Arial" w:cs="Arial"/>
          <w:bCs/>
          <w:color w:val="000000"/>
          <w:sz w:val="24"/>
          <w:szCs w:val="24"/>
        </w:rPr>
        <w:t xml:space="preserve"> pelo recorrente.</w:t>
      </w:r>
    </w:p>
    <w:p w14:paraId="1ED7F0A4" w14:textId="05823AE9" w:rsidR="00C36BED" w:rsidRPr="00330E8A" w:rsidRDefault="00654527" w:rsidP="00330E8A">
      <w:pPr>
        <w:pStyle w:val="PargrafodaLista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1418"/>
        <w:jc w:val="both"/>
        <w:rPr>
          <w:rFonts w:ascii="Arial" w:eastAsia="Arial" w:hAnsi="Arial" w:cs="Arial"/>
          <w:bCs/>
          <w:color w:val="000000"/>
          <w:sz w:val="48"/>
          <w:szCs w:val="48"/>
        </w:rPr>
      </w:pPr>
      <w:r w:rsidRPr="00330E8A">
        <w:rPr>
          <w:rFonts w:ascii="Arial" w:eastAsia="Arial" w:hAnsi="Arial" w:cs="Arial"/>
          <w:bCs/>
          <w:color w:val="000000"/>
          <w:sz w:val="24"/>
          <w:szCs w:val="24"/>
        </w:rPr>
        <w:t xml:space="preserve">Isso posto, os autos de infração n. S011706039, S011763513, 54764945G e 54764946G são manifestamente insubsistentes e inválidos, razão pela qual </w:t>
      </w:r>
      <w:r w:rsidR="00FD0E04">
        <w:rPr>
          <w:rFonts w:ascii="Arial" w:eastAsia="Arial" w:hAnsi="Arial" w:cs="Arial"/>
          <w:bCs/>
          <w:color w:val="000000"/>
          <w:sz w:val="24"/>
          <w:szCs w:val="24"/>
        </w:rPr>
        <w:t xml:space="preserve">devem ser desconsiderados para </w:t>
      </w:r>
      <w:r w:rsidR="00792D79">
        <w:rPr>
          <w:rFonts w:ascii="Arial" w:eastAsia="Arial" w:hAnsi="Arial" w:cs="Arial"/>
          <w:bCs/>
          <w:color w:val="000000"/>
          <w:sz w:val="24"/>
          <w:szCs w:val="24"/>
        </w:rPr>
        <w:t xml:space="preserve">a instauração de </w:t>
      </w:r>
      <w:r w:rsidRPr="00330E8A">
        <w:rPr>
          <w:rFonts w:ascii="Arial" w:eastAsia="Arial" w:hAnsi="Arial" w:cs="Arial"/>
          <w:bCs/>
          <w:color w:val="000000"/>
          <w:sz w:val="24"/>
          <w:szCs w:val="24"/>
        </w:rPr>
        <w:t>processo de suspensão de direito de dirigir</w:t>
      </w:r>
      <w:r w:rsidR="00792D79">
        <w:rPr>
          <w:rFonts w:ascii="Arial" w:eastAsia="Arial" w:hAnsi="Arial" w:cs="Arial"/>
          <w:bCs/>
          <w:color w:val="000000"/>
          <w:sz w:val="24"/>
          <w:szCs w:val="24"/>
        </w:rPr>
        <w:t>, o que impõe o arquivamento dos presentes autos</w:t>
      </w:r>
      <w:r w:rsidRPr="00330E8A">
        <w:rPr>
          <w:rFonts w:ascii="Arial" w:eastAsia="Arial" w:hAnsi="Arial" w:cs="Arial"/>
          <w:bCs/>
          <w:color w:val="000000"/>
          <w:sz w:val="24"/>
          <w:szCs w:val="24"/>
        </w:rPr>
        <w:t>.</w:t>
      </w:r>
    </w:p>
    <w:p w14:paraId="3E120E40" w14:textId="77777777" w:rsidR="00C36BED" w:rsidRDefault="00C36BED" w:rsidP="00245B1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color w:val="000000"/>
        </w:rPr>
      </w:pPr>
    </w:p>
    <w:p w14:paraId="627FDB1B" w14:textId="1F3DEE93" w:rsidR="00395EC5" w:rsidRPr="005B54DD" w:rsidRDefault="00395EC5" w:rsidP="00395EC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color w:val="000000"/>
        </w:rPr>
      </w:pPr>
      <w:r w:rsidRPr="005B54DD">
        <w:rPr>
          <w:rFonts w:ascii="Arial" w:eastAsia="Arial" w:hAnsi="Arial" w:cs="Arial"/>
          <w:b/>
          <w:color w:val="000000"/>
        </w:rPr>
        <w:t xml:space="preserve">IV </w:t>
      </w:r>
      <w:r w:rsidRPr="005B54DD">
        <w:rPr>
          <w:rFonts w:ascii="Arial" w:eastAsia="Arial" w:hAnsi="Arial" w:cs="Arial"/>
          <w:b/>
          <w:color w:val="000000"/>
        </w:rPr>
        <w:t>- DA INEXISTÊNCIA DO EQUIPAMENTO DE FISCALIZAÇÃO ELETRÔNICA</w:t>
      </w:r>
    </w:p>
    <w:p w14:paraId="7235E44A" w14:textId="77777777" w:rsidR="00395EC5" w:rsidRPr="00395EC5" w:rsidRDefault="00395EC5" w:rsidP="00395EC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1F3C6082" w14:textId="3B383477" w:rsidR="008250F9" w:rsidRDefault="00395EC5" w:rsidP="00395EC5">
      <w:pPr>
        <w:pStyle w:val="PargrafodaLista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1418"/>
        <w:jc w:val="both"/>
        <w:rPr>
          <w:rFonts w:ascii="Arial" w:eastAsia="Arial" w:hAnsi="Arial" w:cs="Arial"/>
          <w:bCs/>
          <w:color w:val="000000"/>
          <w:sz w:val="24"/>
          <w:szCs w:val="24"/>
        </w:rPr>
      </w:pPr>
      <w:r w:rsidRPr="00395EC5">
        <w:rPr>
          <w:rFonts w:ascii="Arial" w:eastAsia="Arial" w:hAnsi="Arial" w:cs="Arial"/>
          <w:bCs/>
          <w:color w:val="000000"/>
          <w:sz w:val="24"/>
          <w:szCs w:val="24"/>
        </w:rPr>
        <w:t xml:space="preserve">Conforme se extrai dos autos do presente </w:t>
      </w:r>
      <w:r w:rsidR="008250F9" w:rsidRPr="00395EC5">
        <w:rPr>
          <w:rFonts w:ascii="Arial" w:eastAsia="Arial" w:hAnsi="Arial" w:cs="Arial"/>
          <w:bCs/>
          <w:color w:val="000000"/>
          <w:sz w:val="24"/>
          <w:szCs w:val="24"/>
        </w:rPr>
        <w:t>processo administrativo</w:t>
      </w:r>
      <w:r w:rsidRPr="00395EC5">
        <w:rPr>
          <w:rFonts w:ascii="Arial" w:eastAsia="Arial" w:hAnsi="Arial" w:cs="Arial"/>
          <w:bCs/>
          <w:color w:val="000000"/>
          <w:sz w:val="24"/>
          <w:szCs w:val="24"/>
        </w:rPr>
        <w:t>, nos autos de infração nº S011706039 e S011763513 não foram identificados os equipamentos que teriam aferido a velocidade do recorrente, assim como não foram anexadas imagens que identifiquem o veículo, em afronta ao art. 280, V</w:t>
      </w:r>
      <w:r w:rsidR="008250F9">
        <w:rPr>
          <w:rFonts w:ascii="Arial" w:eastAsia="Arial" w:hAnsi="Arial" w:cs="Arial"/>
          <w:bCs/>
          <w:color w:val="000000"/>
          <w:sz w:val="24"/>
          <w:szCs w:val="24"/>
        </w:rPr>
        <w:t>,</w:t>
      </w:r>
      <w:r w:rsidRPr="00395EC5">
        <w:rPr>
          <w:rFonts w:ascii="Arial" w:eastAsia="Arial" w:hAnsi="Arial" w:cs="Arial"/>
          <w:bCs/>
          <w:color w:val="000000"/>
          <w:sz w:val="24"/>
          <w:szCs w:val="24"/>
        </w:rPr>
        <w:t xml:space="preserve"> e §2°, do CTB</w:t>
      </w:r>
      <w:r w:rsidR="008250F9">
        <w:rPr>
          <w:rFonts w:ascii="Arial" w:eastAsia="Arial" w:hAnsi="Arial" w:cs="Arial"/>
          <w:bCs/>
          <w:color w:val="000000"/>
          <w:sz w:val="24"/>
          <w:szCs w:val="24"/>
        </w:rPr>
        <w:t xml:space="preserve">. </w:t>
      </w:r>
      <w:r w:rsidR="001C74CF">
        <w:rPr>
          <w:rFonts w:ascii="Arial" w:eastAsia="Arial" w:hAnsi="Arial" w:cs="Arial"/>
          <w:bCs/>
          <w:color w:val="000000"/>
          <w:sz w:val="24"/>
          <w:szCs w:val="24"/>
        </w:rPr>
        <w:t xml:space="preserve">Além disso, não há informações quanto à aferição dos aparelhos medidores </w:t>
      </w:r>
      <w:r w:rsidR="008E7683">
        <w:rPr>
          <w:rFonts w:ascii="Arial" w:eastAsia="Arial" w:hAnsi="Arial" w:cs="Arial"/>
          <w:bCs/>
          <w:color w:val="000000"/>
          <w:sz w:val="24"/>
          <w:szCs w:val="24"/>
        </w:rPr>
        <w:t xml:space="preserve">atendendo às exigências do INMETRO, o que </w:t>
      </w:r>
      <w:r w:rsidR="00113639">
        <w:rPr>
          <w:rFonts w:ascii="Arial" w:eastAsia="Arial" w:hAnsi="Arial" w:cs="Arial"/>
          <w:bCs/>
          <w:color w:val="000000"/>
          <w:sz w:val="24"/>
          <w:szCs w:val="24"/>
        </w:rPr>
        <w:t>afasta a confiabilidade e veracidade da apuração realizada pelos radares que captaram as supostas infrações.</w:t>
      </w:r>
    </w:p>
    <w:p w14:paraId="4BFEFD01" w14:textId="0109E29F" w:rsidR="00395EC5" w:rsidRDefault="00395EC5" w:rsidP="00395EC5">
      <w:pPr>
        <w:pStyle w:val="PargrafodaLista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1418"/>
        <w:jc w:val="both"/>
        <w:rPr>
          <w:rFonts w:ascii="Arial" w:eastAsia="Arial" w:hAnsi="Arial" w:cs="Arial"/>
          <w:bCs/>
          <w:color w:val="000000"/>
          <w:sz w:val="24"/>
          <w:szCs w:val="24"/>
        </w:rPr>
      </w:pPr>
      <w:r w:rsidRPr="00395EC5">
        <w:rPr>
          <w:rFonts w:ascii="Arial" w:eastAsia="Arial" w:hAnsi="Arial" w:cs="Arial"/>
          <w:bCs/>
          <w:color w:val="000000"/>
          <w:sz w:val="24"/>
          <w:szCs w:val="24"/>
        </w:rPr>
        <w:lastRenderedPageBreak/>
        <w:t>No auto de infração T166809567, apesar de identificado o radar, não foi anexada foto que pudesse identificar o veículo.</w:t>
      </w:r>
    </w:p>
    <w:p w14:paraId="0BFDA8B9" w14:textId="0AF40098" w:rsidR="00395EC5" w:rsidRDefault="008250F9" w:rsidP="00395EC5">
      <w:pPr>
        <w:pStyle w:val="PargrafodaLista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1418"/>
        <w:jc w:val="both"/>
        <w:rPr>
          <w:rFonts w:ascii="Arial" w:eastAsia="Arial" w:hAnsi="Arial" w:cs="Arial"/>
          <w:bCs/>
          <w:color w:val="000000"/>
          <w:sz w:val="24"/>
          <w:szCs w:val="24"/>
        </w:rPr>
      </w:pPr>
      <w:r>
        <w:rPr>
          <w:rFonts w:ascii="Arial" w:eastAsia="Arial" w:hAnsi="Arial" w:cs="Arial"/>
          <w:bCs/>
          <w:color w:val="000000"/>
          <w:sz w:val="24"/>
          <w:szCs w:val="24"/>
        </w:rPr>
        <w:t>Excelência</w:t>
      </w:r>
      <w:r w:rsidR="00395EC5" w:rsidRPr="00395EC5">
        <w:rPr>
          <w:rFonts w:ascii="Arial" w:eastAsia="Arial" w:hAnsi="Arial" w:cs="Arial"/>
          <w:bCs/>
          <w:color w:val="000000"/>
          <w:sz w:val="24"/>
          <w:szCs w:val="24"/>
        </w:rPr>
        <w:t xml:space="preserve">, na falta ou insuficiência de manutenção e calibração do equipamento, muitas vezes o condutor fiscalizado é multado mesmo trafegando dentro da velocidade permitida, ou, ainda, a velocidade aferida do motorista autuado por transitar em velocidade superior à permitida acaba sendo maior do que a realmente desenvolvida, alterando a qualificação da infração e agravando a penalidade que lhe é imposta, tudo isso por culpa exclusiva do equipamento - se é que, </w:t>
      </w:r>
      <w:r w:rsidR="00395EC5" w:rsidRPr="00395EC5">
        <w:rPr>
          <w:rFonts w:ascii="Arial" w:eastAsia="Arial" w:hAnsi="Arial" w:cs="Arial"/>
          <w:bCs/>
          <w:i/>
          <w:iCs/>
          <w:color w:val="000000"/>
          <w:sz w:val="24"/>
          <w:szCs w:val="24"/>
        </w:rPr>
        <w:t>in casu</w:t>
      </w:r>
      <w:r w:rsidR="00395EC5" w:rsidRPr="00395EC5">
        <w:rPr>
          <w:rFonts w:ascii="Arial" w:eastAsia="Arial" w:hAnsi="Arial" w:cs="Arial"/>
          <w:bCs/>
          <w:color w:val="000000"/>
          <w:sz w:val="24"/>
          <w:szCs w:val="24"/>
        </w:rPr>
        <w:t>, algum</w:t>
      </w:r>
      <w:r w:rsidR="00395EC5">
        <w:rPr>
          <w:rFonts w:ascii="Arial" w:eastAsia="Arial" w:hAnsi="Arial" w:cs="Arial"/>
          <w:bCs/>
          <w:color w:val="000000"/>
          <w:sz w:val="24"/>
          <w:szCs w:val="24"/>
        </w:rPr>
        <w:t xml:space="preserve"> </w:t>
      </w:r>
      <w:r w:rsidR="00395EC5" w:rsidRPr="00395EC5">
        <w:rPr>
          <w:rFonts w:ascii="Arial" w:eastAsia="Arial" w:hAnsi="Arial" w:cs="Arial"/>
          <w:bCs/>
          <w:color w:val="000000"/>
          <w:sz w:val="24"/>
          <w:szCs w:val="24"/>
        </w:rPr>
        <w:t>foi utilizado.</w:t>
      </w:r>
    </w:p>
    <w:p w14:paraId="50197730" w14:textId="77777777" w:rsidR="00395EC5" w:rsidRDefault="00395EC5" w:rsidP="00395EC5">
      <w:pPr>
        <w:pStyle w:val="PargrafodaLista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1418"/>
        <w:jc w:val="both"/>
        <w:rPr>
          <w:rFonts w:ascii="Arial" w:eastAsia="Arial" w:hAnsi="Arial" w:cs="Arial"/>
          <w:bCs/>
          <w:color w:val="000000"/>
          <w:sz w:val="24"/>
          <w:szCs w:val="24"/>
        </w:rPr>
      </w:pPr>
      <w:r w:rsidRPr="00395EC5">
        <w:rPr>
          <w:rFonts w:ascii="Arial" w:eastAsia="Arial" w:hAnsi="Arial" w:cs="Arial"/>
          <w:bCs/>
          <w:color w:val="000000"/>
          <w:sz w:val="24"/>
          <w:szCs w:val="24"/>
        </w:rPr>
        <w:t>Vale registrar, além disso, que, "</w:t>
      </w:r>
      <w:r w:rsidRPr="008250F9">
        <w:rPr>
          <w:rFonts w:ascii="Arial" w:eastAsia="Arial" w:hAnsi="Arial" w:cs="Arial"/>
          <w:bCs/>
          <w:i/>
          <w:iCs/>
          <w:color w:val="000000"/>
          <w:sz w:val="24"/>
          <w:szCs w:val="24"/>
        </w:rPr>
        <w:t>No caso de excesso de velocidade, a identificação do aparelho aferidor da infração constitui requisito indispensável da validade do correspondente auto. Isso porque, ausente a identificação do equipamento, estar-se­ ia subtraindo ao autuado o direito de, validamente, questionar, no âmbito administrativo ou judicial, a sua idoneidade técnica para os fins a que se destina</w:t>
      </w:r>
      <w:r w:rsidRPr="00395EC5">
        <w:rPr>
          <w:rFonts w:ascii="Arial" w:eastAsia="Arial" w:hAnsi="Arial" w:cs="Arial"/>
          <w:bCs/>
          <w:color w:val="000000"/>
          <w:sz w:val="24"/>
          <w:szCs w:val="24"/>
        </w:rPr>
        <w:t xml:space="preserve">" </w:t>
      </w:r>
      <w:r w:rsidRPr="008250F9">
        <w:rPr>
          <w:rFonts w:ascii="Arial" w:eastAsia="Arial" w:hAnsi="Arial" w:cs="Arial"/>
          <w:bCs/>
          <w:color w:val="000000"/>
          <w:sz w:val="20"/>
          <w:szCs w:val="20"/>
        </w:rPr>
        <w:t>(TJSC, AC 2010.066811-9, rei. Des. Newton Janke, j. em 8.11.2011 -grifou-se)</w:t>
      </w:r>
      <w:r w:rsidRPr="00395EC5">
        <w:rPr>
          <w:rFonts w:ascii="Arial" w:eastAsia="Arial" w:hAnsi="Arial" w:cs="Arial"/>
          <w:bCs/>
          <w:color w:val="000000"/>
          <w:sz w:val="24"/>
          <w:szCs w:val="24"/>
        </w:rPr>
        <w:t>.</w:t>
      </w:r>
    </w:p>
    <w:p w14:paraId="2E8B0E9A" w14:textId="1C3C4B17" w:rsidR="00395EC5" w:rsidRPr="00395EC5" w:rsidRDefault="00395EC5" w:rsidP="00395EC5">
      <w:pPr>
        <w:pStyle w:val="PargrafodaLista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1418"/>
        <w:jc w:val="both"/>
        <w:rPr>
          <w:rFonts w:ascii="Arial" w:eastAsia="Arial" w:hAnsi="Arial" w:cs="Arial"/>
          <w:bCs/>
          <w:color w:val="000000"/>
          <w:sz w:val="24"/>
          <w:szCs w:val="24"/>
        </w:rPr>
      </w:pPr>
      <w:r w:rsidRPr="00395EC5">
        <w:rPr>
          <w:rFonts w:ascii="Arial" w:eastAsia="Arial" w:hAnsi="Arial" w:cs="Arial"/>
          <w:bCs/>
          <w:color w:val="000000"/>
          <w:sz w:val="24"/>
          <w:szCs w:val="24"/>
        </w:rPr>
        <w:t>Essas circunstâncias certamente impedem que sejam contabilizados os pontos decorrentes dos autos de infração S011706039, S011763513 e T166809567.</w:t>
      </w:r>
    </w:p>
    <w:p w14:paraId="73A1FF69" w14:textId="77777777" w:rsidR="00395EC5" w:rsidRDefault="00395EC5" w:rsidP="00245B1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color w:val="000000"/>
        </w:rPr>
      </w:pPr>
    </w:p>
    <w:p w14:paraId="4D4CBC58" w14:textId="2255346E" w:rsidR="00CE7440" w:rsidRPr="00CE7440" w:rsidRDefault="00CE7440" w:rsidP="00CE744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 xml:space="preserve">V – </w:t>
      </w:r>
      <w:r w:rsidRPr="00CE7440">
        <w:rPr>
          <w:rFonts w:ascii="Arial" w:eastAsia="Arial" w:hAnsi="Arial" w:cs="Arial"/>
          <w:b/>
          <w:color w:val="000000"/>
        </w:rPr>
        <w:t>DA</w:t>
      </w:r>
      <w:r w:rsidRPr="00CE7440">
        <w:rPr>
          <w:rFonts w:ascii="Arial" w:eastAsia="Arial" w:hAnsi="Arial" w:cs="Arial"/>
          <w:b/>
          <w:color w:val="000000"/>
        </w:rPr>
        <w:tab/>
      </w:r>
      <w:r w:rsidR="00403F08">
        <w:rPr>
          <w:rFonts w:ascii="Arial" w:eastAsia="Arial" w:hAnsi="Arial" w:cs="Arial"/>
          <w:b/>
          <w:color w:val="000000"/>
        </w:rPr>
        <w:t xml:space="preserve"> </w:t>
      </w:r>
      <w:r w:rsidRPr="00CE7440">
        <w:rPr>
          <w:rFonts w:ascii="Arial" w:eastAsia="Arial" w:hAnsi="Arial" w:cs="Arial"/>
          <w:b/>
          <w:color w:val="000000"/>
        </w:rPr>
        <w:t>AUSÊNCIA</w:t>
      </w:r>
      <w:r w:rsidR="00403F08">
        <w:rPr>
          <w:rFonts w:ascii="Arial" w:eastAsia="Arial" w:hAnsi="Arial" w:cs="Arial"/>
          <w:b/>
          <w:color w:val="000000"/>
        </w:rPr>
        <w:t xml:space="preserve"> </w:t>
      </w:r>
      <w:r w:rsidRPr="00CE7440">
        <w:rPr>
          <w:rFonts w:ascii="Arial" w:eastAsia="Arial" w:hAnsi="Arial" w:cs="Arial"/>
          <w:b/>
          <w:color w:val="000000"/>
        </w:rPr>
        <w:t>DE</w:t>
      </w:r>
      <w:r w:rsidR="00403F08">
        <w:rPr>
          <w:rFonts w:ascii="Arial" w:eastAsia="Arial" w:hAnsi="Arial" w:cs="Arial"/>
          <w:b/>
          <w:color w:val="000000"/>
        </w:rPr>
        <w:t xml:space="preserve"> </w:t>
      </w:r>
      <w:r w:rsidRPr="00CE7440">
        <w:rPr>
          <w:rFonts w:ascii="Arial" w:eastAsia="Arial" w:hAnsi="Arial" w:cs="Arial"/>
          <w:b/>
          <w:color w:val="000000"/>
        </w:rPr>
        <w:t>ABORDAGEM</w:t>
      </w:r>
      <w:r w:rsidR="00403F08">
        <w:rPr>
          <w:rFonts w:ascii="Arial" w:eastAsia="Arial" w:hAnsi="Arial" w:cs="Arial"/>
          <w:b/>
          <w:color w:val="000000"/>
        </w:rPr>
        <w:t xml:space="preserve"> </w:t>
      </w:r>
      <w:r w:rsidRPr="00CE7440">
        <w:rPr>
          <w:rFonts w:ascii="Arial" w:eastAsia="Arial" w:hAnsi="Arial" w:cs="Arial"/>
          <w:b/>
          <w:color w:val="000000"/>
        </w:rPr>
        <w:t>DO</w:t>
      </w:r>
      <w:r w:rsidR="00403F08">
        <w:rPr>
          <w:rFonts w:ascii="Arial" w:eastAsia="Arial" w:hAnsi="Arial" w:cs="Arial"/>
          <w:b/>
          <w:color w:val="000000"/>
        </w:rPr>
        <w:t xml:space="preserve"> </w:t>
      </w:r>
      <w:r w:rsidRPr="00CE7440">
        <w:rPr>
          <w:rFonts w:ascii="Arial" w:eastAsia="Arial" w:hAnsi="Arial" w:cs="Arial"/>
          <w:b/>
          <w:color w:val="000000"/>
        </w:rPr>
        <w:t>CONDUTOR</w:t>
      </w:r>
      <w:r w:rsidR="00403F08">
        <w:rPr>
          <w:rFonts w:ascii="Arial" w:eastAsia="Arial" w:hAnsi="Arial" w:cs="Arial"/>
          <w:b/>
          <w:color w:val="000000"/>
        </w:rPr>
        <w:t xml:space="preserve"> </w:t>
      </w:r>
      <w:r w:rsidRPr="00CE7440">
        <w:rPr>
          <w:rFonts w:ascii="Arial" w:eastAsia="Arial" w:hAnsi="Arial" w:cs="Arial"/>
          <w:b/>
          <w:color w:val="000000"/>
        </w:rPr>
        <w:t>E</w:t>
      </w:r>
      <w:r w:rsidR="00403F08">
        <w:rPr>
          <w:rFonts w:ascii="Arial" w:eastAsia="Arial" w:hAnsi="Arial" w:cs="Arial"/>
          <w:b/>
          <w:color w:val="000000"/>
        </w:rPr>
        <w:t xml:space="preserve"> </w:t>
      </w:r>
      <w:r w:rsidRPr="00CE7440">
        <w:rPr>
          <w:rFonts w:ascii="Arial" w:eastAsia="Arial" w:hAnsi="Arial" w:cs="Arial"/>
          <w:b/>
          <w:color w:val="000000"/>
        </w:rPr>
        <w:t>NÃO</w:t>
      </w:r>
      <w:r w:rsidR="00403F08">
        <w:rPr>
          <w:rFonts w:ascii="Arial" w:eastAsia="Arial" w:hAnsi="Arial" w:cs="Arial"/>
          <w:b/>
          <w:color w:val="000000"/>
        </w:rPr>
        <w:t xml:space="preserve"> </w:t>
      </w:r>
      <w:r w:rsidRPr="00CE7440">
        <w:rPr>
          <w:rFonts w:ascii="Arial" w:eastAsia="Arial" w:hAnsi="Arial" w:cs="Arial"/>
          <w:b/>
          <w:color w:val="000000"/>
        </w:rPr>
        <w:t>PREENCHIMENTO DO CAMPO OBSERVAÇÃO.</w:t>
      </w:r>
    </w:p>
    <w:p w14:paraId="13E256A3" w14:textId="77777777" w:rsidR="00CE7440" w:rsidRPr="00CE7440" w:rsidRDefault="00CE7440" w:rsidP="00CE744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color w:val="000000"/>
        </w:rPr>
      </w:pPr>
    </w:p>
    <w:p w14:paraId="7919ACBE" w14:textId="0617E915" w:rsidR="00793FAD" w:rsidRDefault="00051444" w:rsidP="00CE7440">
      <w:pPr>
        <w:pStyle w:val="PargrafodaLista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1418"/>
        <w:jc w:val="both"/>
        <w:rPr>
          <w:rFonts w:ascii="Arial" w:eastAsia="Arial" w:hAnsi="Arial" w:cs="Arial"/>
          <w:bCs/>
          <w:color w:val="000000"/>
          <w:sz w:val="24"/>
          <w:szCs w:val="24"/>
        </w:rPr>
      </w:pPr>
      <w:r>
        <w:rPr>
          <w:rFonts w:ascii="Arial" w:eastAsia="Arial" w:hAnsi="Arial" w:cs="Arial"/>
          <w:bCs/>
          <w:color w:val="000000"/>
          <w:sz w:val="24"/>
          <w:szCs w:val="24"/>
        </w:rPr>
        <w:t>Conforme exposto na defesa preliminar, n</w:t>
      </w:r>
      <w:r w:rsidR="00CE7440" w:rsidRPr="00793FAD">
        <w:rPr>
          <w:rFonts w:ascii="Arial" w:eastAsia="Arial" w:hAnsi="Arial" w:cs="Arial"/>
          <w:bCs/>
          <w:color w:val="000000"/>
          <w:sz w:val="24"/>
          <w:szCs w:val="24"/>
        </w:rPr>
        <w:t xml:space="preserve">os autos de infração 54764945G e 54764946G, que foram autuados no mesmo local e data e hora, consta que </w:t>
      </w:r>
      <w:r w:rsidR="00CE7440" w:rsidRPr="00793FAD">
        <w:rPr>
          <w:rFonts w:ascii="Arial" w:eastAsia="Arial" w:hAnsi="Arial" w:cs="Arial"/>
          <w:bCs/>
          <w:color w:val="000000"/>
          <w:sz w:val="24"/>
          <w:szCs w:val="24"/>
          <w:u w:val="single"/>
        </w:rPr>
        <w:t>não houve abordagem do condutor</w:t>
      </w:r>
      <w:r w:rsidR="00CE7440" w:rsidRPr="00793FAD">
        <w:rPr>
          <w:rFonts w:ascii="Arial" w:eastAsia="Arial" w:hAnsi="Arial" w:cs="Arial"/>
          <w:bCs/>
          <w:color w:val="000000"/>
          <w:sz w:val="24"/>
          <w:szCs w:val="24"/>
        </w:rPr>
        <w:t xml:space="preserve">, embora contraditoriamente </w:t>
      </w:r>
      <w:r w:rsidR="00793FAD" w:rsidRPr="00793FAD">
        <w:rPr>
          <w:rFonts w:ascii="Arial" w:eastAsia="Arial" w:hAnsi="Arial" w:cs="Arial"/>
          <w:bCs/>
          <w:color w:val="000000"/>
          <w:sz w:val="24"/>
          <w:szCs w:val="24"/>
        </w:rPr>
        <w:t>registre</w:t>
      </w:r>
      <w:r w:rsidR="00CE7440" w:rsidRPr="00793FAD">
        <w:rPr>
          <w:rFonts w:ascii="Arial" w:eastAsia="Arial" w:hAnsi="Arial" w:cs="Arial"/>
          <w:bCs/>
          <w:color w:val="000000"/>
          <w:sz w:val="24"/>
          <w:szCs w:val="24"/>
        </w:rPr>
        <w:t xml:space="preserve"> que foi tomada medida administrativa de "retenção do veículo para regularização".</w:t>
      </w:r>
    </w:p>
    <w:p w14:paraId="767BCA80" w14:textId="77777777" w:rsidR="00610F9C" w:rsidRDefault="00CE7440" w:rsidP="00CE7440">
      <w:pPr>
        <w:pStyle w:val="PargrafodaLista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1418"/>
        <w:jc w:val="both"/>
        <w:rPr>
          <w:rFonts w:ascii="Arial" w:eastAsia="Arial" w:hAnsi="Arial" w:cs="Arial"/>
          <w:bCs/>
          <w:color w:val="000000"/>
          <w:sz w:val="24"/>
          <w:szCs w:val="24"/>
        </w:rPr>
      </w:pPr>
      <w:r w:rsidRPr="00793FAD">
        <w:rPr>
          <w:rFonts w:ascii="Arial" w:eastAsia="Arial" w:hAnsi="Arial" w:cs="Arial"/>
          <w:bCs/>
          <w:color w:val="000000"/>
          <w:sz w:val="24"/>
          <w:szCs w:val="24"/>
        </w:rPr>
        <w:t>Também nos mesmos autos não foi preenchido o campo "observação", que justamente serviria para justificar a não abordagem ora mencionada.</w:t>
      </w:r>
    </w:p>
    <w:p w14:paraId="259B6B0E" w14:textId="39043285" w:rsidR="00610F9C" w:rsidRDefault="00CE7440" w:rsidP="00CE7440">
      <w:pPr>
        <w:pStyle w:val="PargrafodaLista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1418"/>
        <w:jc w:val="both"/>
        <w:rPr>
          <w:rFonts w:ascii="Arial" w:eastAsia="Arial" w:hAnsi="Arial" w:cs="Arial"/>
          <w:bCs/>
          <w:color w:val="000000"/>
          <w:sz w:val="24"/>
          <w:szCs w:val="24"/>
        </w:rPr>
      </w:pPr>
      <w:r w:rsidRPr="00610F9C">
        <w:rPr>
          <w:rFonts w:ascii="Arial" w:eastAsia="Arial" w:hAnsi="Arial" w:cs="Arial"/>
          <w:bCs/>
          <w:color w:val="000000"/>
          <w:sz w:val="24"/>
          <w:szCs w:val="24"/>
        </w:rPr>
        <w:t xml:space="preserve">E apenas </w:t>
      </w:r>
      <w:r w:rsidR="00610F9C" w:rsidRPr="00610F9C">
        <w:rPr>
          <w:rFonts w:ascii="Arial" w:eastAsia="Arial" w:hAnsi="Arial" w:cs="Arial"/>
          <w:bCs/>
          <w:color w:val="000000"/>
          <w:sz w:val="24"/>
          <w:szCs w:val="24"/>
        </w:rPr>
        <w:t xml:space="preserve">diante </w:t>
      </w:r>
      <w:r w:rsidRPr="00610F9C">
        <w:rPr>
          <w:rFonts w:ascii="Arial" w:eastAsia="Arial" w:hAnsi="Arial" w:cs="Arial"/>
          <w:bCs/>
          <w:color w:val="000000"/>
          <w:sz w:val="24"/>
          <w:szCs w:val="24"/>
        </w:rPr>
        <w:t>da contradição acima mencionada, já caberia a declaração de inconsistência do auto de infração na forma do inciso 1 do</w:t>
      </w:r>
      <w:r w:rsidR="00610F9C">
        <w:rPr>
          <w:rFonts w:ascii="Arial" w:eastAsia="Arial" w:hAnsi="Arial" w:cs="Arial"/>
          <w:bCs/>
          <w:color w:val="000000"/>
          <w:sz w:val="24"/>
          <w:szCs w:val="24"/>
        </w:rPr>
        <w:t xml:space="preserve"> </w:t>
      </w:r>
      <w:r w:rsidRPr="00610F9C">
        <w:rPr>
          <w:rFonts w:ascii="Arial" w:eastAsia="Arial" w:hAnsi="Arial" w:cs="Arial"/>
          <w:bCs/>
          <w:color w:val="000000"/>
          <w:sz w:val="24"/>
          <w:szCs w:val="24"/>
        </w:rPr>
        <w:t>§ único do artigo 281 do CTB.</w:t>
      </w:r>
    </w:p>
    <w:p w14:paraId="1C28868B" w14:textId="219D2B86" w:rsidR="00CE7440" w:rsidRPr="00610F9C" w:rsidRDefault="00CE7440" w:rsidP="00CE7440">
      <w:pPr>
        <w:pStyle w:val="PargrafodaLista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1418"/>
        <w:jc w:val="both"/>
        <w:rPr>
          <w:rFonts w:ascii="Arial" w:eastAsia="Arial" w:hAnsi="Arial" w:cs="Arial"/>
          <w:bCs/>
          <w:color w:val="000000"/>
          <w:sz w:val="24"/>
          <w:szCs w:val="24"/>
        </w:rPr>
      </w:pPr>
      <w:r w:rsidRPr="00610F9C">
        <w:rPr>
          <w:rFonts w:ascii="Arial" w:eastAsia="Arial" w:hAnsi="Arial" w:cs="Arial"/>
          <w:bCs/>
          <w:color w:val="000000"/>
          <w:sz w:val="24"/>
          <w:szCs w:val="24"/>
        </w:rPr>
        <w:lastRenderedPageBreak/>
        <w:t>Convém expor, também, que, por mais que o art. 280, §3°, do CTB dispense o flagrante por parte da autoridade de trânsito, o procedimento é reconhecido e defendido pelos próprios órgãos de trânsito do Estado, como demonstrou o CETRAN/SC na lavratura do Parecer 241/2014:</w:t>
      </w:r>
    </w:p>
    <w:p w14:paraId="59BE4362" w14:textId="77777777" w:rsidR="00CE7440" w:rsidRPr="00403F08" w:rsidRDefault="00CE7440" w:rsidP="00CE744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Cs/>
          <w:color w:val="000000"/>
          <w:sz w:val="24"/>
          <w:szCs w:val="24"/>
        </w:rPr>
      </w:pPr>
    </w:p>
    <w:p w14:paraId="732BEBFA" w14:textId="77777777" w:rsidR="00CE7440" w:rsidRPr="009A598F" w:rsidRDefault="00CE7440" w:rsidP="009A598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701"/>
        <w:jc w:val="both"/>
        <w:rPr>
          <w:rFonts w:ascii="Arial" w:eastAsia="Arial" w:hAnsi="Arial" w:cs="Arial"/>
          <w:bCs/>
          <w:color w:val="000000"/>
        </w:rPr>
      </w:pPr>
      <w:r w:rsidRPr="009A598F">
        <w:rPr>
          <w:rFonts w:ascii="Arial" w:eastAsia="Arial" w:hAnsi="Arial" w:cs="Arial"/>
          <w:bCs/>
          <w:color w:val="000000"/>
        </w:rPr>
        <w:t>O CETRAN/SC, reiteradamente, tem defendido não só a possibilidade, mas a obrigação de os agentes de trânsito envidar todos os esforços para lavrarem as autuações em flagrante, o que implica, necessariamente, na abordagem do condutor.</w:t>
      </w:r>
    </w:p>
    <w:p w14:paraId="7708CCCE" w14:textId="77777777" w:rsidR="00CE7440" w:rsidRPr="00403F08" w:rsidRDefault="00CE7440" w:rsidP="00CE744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Cs/>
          <w:color w:val="000000"/>
          <w:sz w:val="24"/>
          <w:szCs w:val="24"/>
        </w:rPr>
      </w:pPr>
    </w:p>
    <w:p w14:paraId="1D28028D" w14:textId="1B846B2E" w:rsidR="00403F08" w:rsidRPr="00D93B2F" w:rsidRDefault="00CE7440" w:rsidP="00D93B2F">
      <w:pPr>
        <w:pStyle w:val="PargrafodaLista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1418"/>
        <w:jc w:val="both"/>
        <w:rPr>
          <w:rFonts w:ascii="Arial" w:eastAsia="Arial" w:hAnsi="Arial" w:cs="Arial"/>
          <w:bCs/>
          <w:color w:val="000000"/>
          <w:sz w:val="24"/>
          <w:szCs w:val="24"/>
        </w:rPr>
      </w:pPr>
      <w:r w:rsidRPr="00D93B2F">
        <w:rPr>
          <w:rFonts w:ascii="Arial" w:eastAsia="Arial" w:hAnsi="Arial" w:cs="Arial"/>
          <w:bCs/>
          <w:color w:val="000000"/>
          <w:sz w:val="24"/>
          <w:szCs w:val="24"/>
        </w:rPr>
        <w:t>Originado de uma consulta que questionava a legalidade de autuações por parte de autoridades não conveniadas com o DETRAN, o Parecer elaborou sobre a necessidade de abordagem por parte da autoridade de trânsito como requisito</w:t>
      </w:r>
      <w:r w:rsidR="00403F08" w:rsidRPr="00D93B2F">
        <w:rPr>
          <w:bCs/>
          <w:sz w:val="24"/>
          <w:szCs w:val="24"/>
        </w:rPr>
        <w:t xml:space="preserve"> </w:t>
      </w:r>
      <w:r w:rsidR="00403F08" w:rsidRPr="00D93B2F">
        <w:rPr>
          <w:rFonts w:ascii="Arial" w:eastAsia="Arial" w:hAnsi="Arial" w:cs="Arial"/>
          <w:bCs/>
          <w:color w:val="000000"/>
          <w:sz w:val="24"/>
          <w:szCs w:val="24"/>
        </w:rPr>
        <w:t>essencial de fundamentação às infrações, assim como para dar eficácia na atuação do Poder Público na fiscalização do trânsito:</w:t>
      </w:r>
    </w:p>
    <w:p w14:paraId="22F68C3A" w14:textId="77777777" w:rsidR="00403F08" w:rsidRPr="00403F08" w:rsidRDefault="00403F08" w:rsidP="00403F0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Cs/>
          <w:color w:val="000000"/>
          <w:sz w:val="24"/>
          <w:szCs w:val="24"/>
        </w:rPr>
      </w:pPr>
    </w:p>
    <w:p w14:paraId="676E5EF7" w14:textId="77777777" w:rsidR="00403F08" w:rsidRPr="009A598F" w:rsidRDefault="00403F08" w:rsidP="009A598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701"/>
        <w:jc w:val="both"/>
        <w:rPr>
          <w:rFonts w:ascii="Arial" w:eastAsia="Arial" w:hAnsi="Arial" w:cs="Arial"/>
          <w:bCs/>
          <w:color w:val="000000"/>
        </w:rPr>
      </w:pPr>
      <w:r w:rsidRPr="009A598F">
        <w:rPr>
          <w:rFonts w:ascii="Arial" w:eastAsia="Arial" w:hAnsi="Arial" w:cs="Arial"/>
          <w:bCs/>
          <w:color w:val="000000"/>
        </w:rPr>
        <w:t>A conjugação do disposto no §3° do artigo 280 com o que prevê o inciso VI do mesmo dispositivo legal, com clareza inobjetável, deixa transparecer que a regra consiste na necessidade de se promover a autuação em flagrante. A exceção, ou seja, quando não for possível a autuação em flagrante, impõe ao agente de trânsito o dever de relatar o fato à autoridade no próprio auto de infração, (...)</w:t>
      </w:r>
    </w:p>
    <w:p w14:paraId="103E1807" w14:textId="77777777" w:rsidR="00403F08" w:rsidRPr="009A598F" w:rsidRDefault="00403F08" w:rsidP="009A598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Cs/>
          <w:color w:val="000000"/>
        </w:rPr>
      </w:pPr>
    </w:p>
    <w:p w14:paraId="392C8668" w14:textId="77777777" w:rsidR="00403F08" w:rsidRPr="009A598F" w:rsidRDefault="00403F08" w:rsidP="009A598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701"/>
        <w:jc w:val="both"/>
        <w:rPr>
          <w:rFonts w:ascii="Arial" w:eastAsia="Arial" w:hAnsi="Arial" w:cs="Arial"/>
          <w:bCs/>
          <w:color w:val="000000"/>
        </w:rPr>
      </w:pPr>
      <w:r w:rsidRPr="009A598F">
        <w:rPr>
          <w:rFonts w:ascii="Arial" w:eastAsia="Arial" w:hAnsi="Arial" w:cs="Arial"/>
          <w:bCs/>
          <w:color w:val="000000"/>
        </w:rPr>
        <w:t>A abordagem do condutor pelo agente da autoridade de trânsito no momento da confecção da peça acusatória possui dupla função: cientificar o acusado acerca da imputação que lhe coube; ·· e sensibilizá-lo da nocividade e ilicitude da conduta praticada, o que reflete diretamente na eficiência e eficácia da atuação do Poder Público na coibição de práticas antissociais e que ponham em risco a segurança e incolumidade dos usuários das vias públicas.</w:t>
      </w:r>
    </w:p>
    <w:p w14:paraId="7C2D10A8" w14:textId="77777777" w:rsidR="00403F08" w:rsidRPr="009A598F" w:rsidRDefault="00403F08" w:rsidP="009A598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701"/>
        <w:jc w:val="both"/>
        <w:rPr>
          <w:rFonts w:ascii="Arial" w:eastAsia="Arial" w:hAnsi="Arial" w:cs="Arial"/>
          <w:bCs/>
          <w:color w:val="000000"/>
        </w:rPr>
      </w:pPr>
    </w:p>
    <w:p w14:paraId="67E4E4CE" w14:textId="20858BA1" w:rsidR="00403F08" w:rsidRPr="009A598F" w:rsidRDefault="00403F08" w:rsidP="009A598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701"/>
        <w:jc w:val="both"/>
        <w:rPr>
          <w:rFonts w:ascii="Arial" w:eastAsia="Arial" w:hAnsi="Arial" w:cs="Arial"/>
          <w:bCs/>
          <w:color w:val="000000"/>
        </w:rPr>
      </w:pPr>
      <w:r w:rsidRPr="009A598F">
        <w:rPr>
          <w:rFonts w:ascii="Arial" w:eastAsia="Arial" w:hAnsi="Arial" w:cs="Arial"/>
          <w:bCs/>
          <w:color w:val="000000"/>
        </w:rPr>
        <w:t>Em diversas oportunidades este Conselho já se manifestou no sentido de que o agente da autoridade de trânsito tem o dever de envidar os esforços necessários para, sempre que possível, promover a autuação em flagrante do infrator, sob pena de desvirtuar sua atuação, que deve ser sempre ostensiva, não podendo desviar-se da sua real finalidade que outra não é senão garantir a segurança pública e a fluidez do trânsito viário.</w:t>
      </w:r>
    </w:p>
    <w:p w14:paraId="532AA2B4" w14:textId="77777777" w:rsidR="00403F08" w:rsidRPr="00403F08" w:rsidRDefault="00403F08" w:rsidP="00403F0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Cs/>
          <w:color w:val="000000"/>
          <w:sz w:val="24"/>
          <w:szCs w:val="24"/>
        </w:rPr>
      </w:pPr>
    </w:p>
    <w:p w14:paraId="25B0B480" w14:textId="336AAB52" w:rsidR="00403F08" w:rsidRPr="00C32FA2" w:rsidRDefault="00403F08" w:rsidP="00C32FA2">
      <w:pPr>
        <w:pStyle w:val="PargrafodaLista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1418"/>
        <w:jc w:val="both"/>
        <w:rPr>
          <w:rFonts w:ascii="Arial" w:eastAsia="Arial" w:hAnsi="Arial" w:cs="Arial"/>
          <w:bCs/>
          <w:color w:val="000000"/>
          <w:sz w:val="24"/>
          <w:szCs w:val="24"/>
        </w:rPr>
      </w:pPr>
      <w:r w:rsidRPr="00C32FA2">
        <w:rPr>
          <w:rFonts w:ascii="Arial" w:eastAsia="Arial" w:hAnsi="Arial" w:cs="Arial"/>
          <w:bCs/>
          <w:color w:val="000000"/>
          <w:sz w:val="24"/>
          <w:szCs w:val="24"/>
        </w:rPr>
        <w:t>Corrobora este entendimento o Parecer n. 138/2011, também do CETRAN/SC:</w:t>
      </w:r>
    </w:p>
    <w:p w14:paraId="07095591" w14:textId="77777777" w:rsidR="00403F08" w:rsidRPr="00403F08" w:rsidRDefault="00403F08" w:rsidP="00403F0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Cs/>
          <w:color w:val="000000"/>
          <w:sz w:val="24"/>
          <w:szCs w:val="24"/>
        </w:rPr>
      </w:pPr>
    </w:p>
    <w:p w14:paraId="0C243E99" w14:textId="77777777" w:rsidR="00403F08" w:rsidRPr="00C32FA2" w:rsidRDefault="00403F08" w:rsidP="00C32FA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701"/>
        <w:jc w:val="both"/>
        <w:rPr>
          <w:rFonts w:ascii="Arial" w:eastAsia="Arial" w:hAnsi="Arial" w:cs="Arial"/>
          <w:bCs/>
          <w:color w:val="000000"/>
        </w:rPr>
      </w:pPr>
      <w:r w:rsidRPr="00C32FA2">
        <w:rPr>
          <w:rFonts w:ascii="Arial" w:eastAsia="Arial" w:hAnsi="Arial" w:cs="Arial"/>
          <w:bCs/>
          <w:color w:val="000000"/>
        </w:rPr>
        <w:t xml:space="preserve">Abordar o infrator para preenchimento do auto de infração é uma regra elementar, importante não só para identificar e cientificar o acusado acerca da imputação que lhe coube, mas também para inibir a continuidade delitiva </w:t>
      </w:r>
      <w:r w:rsidRPr="00C32FA2">
        <w:rPr>
          <w:rFonts w:ascii="Arial" w:eastAsia="Arial" w:hAnsi="Arial" w:cs="Arial"/>
          <w:bCs/>
          <w:color w:val="000000"/>
        </w:rPr>
        <w:lastRenderedPageBreak/>
        <w:t>e sensibilizar o transgressor quanto a nocividade e ilicitude da conduta praticada. A autuação sem abordagem é exceção, e como tal deve se restringir aos casos em que a autuação em flagrante realmente não seja possível, hipótese em que o agente deverá relatar este fato à autoridade de trânsito no mesmo expediente utilizado para a autuação, como manda o §3° do art. 280 do CTB.</w:t>
      </w:r>
    </w:p>
    <w:p w14:paraId="6582196B" w14:textId="77777777" w:rsidR="00403F08" w:rsidRPr="00403F08" w:rsidRDefault="00403F08" w:rsidP="00403F0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Cs/>
          <w:color w:val="000000"/>
          <w:sz w:val="24"/>
          <w:szCs w:val="24"/>
        </w:rPr>
      </w:pPr>
    </w:p>
    <w:p w14:paraId="231C5EA4" w14:textId="77777777" w:rsidR="00C32FA2" w:rsidRDefault="00403F08" w:rsidP="00403F08">
      <w:pPr>
        <w:pStyle w:val="PargrafodaLista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1418"/>
        <w:jc w:val="both"/>
        <w:rPr>
          <w:rFonts w:ascii="Arial" w:eastAsia="Arial" w:hAnsi="Arial" w:cs="Arial"/>
          <w:bCs/>
          <w:color w:val="000000"/>
          <w:sz w:val="24"/>
          <w:szCs w:val="24"/>
        </w:rPr>
      </w:pPr>
      <w:r w:rsidRPr="00C32FA2">
        <w:rPr>
          <w:rFonts w:ascii="Arial" w:eastAsia="Arial" w:hAnsi="Arial" w:cs="Arial"/>
          <w:bCs/>
          <w:color w:val="000000"/>
          <w:sz w:val="24"/>
          <w:szCs w:val="24"/>
        </w:rPr>
        <w:t>Soma-se, aos pareceres já citados, os de nº. 100/2010 e 207/2013, os quais demonstram que a abordagem se trata de uma ordenação consolidada no CETRAN/SC, não de uma exceção.</w:t>
      </w:r>
    </w:p>
    <w:p w14:paraId="743C382C" w14:textId="05CDE7E2" w:rsidR="00C32FA2" w:rsidRDefault="00403F08" w:rsidP="00403F08">
      <w:pPr>
        <w:pStyle w:val="PargrafodaLista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1418"/>
        <w:jc w:val="both"/>
        <w:rPr>
          <w:rFonts w:ascii="Arial" w:eastAsia="Arial" w:hAnsi="Arial" w:cs="Arial"/>
          <w:bCs/>
          <w:color w:val="000000"/>
          <w:sz w:val="24"/>
          <w:szCs w:val="24"/>
        </w:rPr>
      </w:pPr>
      <w:r w:rsidRPr="00C32FA2">
        <w:rPr>
          <w:rFonts w:ascii="Arial" w:eastAsia="Arial" w:hAnsi="Arial" w:cs="Arial"/>
          <w:bCs/>
          <w:color w:val="000000"/>
          <w:sz w:val="24"/>
          <w:szCs w:val="24"/>
        </w:rPr>
        <w:t xml:space="preserve">De se registrar, aliás, que </w:t>
      </w:r>
      <w:r w:rsidR="00C32FA2">
        <w:rPr>
          <w:rFonts w:ascii="Arial" w:eastAsia="Arial" w:hAnsi="Arial" w:cs="Arial"/>
          <w:bCs/>
          <w:color w:val="000000"/>
          <w:sz w:val="24"/>
          <w:szCs w:val="24"/>
        </w:rPr>
        <w:t xml:space="preserve">eventual </w:t>
      </w:r>
      <w:r w:rsidRPr="00C32FA2">
        <w:rPr>
          <w:rFonts w:ascii="Arial" w:eastAsia="Arial" w:hAnsi="Arial" w:cs="Arial"/>
          <w:bCs/>
          <w:color w:val="000000"/>
          <w:sz w:val="24"/>
          <w:szCs w:val="24"/>
        </w:rPr>
        <w:t>menção, no auto de infração, de que o condutor não foi abordado devido à "fluidez e segurança do trânsito" não caracteriza "situação excepcional", suficiente para que a autoridade deixe de realizar a abordagem.</w:t>
      </w:r>
    </w:p>
    <w:p w14:paraId="75A012B6" w14:textId="69FEEFA3" w:rsidR="00E03A69" w:rsidRDefault="00403F08" w:rsidP="00403F08">
      <w:pPr>
        <w:pStyle w:val="PargrafodaLista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1418"/>
        <w:jc w:val="both"/>
        <w:rPr>
          <w:rFonts w:ascii="Arial" w:eastAsia="Arial" w:hAnsi="Arial" w:cs="Arial"/>
          <w:bCs/>
          <w:color w:val="000000"/>
          <w:sz w:val="24"/>
          <w:szCs w:val="24"/>
        </w:rPr>
      </w:pPr>
      <w:r w:rsidRPr="00C32FA2">
        <w:rPr>
          <w:rFonts w:ascii="Arial" w:eastAsia="Arial" w:hAnsi="Arial" w:cs="Arial"/>
          <w:bCs/>
          <w:color w:val="000000"/>
          <w:sz w:val="24"/>
          <w:szCs w:val="24"/>
        </w:rPr>
        <w:t xml:space="preserve">Portanto, </w:t>
      </w:r>
      <w:r w:rsidRPr="00C32FA2">
        <w:rPr>
          <w:rFonts w:ascii="Arial" w:eastAsia="Arial" w:hAnsi="Arial" w:cs="Arial"/>
          <w:bCs/>
          <w:i/>
          <w:iCs/>
          <w:color w:val="000000"/>
          <w:sz w:val="24"/>
          <w:szCs w:val="24"/>
        </w:rPr>
        <w:t>in casu</w:t>
      </w:r>
      <w:r w:rsidRPr="00C32FA2">
        <w:rPr>
          <w:rFonts w:ascii="Arial" w:eastAsia="Arial" w:hAnsi="Arial" w:cs="Arial"/>
          <w:bCs/>
          <w:color w:val="000000"/>
          <w:sz w:val="24"/>
          <w:szCs w:val="24"/>
        </w:rPr>
        <w:t>, ausente a abordagem do condutor por parte da autoridade de trânsito, os autos de infração são eivados de nulidade, razão pela qual requer-se o acolhimento desta defesa para anular os autos de infração 54764945G e 54764946G, com posterior cancelamento das multas em todos os seus termos, amparado no artigo 281, parágrafo único, inciso 1, do Código de Trânsito Brasileiro.</w:t>
      </w:r>
    </w:p>
    <w:p w14:paraId="4F58F07B" w14:textId="1C61EB8F" w:rsidR="00C32FA2" w:rsidRPr="00C32FA2" w:rsidRDefault="00C32FA2" w:rsidP="00403F08">
      <w:pPr>
        <w:pStyle w:val="PargrafodaLista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1418"/>
        <w:jc w:val="both"/>
        <w:rPr>
          <w:rFonts w:ascii="Arial" w:eastAsia="Arial" w:hAnsi="Arial" w:cs="Arial"/>
          <w:bCs/>
          <w:color w:val="000000"/>
          <w:sz w:val="24"/>
          <w:szCs w:val="24"/>
        </w:rPr>
      </w:pPr>
      <w:r>
        <w:rPr>
          <w:rFonts w:ascii="Arial" w:eastAsia="Arial" w:hAnsi="Arial" w:cs="Arial"/>
          <w:bCs/>
          <w:color w:val="000000"/>
          <w:sz w:val="24"/>
          <w:szCs w:val="24"/>
        </w:rPr>
        <w:t>Além disso, requer sejam desconsiderados os pontos decorrentes dos autos de infração mencionados para fins de instauração deste processo administrativo, de modo a resultar em seu arquivamento.</w:t>
      </w:r>
    </w:p>
    <w:p w14:paraId="75570E22" w14:textId="77777777" w:rsidR="00DC797D" w:rsidRDefault="00DC797D" w:rsidP="00CE256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color w:val="000000"/>
        </w:rPr>
      </w:pPr>
    </w:p>
    <w:p w14:paraId="770F0543" w14:textId="7C9F28E9" w:rsidR="00DC797D" w:rsidRPr="00C85B3B" w:rsidRDefault="00DC797D" w:rsidP="00CE256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color w:val="000000"/>
        </w:rPr>
      </w:pPr>
      <w:r w:rsidRPr="00C85B3B">
        <w:rPr>
          <w:rFonts w:ascii="Arial" w:eastAsia="Arial" w:hAnsi="Arial" w:cs="Arial"/>
          <w:b/>
          <w:color w:val="000000"/>
        </w:rPr>
        <w:t>VI</w:t>
      </w:r>
      <w:r w:rsidRPr="00C85B3B">
        <w:rPr>
          <w:rFonts w:ascii="Arial" w:eastAsia="Arial" w:hAnsi="Arial" w:cs="Arial"/>
          <w:b/>
          <w:color w:val="000000"/>
        </w:rPr>
        <w:t xml:space="preserve"> </w:t>
      </w:r>
      <w:r w:rsidRPr="00C85B3B">
        <w:rPr>
          <w:rFonts w:ascii="Arial" w:eastAsia="Arial" w:hAnsi="Arial" w:cs="Arial"/>
          <w:b/>
          <w:color w:val="000000"/>
        </w:rPr>
        <w:t>–</w:t>
      </w:r>
      <w:r w:rsidRPr="00C85B3B">
        <w:rPr>
          <w:rFonts w:ascii="Arial" w:eastAsia="Arial" w:hAnsi="Arial" w:cs="Arial"/>
          <w:b/>
          <w:color w:val="000000"/>
        </w:rPr>
        <w:t xml:space="preserve"> DOS CÓDIGOS DE INFRAÇÕES INEXISTENTES</w:t>
      </w:r>
    </w:p>
    <w:p w14:paraId="27A0F60A" w14:textId="77777777" w:rsidR="00DC797D" w:rsidRDefault="00DC797D" w:rsidP="00CE256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color w:val="000000"/>
        </w:rPr>
      </w:pPr>
    </w:p>
    <w:p w14:paraId="3685E3C3" w14:textId="58BE4B5A" w:rsidR="003C1E18" w:rsidRPr="00051444" w:rsidRDefault="00051444" w:rsidP="00051444">
      <w:pPr>
        <w:pStyle w:val="PargrafodaLista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1418"/>
        <w:jc w:val="both"/>
        <w:rPr>
          <w:rFonts w:ascii="Arial" w:eastAsia="Arial" w:hAnsi="Arial" w:cs="Arial"/>
          <w:bCs/>
          <w:color w:val="000000"/>
          <w:sz w:val="24"/>
          <w:szCs w:val="24"/>
        </w:rPr>
      </w:pPr>
      <w:r>
        <w:rPr>
          <w:rFonts w:ascii="Arial" w:eastAsia="Arial" w:hAnsi="Arial" w:cs="Arial"/>
          <w:bCs/>
          <w:color w:val="000000"/>
          <w:sz w:val="24"/>
          <w:szCs w:val="24"/>
        </w:rPr>
        <w:t>A defesa apresentada pelo recorrente também registrou que t</w:t>
      </w:r>
      <w:r w:rsidR="003C1E18" w:rsidRPr="00051444">
        <w:rPr>
          <w:rFonts w:ascii="Arial" w:eastAsia="Arial" w:hAnsi="Arial" w:cs="Arial"/>
          <w:bCs/>
          <w:color w:val="000000"/>
          <w:sz w:val="24"/>
          <w:szCs w:val="24"/>
        </w:rPr>
        <w:t>odos os autos de infração que compõem o presente processo</w:t>
      </w:r>
      <w:r>
        <w:rPr>
          <w:rFonts w:ascii="Arial" w:eastAsia="Arial" w:hAnsi="Arial" w:cs="Arial"/>
          <w:bCs/>
          <w:color w:val="000000"/>
          <w:sz w:val="24"/>
          <w:szCs w:val="24"/>
        </w:rPr>
        <w:t>, em verdade,</w:t>
      </w:r>
      <w:r w:rsidR="003C1E18" w:rsidRPr="00051444">
        <w:rPr>
          <w:rFonts w:ascii="Arial" w:eastAsia="Arial" w:hAnsi="Arial" w:cs="Arial"/>
          <w:bCs/>
          <w:color w:val="000000"/>
          <w:sz w:val="24"/>
          <w:szCs w:val="24"/>
        </w:rPr>
        <w:t xml:space="preserve"> apresentam códigos de infração </w:t>
      </w:r>
      <w:r>
        <w:rPr>
          <w:rFonts w:ascii="Arial" w:eastAsia="Arial" w:hAnsi="Arial" w:cs="Arial"/>
          <w:bCs/>
          <w:color w:val="000000"/>
          <w:sz w:val="24"/>
          <w:szCs w:val="24"/>
        </w:rPr>
        <w:t>que</w:t>
      </w:r>
      <w:r w:rsidR="003C1E18" w:rsidRPr="00051444">
        <w:rPr>
          <w:rFonts w:ascii="Arial" w:eastAsia="Arial" w:hAnsi="Arial" w:cs="Arial"/>
          <w:bCs/>
          <w:color w:val="000000"/>
          <w:sz w:val="24"/>
          <w:szCs w:val="24"/>
        </w:rPr>
        <w:t xml:space="preserve"> não correspondem aos códigos previstos </w:t>
      </w:r>
      <w:r>
        <w:rPr>
          <w:rFonts w:ascii="Arial" w:eastAsia="Arial" w:hAnsi="Arial" w:cs="Arial"/>
          <w:bCs/>
          <w:color w:val="000000"/>
          <w:sz w:val="24"/>
          <w:szCs w:val="24"/>
        </w:rPr>
        <w:t xml:space="preserve">pelas normas regulamentares, </w:t>
      </w:r>
      <w:r w:rsidR="003C1E18" w:rsidRPr="00051444">
        <w:rPr>
          <w:rFonts w:ascii="Arial" w:eastAsia="Arial" w:hAnsi="Arial" w:cs="Arial"/>
          <w:bCs/>
          <w:color w:val="000000"/>
          <w:sz w:val="24"/>
          <w:szCs w:val="24"/>
        </w:rPr>
        <w:t xml:space="preserve">conforme </w:t>
      </w:r>
      <w:r>
        <w:rPr>
          <w:rFonts w:ascii="Arial" w:eastAsia="Arial" w:hAnsi="Arial" w:cs="Arial"/>
          <w:bCs/>
          <w:color w:val="000000"/>
          <w:sz w:val="24"/>
          <w:szCs w:val="24"/>
        </w:rPr>
        <w:t xml:space="preserve">pode-se aferir na </w:t>
      </w:r>
      <w:r w:rsidR="003C1E18" w:rsidRPr="00051444">
        <w:rPr>
          <w:rFonts w:ascii="Arial" w:eastAsia="Arial" w:hAnsi="Arial" w:cs="Arial"/>
          <w:bCs/>
          <w:color w:val="000000"/>
          <w:sz w:val="24"/>
          <w:szCs w:val="24"/>
        </w:rPr>
        <w:t>tabela abaixo:</w:t>
      </w:r>
    </w:p>
    <w:tbl>
      <w:tblPr>
        <w:tblStyle w:val="TableNormal1"/>
        <w:tblW w:w="0" w:type="auto"/>
        <w:tblInd w:w="10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5"/>
        <w:gridCol w:w="1851"/>
        <w:gridCol w:w="1438"/>
        <w:gridCol w:w="1895"/>
        <w:gridCol w:w="1390"/>
      </w:tblGrid>
      <w:tr w:rsidR="00051444" w14:paraId="12E4E9CC" w14:textId="77777777" w:rsidTr="00F6435F">
        <w:trPr>
          <w:trHeight w:val="970"/>
        </w:trPr>
        <w:tc>
          <w:tcPr>
            <w:tcW w:w="365" w:type="dxa"/>
          </w:tcPr>
          <w:p w14:paraId="78E5A61A" w14:textId="77777777" w:rsidR="00051444" w:rsidRDefault="00051444" w:rsidP="00F6435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51" w:type="dxa"/>
          </w:tcPr>
          <w:p w14:paraId="1D22287C" w14:textId="77777777" w:rsidR="00051444" w:rsidRDefault="00051444" w:rsidP="00F6435F">
            <w:pPr>
              <w:pStyle w:val="TableParagraph"/>
              <w:spacing w:before="4"/>
              <w:rPr>
                <w:sz w:val="36"/>
              </w:rPr>
            </w:pPr>
          </w:p>
          <w:p w14:paraId="4277EC65" w14:textId="77777777" w:rsidR="00051444" w:rsidRDefault="00051444" w:rsidP="00F6435F">
            <w:pPr>
              <w:pStyle w:val="TableParagraph"/>
              <w:ind w:left="130"/>
              <w:rPr>
                <w:sz w:val="23"/>
              </w:rPr>
            </w:pPr>
            <w:r>
              <w:rPr>
                <w:color w:val="464444"/>
                <w:w w:val="95"/>
                <w:sz w:val="23"/>
              </w:rPr>
              <w:t>Auto</w:t>
            </w:r>
            <w:r>
              <w:rPr>
                <w:color w:val="464444"/>
                <w:spacing w:val="2"/>
                <w:sz w:val="23"/>
              </w:rPr>
              <w:t xml:space="preserve"> </w:t>
            </w:r>
            <w:r>
              <w:rPr>
                <w:color w:val="464444"/>
                <w:w w:val="95"/>
                <w:sz w:val="23"/>
              </w:rPr>
              <w:t>de</w:t>
            </w:r>
            <w:r>
              <w:rPr>
                <w:color w:val="464444"/>
                <w:spacing w:val="-1"/>
                <w:w w:val="95"/>
                <w:sz w:val="23"/>
              </w:rPr>
              <w:t xml:space="preserve"> </w:t>
            </w:r>
            <w:r>
              <w:rPr>
                <w:color w:val="464444"/>
                <w:spacing w:val="-2"/>
                <w:w w:val="95"/>
                <w:sz w:val="23"/>
              </w:rPr>
              <w:t>Infração</w:t>
            </w:r>
          </w:p>
        </w:tc>
        <w:tc>
          <w:tcPr>
            <w:tcW w:w="1438" w:type="dxa"/>
          </w:tcPr>
          <w:p w14:paraId="0DB4C63F" w14:textId="77777777" w:rsidR="00051444" w:rsidRDefault="00051444" w:rsidP="00F6435F">
            <w:pPr>
              <w:pStyle w:val="TableParagraph"/>
              <w:spacing w:before="5"/>
              <w:rPr>
                <w:sz w:val="38"/>
              </w:rPr>
            </w:pPr>
          </w:p>
          <w:p w14:paraId="6B261369" w14:textId="77777777" w:rsidR="00051444" w:rsidRDefault="00051444" w:rsidP="00F6435F">
            <w:pPr>
              <w:pStyle w:val="TableParagraph"/>
              <w:ind w:left="127"/>
              <w:rPr>
                <w:sz w:val="23"/>
              </w:rPr>
            </w:pPr>
            <w:r>
              <w:rPr>
                <w:color w:val="464444"/>
                <w:spacing w:val="-2"/>
                <w:w w:val="105"/>
                <w:sz w:val="23"/>
              </w:rPr>
              <w:t>Infração</w:t>
            </w:r>
          </w:p>
        </w:tc>
        <w:tc>
          <w:tcPr>
            <w:tcW w:w="1895" w:type="dxa"/>
          </w:tcPr>
          <w:p w14:paraId="2EC389A6" w14:textId="77777777" w:rsidR="00051444" w:rsidRDefault="00051444" w:rsidP="00F6435F">
            <w:pPr>
              <w:pStyle w:val="TableParagraph"/>
              <w:spacing w:before="5"/>
              <w:rPr>
                <w:sz w:val="38"/>
              </w:rPr>
            </w:pPr>
          </w:p>
          <w:p w14:paraId="1E846B5D" w14:textId="77777777" w:rsidR="00051444" w:rsidRDefault="00051444" w:rsidP="00F6435F">
            <w:pPr>
              <w:pStyle w:val="TableParagraph"/>
              <w:ind w:left="122"/>
              <w:rPr>
                <w:sz w:val="23"/>
              </w:rPr>
            </w:pPr>
            <w:r>
              <w:rPr>
                <w:color w:val="464444"/>
                <w:w w:val="105"/>
                <w:sz w:val="23"/>
              </w:rPr>
              <w:t>Código</w:t>
            </w:r>
            <w:r>
              <w:rPr>
                <w:color w:val="464444"/>
                <w:spacing w:val="-6"/>
                <w:w w:val="105"/>
                <w:sz w:val="23"/>
              </w:rPr>
              <w:t xml:space="preserve"> </w:t>
            </w:r>
            <w:r>
              <w:rPr>
                <w:color w:val="464444"/>
                <w:w w:val="105"/>
                <w:sz w:val="23"/>
              </w:rPr>
              <w:t>do</w:t>
            </w:r>
            <w:r>
              <w:rPr>
                <w:color w:val="464444"/>
                <w:spacing w:val="-15"/>
                <w:w w:val="105"/>
                <w:sz w:val="23"/>
              </w:rPr>
              <w:t xml:space="preserve"> </w:t>
            </w:r>
            <w:r>
              <w:rPr>
                <w:color w:val="464444"/>
                <w:spacing w:val="-4"/>
                <w:w w:val="105"/>
                <w:sz w:val="23"/>
              </w:rPr>
              <w:t>Auto</w:t>
            </w:r>
          </w:p>
        </w:tc>
        <w:tc>
          <w:tcPr>
            <w:tcW w:w="1390" w:type="dxa"/>
          </w:tcPr>
          <w:p w14:paraId="5917A241" w14:textId="77777777" w:rsidR="00051444" w:rsidRDefault="00051444" w:rsidP="00F6435F">
            <w:pPr>
              <w:pStyle w:val="TableParagraph"/>
              <w:spacing w:before="9"/>
              <w:rPr>
                <w:sz w:val="35"/>
              </w:rPr>
            </w:pPr>
          </w:p>
          <w:p w14:paraId="7AB87EC9" w14:textId="77777777" w:rsidR="00051444" w:rsidRDefault="00051444" w:rsidP="00F6435F">
            <w:pPr>
              <w:pStyle w:val="TableParagraph"/>
              <w:spacing w:line="280" w:lineRule="atLeast"/>
              <w:ind w:left="112"/>
              <w:rPr>
                <w:sz w:val="23"/>
              </w:rPr>
            </w:pPr>
            <w:r>
              <w:rPr>
                <w:color w:val="464444"/>
                <w:spacing w:val="-2"/>
                <w:w w:val="105"/>
                <w:sz w:val="23"/>
              </w:rPr>
              <w:t xml:space="preserve">Código </w:t>
            </w:r>
            <w:r>
              <w:rPr>
                <w:color w:val="464444"/>
                <w:spacing w:val="-2"/>
                <w:sz w:val="23"/>
              </w:rPr>
              <w:t>Correto</w:t>
            </w:r>
          </w:p>
        </w:tc>
      </w:tr>
      <w:tr w:rsidR="00051444" w14:paraId="391A7F53" w14:textId="77777777" w:rsidTr="00F6435F">
        <w:trPr>
          <w:trHeight w:val="1397"/>
        </w:trPr>
        <w:tc>
          <w:tcPr>
            <w:tcW w:w="365" w:type="dxa"/>
          </w:tcPr>
          <w:p w14:paraId="72E9E57D" w14:textId="77777777" w:rsidR="00051444" w:rsidRDefault="00051444" w:rsidP="00F6435F">
            <w:pPr>
              <w:pStyle w:val="TableParagraph"/>
              <w:spacing w:before="11"/>
              <w:rPr>
                <w:sz w:val="37"/>
              </w:rPr>
            </w:pPr>
          </w:p>
          <w:p w14:paraId="1215D6F6" w14:textId="77777777" w:rsidR="00051444" w:rsidRDefault="00051444" w:rsidP="00F6435F">
            <w:pPr>
              <w:pStyle w:val="TableParagraph"/>
              <w:ind w:left="71"/>
              <w:jc w:val="center"/>
              <w:rPr>
                <w:sz w:val="23"/>
              </w:rPr>
            </w:pPr>
            <w:r>
              <w:rPr>
                <w:color w:val="464444"/>
                <w:w w:val="109"/>
                <w:sz w:val="23"/>
              </w:rPr>
              <w:t>1</w:t>
            </w:r>
          </w:p>
        </w:tc>
        <w:tc>
          <w:tcPr>
            <w:tcW w:w="1851" w:type="dxa"/>
          </w:tcPr>
          <w:p w14:paraId="6AE45A3B" w14:textId="77777777" w:rsidR="00051444" w:rsidRDefault="00051444" w:rsidP="00F6435F">
            <w:pPr>
              <w:pStyle w:val="TableParagraph"/>
              <w:spacing w:before="3"/>
              <w:rPr>
                <w:sz w:val="36"/>
              </w:rPr>
            </w:pPr>
          </w:p>
          <w:p w14:paraId="5566727B" w14:textId="77777777" w:rsidR="00051444" w:rsidRDefault="00051444" w:rsidP="00F6435F">
            <w:pPr>
              <w:pStyle w:val="TableParagraph"/>
              <w:ind w:left="139"/>
              <w:rPr>
                <w:sz w:val="23"/>
              </w:rPr>
            </w:pPr>
            <w:r>
              <w:rPr>
                <w:color w:val="464444"/>
                <w:spacing w:val="-2"/>
                <w:sz w:val="23"/>
              </w:rPr>
              <w:t>54696810G</w:t>
            </w:r>
          </w:p>
        </w:tc>
        <w:tc>
          <w:tcPr>
            <w:tcW w:w="1438" w:type="dxa"/>
          </w:tcPr>
          <w:p w14:paraId="5642CBFF" w14:textId="77777777" w:rsidR="00051444" w:rsidRDefault="00051444" w:rsidP="00F6435F">
            <w:pPr>
              <w:pStyle w:val="TableParagraph"/>
              <w:spacing w:line="700" w:lineRule="atLeast"/>
              <w:ind w:left="142" w:right="78" w:hanging="4"/>
              <w:rPr>
                <w:sz w:val="23"/>
              </w:rPr>
            </w:pPr>
            <w:r>
              <w:rPr>
                <w:color w:val="464444"/>
                <w:w w:val="105"/>
                <w:sz w:val="23"/>
              </w:rPr>
              <w:t>181*XVII</w:t>
            </w:r>
            <w:r>
              <w:rPr>
                <w:color w:val="464444"/>
                <w:spacing w:val="-17"/>
                <w:w w:val="105"/>
                <w:sz w:val="23"/>
              </w:rPr>
              <w:t xml:space="preserve"> </w:t>
            </w:r>
            <w:r>
              <w:rPr>
                <w:color w:val="464444"/>
                <w:w w:val="105"/>
                <w:sz w:val="23"/>
              </w:rPr>
              <w:t xml:space="preserve">c/ </w:t>
            </w:r>
            <w:r>
              <w:rPr>
                <w:color w:val="464444"/>
                <w:spacing w:val="-2"/>
                <w:w w:val="105"/>
                <w:sz w:val="23"/>
              </w:rPr>
              <w:t>Lei13146</w:t>
            </w:r>
          </w:p>
        </w:tc>
        <w:tc>
          <w:tcPr>
            <w:tcW w:w="1895" w:type="dxa"/>
          </w:tcPr>
          <w:p w14:paraId="5B98E461" w14:textId="77777777" w:rsidR="00051444" w:rsidRDefault="00051444" w:rsidP="00F6435F">
            <w:pPr>
              <w:pStyle w:val="TableParagraph"/>
              <w:spacing w:before="4"/>
              <w:rPr>
                <w:sz w:val="38"/>
              </w:rPr>
            </w:pPr>
          </w:p>
          <w:p w14:paraId="137E48EA" w14:textId="77777777" w:rsidR="00051444" w:rsidRDefault="00051444" w:rsidP="00F6435F">
            <w:pPr>
              <w:pStyle w:val="TableParagraph"/>
              <w:ind w:left="134"/>
              <w:rPr>
                <w:sz w:val="23"/>
              </w:rPr>
            </w:pPr>
            <w:r>
              <w:rPr>
                <w:color w:val="464444"/>
                <w:sz w:val="23"/>
              </w:rPr>
              <w:t>5541</w:t>
            </w:r>
            <w:r>
              <w:rPr>
                <w:color w:val="5E5E5E"/>
                <w:sz w:val="23"/>
              </w:rPr>
              <w:t>-</w:t>
            </w:r>
            <w:r>
              <w:rPr>
                <w:color w:val="464444"/>
                <w:spacing w:val="-10"/>
                <w:w w:val="105"/>
                <w:sz w:val="23"/>
              </w:rPr>
              <w:t>2</w:t>
            </w:r>
          </w:p>
        </w:tc>
        <w:tc>
          <w:tcPr>
            <w:tcW w:w="1390" w:type="dxa"/>
          </w:tcPr>
          <w:p w14:paraId="6EBFED28" w14:textId="77777777" w:rsidR="00051444" w:rsidRDefault="00051444" w:rsidP="00F6435F">
            <w:pPr>
              <w:pStyle w:val="TableParagraph"/>
              <w:spacing w:before="9"/>
              <w:rPr>
                <w:sz w:val="38"/>
              </w:rPr>
            </w:pPr>
          </w:p>
          <w:p w14:paraId="53FA018E" w14:textId="77777777" w:rsidR="00051444" w:rsidRDefault="00051444" w:rsidP="00F6435F">
            <w:pPr>
              <w:pStyle w:val="TableParagraph"/>
              <w:ind w:left="124"/>
              <w:rPr>
                <w:sz w:val="23"/>
              </w:rPr>
            </w:pPr>
            <w:r>
              <w:rPr>
                <w:color w:val="464444"/>
                <w:sz w:val="23"/>
              </w:rPr>
              <w:t>554</w:t>
            </w:r>
            <w:r>
              <w:rPr>
                <w:color w:val="5E5E5E"/>
                <w:sz w:val="23"/>
              </w:rPr>
              <w:t>-</w:t>
            </w:r>
            <w:r>
              <w:rPr>
                <w:color w:val="464444"/>
                <w:spacing w:val="-5"/>
                <w:w w:val="105"/>
                <w:sz w:val="23"/>
              </w:rPr>
              <w:t>1/2</w:t>
            </w:r>
          </w:p>
        </w:tc>
      </w:tr>
      <w:tr w:rsidR="00051444" w14:paraId="50C3B5B9" w14:textId="77777777" w:rsidTr="00F6435F">
        <w:trPr>
          <w:trHeight w:val="698"/>
        </w:trPr>
        <w:tc>
          <w:tcPr>
            <w:tcW w:w="365" w:type="dxa"/>
          </w:tcPr>
          <w:p w14:paraId="48936BB8" w14:textId="77777777" w:rsidR="00051444" w:rsidRDefault="00051444" w:rsidP="00F6435F">
            <w:pPr>
              <w:pStyle w:val="TableParagraph"/>
              <w:spacing w:before="2"/>
              <w:rPr>
                <w:sz w:val="38"/>
              </w:rPr>
            </w:pPr>
          </w:p>
          <w:p w14:paraId="5A984024" w14:textId="77777777" w:rsidR="00051444" w:rsidRDefault="00051444" w:rsidP="00F6435F">
            <w:pPr>
              <w:pStyle w:val="TableParagraph"/>
              <w:spacing w:line="239" w:lineRule="exact"/>
              <w:ind w:left="77"/>
              <w:jc w:val="center"/>
              <w:rPr>
                <w:sz w:val="23"/>
              </w:rPr>
            </w:pPr>
            <w:r>
              <w:rPr>
                <w:color w:val="464444"/>
                <w:w w:val="108"/>
                <w:sz w:val="23"/>
              </w:rPr>
              <w:t>2</w:t>
            </w:r>
          </w:p>
        </w:tc>
        <w:tc>
          <w:tcPr>
            <w:tcW w:w="1851" w:type="dxa"/>
          </w:tcPr>
          <w:p w14:paraId="1DE19E2A" w14:textId="77777777" w:rsidR="00051444" w:rsidRDefault="00051444" w:rsidP="00F6435F">
            <w:pPr>
              <w:pStyle w:val="TableParagraph"/>
              <w:spacing w:before="1"/>
              <w:rPr>
                <w:sz w:val="36"/>
              </w:rPr>
            </w:pPr>
          </w:p>
          <w:p w14:paraId="737D791C" w14:textId="77777777" w:rsidR="00051444" w:rsidRDefault="00051444" w:rsidP="00F6435F">
            <w:pPr>
              <w:pStyle w:val="TableParagraph"/>
              <w:spacing w:line="263" w:lineRule="exact"/>
              <w:ind w:left="143"/>
              <w:rPr>
                <w:sz w:val="23"/>
              </w:rPr>
            </w:pPr>
            <w:r>
              <w:rPr>
                <w:color w:val="464444"/>
                <w:spacing w:val="-2"/>
                <w:sz w:val="23"/>
              </w:rPr>
              <w:t>S011706039</w:t>
            </w:r>
          </w:p>
        </w:tc>
        <w:tc>
          <w:tcPr>
            <w:tcW w:w="1438" w:type="dxa"/>
          </w:tcPr>
          <w:p w14:paraId="2F9C2ECB" w14:textId="77777777" w:rsidR="00051444" w:rsidRDefault="00051444" w:rsidP="00F6435F">
            <w:pPr>
              <w:pStyle w:val="TableParagraph"/>
              <w:spacing w:before="2"/>
              <w:rPr>
                <w:sz w:val="38"/>
              </w:rPr>
            </w:pPr>
          </w:p>
          <w:p w14:paraId="15BBF2E5" w14:textId="77777777" w:rsidR="00051444" w:rsidRDefault="00051444" w:rsidP="00F6435F">
            <w:pPr>
              <w:pStyle w:val="TableParagraph"/>
              <w:spacing w:line="239" w:lineRule="exact"/>
              <w:ind w:left="142"/>
              <w:rPr>
                <w:sz w:val="21"/>
              </w:rPr>
            </w:pPr>
            <w:r>
              <w:rPr>
                <w:color w:val="464444"/>
                <w:sz w:val="23"/>
              </w:rPr>
              <w:t>218</w:t>
            </w:r>
            <w:r>
              <w:rPr>
                <w:color w:val="464444"/>
                <w:spacing w:val="15"/>
                <w:sz w:val="23"/>
              </w:rPr>
              <w:t xml:space="preserve"> </w:t>
            </w:r>
            <w:r>
              <w:rPr>
                <w:color w:val="464444"/>
                <w:sz w:val="23"/>
              </w:rPr>
              <w:t>*</w:t>
            </w:r>
            <w:r>
              <w:rPr>
                <w:color w:val="464444"/>
                <w:spacing w:val="-2"/>
                <w:sz w:val="23"/>
              </w:rPr>
              <w:t xml:space="preserve"> </w:t>
            </w:r>
            <w:r>
              <w:rPr>
                <w:color w:val="464444"/>
                <w:spacing w:val="-10"/>
                <w:w w:val="95"/>
                <w:sz w:val="21"/>
              </w:rPr>
              <w:t>1</w:t>
            </w:r>
          </w:p>
        </w:tc>
        <w:tc>
          <w:tcPr>
            <w:tcW w:w="1895" w:type="dxa"/>
          </w:tcPr>
          <w:p w14:paraId="66620A2A" w14:textId="77777777" w:rsidR="00051444" w:rsidRDefault="00051444" w:rsidP="00F6435F">
            <w:pPr>
              <w:pStyle w:val="TableParagraph"/>
              <w:spacing w:before="2"/>
              <w:rPr>
                <w:sz w:val="38"/>
              </w:rPr>
            </w:pPr>
          </w:p>
          <w:p w14:paraId="5A2CD854" w14:textId="77777777" w:rsidR="00051444" w:rsidRDefault="00051444" w:rsidP="00F6435F">
            <w:pPr>
              <w:pStyle w:val="TableParagraph"/>
              <w:spacing w:line="239" w:lineRule="exact"/>
              <w:ind w:left="138"/>
              <w:rPr>
                <w:sz w:val="23"/>
              </w:rPr>
            </w:pPr>
            <w:r>
              <w:rPr>
                <w:color w:val="464444"/>
                <w:sz w:val="23"/>
              </w:rPr>
              <w:t>7455-</w:t>
            </w:r>
            <w:r>
              <w:rPr>
                <w:color w:val="464444"/>
                <w:spacing w:val="-10"/>
                <w:w w:val="105"/>
                <w:sz w:val="23"/>
              </w:rPr>
              <w:t>0</w:t>
            </w:r>
          </w:p>
        </w:tc>
        <w:tc>
          <w:tcPr>
            <w:tcW w:w="1390" w:type="dxa"/>
          </w:tcPr>
          <w:p w14:paraId="0573FE03" w14:textId="77777777" w:rsidR="00051444" w:rsidRDefault="00051444" w:rsidP="00F6435F">
            <w:pPr>
              <w:pStyle w:val="TableParagraph"/>
              <w:spacing w:before="7"/>
              <w:rPr>
                <w:sz w:val="38"/>
              </w:rPr>
            </w:pPr>
          </w:p>
          <w:p w14:paraId="4DE4775B" w14:textId="77777777" w:rsidR="00051444" w:rsidRDefault="00051444" w:rsidP="00F6435F">
            <w:pPr>
              <w:pStyle w:val="TableParagraph"/>
              <w:spacing w:line="234" w:lineRule="exact"/>
              <w:ind w:left="123"/>
              <w:rPr>
                <w:sz w:val="23"/>
              </w:rPr>
            </w:pPr>
            <w:r>
              <w:rPr>
                <w:color w:val="464444"/>
                <w:sz w:val="23"/>
              </w:rPr>
              <w:t>745-</w:t>
            </w:r>
            <w:r>
              <w:rPr>
                <w:color w:val="464444"/>
                <w:spacing w:val="-5"/>
                <w:w w:val="105"/>
                <w:sz w:val="23"/>
              </w:rPr>
              <w:t>5/0</w:t>
            </w:r>
          </w:p>
        </w:tc>
      </w:tr>
      <w:tr w:rsidR="00051444" w14:paraId="3ECE5051" w14:textId="77777777" w:rsidTr="00F6435F">
        <w:trPr>
          <w:trHeight w:val="691"/>
        </w:trPr>
        <w:tc>
          <w:tcPr>
            <w:tcW w:w="365" w:type="dxa"/>
          </w:tcPr>
          <w:p w14:paraId="7F1F67F9" w14:textId="77777777" w:rsidR="00051444" w:rsidRDefault="00051444" w:rsidP="00F6435F">
            <w:pPr>
              <w:pStyle w:val="TableParagraph"/>
              <w:spacing w:before="7"/>
              <w:rPr>
                <w:sz w:val="37"/>
              </w:rPr>
            </w:pPr>
          </w:p>
          <w:p w14:paraId="72E4BFA1" w14:textId="77777777" w:rsidR="00051444" w:rsidRDefault="00051444" w:rsidP="00F6435F">
            <w:pPr>
              <w:pStyle w:val="TableParagraph"/>
              <w:spacing w:line="239" w:lineRule="exact"/>
              <w:ind w:left="82"/>
              <w:jc w:val="center"/>
              <w:rPr>
                <w:sz w:val="23"/>
              </w:rPr>
            </w:pPr>
            <w:r>
              <w:rPr>
                <w:color w:val="464444"/>
                <w:w w:val="109"/>
                <w:sz w:val="23"/>
              </w:rPr>
              <w:t>3</w:t>
            </w:r>
          </w:p>
        </w:tc>
        <w:tc>
          <w:tcPr>
            <w:tcW w:w="1851" w:type="dxa"/>
          </w:tcPr>
          <w:p w14:paraId="4C986D36" w14:textId="77777777" w:rsidR="00051444" w:rsidRDefault="00051444" w:rsidP="00F6435F">
            <w:pPr>
              <w:pStyle w:val="TableParagraph"/>
              <w:spacing w:before="11"/>
              <w:rPr>
                <w:sz w:val="35"/>
              </w:rPr>
            </w:pPr>
          </w:p>
          <w:p w14:paraId="0EA295D9" w14:textId="77777777" w:rsidR="00051444" w:rsidRDefault="00051444" w:rsidP="00F6435F">
            <w:pPr>
              <w:pStyle w:val="TableParagraph"/>
              <w:spacing w:line="258" w:lineRule="exact"/>
              <w:ind w:left="148"/>
              <w:rPr>
                <w:sz w:val="23"/>
              </w:rPr>
            </w:pPr>
            <w:r>
              <w:rPr>
                <w:color w:val="464444"/>
                <w:spacing w:val="-2"/>
                <w:sz w:val="23"/>
              </w:rPr>
              <w:t>S011763513</w:t>
            </w:r>
          </w:p>
        </w:tc>
        <w:tc>
          <w:tcPr>
            <w:tcW w:w="1438" w:type="dxa"/>
          </w:tcPr>
          <w:p w14:paraId="0E5B6886" w14:textId="77777777" w:rsidR="00051444" w:rsidRDefault="00051444" w:rsidP="00F6435F">
            <w:pPr>
              <w:pStyle w:val="TableParagraph"/>
              <w:spacing w:before="11"/>
              <w:rPr>
                <w:sz w:val="35"/>
              </w:rPr>
            </w:pPr>
          </w:p>
          <w:p w14:paraId="63C5831E" w14:textId="77777777" w:rsidR="00051444" w:rsidRDefault="00051444" w:rsidP="00F6435F">
            <w:pPr>
              <w:pStyle w:val="TableParagraph"/>
              <w:spacing w:line="258" w:lineRule="exact"/>
              <w:ind w:left="147"/>
              <w:rPr>
                <w:sz w:val="17"/>
              </w:rPr>
            </w:pPr>
            <w:r>
              <w:rPr>
                <w:color w:val="464444"/>
                <w:w w:val="95"/>
                <w:sz w:val="23"/>
              </w:rPr>
              <w:t>218</w:t>
            </w:r>
            <w:r>
              <w:rPr>
                <w:color w:val="464444"/>
                <w:sz w:val="23"/>
              </w:rPr>
              <w:t xml:space="preserve"> </w:t>
            </w:r>
            <w:r>
              <w:rPr>
                <w:color w:val="464444"/>
                <w:w w:val="95"/>
                <w:sz w:val="23"/>
              </w:rPr>
              <w:t>*</w:t>
            </w:r>
            <w:r>
              <w:rPr>
                <w:color w:val="464444"/>
                <w:spacing w:val="-3"/>
                <w:w w:val="95"/>
                <w:sz w:val="23"/>
              </w:rPr>
              <w:t xml:space="preserve"> </w:t>
            </w:r>
            <w:r>
              <w:rPr>
                <w:color w:val="464444"/>
                <w:spacing w:val="-10"/>
                <w:w w:val="95"/>
                <w:sz w:val="17"/>
              </w:rPr>
              <w:t>1</w:t>
            </w:r>
          </w:p>
        </w:tc>
        <w:tc>
          <w:tcPr>
            <w:tcW w:w="1895" w:type="dxa"/>
          </w:tcPr>
          <w:p w14:paraId="2B43F6B5" w14:textId="77777777" w:rsidR="00051444" w:rsidRDefault="00051444" w:rsidP="00F6435F">
            <w:pPr>
              <w:pStyle w:val="TableParagraph"/>
              <w:spacing w:before="7"/>
              <w:rPr>
                <w:sz w:val="37"/>
              </w:rPr>
            </w:pPr>
          </w:p>
          <w:p w14:paraId="695C4B4D" w14:textId="77777777" w:rsidR="00051444" w:rsidRDefault="00051444" w:rsidP="00F6435F">
            <w:pPr>
              <w:pStyle w:val="TableParagraph"/>
              <w:spacing w:line="239" w:lineRule="exact"/>
              <w:ind w:left="138"/>
              <w:rPr>
                <w:sz w:val="23"/>
              </w:rPr>
            </w:pPr>
            <w:r>
              <w:rPr>
                <w:color w:val="464444"/>
                <w:sz w:val="23"/>
              </w:rPr>
              <w:t>7455-</w:t>
            </w:r>
            <w:r>
              <w:rPr>
                <w:color w:val="464444"/>
                <w:spacing w:val="-10"/>
                <w:w w:val="105"/>
                <w:sz w:val="23"/>
              </w:rPr>
              <w:t>0</w:t>
            </w:r>
          </w:p>
        </w:tc>
        <w:tc>
          <w:tcPr>
            <w:tcW w:w="1390" w:type="dxa"/>
          </w:tcPr>
          <w:p w14:paraId="14C1C91A" w14:textId="77777777" w:rsidR="00051444" w:rsidRDefault="00051444" w:rsidP="00F6435F">
            <w:pPr>
              <w:pStyle w:val="TableParagraph"/>
              <w:spacing w:before="5"/>
              <w:rPr>
                <w:sz w:val="38"/>
              </w:rPr>
            </w:pPr>
          </w:p>
          <w:p w14:paraId="694CB526" w14:textId="77777777" w:rsidR="00051444" w:rsidRDefault="00051444" w:rsidP="00F6435F">
            <w:pPr>
              <w:pStyle w:val="TableParagraph"/>
              <w:spacing w:line="229" w:lineRule="exact"/>
              <w:ind w:left="127"/>
              <w:rPr>
                <w:sz w:val="23"/>
              </w:rPr>
            </w:pPr>
            <w:r>
              <w:rPr>
                <w:color w:val="464444"/>
                <w:sz w:val="23"/>
              </w:rPr>
              <w:t>745-</w:t>
            </w:r>
            <w:r>
              <w:rPr>
                <w:color w:val="464444"/>
                <w:spacing w:val="-5"/>
                <w:w w:val="105"/>
                <w:sz w:val="23"/>
              </w:rPr>
              <w:t>5/0</w:t>
            </w:r>
          </w:p>
        </w:tc>
      </w:tr>
      <w:tr w:rsidR="00051444" w14:paraId="186453BF" w14:textId="77777777" w:rsidTr="00F6435F">
        <w:trPr>
          <w:trHeight w:val="682"/>
        </w:trPr>
        <w:tc>
          <w:tcPr>
            <w:tcW w:w="365" w:type="dxa"/>
          </w:tcPr>
          <w:p w14:paraId="0BEC0148" w14:textId="77777777" w:rsidR="00051444" w:rsidRDefault="00051444" w:rsidP="00F6435F">
            <w:pPr>
              <w:pStyle w:val="TableParagraph"/>
              <w:spacing w:before="2"/>
              <w:rPr>
                <w:sz w:val="37"/>
              </w:rPr>
            </w:pPr>
          </w:p>
          <w:p w14:paraId="77F9D010" w14:textId="77777777" w:rsidR="00051444" w:rsidRDefault="00051444" w:rsidP="00F6435F">
            <w:pPr>
              <w:pStyle w:val="TableParagraph"/>
              <w:spacing w:line="234" w:lineRule="exact"/>
              <w:ind w:left="93"/>
              <w:jc w:val="center"/>
              <w:rPr>
                <w:sz w:val="23"/>
              </w:rPr>
            </w:pPr>
            <w:r>
              <w:rPr>
                <w:color w:val="464444"/>
                <w:w w:val="107"/>
                <w:sz w:val="23"/>
              </w:rPr>
              <w:t>4</w:t>
            </w:r>
          </w:p>
        </w:tc>
        <w:tc>
          <w:tcPr>
            <w:tcW w:w="1851" w:type="dxa"/>
          </w:tcPr>
          <w:p w14:paraId="45AFFCC2" w14:textId="77777777" w:rsidR="00051444" w:rsidRDefault="00051444" w:rsidP="00F6435F">
            <w:pPr>
              <w:pStyle w:val="TableParagraph"/>
              <w:spacing w:before="6"/>
              <w:rPr>
                <w:sz w:val="35"/>
              </w:rPr>
            </w:pPr>
          </w:p>
          <w:p w14:paraId="0B807D90" w14:textId="77777777" w:rsidR="00051444" w:rsidRDefault="00051444" w:rsidP="00F6435F">
            <w:pPr>
              <w:pStyle w:val="TableParagraph"/>
              <w:spacing w:line="253" w:lineRule="exact"/>
              <w:ind w:left="154"/>
              <w:rPr>
                <w:sz w:val="23"/>
              </w:rPr>
            </w:pPr>
            <w:r>
              <w:rPr>
                <w:color w:val="464444"/>
                <w:spacing w:val="-2"/>
                <w:sz w:val="23"/>
              </w:rPr>
              <w:t>8749979002</w:t>
            </w:r>
          </w:p>
        </w:tc>
        <w:tc>
          <w:tcPr>
            <w:tcW w:w="1438" w:type="dxa"/>
          </w:tcPr>
          <w:p w14:paraId="5B5DC40B" w14:textId="77777777" w:rsidR="00051444" w:rsidRDefault="00051444" w:rsidP="00F6435F">
            <w:pPr>
              <w:pStyle w:val="TableParagraph"/>
              <w:spacing w:before="6"/>
              <w:rPr>
                <w:sz w:val="35"/>
              </w:rPr>
            </w:pPr>
          </w:p>
          <w:p w14:paraId="3736C5D2" w14:textId="77777777" w:rsidR="00051444" w:rsidRDefault="00051444" w:rsidP="00F6435F">
            <w:pPr>
              <w:pStyle w:val="TableParagraph"/>
              <w:spacing w:line="253" w:lineRule="exact"/>
              <w:ind w:left="152"/>
              <w:rPr>
                <w:sz w:val="19"/>
              </w:rPr>
            </w:pPr>
            <w:r>
              <w:rPr>
                <w:color w:val="464444"/>
                <w:sz w:val="23"/>
              </w:rPr>
              <w:t>218</w:t>
            </w:r>
            <w:r>
              <w:rPr>
                <w:color w:val="464444"/>
                <w:spacing w:val="-15"/>
                <w:sz w:val="23"/>
              </w:rPr>
              <w:t xml:space="preserve"> </w:t>
            </w:r>
            <w:r>
              <w:rPr>
                <w:color w:val="5E5E5E"/>
                <w:sz w:val="21"/>
              </w:rPr>
              <w:t>*</w:t>
            </w:r>
            <w:r>
              <w:rPr>
                <w:color w:val="5E5E5E"/>
                <w:spacing w:val="-10"/>
                <w:sz w:val="21"/>
              </w:rPr>
              <w:t xml:space="preserve"> </w:t>
            </w:r>
            <w:r>
              <w:rPr>
                <w:color w:val="464444"/>
                <w:spacing w:val="-10"/>
                <w:sz w:val="19"/>
              </w:rPr>
              <w:t>1</w:t>
            </w:r>
          </w:p>
        </w:tc>
        <w:tc>
          <w:tcPr>
            <w:tcW w:w="1895" w:type="dxa"/>
          </w:tcPr>
          <w:p w14:paraId="4B4FCB60" w14:textId="77777777" w:rsidR="00051444" w:rsidRDefault="00051444" w:rsidP="00F6435F">
            <w:pPr>
              <w:pStyle w:val="TableParagraph"/>
              <w:spacing w:before="2"/>
              <w:rPr>
                <w:sz w:val="37"/>
              </w:rPr>
            </w:pPr>
          </w:p>
          <w:p w14:paraId="4F3A03A8" w14:textId="77777777" w:rsidR="00051444" w:rsidRDefault="00051444" w:rsidP="00F6435F">
            <w:pPr>
              <w:pStyle w:val="TableParagraph"/>
              <w:spacing w:line="234" w:lineRule="exact"/>
              <w:ind w:left="142"/>
              <w:rPr>
                <w:sz w:val="23"/>
              </w:rPr>
            </w:pPr>
            <w:r>
              <w:rPr>
                <w:color w:val="464444"/>
                <w:sz w:val="23"/>
              </w:rPr>
              <w:t>7455-</w:t>
            </w:r>
            <w:r>
              <w:rPr>
                <w:color w:val="464444"/>
                <w:spacing w:val="-10"/>
                <w:w w:val="105"/>
                <w:sz w:val="23"/>
              </w:rPr>
              <w:t>0</w:t>
            </w:r>
          </w:p>
        </w:tc>
        <w:tc>
          <w:tcPr>
            <w:tcW w:w="1390" w:type="dxa"/>
          </w:tcPr>
          <w:p w14:paraId="7FAB1F71" w14:textId="77777777" w:rsidR="00051444" w:rsidRDefault="00051444" w:rsidP="00F6435F">
            <w:pPr>
              <w:pStyle w:val="TableParagraph"/>
              <w:spacing w:before="7"/>
              <w:rPr>
                <w:sz w:val="37"/>
              </w:rPr>
            </w:pPr>
          </w:p>
          <w:p w14:paraId="62E222F7" w14:textId="77777777" w:rsidR="00051444" w:rsidRDefault="00051444" w:rsidP="00F6435F">
            <w:pPr>
              <w:pStyle w:val="TableParagraph"/>
              <w:spacing w:line="229" w:lineRule="exact"/>
              <w:ind w:left="132"/>
              <w:rPr>
                <w:sz w:val="23"/>
              </w:rPr>
            </w:pPr>
            <w:r>
              <w:rPr>
                <w:color w:val="464444"/>
                <w:sz w:val="23"/>
              </w:rPr>
              <w:t>745</w:t>
            </w:r>
            <w:r>
              <w:rPr>
                <w:color w:val="5E5E5E"/>
                <w:sz w:val="23"/>
              </w:rPr>
              <w:t>-</w:t>
            </w:r>
            <w:r>
              <w:rPr>
                <w:color w:val="464444"/>
                <w:spacing w:val="-5"/>
                <w:w w:val="105"/>
                <w:sz w:val="23"/>
              </w:rPr>
              <w:t>5/0</w:t>
            </w:r>
          </w:p>
        </w:tc>
      </w:tr>
      <w:tr w:rsidR="00051444" w14:paraId="678F00BE" w14:textId="77777777" w:rsidTr="00F6435F">
        <w:trPr>
          <w:trHeight w:val="682"/>
        </w:trPr>
        <w:tc>
          <w:tcPr>
            <w:tcW w:w="365" w:type="dxa"/>
          </w:tcPr>
          <w:p w14:paraId="5BED7D15" w14:textId="77777777" w:rsidR="00051444" w:rsidRDefault="00051444" w:rsidP="00F6435F">
            <w:pPr>
              <w:pStyle w:val="TableParagraph"/>
              <w:spacing w:before="9"/>
              <w:rPr>
                <w:sz w:val="36"/>
              </w:rPr>
            </w:pPr>
          </w:p>
          <w:p w14:paraId="40E47F65" w14:textId="77777777" w:rsidR="00051444" w:rsidRDefault="00051444" w:rsidP="00F6435F">
            <w:pPr>
              <w:pStyle w:val="TableParagraph"/>
              <w:spacing w:line="239" w:lineRule="exact"/>
              <w:ind w:left="95"/>
              <w:jc w:val="center"/>
              <w:rPr>
                <w:sz w:val="23"/>
              </w:rPr>
            </w:pPr>
            <w:r>
              <w:rPr>
                <w:color w:val="464444"/>
                <w:w w:val="104"/>
                <w:sz w:val="23"/>
              </w:rPr>
              <w:t>5</w:t>
            </w:r>
          </w:p>
        </w:tc>
        <w:tc>
          <w:tcPr>
            <w:tcW w:w="1851" w:type="dxa"/>
          </w:tcPr>
          <w:p w14:paraId="18F82DB2" w14:textId="77777777" w:rsidR="00051444" w:rsidRDefault="00051444" w:rsidP="00F6435F">
            <w:pPr>
              <w:pStyle w:val="TableParagraph"/>
              <w:spacing w:before="1"/>
              <w:rPr>
                <w:sz w:val="35"/>
              </w:rPr>
            </w:pPr>
          </w:p>
          <w:p w14:paraId="03FDBDA4" w14:textId="77777777" w:rsidR="00051444" w:rsidRDefault="00051444" w:rsidP="00F6435F">
            <w:pPr>
              <w:pStyle w:val="TableParagraph"/>
              <w:spacing w:line="258" w:lineRule="exact"/>
              <w:ind w:left="154"/>
              <w:rPr>
                <w:sz w:val="23"/>
              </w:rPr>
            </w:pPr>
            <w:r>
              <w:rPr>
                <w:color w:val="464444"/>
                <w:spacing w:val="-2"/>
                <w:sz w:val="23"/>
              </w:rPr>
              <w:t>8749A30965</w:t>
            </w:r>
          </w:p>
        </w:tc>
        <w:tc>
          <w:tcPr>
            <w:tcW w:w="1438" w:type="dxa"/>
          </w:tcPr>
          <w:p w14:paraId="3860E3FE" w14:textId="77777777" w:rsidR="00051444" w:rsidRDefault="00051444" w:rsidP="00F6435F">
            <w:pPr>
              <w:pStyle w:val="TableParagraph"/>
              <w:spacing w:before="6"/>
              <w:rPr>
                <w:sz w:val="35"/>
              </w:rPr>
            </w:pPr>
          </w:p>
          <w:p w14:paraId="78174F93" w14:textId="77777777" w:rsidR="00051444" w:rsidRDefault="00051444" w:rsidP="00F6435F">
            <w:pPr>
              <w:pStyle w:val="TableParagraph"/>
              <w:spacing w:line="253" w:lineRule="exact"/>
              <w:ind w:left="152"/>
              <w:rPr>
                <w:sz w:val="19"/>
              </w:rPr>
            </w:pPr>
            <w:r>
              <w:rPr>
                <w:color w:val="464444"/>
                <w:w w:val="95"/>
                <w:sz w:val="23"/>
              </w:rPr>
              <w:t>218</w:t>
            </w:r>
            <w:r>
              <w:rPr>
                <w:color w:val="464444"/>
                <w:spacing w:val="3"/>
                <w:sz w:val="23"/>
              </w:rPr>
              <w:t xml:space="preserve"> </w:t>
            </w:r>
            <w:r>
              <w:rPr>
                <w:color w:val="464444"/>
                <w:w w:val="95"/>
                <w:sz w:val="23"/>
              </w:rPr>
              <w:t>*</w:t>
            </w:r>
            <w:r>
              <w:rPr>
                <w:color w:val="464444"/>
                <w:spacing w:val="-8"/>
                <w:w w:val="95"/>
                <w:sz w:val="23"/>
              </w:rPr>
              <w:t xml:space="preserve"> </w:t>
            </w:r>
            <w:r>
              <w:rPr>
                <w:color w:val="464444"/>
                <w:spacing w:val="-10"/>
                <w:w w:val="95"/>
                <w:sz w:val="19"/>
              </w:rPr>
              <w:t>1</w:t>
            </w:r>
          </w:p>
        </w:tc>
        <w:tc>
          <w:tcPr>
            <w:tcW w:w="1895" w:type="dxa"/>
          </w:tcPr>
          <w:p w14:paraId="3154C578" w14:textId="77777777" w:rsidR="00051444" w:rsidRDefault="00051444" w:rsidP="00F6435F">
            <w:pPr>
              <w:pStyle w:val="TableParagraph"/>
              <w:spacing w:before="2"/>
              <w:rPr>
                <w:sz w:val="37"/>
              </w:rPr>
            </w:pPr>
          </w:p>
          <w:p w14:paraId="1C286B3B" w14:textId="77777777" w:rsidR="00051444" w:rsidRDefault="00051444" w:rsidP="00F6435F">
            <w:pPr>
              <w:pStyle w:val="TableParagraph"/>
              <w:spacing w:line="234" w:lineRule="exact"/>
              <w:ind w:left="147"/>
              <w:rPr>
                <w:sz w:val="23"/>
              </w:rPr>
            </w:pPr>
            <w:r>
              <w:rPr>
                <w:color w:val="464444"/>
                <w:sz w:val="23"/>
              </w:rPr>
              <w:t>7455-</w:t>
            </w:r>
            <w:r>
              <w:rPr>
                <w:color w:val="464444"/>
                <w:spacing w:val="-10"/>
                <w:w w:val="105"/>
                <w:sz w:val="23"/>
              </w:rPr>
              <w:t>0</w:t>
            </w:r>
          </w:p>
        </w:tc>
        <w:tc>
          <w:tcPr>
            <w:tcW w:w="1390" w:type="dxa"/>
          </w:tcPr>
          <w:p w14:paraId="55A679B8" w14:textId="77777777" w:rsidR="00051444" w:rsidRDefault="00051444" w:rsidP="00F6435F">
            <w:pPr>
              <w:pStyle w:val="TableParagraph"/>
              <w:spacing w:before="7"/>
              <w:rPr>
                <w:sz w:val="37"/>
              </w:rPr>
            </w:pPr>
          </w:p>
          <w:p w14:paraId="6E986607" w14:textId="77777777" w:rsidR="00051444" w:rsidRDefault="00051444" w:rsidP="00F6435F">
            <w:pPr>
              <w:pStyle w:val="TableParagraph"/>
              <w:spacing w:line="229" w:lineRule="exact"/>
              <w:ind w:left="137"/>
              <w:rPr>
                <w:sz w:val="23"/>
              </w:rPr>
            </w:pPr>
            <w:r>
              <w:rPr>
                <w:color w:val="464444"/>
                <w:sz w:val="23"/>
              </w:rPr>
              <w:t>745-</w:t>
            </w:r>
            <w:r>
              <w:rPr>
                <w:color w:val="464444"/>
                <w:spacing w:val="-5"/>
                <w:w w:val="105"/>
                <w:sz w:val="23"/>
              </w:rPr>
              <w:t>5/0</w:t>
            </w:r>
          </w:p>
        </w:tc>
      </w:tr>
      <w:tr w:rsidR="00051444" w14:paraId="41902FE1" w14:textId="77777777" w:rsidTr="00F6435F">
        <w:trPr>
          <w:trHeight w:val="691"/>
        </w:trPr>
        <w:tc>
          <w:tcPr>
            <w:tcW w:w="365" w:type="dxa"/>
          </w:tcPr>
          <w:p w14:paraId="741C6FEF" w14:textId="77777777" w:rsidR="00051444" w:rsidRDefault="00051444" w:rsidP="00F6435F">
            <w:pPr>
              <w:pStyle w:val="TableParagraph"/>
              <w:spacing w:before="2"/>
              <w:rPr>
                <w:sz w:val="37"/>
              </w:rPr>
            </w:pPr>
          </w:p>
          <w:p w14:paraId="01FF07C8" w14:textId="77777777" w:rsidR="00051444" w:rsidRDefault="00051444" w:rsidP="00F6435F">
            <w:pPr>
              <w:pStyle w:val="TableParagraph"/>
              <w:spacing w:line="244" w:lineRule="exact"/>
              <w:ind w:left="102"/>
              <w:jc w:val="center"/>
              <w:rPr>
                <w:sz w:val="23"/>
              </w:rPr>
            </w:pPr>
            <w:r>
              <w:rPr>
                <w:color w:val="464444"/>
                <w:w w:val="108"/>
                <w:sz w:val="23"/>
              </w:rPr>
              <w:t>6</w:t>
            </w:r>
          </w:p>
        </w:tc>
        <w:tc>
          <w:tcPr>
            <w:tcW w:w="1851" w:type="dxa"/>
          </w:tcPr>
          <w:p w14:paraId="2FDA431F" w14:textId="77777777" w:rsidR="00051444" w:rsidRDefault="00051444" w:rsidP="00F6435F">
            <w:pPr>
              <w:pStyle w:val="TableParagraph"/>
              <w:spacing w:before="6"/>
              <w:rPr>
                <w:sz w:val="35"/>
              </w:rPr>
            </w:pPr>
          </w:p>
          <w:p w14:paraId="634DD055" w14:textId="77777777" w:rsidR="00051444" w:rsidRDefault="00051444" w:rsidP="00F6435F">
            <w:pPr>
              <w:pStyle w:val="TableParagraph"/>
              <w:spacing w:line="263" w:lineRule="exact"/>
              <w:ind w:left="153"/>
              <w:rPr>
                <w:sz w:val="23"/>
              </w:rPr>
            </w:pPr>
            <w:r>
              <w:rPr>
                <w:color w:val="464444"/>
                <w:spacing w:val="-2"/>
                <w:sz w:val="23"/>
              </w:rPr>
              <w:t>T166809567</w:t>
            </w:r>
          </w:p>
        </w:tc>
        <w:tc>
          <w:tcPr>
            <w:tcW w:w="1438" w:type="dxa"/>
          </w:tcPr>
          <w:p w14:paraId="3B3E3614" w14:textId="77777777" w:rsidR="00051444" w:rsidRDefault="00051444" w:rsidP="00F6435F">
            <w:pPr>
              <w:pStyle w:val="TableParagraph"/>
              <w:spacing w:before="11"/>
              <w:rPr>
                <w:sz w:val="35"/>
              </w:rPr>
            </w:pPr>
          </w:p>
          <w:p w14:paraId="5CAD7801" w14:textId="77777777" w:rsidR="00051444" w:rsidRDefault="00051444" w:rsidP="00F6435F">
            <w:pPr>
              <w:pStyle w:val="TableParagraph"/>
              <w:spacing w:line="258" w:lineRule="exact"/>
              <w:ind w:left="157"/>
              <w:rPr>
                <w:sz w:val="23"/>
              </w:rPr>
            </w:pPr>
            <w:r>
              <w:rPr>
                <w:color w:val="464444"/>
                <w:spacing w:val="-5"/>
                <w:sz w:val="23"/>
              </w:rPr>
              <w:t>209</w:t>
            </w:r>
          </w:p>
        </w:tc>
        <w:tc>
          <w:tcPr>
            <w:tcW w:w="1895" w:type="dxa"/>
          </w:tcPr>
          <w:p w14:paraId="05E196EF" w14:textId="77777777" w:rsidR="00051444" w:rsidRDefault="00051444" w:rsidP="00F6435F">
            <w:pPr>
              <w:pStyle w:val="TableParagraph"/>
              <w:spacing w:before="7"/>
              <w:rPr>
                <w:sz w:val="37"/>
              </w:rPr>
            </w:pPr>
          </w:p>
          <w:p w14:paraId="3A67F6C3" w14:textId="77777777" w:rsidR="00051444" w:rsidRDefault="00051444" w:rsidP="00F6435F">
            <w:pPr>
              <w:pStyle w:val="TableParagraph"/>
              <w:spacing w:line="239" w:lineRule="exact"/>
              <w:ind w:left="149"/>
              <w:rPr>
                <w:sz w:val="23"/>
              </w:rPr>
            </w:pPr>
            <w:r>
              <w:rPr>
                <w:color w:val="464444"/>
                <w:sz w:val="23"/>
              </w:rPr>
              <w:t>6068</w:t>
            </w:r>
            <w:r>
              <w:rPr>
                <w:color w:val="5E5E5E"/>
                <w:sz w:val="23"/>
              </w:rPr>
              <w:t>-</w:t>
            </w:r>
            <w:r>
              <w:rPr>
                <w:color w:val="464444"/>
                <w:spacing w:val="-10"/>
                <w:w w:val="105"/>
                <w:sz w:val="23"/>
              </w:rPr>
              <w:t>3</w:t>
            </w:r>
          </w:p>
        </w:tc>
        <w:tc>
          <w:tcPr>
            <w:tcW w:w="1390" w:type="dxa"/>
          </w:tcPr>
          <w:p w14:paraId="41726990" w14:textId="77777777" w:rsidR="00051444" w:rsidRDefault="00051444" w:rsidP="00F6435F">
            <w:pPr>
              <w:pStyle w:val="TableParagraph"/>
              <w:rPr>
                <w:sz w:val="38"/>
              </w:rPr>
            </w:pPr>
          </w:p>
          <w:p w14:paraId="5D48812B" w14:textId="77777777" w:rsidR="00051444" w:rsidRDefault="00051444" w:rsidP="00F6435F">
            <w:pPr>
              <w:pStyle w:val="TableParagraph"/>
              <w:spacing w:line="234" w:lineRule="exact"/>
              <w:ind w:left="139"/>
              <w:rPr>
                <w:sz w:val="23"/>
              </w:rPr>
            </w:pPr>
            <w:r>
              <w:rPr>
                <w:color w:val="464444"/>
                <w:sz w:val="23"/>
              </w:rPr>
              <w:t>606-</w:t>
            </w:r>
            <w:r>
              <w:rPr>
                <w:color w:val="464444"/>
                <w:spacing w:val="-5"/>
                <w:w w:val="105"/>
                <w:sz w:val="23"/>
              </w:rPr>
              <w:t>8/3</w:t>
            </w:r>
          </w:p>
        </w:tc>
      </w:tr>
      <w:tr w:rsidR="00051444" w14:paraId="398540D1" w14:textId="77777777" w:rsidTr="00F6435F">
        <w:trPr>
          <w:trHeight w:val="682"/>
        </w:trPr>
        <w:tc>
          <w:tcPr>
            <w:tcW w:w="365" w:type="dxa"/>
          </w:tcPr>
          <w:p w14:paraId="53899BBC" w14:textId="77777777" w:rsidR="00051444" w:rsidRDefault="00051444" w:rsidP="00F6435F">
            <w:pPr>
              <w:pStyle w:val="TableParagraph"/>
              <w:spacing w:before="9"/>
              <w:rPr>
                <w:sz w:val="36"/>
              </w:rPr>
            </w:pPr>
          </w:p>
          <w:p w14:paraId="612862B2" w14:textId="77777777" w:rsidR="00051444" w:rsidRDefault="00051444" w:rsidP="00F6435F">
            <w:pPr>
              <w:pStyle w:val="TableParagraph"/>
              <w:spacing w:line="239" w:lineRule="exact"/>
              <w:ind w:left="101"/>
              <w:jc w:val="center"/>
              <w:rPr>
                <w:sz w:val="23"/>
              </w:rPr>
            </w:pPr>
            <w:r>
              <w:rPr>
                <w:color w:val="464444"/>
                <w:w w:val="103"/>
                <w:sz w:val="23"/>
              </w:rPr>
              <w:t>7</w:t>
            </w:r>
          </w:p>
        </w:tc>
        <w:tc>
          <w:tcPr>
            <w:tcW w:w="1851" w:type="dxa"/>
          </w:tcPr>
          <w:p w14:paraId="655F39FA" w14:textId="77777777" w:rsidR="00051444" w:rsidRDefault="00051444" w:rsidP="00F6435F">
            <w:pPr>
              <w:pStyle w:val="TableParagraph"/>
              <w:spacing w:before="1"/>
              <w:rPr>
                <w:sz w:val="35"/>
              </w:rPr>
            </w:pPr>
          </w:p>
          <w:p w14:paraId="11401A91" w14:textId="77777777" w:rsidR="00051444" w:rsidRDefault="00051444" w:rsidP="00F6435F">
            <w:pPr>
              <w:pStyle w:val="TableParagraph"/>
              <w:spacing w:line="258" w:lineRule="exact"/>
              <w:ind w:left="158"/>
              <w:rPr>
                <w:sz w:val="23"/>
              </w:rPr>
            </w:pPr>
            <w:r>
              <w:rPr>
                <w:color w:val="464444"/>
                <w:spacing w:val="-2"/>
                <w:sz w:val="23"/>
              </w:rPr>
              <w:t>54764945G</w:t>
            </w:r>
          </w:p>
        </w:tc>
        <w:tc>
          <w:tcPr>
            <w:tcW w:w="1438" w:type="dxa"/>
          </w:tcPr>
          <w:p w14:paraId="6347F1FC" w14:textId="77777777" w:rsidR="00051444" w:rsidRDefault="00051444" w:rsidP="00F6435F">
            <w:pPr>
              <w:pStyle w:val="TableParagraph"/>
              <w:spacing w:before="2"/>
              <w:rPr>
                <w:sz w:val="37"/>
              </w:rPr>
            </w:pPr>
          </w:p>
          <w:p w14:paraId="5A1B2B0F" w14:textId="77777777" w:rsidR="00051444" w:rsidRDefault="00051444" w:rsidP="00F6435F">
            <w:pPr>
              <w:pStyle w:val="TableParagraph"/>
              <w:spacing w:line="234" w:lineRule="exact"/>
              <w:ind w:left="162"/>
              <w:rPr>
                <w:sz w:val="23"/>
              </w:rPr>
            </w:pPr>
            <w:r>
              <w:rPr>
                <w:color w:val="464444"/>
                <w:spacing w:val="-5"/>
                <w:sz w:val="23"/>
              </w:rPr>
              <w:t>167</w:t>
            </w:r>
          </w:p>
        </w:tc>
        <w:tc>
          <w:tcPr>
            <w:tcW w:w="1895" w:type="dxa"/>
          </w:tcPr>
          <w:p w14:paraId="5F4FC879" w14:textId="77777777" w:rsidR="00051444" w:rsidRDefault="00051444" w:rsidP="00F6435F">
            <w:pPr>
              <w:pStyle w:val="TableParagraph"/>
              <w:spacing w:before="2"/>
              <w:rPr>
                <w:sz w:val="37"/>
              </w:rPr>
            </w:pPr>
          </w:p>
          <w:p w14:paraId="12CAA4A0" w14:textId="77777777" w:rsidR="00051444" w:rsidRDefault="00051444" w:rsidP="00F6435F">
            <w:pPr>
              <w:pStyle w:val="TableParagraph"/>
              <w:spacing w:line="234" w:lineRule="exact"/>
              <w:ind w:left="153"/>
              <w:rPr>
                <w:sz w:val="23"/>
              </w:rPr>
            </w:pPr>
            <w:r>
              <w:rPr>
                <w:color w:val="464444"/>
                <w:sz w:val="23"/>
              </w:rPr>
              <w:t>5185-</w:t>
            </w:r>
            <w:r>
              <w:rPr>
                <w:color w:val="464444"/>
                <w:spacing w:val="-10"/>
                <w:w w:val="105"/>
                <w:sz w:val="23"/>
              </w:rPr>
              <w:t>1</w:t>
            </w:r>
          </w:p>
        </w:tc>
        <w:tc>
          <w:tcPr>
            <w:tcW w:w="1390" w:type="dxa"/>
          </w:tcPr>
          <w:p w14:paraId="031A395D" w14:textId="77777777" w:rsidR="00051444" w:rsidRDefault="00051444" w:rsidP="00F6435F">
            <w:pPr>
              <w:pStyle w:val="TableParagraph"/>
              <w:spacing w:before="7"/>
              <w:rPr>
                <w:sz w:val="37"/>
              </w:rPr>
            </w:pPr>
          </w:p>
          <w:p w14:paraId="201750D8" w14:textId="77777777" w:rsidR="00051444" w:rsidRDefault="00051444" w:rsidP="00F6435F">
            <w:pPr>
              <w:pStyle w:val="TableParagraph"/>
              <w:spacing w:line="229" w:lineRule="exact"/>
              <w:ind w:left="148"/>
              <w:rPr>
                <w:sz w:val="23"/>
              </w:rPr>
            </w:pPr>
            <w:r>
              <w:rPr>
                <w:color w:val="464444"/>
                <w:sz w:val="23"/>
              </w:rPr>
              <w:t>518-</w:t>
            </w:r>
            <w:r>
              <w:rPr>
                <w:color w:val="464444"/>
                <w:spacing w:val="-5"/>
                <w:w w:val="105"/>
                <w:sz w:val="23"/>
              </w:rPr>
              <w:t>5/1</w:t>
            </w:r>
          </w:p>
        </w:tc>
      </w:tr>
      <w:tr w:rsidR="00051444" w14:paraId="26572420" w14:textId="77777777" w:rsidTr="00F6435F">
        <w:trPr>
          <w:trHeight w:val="1321"/>
        </w:trPr>
        <w:tc>
          <w:tcPr>
            <w:tcW w:w="365" w:type="dxa"/>
          </w:tcPr>
          <w:p w14:paraId="4814744E" w14:textId="77777777" w:rsidR="00051444" w:rsidRDefault="00051444" w:rsidP="00F6435F">
            <w:pPr>
              <w:pStyle w:val="TableParagraph"/>
              <w:spacing w:before="4"/>
              <w:rPr>
                <w:sz w:val="36"/>
              </w:rPr>
            </w:pPr>
          </w:p>
          <w:p w14:paraId="53BEC122" w14:textId="77777777" w:rsidR="00051444" w:rsidRDefault="00051444" w:rsidP="00F6435F">
            <w:pPr>
              <w:pStyle w:val="TableParagraph"/>
              <w:ind w:left="114"/>
              <w:jc w:val="center"/>
              <w:rPr>
                <w:sz w:val="23"/>
              </w:rPr>
            </w:pPr>
            <w:r>
              <w:rPr>
                <w:color w:val="464444"/>
                <w:w w:val="104"/>
                <w:sz w:val="23"/>
              </w:rPr>
              <w:t>8</w:t>
            </w:r>
          </w:p>
        </w:tc>
        <w:tc>
          <w:tcPr>
            <w:tcW w:w="1851" w:type="dxa"/>
          </w:tcPr>
          <w:p w14:paraId="5804054D" w14:textId="77777777" w:rsidR="00051444" w:rsidRDefault="00051444" w:rsidP="00F6435F">
            <w:pPr>
              <w:pStyle w:val="TableParagraph"/>
              <w:spacing w:before="8"/>
              <w:rPr>
                <w:sz w:val="34"/>
              </w:rPr>
            </w:pPr>
          </w:p>
          <w:p w14:paraId="2D4C2D8C" w14:textId="77777777" w:rsidR="00051444" w:rsidRDefault="00051444" w:rsidP="00F6435F">
            <w:pPr>
              <w:pStyle w:val="TableParagraph"/>
              <w:ind w:left="168"/>
              <w:rPr>
                <w:sz w:val="23"/>
              </w:rPr>
            </w:pPr>
            <w:r>
              <w:rPr>
                <w:color w:val="464444"/>
                <w:spacing w:val="-2"/>
                <w:sz w:val="23"/>
              </w:rPr>
              <w:t>54764946G</w:t>
            </w:r>
          </w:p>
        </w:tc>
        <w:tc>
          <w:tcPr>
            <w:tcW w:w="1438" w:type="dxa"/>
          </w:tcPr>
          <w:p w14:paraId="5E7C0DC7" w14:textId="77777777" w:rsidR="00051444" w:rsidRDefault="00051444" w:rsidP="00F6435F">
            <w:pPr>
              <w:pStyle w:val="TableParagraph"/>
              <w:spacing w:before="8"/>
              <w:rPr>
                <w:sz w:val="34"/>
              </w:rPr>
            </w:pPr>
          </w:p>
          <w:p w14:paraId="582974CA" w14:textId="77777777" w:rsidR="00051444" w:rsidRDefault="00051444" w:rsidP="00F6435F">
            <w:pPr>
              <w:pStyle w:val="TableParagraph"/>
              <w:ind w:left="164"/>
              <w:rPr>
                <w:sz w:val="23"/>
              </w:rPr>
            </w:pPr>
            <w:r>
              <w:rPr>
                <w:color w:val="464444"/>
                <w:w w:val="95"/>
                <w:sz w:val="23"/>
              </w:rPr>
              <w:t>ART</w:t>
            </w:r>
            <w:r>
              <w:rPr>
                <w:color w:val="464444"/>
                <w:spacing w:val="-1"/>
                <w:sz w:val="23"/>
              </w:rPr>
              <w:t xml:space="preserve"> </w:t>
            </w:r>
            <w:r>
              <w:rPr>
                <w:color w:val="464444"/>
                <w:spacing w:val="-4"/>
                <w:w w:val="95"/>
                <w:sz w:val="23"/>
              </w:rPr>
              <w:t>252,</w:t>
            </w:r>
          </w:p>
          <w:p w14:paraId="49725FFE" w14:textId="77777777" w:rsidR="00051444" w:rsidRDefault="00051444" w:rsidP="00F6435F">
            <w:pPr>
              <w:pStyle w:val="TableParagraph"/>
              <w:spacing w:before="8"/>
              <w:rPr>
                <w:sz w:val="36"/>
              </w:rPr>
            </w:pPr>
          </w:p>
          <w:p w14:paraId="43D981B8" w14:textId="77777777" w:rsidR="00051444" w:rsidRDefault="00051444" w:rsidP="00F6435F">
            <w:pPr>
              <w:pStyle w:val="TableParagraph"/>
              <w:spacing w:line="215" w:lineRule="exact"/>
              <w:ind w:left="161"/>
              <w:rPr>
                <w:sz w:val="21"/>
              </w:rPr>
            </w:pPr>
            <w:r>
              <w:rPr>
                <w:color w:val="464444"/>
                <w:spacing w:val="-2"/>
                <w:w w:val="105"/>
                <w:sz w:val="21"/>
              </w:rPr>
              <w:t>UNICO</w:t>
            </w:r>
          </w:p>
        </w:tc>
        <w:tc>
          <w:tcPr>
            <w:tcW w:w="1895" w:type="dxa"/>
          </w:tcPr>
          <w:p w14:paraId="0A523FA5" w14:textId="77777777" w:rsidR="00051444" w:rsidRDefault="00051444" w:rsidP="00F6435F">
            <w:pPr>
              <w:pStyle w:val="TableParagraph"/>
              <w:spacing w:before="4"/>
              <w:rPr>
                <w:sz w:val="36"/>
              </w:rPr>
            </w:pPr>
          </w:p>
          <w:p w14:paraId="10606194" w14:textId="77777777" w:rsidR="00051444" w:rsidRDefault="00051444" w:rsidP="00F6435F">
            <w:pPr>
              <w:pStyle w:val="TableParagraph"/>
              <w:ind w:left="157"/>
              <w:rPr>
                <w:sz w:val="23"/>
              </w:rPr>
            </w:pPr>
            <w:r>
              <w:rPr>
                <w:color w:val="464444"/>
                <w:w w:val="105"/>
                <w:sz w:val="23"/>
              </w:rPr>
              <w:t>7633</w:t>
            </w:r>
            <w:r>
              <w:rPr>
                <w:color w:val="5E5E5E"/>
                <w:w w:val="105"/>
                <w:sz w:val="23"/>
              </w:rPr>
              <w:t>-</w:t>
            </w:r>
            <w:r>
              <w:rPr>
                <w:color w:val="464444"/>
                <w:spacing w:val="-10"/>
                <w:w w:val="105"/>
                <w:sz w:val="23"/>
              </w:rPr>
              <w:t>1</w:t>
            </w:r>
          </w:p>
        </w:tc>
        <w:tc>
          <w:tcPr>
            <w:tcW w:w="1390" w:type="dxa"/>
          </w:tcPr>
          <w:p w14:paraId="5C8C2CED" w14:textId="77777777" w:rsidR="00051444" w:rsidRDefault="00051444" w:rsidP="00F6435F">
            <w:pPr>
              <w:pStyle w:val="TableParagraph"/>
              <w:spacing w:before="9"/>
              <w:rPr>
                <w:sz w:val="36"/>
              </w:rPr>
            </w:pPr>
          </w:p>
          <w:p w14:paraId="08A468DA" w14:textId="77777777" w:rsidR="00051444" w:rsidRDefault="00051444" w:rsidP="00F6435F">
            <w:pPr>
              <w:pStyle w:val="TableParagraph"/>
              <w:ind w:left="147"/>
              <w:rPr>
                <w:sz w:val="23"/>
              </w:rPr>
            </w:pPr>
            <w:r>
              <w:rPr>
                <w:color w:val="464444"/>
                <w:sz w:val="23"/>
              </w:rPr>
              <w:t>763-</w:t>
            </w:r>
            <w:r>
              <w:rPr>
                <w:color w:val="464444"/>
                <w:spacing w:val="-5"/>
                <w:w w:val="105"/>
                <w:sz w:val="23"/>
              </w:rPr>
              <w:t>3/1</w:t>
            </w:r>
          </w:p>
        </w:tc>
      </w:tr>
    </w:tbl>
    <w:p w14:paraId="497F9392" w14:textId="77777777" w:rsidR="003C1E18" w:rsidRPr="003C1E18" w:rsidRDefault="003C1E18" w:rsidP="003C1E1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Cs/>
          <w:color w:val="000000"/>
          <w:sz w:val="24"/>
          <w:szCs w:val="24"/>
        </w:rPr>
      </w:pPr>
    </w:p>
    <w:p w14:paraId="074F119C" w14:textId="77777777" w:rsidR="003C1E18" w:rsidRPr="003C1E18" w:rsidRDefault="003C1E18" w:rsidP="003C1E1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Cs/>
          <w:color w:val="000000"/>
          <w:sz w:val="24"/>
          <w:szCs w:val="24"/>
        </w:rPr>
      </w:pPr>
    </w:p>
    <w:p w14:paraId="5A32CF7A" w14:textId="77777777" w:rsidR="00051444" w:rsidRDefault="003C1E18" w:rsidP="003C1E18">
      <w:pPr>
        <w:pStyle w:val="PargrafodaLista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1418"/>
        <w:jc w:val="both"/>
        <w:rPr>
          <w:rFonts w:ascii="Arial" w:eastAsia="Arial" w:hAnsi="Arial" w:cs="Arial"/>
          <w:bCs/>
          <w:color w:val="000000"/>
          <w:sz w:val="24"/>
          <w:szCs w:val="24"/>
        </w:rPr>
      </w:pPr>
      <w:r w:rsidRPr="00051444">
        <w:rPr>
          <w:rFonts w:ascii="Arial" w:eastAsia="Arial" w:hAnsi="Arial" w:cs="Arial"/>
          <w:bCs/>
          <w:color w:val="000000"/>
          <w:sz w:val="24"/>
          <w:szCs w:val="24"/>
        </w:rPr>
        <w:t>Como é de conhecimento desse nobre órgão julgador, os códigos de autuação são padronizados conforme o Capítulo 7 da Resolução n. 561/2015/CONTRAN e o anexo da Portaria n. 3/2016/DENATRAN.</w:t>
      </w:r>
    </w:p>
    <w:p w14:paraId="42D10CC3" w14:textId="77777777" w:rsidR="00051444" w:rsidRDefault="003C1E18" w:rsidP="003C1E18">
      <w:pPr>
        <w:pStyle w:val="PargrafodaLista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1418"/>
        <w:jc w:val="both"/>
        <w:rPr>
          <w:rFonts w:ascii="Arial" w:eastAsia="Arial" w:hAnsi="Arial" w:cs="Arial"/>
          <w:bCs/>
          <w:color w:val="000000"/>
          <w:sz w:val="24"/>
          <w:szCs w:val="24"/>
        </w:rPr>
      </w:pPr>
      <w:r w:rsidRPr="00051444">
        <w:rPr>
          <w:rFonts w:ascii="Arial" w:eastAsia="Arial" w:hAnsi="Arial" w:cs="Arial"/>
          <w:bCs/>
          <w:color w:val="000000"/>
          <w:sz w:val="24"/>
          <w:szCs w:val="24"/>
        </w:rPr>
        <w:t>Sabe-se que é obrigação dos órgãos de trânsito realizar a PERFEITA autuação das infrações de trânsito, ou seja, exige-se o perfeito preenchimento do campo "CÓDIGO DA INFRAÇÃO" e do campo "DESDOBRAMENTO DO CÓDIGO". No entanto, os dados foram preenchidos de forma equivocada, em desacordo com as normas regulamentares vigentes.</w:t>
      </w:r>
    </w:p>
    <w:p w14:paraId="756B4F8A" w14:textId="77777777" w:rsidR="00051444" w:rsidRDefault="003C1E18" w:rsidP="00053813">
      <w:pPr>
        <w:pStyle w:val="PargrafodaLista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1418"/>
        <w:jc w:val="both"/>
        <w:rPr>
          <w:rFonts w:ascii="Arial" w:eastAsia="Arial" w:hAnsi="Arial" w:cs="Arial"/>
          <w:bCs/>
          <w:color w:val="000000"/>
          <w:sz w:val="24"/>
          <w:szCs w:val="24"/>
        </w:rPr>
      </w:pPr>
      <w:r w:rsidRPr="00051444">
        <w:rPr>
          <w:rFonts w:ascii="Arial" w:eastAsia="Arial" w:hAnsi="Arial" w:cs="Arial"/>
          <w:bCs/>
          <w:color w:val="000000"/>
          <w:sz w:val="24"/>
          <w:szCs w:val="24"/>
        </w:rPr>
        <w:t>Além disso, em consulta à Portaria n. 3/2016 do DENATRAN, o requerente constatou que esses códigos de infração nem sequer corresponde a algum tipo de infração de trânsito, ou seja, ela não existe.</w:t>
      </w:r>
    </w:p>
    <w:p w14:paraId="03B23361" w14:textId="10AAA981" w:rsidR="003C1E18" w:rsidRPr="00051444" w:rsidRDefault="003C1E18" w:rsidP="003C1E18">
      <w:pPr>
        <w:pStyle w:val="PargrafodaLista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1418"/>
        <w:jc w:val="both"/>
        <w:rPr>
          <w:rFonts w:ascii="Arial" w:eastAsia="Arial" w:hAnsi="Arial" w:cs="Arial"/>
          <w:bCs/>
          <w:color w:val="000000"/>
          <w:sz w:val="24"/>
          <w:szCs w:val="24"/>
        </w:rPr>
      </w:pPr>
      <w:r w:rsidRPr="00051444">
        <w:rPr>
          <w:rFonts w:ascii="Arial" w:eastAsia="Arial" w:hAnsi="Arial" w:cs="Arial"/>
          <w:bCs/>
          <w:color w:val="000000"/>
          <w:sz w:val="24"/>
          <w:szCs w:val="24"/>
        </w:rPr>
        <w:t>Portanto,</w:t>
      </w:r>
      <w:r w:rsidRPr="00051444">
        <w:rPr>
          <w:rFonts w:ascii="Arial" w:eastAsia="Arial" w:hAnsi="Arial" w:cs="Arial"/>
          <w:bCs/>
          <w:color w:val="000000"/>
          <w:sz w:val="24"/>
          <w:szCs w:val="24"/>
        </w:rPr>
        <w:tab/>
        <w:t>evidenciado</w:t>
      </w:r>
      <w:r w:rsidRPr="00051444">
        <w:rPr>
          <w:rFonts w:ascii="Arial" w:eastAsia="Arial" w:hAnsi="Arial" w:cs="Arial"/>
          <w:bCs/>
          <w:color w:val="000000"/>
          <w:sz w:val="24"/>
          <w:szCs w:val="24"/>
        </w:rPr>
        <w:tab/>
        <w:t>que</w:t>
      </w:r>
      <w:r w:rsidRPr="00051444">
        <w:rPr>
          <w:rFonts w:ascii="Arial" w:eastAsia="Arial" w:hAnsi="Arial" w:cs="Arial"/>
          <w:bCs/>
          <w:color w:val="000000"/>
          <w:sz w:val="24"/>
          <w:szCs w:val="24"/>
        </w:rPr>
        <w:tab/>
        <w:t>os</w:t>
      </w:r>
      <w:r w:rsidRPr="00051444">
        <w:rPr>
          <w:rFonts w:ascii="Arial" w:eastAsia="Arial" w:hAnsi="Arial" w:cs="Arial"/>
          <w:bCs/>
          <w:color w:val="000000"/>
          <w:sz w:val="24"/>
          <w:szCs w:val="24"/>
        </w:rPr>
        <w:tab/>
        <w:t>autos</w:t>
      </w:r>
      <w:r w:rsidRPr="00051444">
        <w:rPr>
          <w:rFonts w:ascii="Arial" w:eastAsia="Arial" w:hAnsi="Arial" w:cs="Arial"/>
          <w:bCs/>
          <w:color w:val="000000"/>
          <w:sz w:val="24"/>
          <w:szCs w:val="24"/>
        </w:rPr>
        <w:tab/>
        <w:t>de infração</w:t>
      </w:r>
      <w:r w:rsidR="00053813" w:rsidRPr="00051444">
        <w:rPr>
          <w:rFonts w:ascii="Arial" w:eastAsia="Arial" w:hAnsi="Arial" w:cs="Arial"/>
          <w:bCs/>
          <w:color w:val="000000"/>
          <w:sz w:val="24"/>
          <w:szCs w:val="24"/>
        </w:rPr>
        <w:t xml:space="preserve"> </w:t>
      </w:r>
      <w:r w:rsidRPr="00051444">
        <w:rPr>
          <w:rFonts w:ascii="Arial" w:eastAsia="Arial" w:hAnsi="Arial" w:cs="Arial"/>
          <w:bCs/>
          <w:color w:val="000000"/>
          <w:sz w:val="24"/>
          <w:szCs w:val="24"/>
        </w:rPr>
        <w:t>54696810G,</w:t>
      </w:r>
      <w:r w:rsidR="00053813" w:rsidRPr="00051444">
        <w:rPr>
          <w:rFonts w:ascii="Arial" w:eastAsia="Arial" w:hAnsi="Arial" w:cs="Arial"/>
          <w:bCs/>
          <w:color w:val="000000"/>
          <w:sz w:val="24"/>
          <w:szCs w:val="24"/>
        </w:rPr>
        <w:t xml:space="preserve"> </w:t>
      </w:r>
      <w:r w:rsidRPr="00051444">
        <w:rPr>
          <w:rFonts w:ascii="Arial" w:eastAsia="Arial" w:hAnsi="Arial" w:cs="Arial"/>
          <w:bCs/>
          <w:color w:val="000000"/>
          <w:sz w:val="24"/>
          <w:szCs w:val="24"/>
        </w:rPr>
        <w:t>S011706039, S011763513, 8749979002, 8749A30965, T166809567, 54764945G e 54764946G</w:t>
      </w:r>
      <w:r w:rsidR="00051444">
        <w:rPr>
          <w:rFonts w:ascii="Arial" w:eastAsia="Arial" w:hAnsi="Arial" w:cs="Arial"/>
          <w:bCs/>
          <w:color w:val="000000"/>
          <w:sz w:val="24"/>
          <w:szCs w:val="24"/>
        </w:rPr>
        <w:t xml:space="preserve"> </w:t>
      </w:r>
      <w:r w:rsidRPr="00051444">
        <w:rPr>
          <w:rFonts w:ascii="Arial" w:eastAsia="Arial" w:hAnsi="Arial" w:cs="Arial"/>
          <w:bCs/>
          <w:color w:val="000000"/>
          <w:sz w:val="24"/>
          <w:szCs w:val="24"/>
        </w:rPr>
        <w:t>descumpriram a normativa de padronização dos códigos de infração</w:t>
      </w:r>
      <w:r w:rsidR="00053813" w:rsidRPr="00051444">
        <w:rPr>
          <w:rFonts w:ascii="Arial" w:eastAsia="Arial" w:hAnsi="Arial" w:cs="Arial"/>
          <w:bCs/>
          <w:color w:val="000000"/>
          <w:sz w:val="24"/>
          <w:szCs w:val="24"/>
        </w:rPr>
        <w:t xml:space="preserve"> o cancelamento das respectivas sanções aplicadas</w:t>
      </w:r>
      <w:r w:rsidR="00051444">
        <w:rPr>
          <w:rFonts w:ascii="Arial" w:eastAsia="Arial" w:hAnsi="Arial" w:cs="Arial"/>
          <w:bCs/>
          <w:color w:val="000000"/>
          <w:sz w:val="24"/>
          <w:szCs w:val="24"/>
        </w:rPr>
        <w:t xml:space="preserve"> e</w:t>
      </w:r>
      <w:r w:rsidR="00053813" w:rsidRPr="00051444">
        <w:rPr>
          <w:rFonts w:ascii="Arial" w:eastAsia="Arial" w:hAnsi="Arial" w:cs="Arial"/>
          <w:bCs/>
          <w:color w:val="000000"/>
          <w:sz w:val="24"/>
          <w:szCs w:val="24"/>
        </w:rPr>
        <w:t xml:space="preserve">, </w:t>
      </w:r>
      <w:r w:rsidR="00051444">
        <w:rPr>
          <w:rFonts w:ascii="Arial" w:eastAsia="Arial" w:hAnsi="Arial" w:cs="Arial"/>
          <w:bCs/>
          <w:color w:val="000000"/>
          <w:sz w:val="24"/>
          <w:szCs w:val="24"/>
        </w:rPr>
        <w:t xml:space="preserve">por consectário, o arquivamento do presente processo administrativo </w:t>
      </w:r>
      <w:r w:rsidR="00053813" w:rsidRPr="00051444">
        <w:rPr>
          <w:rFonts w:ascii="Arial" w:eastAsia="Arial" w:hAnsi="Arial" w:cs="Arial"/>
          <w:bCs/>
          <w:color w:val="000000"/>
          <w:sz w:val="24"/>
          <w:szCs w:val="24"/>
        </w:rPr>
        <w:t>é medida que se impõe.</w:t>
      </w:r>
    </w:p>
    <w:p w14:paraId="2C0232C4" w14:textId="77777777" w:rsidR="003C1E18" w:rsidRDefault="003C1E18" w:rsidP="00CE256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color w:val="000000"/>
        </w:rPr>
      </w:pPr>
    </w:p>
    <w:p w14:paraId="690A05E8" w14:textId="4D09C0C2" w:rsidR="00CE256A" w:rsidRPr="00C36BED" w:rsidRDefault="006B44E2" w:rsidP="00CE256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lastRenderedPageBreak/>
        <w:t xml:space="preserve">VII </w:t>
      </w:r>
      <w:r w:rsidR="00CE256A" w:rsidRPr="00C36BED">
        <w:rPr>
          <w:rFonts w:ascii="Arial" w:eastAsia="Arial" w:hAnsi="Arial" w:cs="Arial"/>
          <w:b/>
          <w:color w:val="000000"/>
        </w:rPr>
        <w:t>– DO NÃO ENFRENTAMENTO DOS ARGUMENTOS DEDUZIDOS NA DEFESA PRÉVIA E A CONSEQUENTE NULIDADE DA DECISÃO QUE A INDEFERIU E APLICOU AS PENALIDADES</w:t>
      </w:r>
    </w:p>
    <w:p w14:paraId="409172DE" w14:textId="77777777" w:rsidR="00CE256A" w:rsidRPr="00C36BED" w:rsidRDefault="00CE256A" w:rsidP="00CE256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color w:val="000000"/>
        </w:rPr>
      </w:pPr>
    </w:p>
    <w:p w14:paraId="465E2BBA" w14:textId="74F0F894" w:rsidR="00AF16C5" w:rsidRDefault="00CE256A" w:rsidP="00CE256A">
      <w:pPr>
        <w:pStyle w:val="PargrafodaLista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1418"/>
        <w:jc w:val="both"/>
        <w:rPr>
          <w:rFonts w:ascii="Arial" w:eastAsia="Arial" w:hAnsi="Arial" w:cs="Arial"/>
          <w:bCs/>
          <w:color w:val="000000"/>
          <w:sz w:val="24"/>
          <w:szCs w:val="24"/>
        </w:rPr>
      </w:pPr>
      <w:r w:rsidRPr="006B44E2">
        <w:rPr>
          <w:rFonts w:ascii="Arial" w:eastAsia="Arial" w:hAnsi="Arial" w:cs="Arial"/>
          <w:bCs/>
          <w:color w:val="000000"/>
          <w:sz w:val="24"/>
          <w:szCs w:val="24"/>
        </w:rPr>
        <w:t xml:space="preserve">Como visto anteriormente, Excelência, embora o recorrente tenha apresentado diversos argumentos que fundamentaram a defesa prévia, impugnando </w:t>
      </w:r>
      <w:r w:rsidR="00AF16C5">
        <w:rPr>
          <w:rFonts w:ascii="Arial" w:eastAsia="Arial" w:hAnsi="Arial" w:cs="Arial"/>
          <w:bCs/>
          <w:color w:val="000000"/>
          <w:sz w:val="24"/>
          <w:szCs w:val="24"/>
        </w:rPr>
        <w:t>os</w:t>
      </w:r>
      <w:r w:rsidRPr="006B44E2">
        <w:rPr>
          <w:rFonts w:ascii="Arial" w:eastAsia="Arial" w:hAnsi="Arial" w:cs="Arial"/>
          <w:bCs/>
          <w:color w:val="000000"/>
          <w:sz w:val="24"/>
          <w:szCs w:val="24"/>
        </w:rPr>
        <w:t xml:space="preserve"> auto</w:t>
      </w:r>
      <w:r w:rsidR="00AF16C5">
        <w:rPr>
          <w:rFonts w:ascii="Arial" w:eastAsia="Arial" w:hAnsi="Arial" w:cs="Arial"/>
          <w:bCs/>
          <w:color w:val="000000"/>
          <w:sz w:val="24"/>
          <w:szCs w:val="24"/>
        </w:rPr>
        <w:t>s</w:t>
      </w:r>
      <w:r w:rsidRPr="006B44E2">
        <w:rPr>
          <w:rFonts w:ascii="Arial" w:eastAsia="Arial" w:hAnsi="Arial" w:cs="Arial"/>
          <w:bCs/>
          <w:color w:val="000000"/>
          <w:sz w:val="24"/>
          <w:szCs w:val="24"/>
        </w:rPr>
        <w:t xml:space="preserve"> de infração</w:t>
      </w:r>
      <w:r w:rsidR="00AF16C5">
        <w:rPr>
          <w:rFonts w:ascii="Arial" w:eastAsia="Arial" w:hAnsi="Arial" w:cs="Arial"/>
          <w:bCs/>
          <w:color w:val="000000"/>
          <w:sz w:val="24"/>
          <w:szCs w:val="24"/>
        </w:rPr>
        <w:t xml:space="preserve"> que o integram</w:t>
      </w:r>
      <w:r w:rsidRPr="006B44E2">
        <w:rPr>
          <w:rFonts w:ascii="Arial" w:eastAsia="Arial" w:hAnsi="Arial" w:cs="Arial"/>
          <w:bCs/>
          <w:color w:val="000000"/>
          <w:sz w:val="24"/>
          <w:szCs w:val="24"/>
        </w:rPr>
        <w:t xml:space="preserve">, a decisão que </w:t>
      </w:r>
      <w:r w:rsidR="00AF16C5">
        <w:rPr>
          <w:rFonts w:ascii="Arial" w:eastAsia="Arial" w:hAnsi="Arial" w:cs="Arial"/>
          <w:bCs/>
          <w:color w:val="000000"/>
          <w:sz w:val="24"/>
          <w:szCs w:val="24"/>
        </w:rPr>
        <w:t xml:space="preserve">impôs a penalidade </w:t>
      </w:r>
      <w:r w:rsidRPr="006B44E2">
        <w:rPr>
          <w:rFonts w:ascii="Arial" w:eastAsia="Arial" w:hAnsi="Arial" w:cs="Arial"/>
          <w:bCs/>
          <w:color w:val="000000"/>
          <w:sz w:val="24"/>
          <w:szCs w:val="24"/>
        </w:rPr>
        <w:t xml:space="preserve">não </w:t>
      </w:r>
      <w:r w:rsidR="00AF16C5">
        <w:rPr>
          <w:rFonts w:ascii="Arial" w:eastAsia="Arial" w:hAnsi="Arial" w:cs="Arial"/>
          <w:bCs/>
          <w:color w:val="000000"/>
          <w:sz w:val="24"/>
          <w:szCs w:val="24"/>
        </w:rPr>
        <w:t xml:space="preserve">fez menção à defesa nem </w:t>
      </w:r>
      <w:r w:rsidRPr="006B44E2">
        <w:rPr>
          <w:rFonts w:ascii="Arial" w:eastAsia="Arial" w:hAnsi="Arial" w:cs="Arial"/>
          <w:bCs/>
          <w:color w:val="000000"/>
          <w:sz w:val="24"/>
          <w:szCs w:val="24"/>
        </w:rPr>
        <w:t xml:space="preserve">enfrentou as suas teses, o que demonstra a insubsistência desse </w:t>
      </w:r>
      <w:r w:rsidRPr="00AF16C5">
        <w:rPr>
          <w:rFonts w:ascii="Arial" w:eastAsia="Arial" w:hAnsi="Arial" w:cs="Arial"/>
          <w:bCs/>
          <w:i/>
          <w:iCs/>
          <w:color w:val="000000"/>
          <w:sz w:val="24"/>
          <w:szCs w:val="24"/>
        </w:rPr>
        <w:t>decisum</w:t>
      </w:r>
      <w:r w:rsidRPr="006B44E2">
        <w:rPr>
          <w:rFonts w:ascii="Arial" w:eastAsia="Arial" w:hAnsi="Arial" w:cs="Arial"/>
          <w:bCs/>
          <w:color w:val="000000"/>
          <w:sz w:val="24"/>
          <w:szCs w:val="24"/>
        </w:rPr>
        <w:t xml:space="preserve"> e </w:t>
      </w:r>
      <w:r w:rsidR="00AF16C5">
        <w:rPr>
          <w:rFonts w:ascii="Arial" w:eastAsia="Arial" w:hAnsi="Arial" w:cs="Arial"/>
          <w:bCs/>
          <w:color w:val="000000"/>
          <w:sz w:val="24"/>
          <w:szCs w:val="24"/>
        </w:rPr>
        <w:t xml:space="preserve">flagrante </w:t>
      </w:r>
      <w:r w:rsidRPr="006B44E2">
        <w:rPr>
          <w:rFonts w:ascii="Arial" w:eastAsia="Arial" w:hAnsi="Arial" w:cs="Arial"/>
          <w:bCs/>
          <w:color w:val="000000"/>
          <w:sz w:val="24"/>
          <w:szCs w:val="24"/>
        </w:rPr>
        <w:t xml:space="preserve">ilegalidade </w:t>
      </w:r>
      <w:r w:rsidR="00AF16C5">
        <w:rPr>
          <w:rFonts w:ascii="Arial" w:eastAsia="Arial" w:hAnsi="Arial" w:cs="Arial"/>
          <w:bCs/>
          <w:color w:val="000000"/>
          <w:sz w:val="24"/>
          <w:szCs w:val="24"/>
        </w:rPr>
        <w:t>n</w:t>
      </w:r>
      <w:r w:rsidRPr="006B44E2">
        <w:rPr>
          <w:rFonts w:ascii="Arial" w:eastAsia="Arial" w:hAnsi="Arial" w:cs="Arial"/>
          <w:bCs/>
          <w:color w:val="000000"/>
          <w:sz w:val="24"/>
          <w:szCs w:val="24"/>
        </w:rPr>
        <w:t>a aplicação das penalidades, até porque esses argumentos são capazes de, individualmente, infirmar a conclusão adotada pela autoridade julgadora.</w:t>
      </w:r>
    </w:p>
    <w:p w14:paraId="58553E73" w14:textId="4CEB732C" w:rsidR="00AF16C5" w:rsidRDefault="00CE256A" w:rsidP="008D3B22">
      <w:pPr>
        <w:pStyle w:val="PargrafodaLista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1418"/>
        <w:jc w:val="both"/>
        <w:rPr>
          <w:rFonts w:ascii="Arial" w:eastAsia="Arial" w:hAnsi="Arial" w:cs="Arial"/>
          <w:bCs/>
          <w:color w:val="000000"/>
          <w:sz w:val="24"/>
          <w:szCs w:val="24"/>
        </w:rPr>
      </w:pPr>
      <w:r w:rsidRPr="00AF16C5">
        <w:rPr>
          <w:rFonts w:ascii="Arial" w:eastAsia="Arial" w:hAnsi="Arial" w:cs="Arial"/>
          <w:bCs/>
          <w:color w:val="000000"/>
          <w:sz w:val="24"/>
          <w:szCs w:val="24"/>
        </w:rPr>
        <w:t xml:space="preserve">Apenas a título de exemplo, na defesa prévia o recorrente expôs </w:t>
      </w:r>
      <w:r w:rsidR="00455956">
        <w:rPr>
          <w:rFonts w:ascii="Arial" w:eastAsia="Arial" w:hAnsi="Arial" w:cs="Arial"/>
          <w:bCs/>
          <w:color w:val="000000"/>
          <w:sz w:val="24"/>
          <w:szCs w:val="24"/>
        </w:rPr>
        <w:t>a falta de notificação pessoal do recorrente em diversos autos de infração, além d</w:t>
      </w:r>
      <w:r w:rsidR="001B6225">
        <w:rPr>
          <w:rFonts w:ascii="Arial" w:eastAsia="Arial" w:hAnsi="Arial" w:cs="Arial"/>
          <w:bCs/>
          <w:color w:val="000000"/>
          <w:sz w:val="24"/>
          <w:szCs w:val="24"/>
        </w:rPr>
        <w:t xml:space="preserve">e a notificação de instauração deste processo administrativo de suspensão do direito de dirigir não ter descrito todos os </w:t>
      </w:r>
      <w:r w:rsidRPr="00AF16C5">
        <w:rPr>
          <w:rFonts w:ascii="Arial" w:eastAsia="Arial" w:hAnsi="Arial" w:cs="Arial"/>
          <w:bCs/>
          <w:color w:val="000000"/>
          <w:sz w:val="24"/>
          <w:szCs w:val="24"/>
        </w:rPr>
        <w:t>autos</w:t>
      </w:r>
      <w:r w:rsidR="001B6225">
        <w:rPr>
          <w:rFonts w:ascii="Arial" w:eastAsia="Arial" w:hAnsi="Arial" w:cs="Arial"/>
          <w:bCs/>
          <w:color w:val="000000"/>
          <w:sz w:val="24"/>
          <w:szCs w:val="24"/>
        </w:rPr>
        <w:t xml:space="preserve"> que o integra</w:t>
      </w:r>
      <w:r w:rsidR="008D3B22">
        <w:rPr>
          <w:rFonts w:ascii="Arial" w:eastAsia="Arial" w:hAnsi="Arial" w:cs="Arial"/>
          <w:bCs/>
          <w:color w:val="000000"/>
          <w:sz w:val="24"/>
          <w:szCs w:val="24"/>
        </w:rPr>
        <w:t xml:space="preserve">, infringindo o art. </w:t>
      </w:r>
      <w:r w:rsidR="008D3B22">
        <w:rPr>
          <w:rFonts w:ascii="Arial" w:eastAsia="Arial" w:hAnsi="Arial" w:cs="Arial"/>
          <w:bCs/>
          <w:color w:val="000000"/>
          <w:sz w:val="24"/>
          <w:szCs w:val="24"/>
        </w:rPr>
        <w:t>10, §2º, IV, a, da</w:t>
      </w:r>
      <w:r w:rsidR="008D3B22" w:rsidRPr="00BC3E72">
        <w:rPr>
          <w:rFonts w:ascii="Arial" w:eastAsia="Arial" w:hAnsi="Arial" w:cs="Arial"/>
          <w:bCs/>
          <w:color w:val="000000"/>
          <w:sz w:val="24"/>
          <w:szCs w:val="24"/>
        </w:rPr>
        <w:t xml:space="preserve"> Resolução </w:t>
      </w:r>
      <w:r w:rsidR="008D3B22">
        <w:rPr>
          <w:rFonts w:ascii="Arial" w:eastAsia="Arial" w:hAnsi="Arial" w:cs="Arial"/>
          <w:bCs/>
          <w:color w:val="000000"/>
          <w:sz w:val="24"/>
          <w:szCs w:val="24"/>
        </w:rPr>
        <w:t xml:space="preserve">n. </w:t>
      </w:r>
      <w:r w:rsidR="008D3B22" w:rsidRPr="00BC3E72">
        <w:rPr>
          <w:rFonts w:ascii="Arial" w:eastAsia="Arial" w:hAnsi="Arial" w:cs="Arial"/>
          <w:bCs/>
          <w:color w:val="000000"/>
          <w:sz w:val="24"/>
          <w:szCs w:val="24"/>
        </w:rPr>
        <w:t>723/2018</w:t>
      </w:r>
      <w:r w:rsidR="008D3B22">
        <w:rPr>
          <w:rFonts w:ascii="Arial" w:eastAsia="Arial" w:hAnsi="Arial" w:cs="Arial"/>
          <w:bCs/>
          <w:color w:val="000000"/>
          <w:sz w:val="24"/>
          <w:szCs w:val="24"/>
        </w:rPr>
        <w:t xml:space="preserve">/CONTRAN. </w:t>
      </w:r>
    </w:p>
    <w:p w14:paraId="02A4ECE5" w14:textId="2FD3A984" w:rsidR="00AF16C5" w:rsidRDefault="00CE256A" w:rsidP="00CE256A">
      <w:pPr>
        <w:pStyle w:val="PargrafodaLista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1418"/>
        <w:jc w:val="both"/>
        <w:rPr>
          <w:rFonts w:ascii="Arial" w:eastAsia="Arial" w:hAnsi="Arial" w:cs="Arial"/>
          <w:bCs/>
          <w:color w:val="000000"/>
          <w:sz w:val="24"/>
          <w:szCs w:val="24"/>
        </w:rPr>
      </w:pPr>
      <w:r w:rsidRPr="00AF16C5">
        <w:rPr>
          <w:rFonts w:ascii="Arial" w:eastAsia="Arial" w:hAnsi="Arial" w:cs="Arial"/>
          <w:bCs/>
          <w:color w:val="000000"/>
          <w:sz w:val="24"/>
          <w:szCs w:val="24"/>
        </w:rPr>
        <w:t xml:space="preserve">Asseverou, ademais, que </w:t>
      </w:r>
      <w:r w:rsidR="008D3B22">
        <w:rPr>
          <w:rFonts w:ascii="Arial" w:eastAsia="Arial" w:hAnsi="Arial" w:cs="Arial"/>
          <w:bCs/>
          <w:color w:val="000000"/>
          <w:sz w:val="24"/>
          <w:szCs w:val="24"/>
        </w:rPr>
        <w:t xml:space="preserve">alguns autos de infração apontam endereço genérico, sem trazer pontos de referência, sentido em que trafegava o veículo, ou seja, sem precisar o local em que supostamente teria ocorrido a </w:t>
      </w:r>
      <w:r w:rsidR="002E4B51">
        <w:rPr>
          <w:rFonts w:ascii="Arial" w:eastAsia="Arial" w:hAnsi="Arial" w:cs="Arial"/>
          <w:bCs/>
          <w:color w:val="000000"/>
          <w:sz w:val="24"/>
          <w:szCs w:val="24"/>
        </w:rPr>
        <w:t>penalidade</w:t>
      </w:r>
      <w:r w:rsidRPr="00AF16C5">
        <w:rPr>
          <w:rFonts w:ascii="Arial" w:eastAsia="Arial" w:hAnsi="Arial" w:cs="Arial"/>
          <w:bCs/>
          <w:color w:val="000000"/>
          <w:sz w:val="24"/>
          <w:szCs w:val="24"/>
        </w:rPr>
        <w:t>.</w:t>
      </w:r>
      <w:r w:rsidR="002E4B51">
        <w:rPr>
          <w:rFonts w:ascii="Arial" w:eastAsia="Arial" w:hAnsi="Arial" w:cs="Arial"/>
          <w:bCs/>
          <w:color w:val="000000"/>
          <w:sz w:val="24"/>
          <w:szCs w:val="24"/>
        </w:rPr>
        <w:t xml:space="preserve"> O recorrente aduziu, ainda, a falta de abordagem do condutor e </w:t>
      </w:r>
      <w:r w:rsidR="00EC57D3">
        <w:rPr>
          <w:rFonts w:ascii="Arial" w:eastAsia="Arial" w:hAnsi="Arial" w:cs="Arial"/>
          <w:bCs/>
          <w:color w:val="000000"/>
          <w:sz w:val="24"/>
          <w:szCs w:val="24"/>
        </w:rPr>
        <w:t xml:space="preserve">que os autos de infração registraram </w:t>
      </w:r>
      <w:r w:rsidR="002E4B51">
        <w:rPr>
          <w:rFonts w:ascii="Arial" w:eastAsia="Arial" w:hAnsi="Arial" w:cs="Arial"/>
          <w:bCs/>
          <w:color w:val="000000"/>
          <w:sz w:val="24"/>
          <w:szCs w:val="24"/>
        </w:rPr>
        <w:t>de código de infração inexistente</w:t>
      </w:r>
      <w:r w:rsidR="00EC57D3">
        <w:rPr>
          <w:rFonts w:ascii="Arial" w:eastAsia="Arial" w:hAnsi="Arial" w:cs="Arial"/>
          <w:bCs/>
          <w:color w:val="000000"/>
          <w:sz w:val="24"/>
          <w:szCs w:val="24"/>
        </w:rPr>
        <w:t>.</w:t>
      </w:r>
    </w:p>
    <w:p w14:paraId="0EC407FF" w14:textId="42756874" w:rsidR="00AF16C5" w:rsidRDefault="00CE256A" w:rsidP="00CE256A">
      <w:pPr>
        <w:pStyle w:val="PargrafodaLista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1418"/>
        <w:jc w:val="both"/>
        <w:rPr>
          <w:rFonts w:ascii="Arial" w:eastAsia="Arial" w:hAnsi="Arial" w:cs="Arial"/>
          <w:bCs/>
          <w:color w:val="000000"/>
          <w:sz w:val="24"/>
          <w:szCs w:val="24"/>
        </w:rPr>
      </w:pPr>
      <w:r w:rsidRPr="00AF16C5">
        <w:rPr>
          <w:rFonts w:ascii="Arial" w:eastAsia="Arial" w:hAnsi="Arial" w:cs="Arial"/>
          <w:bCs/>
          <w:color w:val="000000"/>
          <w:sz w:val="24"/>
          <w:szCs w:val="24"/>
        </w:rPr>
        <w:t xml:space="preserve">Ora, </w:t>
      </w:r>
      <w:r w:rsidR="00EC57D3">
        <w:rPr>
          <w:rFonts w:ascii="Arial" w:eastAsia="Arial" w:hAnsi="Arial" w:cs="Arial"/>
          <w:bCs/>
          <w:color w:val="000000"/>
          <w:sz w:val="24"/>
          <w:szCs w:val="24"/>
        </w:rPr>
        <w:t>basta uma breve</w:t>
      </w:r>
      <w:r w:rsidR="00202C5B">
        <w:rPr>
          <w:rFonts w:ascii="Arial" w:eastAsia="Arial" w:hAnsi="Arial" w:cs="Arial"/>
          <w:bCs/>
          <w:color w:val="000000"/>
          <w:sz w:val="24"/>
          <w:szCs w:val="24"/>
        </w:rPr>
        <w:t xml:space="preserve"> leitura da decisão que impôs a penalidade </w:t>
      </w:r>
      <w:r w:rsidR="007C33E8">
        <w:rPr>
          <w:rFonts w:ascii="Arial" w:eastAsia="Arial" w:hAnsi="Arial" w:cs="Arial"/>
          <w:bCs/>
          <w:color w:val="000000"/>
          <w:sz w:val="24"/>
          <w:szCs w:val="24"/>
        </w:rPr>
        <w:t>para se constatar que</w:t>
      </w:r>
      <w:r w:rsidRPr="00AF16C5">
        <w:rPr>
          <w:rFonts w:ascii="Arial" w:eastAsia="Arial" w:hAnsi="Arial" w:cs="Arial"/>
          <w:bCs/>
          <w:color w:val="000000"/>
          <w:sz w:val="24"/>
          <w:szCs w:val="24"/>
        </w:rPr>
        <w:t xml:space="preserve">, além de </w:t>
      </w:r>
      <w:r w:rsidR="007C33E8">
        <w:rPr>
          <w:rFonts w:ascii="Arial" w:eastAsia="Arial" w:hAnsi="Arial" w:cs="Arial"/>
          <w:bCs/>
          <w:color w:val="000000"/>
          <w:sz w:val="24"/>
          <w:szCs w:val="24"/>
        </w:rPr>
        <w:t>ignorar completamente a existência da defesa prévia do recorrente</w:t>
      </w:r>
      <w:r w:rsidR="00CB5C23">
        <w:rPr>
          <w:rFonts w:ascii="Arial" w:eastAsia="Arial" w:hAnsi="Arial" w:cs="Arial"/>
          <w:bCs/>
          <w:color w:val="000000"/>
          <w:sz w:val="24"/>
          <w:szCs w:val="24"/>
        </w:rPr>
        <w:t xml:space="preserve"> e não enfrentar nenhuma das teses deduzidas</w:t>
      </w:r>
      <w:r w:rsidR="007C33E8">
        <w:rPr>
          <w:rFonts w:ascii="Arial" w:eastAsia="Arial" w:hAnsi="Arial" w:cs="Arial"/>
          <w:bCs/>
          <w:color w:val="000000"/>
          <w:sz w:val="24"/>
          <w:szCs w:val="24"/>
        </w:rPr>
        <w:t xml:space="preserve">, </w:t>
      </w:r>
      <w:r w:rsidR="00CB5C23">
        <w:rPr>
          <w:rFonts w:ascii="Arial" w:eastAsia="Arial" w:hAnsi="Arial" w:cs="Arial"/>
          <w:bCs/>
          <w:color w:val="000000"/>
          <w:sz w:val="24"/>
          <w:szCs w:val="24"/>
        </w:rPr>
        <w:t xml:space="preserve">a autoridade de trânsito </w:t>
      </w:r>
      <w:r w:rsidR="007C33E8">
        <w:rPr>
          <w:rFonts w:ascii="Arial" w:eastAsia="Arial" w:hAnsi="Arial" w:cs="Arial"/>
          <w:bCs/>
          <w:color w:val="000000"/>
          <w:sz w:val="24"/>
          <w:szCs w:val="24"/>
        </w:rPr>
        <w:t xml:space="preserve">também </w:t>
      </w:r>
      <w:r w:rsidR="00CB5C23">
        <w:rPr>
          <w:rFonts w:ascii="Arial" w:eastAsia="Arial" w:hAnsi="Arial" w:cs="Arial"/>
          <w:bCs/>
          <w:color w:val="000000"/>
          <w:sz w:val="24"/>
          <w:szCs w:val="24"/>
        </w:rPr>
        <w:t xml:space="preserve">se </w:t>
      </w:r>
      <w:r w:rsidR="007C33E8">
        <w:rPr>
          <w:rFonts w:ascii="Arial" w:eastAsia="Arial" w:hAnsi="Arial" w:cs="Arial"/>
          <w:bCs/>
          <w:color w:val="000000"/>
          <w:sz w:val="24"/>
          <w:szCs w:val="24"/>
        </w:rPr>
        <w:t xml:space="preserve">utilizou somente </w:t>
      </w:r>
      <w:r w:rsidRPr="00AF16C5">
        <w:rPr>
          <w:rFonts w:ascii="Arial" w:eastAsia="Arial" w:hAnsi="Arial" w:cs="Arial"/>
          <w:bCs/>
          <w:color w:val="000000"/>
          <w:sz w:val="24"/>
          <w:szCs w:val="24"/>
        </w:rPr>
        <w:t xml:space="preserve">de alegações genéricas, sem indicar ou apresentar provas </w:t>
      </w:r>
      <w:r w:rsidR="0015794E">
        <w:rPr>
          <w:rFonts w:ascii="Arial" w:eastAsia="Arial" w:hAnsi="Arial" w:cs="Arial"/>
          <w:bCs/>
          <w:color w:val="000000"/>
          <w:sz w:val="24"/>
          <w:szCs w:val="24"/>
        </w:rPr>
        <w:t xml:space="preserve">ou evidências encartadas nos autos </w:t>
      </w:r>
      <w:r w:rsidRPr="00AF16C5">
        <w:rPr>
          <w:rFonts w:ascii="Arial" w:eastAsia="Arial" w:hAnsi="Arial" w:cs="Arial"/>
          <w:bCs/>
          <w:color w:val="000000"/>
          <w:sz w:val="24"/>
          <w:szCs w:val="24"/>
        </w:rPr>
        <w:t>sobre</w:t>
      </w:r>
      <w:r w:rsidR="0015794E">
        <w:rPr>
          <w:rFonts w:ascii="Arial" w:eastAsia="Arial" w:hAnsi="Arial" w:cs="Arial"/>
          <w:bCs/>
          <w:color w:val="000000"/>
          <w:sz w:val="24"/>
          <w:szCs w:val="24"/>
        </w:rPr>
        <w:t xml:space="preserve"> as suas afirmações.</w:t>
      </w:r>
      <w:r w:rsidR="00CB66D7">
        <w:rPr>
          <w:rFonts w:ascii="Arial" w:eastAsia="Arial" w:hAnsi="Arial" w:cs="Arial"/>
          <w:bCs/>
          <w:color w:val="000000"/>
          <w:sz w:val="24"/>
          <w:szCs w:val="24"/>
        </w:rPr>
        <w:t xml:space="preserve"> Ou seja, a decisão não está fundamentada de acordo com os elementos dos autos, o que não pode ser admitido.</w:t>
      </w:r>
    </w:p>
    <w:p w14:paraId="78BF4A33" w14:textId="5EA99D98" w:rsidR="00C743DE" w:rsidRPr="005F7A1D" w:rsidRDefault="00CE256A" w:rsidP="005F7A1D">
      <w:pPr>
        <w:pStyle w:val="PargrafodaLista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1418"/>
        <w:jc w:val="both"/>
        <w:rPr>
          <w:rFonts w:ascii="Arial" w:eastAsia="Arial" w:hAnsi="Arial" w:cs="Arial"/>
          <w:bCs/>
          <w:color w:val="000000"/>
          <w:sz w:val="24"/>
          <w:szCs w:val="24"/>
        </w:rPr>
      </w:pPr>
      <w:r w:rsidRPr="00AF16C5">
        <w:rPr>
          <w:rFonts w:ascii="Arial" w:eastAsia="Arial" w:hAnsi="Arial" w:cs="Arial"/>
          <w:bCs/>
          <w:color w:val="000000"/>
          <w:sz w:val="24"/>
          <w:szCs w:val="24"/>
        </w:rPr>
        <w:t>Portanto, Excelência, caso não sejam acolhidos os argumentos apresentados nos tópicos anteriores, em observância ao poder-dever de autotutela da administração pública, o decisum que rejeitou a defesa prévia deve ser anulado para que outro seja proferido, dessa vez levando em consideração as teses da defesa prévia e apresentando os documentos ou informações que a afastam – se for o caso.</w:t>
      </w:r>
    </w:p>
    <w:p w14:paraId="470A8972" w14:textId="54328CBA" w:rsidR="00DC699E" w:rsidRPr="00E04377" w:rsidRDefault="00C85B3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lastRenderedPageBreak/>
        <w:t>VIII</w:t>
      </w:r>
      <w:r w:rsidR="00DB2E84" w:rsidRPr="00E04377">
        <w:rPr>
          <w:rFonts w:ascii="Arial" w:eastAsia="Arial" w:hAnsi="Arial" w:cs="Arial"/>
          <w:b/>
          <w:color w:val="000000"/>
        </w:rPr>
        <w:t xml:space="preserve"> – REQUERIMENTOS</w:t>
      </w:r>
    </w:p>
    <w:p w14:paraId="470A8973" w14:textId="77777777" w:rsidR="00DC699E" w:rsidRPr="00E04377" w:rsidRDefault="00DC699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18" w:firstLine="1418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470A8974" w14:textId="1F2D4146" w:rsidR="00DC699E" w:rsidRPr="00E04377" w:rsidRDefault="00DB2E84" w:rsidP="002B383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1418"/>
        <w:jc w:val="both"/>
        <w:rPr>
          <w:rFonts w:ascii="Arial" w:hAnsi="Arial" w:cs="Arial"/>
        </w:rPr>
      </w:pPr>
      <w:r w:rsidRPr="00E04377">
        <w:rPr>
          <w:rFonts w:ascii="Arial" w:eastAsia="Arial" w:hAnsi="Arial" w:cs="Arial"/>
          <w:color w:val="000000"/>
          <w:sz w:val="24"/>
          <w:szCs w:val="24"/>
        </w:rPr>
        <w:t>Diante do exposto, é est</w:t>
      </w:r>
      <w:r w:rsidR="00D8075E" w:rsidRPr="00E04377">
        <w:rPr>
          <w:rFonts w:ascii="Arial" w:eastAsia="Arial" w:hAnsi="Arial" w:cs="Arial"/>
          <w:color w:val="000000"/>
          <w:sz w:val="24"/>
          <w:szCs w:val="24"/>
        </w:rPr>
        <w:t>e</w:t>
      </w:r>
      <w:r w:rsidRPr="00E04377">
        <w:rPr>
          <w:rFonts w:ascii="Arial" w:eastAsia="Arial" w:hAnsi="Arial" w:cs="Arial"/>
          <w:color w:val="000000"/>
          <w:sz w:val="24"/>
          <w:szCs w:val="24"/>
        </w:rPr>
        <w:t xml:space="preserve"> para requerer o conhecimento e o provimento do presente RECURSO ADMINISTRATIVO para:</w:t>
      </w:r>
    </w:p>
    <w:p w14:paraId="470A8975" w14:textId="77777777" w:rsidR="00DC699E" w:rsidRPr="00E04377" w:rsidRDefault="00DC699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18" w:firstLine="1418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6C1F971D" w14:textId="22E3AC52" w:rsidR="0011294F" w:rsidRDefault="0011294F" w:rsidP="0011294F">
      <w:pPr>
        <w:pStyle w:val="PargrafodaLista"/>
        <w:numPr>
          <w:ilvl w:val="0"/>
          <w:numId w:val="10"/>
        </w:numPr>
        <w:spacing w:after="0" w:line="360" w:lineRule="auto"/>
        <w:ind w:left="0" w:firstLine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r</w:t>
      </w:r>
      <w:r w:rsidRPr="0011294F">
        <w:rPr>
          <w:rFonts w:ascii="Arial" w:eastAsia="Arial" w:hAnsi="Arial" w:cs="Arial"/>
          <w:sz w:val="24"/>
          <w:szCs w:val="24"/>
        </w:rPr>
        <w:t>econhecer a ausência de notificação pessoal do requerente nas infrações n</w:t>
      </w:r>
      <w:r>
        <w:rPr>
          <w:rFonts w:ascii="Arial" w:eastAsia="Arial" w:hAnsi="Arial" w:cs="Arial"/>
          <w:sz w:val="24"/>
          <w:szCs w:val="24"/>
        </w:rPr>
        <w:t>º</w:t>
      </w:r>
      <w:r w:rsidRPr="0011294F">
        <w:rPr>
          <w:rFonts w:ascii="Arial" w:eastAsia="Arial" w:hAnsi="Arial" w:cs="Arial"/>
          <w:sz w:val="24"/>
          <w:szCs w:val="24"/>
        </w:rPr>
        <w:t>s</w:t>
      </w:r>
      <w:r w:rsidRPr="0011294F">
        <w:rPr>
          <w:rFonts w:ascii="Arial" w:eastAsia="Arial" w:hAnsi="Arial" w:cs="Arial"/>
          <w:sz w:val="24"/>
          <w:szCs w:val="24"/>
        </w:rPr>
        <w:t xml:space="preserve"> </w:t>
      </w:r>
      <w:r w:rsidR="00E63E9E" w:rsidRPr="0011294F">
        <w:rPr>
          <w:rFonts w:ascii="Arial" w:eastAsia="Arial" w:hAnsi="Arial" w:cs="Arial"/>
          <w:sz w:val="24"/>
          <w:szCs w:val="24"/>
        </w:rPr>
        <w:t>S011706039, S011763513, T166809567, S011706039, S011763513 e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="00E63E9E" w:rsidRPr="0011294F">
        <w:rPr>
          <w:rFonts w:ascii="Arial" w:eastAsia="Arial" w:hAnsi="Arial" w:cs="Arial"/>
          <w:sz w:val="24"/>
          <w:szCs w:val="24"/>
        </w:rPr>
        <w:t xml:space="preserve">T166809567, </w:t>
      </w:r>
      <w:r w:rsidR="007E21B1" w:rsidRPr="0011294F">
        <w:rPr>
          <w:rFonts w:ascii="Arial" w:eastAsia="Arial" w:hAnsi="Arial" w:cs="Arial"/>
          <w:sz w:val="24"/>
          <w:szCs w:val="24"/>
        </w:rPr>
        <w:t xml:space="preserve">conforme o item </w:t>
      </w:r>
      <w:r w:rsidR="007E21B1">
        <w:rPr>
          <w:rFonts w:ascii="Arial" w:eastAsia="Arial" w:hAnsi="Arial" w:cs="Arial"/>
          <w:sz w:val="24"/>
          <w:szCs w:val="24"/>
        </w:rPr>
        <w:t>II</w:t>
      </w:r>
      <w:r w:rsidR="007E21B1"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sz w:val="24"/>
          <w:szCs w:val="24"/>
        </w:rPr>
        <w:t xml:space="preserve">que </w:t>
      </w:r>
      <w:r w:rsidR="00D431D8">
        <w:rPr>
          <w:rFonts w:ascii="Arial" w:eastAsia="Arial" w:hAnsi="Arial" w:cs="Arial"/>
          <w:sz w:val="24"/>
          <w:szCs w:val="24"/>
        </w:rPr>
        <w:t xml:space="preserve">acarreta na desconsideração </w:t>
      </w:r>
      <w:r w:rsidR="007E21B1">
        <w:rPr>
          <w:rFonts w:ascii="Arial" w:eastAsia="Arial" w:hAnsi="Arial" w:cs="Arial"/>
          <w:sz w:val="24"/>
          <w:szCs w:val="24"/>
        </w:rPr>
        <w:t xml:space="preserve">da respectiva pontuação </w:t>
      </w:r>
      <w:r w:rsidR="00D431D8">
        <w:rPr>
          <w:rFonts w:ascii="Arial" w:eastAsia="Arial" w:hAnsi="Arial" w:cs="Arial"/>
          <w:sz w:val="24"/>
          <w:szCs w:val="24"/>
        </w:rPr>
        <w:t>para fins de instauração do processo administrativo</w:t>
      </w:r>
      <w:r w:rsidR="007E21B1">
        <w:rPr>
          <w:rFonts w:ascii="Arial" w:eastAsia="Arial" w:hAnsi="Arial" w:cs="Arial"/>
          <w:sz w:val="24"/>
          <w:szCs w:val="24"/>
        </w:rPr>
        <w:t xml:space="preserve"> e</w:t>
      </w:r>
      <w:r w:rsidR="0077560C">
        <w:rPr>
          <w:rFonts w:ascii="Arial" w:eastAsia="Arial" w:hAnsi="Arial" w:cs="Arial"/>
          <w:sz w:val="24"/>
          <w:szCs w:val="24"/>
        </w:rPr>
        <w:t xml:space="preserve"> o seu arquivamento;</w:t>
      </w:r>
    </w:p>
    <w:p w14:paraId="00CA3ECA" w14:textId="19279CA9" w:rsidR="00E63E9E" w:rsidRPr="0011294F" w:rsidRDefault="0011294F" w:rsidP="0011294F">
      <w:pPr>
        <w:pStyle w:val="PargrafodaLista"/>
        <w:numPr>
          <w:ilvl w:val="0"/>
          <w:numId w:val="10"/>
        </w:numPr>
        <w:spacing w:after="0" w:line="360" w:lineRule="auto"/>
        <w:ind w:left="0" w:firstLine="720"/>
        <w:jc w:val="both"/>
        <w:rPr>
          <w:rFonts w:ascii="Arial" w:eastAsia="Arial" w:hAnsi="Arial" w:cs="Arial"/>
          <w:sz w:val="24"/>
          <w:szCs w:val="24"/>
        </w:rPr>
      </w:pPr>
      <w:r w:rsidRPr="0011294F">
        <w:rPr>
          <w:rFonts w:ascii="Arial" w:eastAsia="Arial" w:hAnsi="Arial" w:cs="Arial"/>
          <w:sz w:val="24"/>
          <w:szCs w:val="24"/>
        </w:rPr>
        <w:t>r</w:t>
      </w:r>
      <w:r w:rsidR="00E63E9E" w:rsidRPr="0011294F">
        <w:rPr>
          <w:rFonts w:ascii="Arial" w:eastAsia="Arial" w:hAnsi="Arial" w:cs="Arial"/>
          <w:sz w:val="24"/>
          <w:szCs w:val="24"/>
        </w:rPr>
        <w:t>econhecer a insubsistência dos autos de infração nº. S011706039, S011763513, 54764945G e 54764946G</w:t>
      </w:r>
      <w:r w:rsidR="0077560C">
        <w:rPr>
          <w:rFonts w:ascii="Arial" w:eastAsia="Arial" w:hAnsi="Arial" w:cs="Arial"/>
          <w:sz w:val="24"/>
          <w:szCs w:val="24"/>
        </w:rPr>
        <w:t>,</w:t>
      </w:r>
      <w:r w:rsidR="007E21B1">
        <w:rPr>
          <w:rFonts w:ascii="Arial" w:eastAsia="Arial" w:hAnsi="Arial" w:cs="Arial"/>
          <w:sz w:val="24"/>
          <w:szCs w:val="24"/>
        </w:rPr>
        <w:t xml:space="preserve"> </w:t>
      </w:r>
      <w:r w:rsidR="00E63E9E" w:rsidRPr="0011294F">
        <w:rPr>
          <w:rFonts w:ascii="Arial" w:eastAsia="Arial" w:hAnsi="Arial" w:cs="Arial"/>
          <w:sz w:val="24"/>
          <w:szCs w:val="24"/>
        </w:rPr>
        <w:t xml:space="preserve">conforme exposto no item </w:t>
      </w:r>
      <w:r w:rsidR="007E21B1">
        <w:rPr>
          <w:rFonts w:ascii="Arial" w:eastAsia="Arial" w:hAnsi="Arial" w:cs="Arial"/>
          <w:sz w:val="24"/>
          <w:szCs w:val="24"/>
        </w:rPr>
        <w:t>III</w:t>
      </w:r>
      <w:r w:rsidR="00E63E9E" w:rsidRPr="0011294F">
        <w:rPr>
          <w:rFonts w:ascii="Arial" w:eastAsia="Arial" w:hAnsi="Arial" w:cs="Arial"/>
          <w:sz w:val="24"/>
          <w:szCs w:val="24"/>
        </w:rPr>
        <w:t xml:space="preserve">, </w:t>
      </w:r>
      <w:r w:rsidR="0077560C">
        <w:rPr>
          <w:rFonts w:ascii="Arial" w:eastAsia="Arial" w:hAnsi="Arial" w:cs="Arial"/>
          <w:sz w:val="24"/>
          <w:szCs w:val="24"/>
        </w:rPr>
        <w:t>e, por consequência</w:t>
      </w:r>
      <w:r w:rsidR="0077560C" w:rsidRPr="0011294F">
        <w:rPr>
          <w:rFonts w:ascii="Arial" w:eastAsia="Arial" w:hAnsi="Arial" w:cs="Arial"/>
          <w:sz w:val="24"/>
          <w:szCs w:val="24"/>
        </w:rPr>
        <w:t xml:space="preserve">, </w:t>
      </w:r>
      <w:r w:rsidR="0077560C">
        <w:rPr>
          <w:rFonts w:ascii="Arial" w:eastAsia="Arial" w:hAnsi="Arial" w:cs="Arial"/>
          <w:sz w:val="24"/>
          <w:szCs w:val="24"/>
        </w:rPr>
        <w:t xml:space="preserve">a desconsideração dos pontos e o subsequente arquivamento do presente processo administrativo, </w:t>
      </w:r>
      <w:r w:rsidR="00E63E9E" w:rsidRPr="0011294F">
        <w:rPr>
          <w:rFonts w:ascii="Arial" w:eastAsia="Arial" w:hAnsi="Arial" w:cs="Arial"/>
          <w:sz w:val="24"/>
          <w:szCs w:val="24"/>
        </w:rPr>
        <w:t>pois ausentes os requisitos de individualização da infração e pelo teor genérico dos autos, impossibilitando o requerente de sequer realizar sua defesa;</w:t>
      </w:r>
    </w:p>
    <w:p w14:paraId="69D78C0B" w14:textId="2DE04904" w:rsidR="00E63E9E" w:rsidRPr="00E63E9E" w:rsidRDefault="005B156F" w:rsidP="00E63E9E">
      <w:pPr>
        <w:spacing w:after="0" w:line="360" w:lineRule="auto"/>
        <w:ind w:firstLine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</w:t>
      </w:r>
      <w:r w:rsidR="00E63E9E" w:rsidRPr="00E63E9E">
        <w:rPr>
          <w:rFonts w:ascii="Arial" w:eastAsia="Arial" w:hAnsi="Arial" w:cs="Arial"/>
          <w:sz w:val="24"/>
          <w:szCs w:val="24"/>
        </w:rPr>
        <w:t>)</w:t>
      </w:r>
      <w:r w:rsidR="00E63E9E" w:rsidRPr="00E63E9E">
        <w:rPr>
          <w:rFonts w:ascii="Arial" w:eastAsia="Arial" w:hAnsi="Arial" w:cs="Arial"/>
          <w:sz w:val="24"/>
          <w:szCs w:val="24"/>
        </w:rPr>
        <w:tab/>
      </w:r>
      <w:r w:rsidR="001C74CF">
        <w:rPr>
          <w:rFonts w:ascii="Arial" w:eastAsia="Arial" w:hAnsi="Arial" w:cs="Arial"/>
          <w:sz w:val="24"/>
          <w:szCs w:val="24"/>
        </w:rPr>
        <w:t>r</w:t>
      </w:r>
      <w:r w:rsidR="00E63E9E" w:rsidRPr="00E63E9E">
        <w:rPr>
          <w:rFonts w:ascii="Arial" w:eastAsia="Arial" w:hAnsi="Arial" w:cs="Arial"/>
          <w:sz w:val="24"/>
          <w:szCs w:val="24"/>
        </w:rPr>
        <w:t xml:space="preserve">econhecer a insubsistência dos autos de infração nº. S011706039, S011763513 e T166809567, conforme exposto no item </w:t>
      </w:r>
      <w:r w:rsidR="001C74CF">
        <w:rPr>
          <w:rFonts w:ascii="Arial" w:eastAsia="Arial" w:hAnsi="Arial" w:cs="Arial"/>
          <w:sz w:val="24"/>
          <w:szCs w:val="24"/>
        </w:rPr>
        <w:t>IV</w:t>
      </w:r>
      <w:r w:rsidR="00E63E9E" w:rsidRPr="00E63E9E">
        <w:rPr>
          <w:rFonts w:ascii="Arial" w:eastAsia="Arial" w:hAnsi="Arial" w:cs="Arial"/>
          <w:sz w:val="24"/>
          <w:szCs w:val="24"/>
        </w:rPr>
        <w:t>, em razão da falta de identificação e informações sobre os supostos equipamentos eletrônicos utilizados na fiscalização, bem como inexistente qualquer informação sobre as respectivas certificações pelo INMETRO;</w:t>
      </w:r>
    </w:p>
    <w:p w14:paraId="680185CC" w14:textId="7B3FBE23" w:rsidR="00E63E9E" w:rsidRPr="00E63E9E" w:rsidRDefault="005B156F" w:rsidP="005B156F">
      <w:pPr>
        <w:spacing w:after="0" w:line="360" w:lineRule="auto"/>
        <w:ind w:firstLine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</w:t>
      </w:r>
      <w:r w:rsidR="00E63E9E" w:rsidRPr="00E63E9E">
        <w:rPr>
          <w:rFonts w:ascii="Arial" w:eastAsia="Arial" w:hAnsi="Arial" w:cs="Arial"/>
          <w:sz w:val="24"/>
          <w:szCs w:val="24"/>
        </w:rPr>
        <w:t>)</w:t>
      </w:r>
      <w:r w:rsidR="00E63E9E" w:rsidRPr="00E63E9E">
        <w:rPr>
          <w:rFonts w:ascii="Arial" w:eastAsia="Arial" w:hAnsi="Arial" w:cs="Arial"/>
          <w:sz w:val="24"/>
          <w:szCs w:val="24"/>
        </w:rPr>
        <w:tab/>
        <w:t xml:space="preserve">Reconhecer a nulidade dos autos de infração 54764945G e 54764946G, em razão da falta de abordagem pessoal do condutor do veículo, em conformidade com o item </w:t>
      </w:r>
      <w:r>
        <w:rPr>
          <w:rFonts w:ascii="Arial" w:eastAsia="Arial" w:hAnsi="Arial" w:cs="Arial"/>
          <w:sz w:val="24"/>
          <w:szCs w:val="24"/>
        </w:rPr>
        <w:t>V</w:t>
      </w:r>
      <w:r w:rsidR="00E63E9E" w:rsidRPr="00E63E9E">
        <w:rPr>
          <w:rFonts w:ascii="Arial" w:eastAsia="Arial" w:hAnsi="Arial" w:cs="Arial"/>
          <w:sz w:val="24"/>
          <w:szCs w:val="24"/>
        </w:rPr>
        <w:t>;</w:t>
      </w:r>
    </w:p>
    <w:p w14:paraId="582618D4" w14:textId="77777777" w:rsidR="005B156F" w:rsidRDefault="005B156F" w:rsidP="00E63E9E">
      <w:pPr>
        <w:spacing w:after="0" w:line="360" w:lineRule="auto"/>
        <w:ind w:firstLine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</w:t>
      </w:r>
      <w:r w:rsidR="00E63E9E" w:rsidRPr="00E63E9E">
        <w:rPr>
          <w:rFonts w:ascii="Arial" w:eastAsia="Arial" w:hAnsi="Arial" w:cs="Arial"/>
          <w:sz w:val="24"/>
          <w:szCs w:val="24"/>
        </w:rPr>
        <w:t>)</w:t>
      </w:r>
      <w:r w:rsidR="00E63E9E" w:rsidRPr="00E63E9E">
        <w:rPr>
          <w:rFonts w:ascii="Arial" w:eastAsia="Arial" w:hAnsi="Arial" w:cs="Arial"/>
          <w:sz w:val="24"/>
          <w:szCs w:val="24"/>
        </w:rPr>
        <w:tab/>
        <w:t>A exclusão dos autos de infração 54696810G, S011706039, S011763513, 8749979002, 8749A30965, T166809567, 54764945G e 54764946G, devido ao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="00E63E9E" w:rsidRPr="00E63E9E">
        <w:rPr>
          <w:rFonts w:ascii="Arial" w:eastAsia="Arial" w:hAnsi="Arial" w:cs="Arial"/>
          <w:sz w:val="24"/>
          <w:szCs w:val="24"/>
        </w:rPr>
        <w:t xml:space="preserve">uso de códigos de infração inexistentes, conforme descrito no item </w:t>
      </w:r>
      <w:r>
        <w:rPr>
          <w:rFonts w:ascii="Arial" w:eastAsia="Arial" w:hAnsi="Arial" w:cs="Arial"/>
          <w:sz w:val="24"/>
          <w:szCs w:val="24"/>
        </w:rPr>
        <w:t>VI</w:t>
      </w:r>
    </w:p>
    <w:p w14:paraId="33E3D114" w14:textId="4EB8A83D" w:rsidR="005B156F" w:rsidRDefault="005B156F" w:rsidP="00E63E9E">
      <w:pPr>
        <w:spacing w:after="0" w:line="360" w:lineRule="auto"/>
        <w:ind w:firstLine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f)</w:t>
      </w:r>
      <w:r w:rsidR="005F7A1D">
        <w:rPr>
          <w:rFonts w:ascii="Arial" w:eastAsia="Arial" w:hAnsi="Arial" w:cs="Arial"/>
          <w:sz w:val="24"/>
          <w:szCs w:val="24"/>
        </w:rPr>
        <w:t xml:space="preserve"> </w:t>
      </w:r>
      <w:r w:rsidR="005F7A1D" w:rsidRPr="005F7A1D">
        <w:rPr>
          <w:rFonts w:ascii="Arial" w:eastAsia="Arial" w:hAnsi="Arial" w:cs="Arial"/>
          <w:sz w:val="24"/>
          <w:szCs w:val="24"/>
        </w:rPr>
        <w:t xml:space="preserve">caso não acolhidas as teses deduzidas nos tópicos anteriores, o acatamento dos argumentos apresentados no item </w:t>
      </w:r>
      <w:r w:rsidR="005F7A1D">
        <w:rPr>
          <w:rFonts w:ascii="Arial" w:eastAsia="Arial" w:hAnsi="Arial" w:cs="Arial"/>
          <w:sz w:val="24"/>
          <w:szCs w:val="24"/>
        </w:rPr>
        <w:t>VII</w:t>
      </w:r>
      <w:r w:rsidR="005F7A1D" w:rsidRPr="005F7A1D">
        <w:rPr>
          <w:rFonts w:ascii="Arial" w:eastAsia="Arial" w:hAnsi="Arial" w:cs="Arial"/>
          <w:sz w:val="24"/>
          <w:szCs w:val="24"/>
        </w:rPr>
        <w:t>, em razão de a decisão que impôs a penalidade não ter enfrentado os argumentos deduzidos pelo recorrente na defesa prévia, determinando-se a anulação d</w:t>
      </w:r>
      <w:r w:rsidR="005F7A1D">
        <w:rPr>
          <w:rFonts w:ascii="Arial" w:eastAsia="Arial" w:hAnsi="Arial" w:cs="Arial"/>
          <w:sz w:val="24"/>
          <w:szCs w:val="24"/>
        </w:rPr>
        <w:t>o</w:t>
      </w:r>
      <w:r w:rsidR="005F7A1D" w:rsidRPr="005F7A1D">
        <w:rPr>
          <w:rFonts w:ascii="Arial" w:eastAsia="Arial" w:hAnsi="Arial" w:cs="Arial"/>
          <w:sz w:val="24"/>
          <w:szCs w:val="24"/>
        </w:rPr>
        <w:t xml:space="preserve"> </w:t>
      </w:r>
      <w:r w:rsidR="005F7A1D" w:rsidRPr="005F7A1D">
        <w:rPr>
          <w:rFonts w:ascii="Arial" w:eastAsia="Arial" w:hAnsi="Arial" w:cs="Arial"/>
          <w:i/>
          <w:iCs/>
          <w:sz w:val="24"/>
          <w:szCs w:val="24"/>
        </w:rPr>
        <w:t>decisum</w:t>
      </w:r>
      <w:r w:rsidR="005F7A1D" w:rsidRPr="005F7A1D">
        <w:rPr>
          <w:rFonts w:ascii="Arial" w:eastAsia="Arial" w:hAnsi="Arial" w:cs="Arial"/>
          <w:sz w:val="24"/>
          <w:szCs w:val="24"/>
        </w:rPr>
        <w:t xml:space="preserve"> para que outr</w:t>
      </w:r>
      <w:r w:rsidR="005F7A1D">
        <w:rPr>
          <w:rFonts w:ascii="Arial" w:eastAsia="Arial" w:hAnsi="Arial" w:cs="Arial"/>
          <w:sz w:val="24"/>
          <w:szCs w:val="24"/>
        </w:rPr>
        <w:t>o</w:t>
      </w:r>
      <w:r w:rsidR="005F7A1D" w:rsidRPr="005F7A1D">
        <w:rPr>
          <w:rFonts w:ascii="Arial" w:eastAsia="Arial" w:hAnsi="Arial" w:cs="Arial"/>
          <w:sz w:val="24"/>
          <w:szCs w:val="24"/>
        </w:rPr>
        <w:t xml:space="preserve"> seja proferida, dessa vez levando em consideração as teses da defesa, em observância ao poder-dever de autotutela da administração pública</w:t>
      </w:r>
    </w:p>
    <w:p w14:paraId="470A897A" w14:textId="1CB05619" w:rsidR="00DC699E" w:rsidRPr="005F7A1D" w:rsidRDefault="008A05F6" w:rsidP="00E63E9E">
      <w:pPr>
        <w:spacing w:after="0" w:line="360" w:lineRule="auto"/>
        <w:ind w:firstLine="720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5F7A1D">
        <w:rPr>
          <w:rFonts w:ascii="Arial" w:eastAsia="Arial" w:hAnsi="Arial" w:cs="Arial"/>
          <w:color w:val="000000"/>
          <w:sz w:val="24"/>
          <w:szCs w:val="24"/>
        </w:rPr>
        <w:lastRenderedPageBreak/>
        <w:t>d)</w:t>
      </w:r>
      <w:r w:rsidRPr="005F7A1D">
        <w:rPr>
          <w:rFonts w:ascii="Arial" w:eastAsia="Arial" w:hAnsi="Arial" w:cs="Arial"/>
          <w:color w:val="000000"/>
          <w:sz w:val="24"/>
          <w:szCs w:val="24"/>
        </w:rPr>
        <w:tab/>
      </w:r>
      <w:r w:rsidR="00B449DB" w:rsidRPr="005F7A1D">
        <w:rPr>
          <w:rFonts w:ascii="Arial" w:eastAsia="Arial" w:hAnsi="Arial" w:cs="Arial"/>
          <w:color w:val="000000"/>
          <w:sz w:val="24"/>
          <w:szCs w:val="24"/>
        </w:rPr>
        <w:t>c</w:t>
      </w:r>
      <w:r w:rsidR="00DB2E84" w:rsidRPr="005F7A1D">
        <w:rPr>
          <w:rFonts w:ascii="Arial" w:eastAsia="Arial" w:hAnsi="Arial" w:cs="Arial"/>
          <w:color w:val="000000"/>
          <w:sz w:val="24"/>
          <w:szCs w:val="24"/>
        </w:rPr>
        <w:t xml:space="preserve">aso não seja julgado dentro do </w:t>
      </w:r>
      <w:r w:rsidR="00DB2E84" w:rsidRPr="005F7A1D">
        <w:rPr>
          <w:rFonts w:ascii="Arial" w:eastAsia="Arial" w:hAnsi="Arial" w:cs="Arial"/>
          <w:b/>
          <w:color w:val="000000"/>
          <w:sz w:val="24"/>
          <w:szCs w:val="24"/>
        </w:rPr>
        <w:t>prazo de 30 (trinta) dias,</w:t>
      </w:r>
      <w:r w:rsidR="00DB2E84" w:rsidRPr="005F7A1D">
        <w:rPr>
          <w:rFonts w:ascii="Arial" w:eastAsia="Arial" w:hAnsi="Arial" w:cs="Arial"/>
          <w:color w:val="000000"/>
          <w:sz w:val="24"/>
          <w:szCs w:val="24"/>
        </w:rPr>
        <w:t xml:space="preserve"> a concessão do </w:t>
      </w:r>
      <w:r w:rsidR="00DB2E84" w:rsidRPr="005F7A1D">
        <w:rPr>
          <w:rFonts w:ascii="Arial" w:eastAsia="Arial" w:hAnsi="Arial" w:cs="Arial"/>
          <w:b/>
          <w:color w:val="000000"/>
          <w:sz w:val="24"/>
          <w:szCs w:val="24"/>
          <w:u w:val="single"/>
        </w:rPr>
        <w:t>efeito suspensivo</w:t>
      </w:r>
      <w:r w:rsidR="00DB2E84" w:rsidRPr="005F7A1D">
        <w:rPr>
          <w:rFonts w:ascii="Arial" w:eastAsia="Arial" w:hAnsi="Arial" w:cs="Arial"/>
          <w:color w:val="000000"/>
          <w:sz w:val="24"/>
          <w:szCs w:val="24"/>
        </w:rPr>
        <w:t xml:space="preserve"> recursal, conforme previsto no art. 285, §3º, do CTB; </w:t>
      </w:r>
    </w:p>
    <w:p w14:paraId="470A897B" w14:textId="5C349DA8" w:rsidR="00DC699E" w:rsidRPr="00E04377" w:rsidRDefault="008A05F6">
      <w:pPr>
        <w:spacing w:after="0" w:line="360" w:lineRule="auto"/>
        <w:ind w:firstLine="720"/>
        <w:jc w:val="both"/>
        <w:rPr>
          <w:rFonts w:ascii="Arial" w:eastAsia="Arial" w:hAnsi="Arial" w:cs="Arial"/>
          <w:sz w:val="24"/>
          <w:szCs w:val="24"/>
        </w:rPr>
      </w:pPr>
      <w:r w:rsidRPr="00E04377">
        <w:rPr>
          <w:rFonts w:ascii="Arial" w:eastAsia="Arial" w:hAnsi="Arial" w:cs="Arial"/>
          <w:sz w:val="24"/>
          <w:szCs w:val="24"/>
        </w:rPr>
        <w:t>e</w:t>
      </w:r>
      <w:r w:rsidR="00DB2E84" w:rsidRPr="00E04377">
        <w:rPr>
          <w:rFonts w:ascii="Arial" w:eastAsia="Arial" w:hAnsi="Arial" w:cs="Arial"/>
          <w:sz w:val="24"/>
          <w:szCs w:val="24"/>
        </w:rPr>
        <w:t xml:space="preserve">) </w:t>
      </w:r>
      <w:r w:rsidR="00BA6F39" w:rsidRPr="00E04377">
        <w:rPr>
          <w:rFonts w:ascii="Arial" w:eastAsia="Arial" w:hAnsi="Arial" w:cs="Arial"/>
          <w:sz w:val="24"/>
          <w:szCs w:val="24"/>
        </w:rPr>
        <w:tab/>
      </w:r>
      <w:r w:rsidR="00B449DB" w:rsidRPr="00E04377">
        <w:rPr>
          <w:rFonts w:ascii="Arial" w:eastAsia="Arial" w:hAnsi="Arial" w:cs="Arial"/>
          <w:sz w:val="24"/>
          <w:szCs w:val="24"/>
        </w:rPr>
        <w:t>n</w:t>
      </w:r>
      <w:r w:rsidR="00DB2E84" w:rsidRPr="00E04377">
        <w:rPr>
          <w:rFonts w:ascii="Arial" w:eastAsia="Arial" w:hAnsi="Arial" w:cs="Arial"/>
          <w:sz w:val="24"/>
          <w:szCs w:val="24"/>
        </w:rPr>
        <w:t>a remota hipótese de o presente recurso não ser acolhido, que a decisão venha motivada, item a item, de forma explícita, conforme determina o artigo 50, §1º, da Lei n. 9.784/99.</w:t>
      </w:r>
    </w:p>
    <w:p w14:paraId="470A897C" w14:textId="77777777" w:rsidR="00DC699E" w:rsidRPr="00E04377" w:rsidRDefault="00DC699E">
      <w:pPr>
        <w:spacing w:after="0" w:line="360" w:lineRule="auto"/>
        <w:jc w:val="both"/>
        <w:rPr>
          <w:rFonts w:ascii="Arial" w:eastAsia="Arial" w:hAnsi="Arial" w:cs="Arial"/>
          <w:sz w:val="18"/>
          <w:szCs w:val="18"/>
        </w:rPr>
      </w:pPr>
    </w:p>
    <w:p w14:paraId="470A897D" w14:textId="77777777" w:rsidR="00DC699E" w:rsidRPr="00E04377" w:rsidRDefault="00DB2E84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E04377">
        <w:rPr>
          <w:rFonts w:ascii="Arial" w:eastAsia="Arial" w:hAnsi="Arial" w:cs="Arial"/>
          <w:sz w:val="24"/>
          <w:szCs w:val="24"/>
        </w:rPr>
        <w:t xml:space="preserve">Nestes Termos </w:t>
      </w:r>
    </w:p>
    <w:p w14:paraId="470A897E" w14:textId="77777777" w:rsidR="00DC699E" w:rsidRPr="00E04377" w:rsidRDefault="00DB2E84">
      <w:pP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E04377">
        <w:rPr>
          <w:rFonts w:ascii="Arial" w:eastAsia="Arial" w:hAnsi="Arial" w:cs="Arial"/>
          <w:sz w:val="24"/>
          <w:szCs w:val="24"/>
        </w:rPr>
        <w:t>Pede Deferimento.</w:t>
      </w:r>
    </w:p>
    <w:p w14:paraId="470A897F" w14:textId="77777777" w:rsidR="00DC699E" w:rsidRPr="00E04377" w:rsidRDefault="00DC699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8" w:firstLine="1418"/>
        <w:jc w:val="both"/>
        <w:rPr>
          <w:rFonts w:ascii="Arial" w:eastAsia="Arial" w:hAnsi="Arial" w:cs="Arial"/>
          <w:sz w:val="24"/>
          <w:szCs w:val="24"/>
        </w:rPr>
      </w:pPr>
    </w:p>
    <w:p w14:paraId="470A8980" w14:textId="4536B3B0" w:rsidR="00DC699E" w:rsidRPr="00E04377" w:rsidRDefault="00DB2E8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8" w:firstLine="1418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E04377">
        <w:rPr>
          <w:rFonts w:ascii="Arial" w:eastAsia="Arial" w:hAnsi="Arial" w:cs="Arial"/>
          <w:color w:val="000000"/>
          <w:sz w:val="24"/>
          <w:szCs w:val="24"/>
        </w:rPr>
        <w:t xml:space="preserve">Florianópolis, </w:t>
      </w:r>
      <w:r w:rsidR="00B52BF3">
        <w:rPr>
          <w:rFonts w:ascii="Arial" w:eastAsia="Arial" w:hAnsi="Arial" w:cs="Arial"/>
          <w:color w:val="000000"/>
          <w:sz w:val="24"/>
          <w:szCs w:val="24"/>
        </w:rPr>
        <w:t xml:space="preserve">22 </w:t>
      </w:r>
      <w:r w:rsidRPr="00E04377">
        <w:rPr>
          <w:rFonts w:ascii="Arial" w:eastAsia="Arial" w:hAnsi="Arial" w:cs="Arial"/>
          <w:color w:val="000000"/>
          <w:sz w:val="24"/>
          <w:szCs w:val="24"/>
        </w:rPr>
        <w:t xml:space="preserve">de </w:t>
      </w:r>
      <w:r w:rsidR="00EF3841" w:rsidRPr="00E04377">
        <w:rPr>
          <w:rFonts w:ascii="Arial" w:eastAsia="Arial" w:hAnsi="Arial" w:cs="Arial"/>
          <w:color w:val="000000"/>
          <w:sz w:val="24"/>
          <w:szCs w:val="24"/>
        </w:rPr>
        <w:t xml:space="preserve">julho </w:t>
      </w:r>
      <w:r w:rsidRPr="00E04377">
        <w:rPr>
          <w:rFonts w:ascii="Arial" w:eastAsia="Arial" w:hAnsi="Arial" w:cs="Arial"/>
          <w:color w:val="000000"/>
          <w:sz w:val="24"/>
          <w:szCs w:val="24"/>
        </w:rPr>
        <w:t>de 202</w:t>
      </w:r>
      <w:r w:rsidRPr="00E04377">
        <w:rPr>
          <w:rFonts w:ascii="Arial" w:eastAsia="Arial" w:hAnsi="Arial" w:cs="Arial"/>
          <w:sz w:val="24"/>
          <w:szCs w:val="24"/>
        </w:rPr>
        <w:t>2</w:t>
      </w:r>
      <w:r w:rsidRPr="00E04377"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470A8981" w14:textId="77777777" w:rsidR="00DC699E" w:rsidRPr="00E04377" w:rsidRDefault="00DC699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18" w:firstLine="1418"/>
        <w:jc w:val="center"/>
        <w:rPr>
          <w:rFonts w:ascii="Arial" w:eastAsia="Arial" w:hAnsi="Arial" w:cs="Arial"/>
          <w:color w:val="000000"/>
          <w:sz w:val="24"/>
          <w:szCs w:val="24"/>
        </w:rPr>
      </w:pPr>
    </w:p>
    <w:p w14:paraId="470A8982" w14:textId="77777777" w:rsidR="00DC699E" w:rsidRPr="00E04377" w:rsidRDefault="00DC699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1418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470A8983" w14:textId="77777777" w:rsidR="00DC699E" w:rsidRPr="00E04377" w:rsidRDefault="00DB2E8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1418"/>
        <w:rPr>
          <w:rFonts w:ascii="Arial" w:eastAsia="Arial" w:hAnsi="Arial" w:cs="Arial"/>
          <w:b/>
          <w:color w:val="000000"/>
          <w:sz w:val="20"/>
          <w:szCs w:val="20"/>
        </w:rPr>
      </w:pPr>
      <w:r w:rsidRPr="00E04377">
        <w:rPr>
          <w:rFonts w:ascii="Arial" w:eastAsia="Arial" w:hAnsi="Arial" w:cs="Arial"/>
          <w:b/>
          <w:sz w:val="24"/>
          <w:szCs w:val="24"/>
        </w:rPr>
        <w:t xml:space="preserve"> </w:t>
      </w:r>
      <w:r w:rsidRPr="00E04377">
        <w:rPr>
          <w:rFonts w:ascii="Arial" w:eastAsia="Arial" w:hAnsi="Arial" w:cs="Arial"/>
          <w:b/>
          <w:sz w:val="24"/>
          <w:szCs w:val="24"/>
        </w:rPr>
        <w:tab/>
      </w:r>
      <w:r w:rsidRPr="00E04377">
        <w:rPr>
          <w:rFonts w:ascii="Arial" w:eastAsia="Arial" w:hAnsi="Arial" w:cs="Arial"/>
          <w:b/>
          <w:sz w:val="24"/>
          <w:szCs w:val="24"/>
        </w:rPr>
        <w:tab/>
        <w:t xml:space="preserve">    </w:t>
      </w:r>
      <w:r w:rsidRPr="00E04377">
        <w:rPr>
          <w:rFonts w:ascii="Arial" w:eastAsia="Arial" w:hAnsi="Arial" w:cs="Arial"/>
          <w:b/>
          <w:sz w:val="20"/>
          <w:szCs w:val="20"/>
        </w:rPr>
        <w:t xml:space="preserve">   ILSON JOSÉ DA SILVA</w:t>
      </w:r>
    </w:p>
    <w:p w14:paraId="470A898E" w14:textId="6285680E" w:rsidR="00DC699E" w:rsidRPr="00E04377" w:rsidRDefault="00DB2E84" w:rsidP="00C71C8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 w:firstLine="1"/>
        <w:rPr>
          <w:rFonts w:ascii="Arial" w:eastAsia="Arial" w:hAnsi="Arial" w:cs="Arial"/>
          <w:b/>
          <w:color w:val="000000"/>
          <w:sz w:val="20"/>
          <w:szCs w:val="20"/>
        </w:rPr>
      </w:pPr>
      <w:r w:rsidRPr="00E04377">
        <w:rPr>
          <w:rFonts w:ascii="Arial" w:eastAsia="Arial" w:hAnsi="Arial" w:cs="Arial"/>
          <w:b/>
          <w:color w:val="000000"/>
          <w:sz w:val="20"/>
          <w:szCs w:val="20"/>
        </w:rPr>
        <w:t xml:space="preserve">OAB/SC </w:t>
      </w:r>
      <w:r w:rsidRPr="00E04377">
        <w:rPr>
          <w:rFonts w:ascii="Arial" w:eastAsia="Arial" w:hAnsi="Arial" w:cs="Arial"/>
          <w:b/>
          <w:sz w:val="20"/>
          <w:szCs w:val="20"/>
        </w:rPr>
        <w:t>59.274</w:t>
      </w:r>
      <w:bookmarkStart w:id="1" w:name="_heading=h.30j0zll" w:colFirst="0" w:colLast="0"/>
      <w:bookmarkEnd w:id="1"/>
    </w:p>
    <w:sectPr w:rsidR="00DC699E" w:rsidRPr="00E04377" w:rsidSect="005F7A1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40"/>
      <w:pgMar w:top="1559" w:right="1134" w:bottom="1276" w:left="1701" w:header="714" w:footer="463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0A89A7" w14:textId="77777777" w:rsidR="00EF6D7D" w:rsidRDefault="00DB2E84">
      <w:pPr>
        <w:spacing w:after="0" w:line="240" w:lineRule="auto"/>
      </w:pPr>
      <w:r>
        <w:separator/>
      </w:r>
    </w:p>
  </w:endnote>
  <w:endnote w:type="continuationSeparator" w:id="0">
    <w:p w14:paraId="470A89A9" w14:textId="77777777" w:rsidR="00EF6D7D" w:rsidRDefault="00DB2E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rajan Pro">
    <w:altName w:val="Calibri"/>
    <w:charset w:val="00"/>
    <w:family w:val="auto"/>
    <w:pitch w:val="default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0A8997" w14:textId="2FF5A60D" w:rsidR="00DC699E" w:rsidRDefault="00DB2E8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color w:val="000000"/>
        <w:sz w:val="24"/>
        <w:szCs w:val="24"/>
      </w:rPr>
      <w:instrText>PAGE</w:instrText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separate"/>
    </w:r>
    <w:r w:rsidR="00C71C82">
      <w:rPr>
        <w:rFonts w:ascii="Times New Roman" w:eastAsia="Times New Roman" w:hAnsi="Times New Roman" w:cs="Times New Roman"/>
        <w:noProof/>
        <w:color w:val="000000"/>
        <w:sz w:val="24"/>
        <w:szCs w:val="24"/>
      </w:rPr>
      <w:t>8</w:t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end"/>
    </w:r>
  </w:p>
  <w:p w14:paraId="470A8998" w14:textId="77777777" w:rsidR="00DC699E" w:rsidRDefault="00DC699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right="360"/>
      <w:rPr>
        <w:rFonts w:ascii="Times New Roman" w:eastAsia="Times New Roman" w:hAnsi="Times New Roman" w:cs="Times New Roman"/>
        <w:color w:val="000000"/>
        <w:sz w:val="24"/>
        <w:szCs w:val="24"/>
      </w:rPr>
    </w:pPr>
  </w:p>
  <w:p w14:paraId="72DD0E55" w14:textId="77777777" w:rsidR="00000000" w:rsidRDefault="00B52BF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0A8999" w14:textId="3B468F7E" w:rsidR="00DC699E" w:rsidRDefault="00DB2E8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rFonts w:ascii="Arial" w:eastAsia="Arial" w:hAnsi="Arial" w:cs="Arial"/>
        <w:color w:val="000000"/>
        <w:sz w:val="10"/>
        <w:szCs w:val="10"/>
      </w:rPr>
    </w:pP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PAGE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3C3C55">
      <w:rPr>
        <w:rFonts w:ascii="Arial" w:eastAsia="Arial" w:hAnsi="Arial" w:cs="Arial"/>
        <w:noProof/>
        <w:color w:val="000000"/>
        <w:sz w:val="16"/>
        <w:szCs w:val="16"/>
      </w:rPr>
      <w:t>2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</w:p>
  <w:p w14:paraId="4EC182AC" w14:textId="77777777" w:rsidR="00000000" w:rsidRDefault="00B52BF3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0A89A1" w14:textId="77777777" w:rsidR="00DC699E" w:rsidRDefault="00DC699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before="240" w:after="0" w:line="48" w:lineRule="auto"/>
      <w:jc w:val="center"/>
      <w:rPr>
        <w:rFonts w:ascii="Open Sans" w:eastAsia="Open Sans" w:hAnsi="Open Sans" w:cs="Open Sans"/>
        <w:color w:val="404040"/>
        <w:sz w:val="20"/>
        <w:szCs w:val="20"/>
      </w:rPr>
    </w:pPr>
  </w:p>
  <w:p w14:paraId="470A89A2" w14:textId="77777777" w:rsidR="00DC699E" w:rsidRDefault="00DC699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ascii="Times New Roman" w:eastAsia="Times New Roman" w:hAnsi="Times New Roman" w:cs="Times New Roman"/>
        <w:color w:val="000000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0A89A3" w14:textId="77777777" w:rsidR="00EF6D7D" w:rsidRDefault="00DB2E84">
      <w:pPr>
        <w:spacing w:after="0" w:line="240" w:lineRule="auto"/>
      </w:pPr>
      <w:r>
        <w:separator/>
      </w:r>
    </w:p>
  </w:footnote>
  <w:footnote w:type="continuationSeparator" w:id="0">
    <w:p w14:paraId="470A89A5" w14:textId="77777777" w:rsidR="00EF6D7D" w:rsidRDefault="00DB2E84">
      <w:pPr>
        <w:spacing w:after="0" w:line="240" w:lineRule="auto"/>
      </w:pPr>
      <w:r>
        <w:continuationSeparator/>
      </w:r>
    </w:p>
  </w:footnote>
  <w:footnote w:id="1">
    <w:p w14:paraId="0C7D20DD" w14:textId="208B4DB6" w:rsidR="00D377D1" w:rsidRPr="00D377D1" w:rsidRDefault="00856DD3" w:rsidP="00606E63">
      <w:pPr>
        <w:spacing w:after="0"/>
        <w:jc w:val="both"/>
        <w:rPr>
          <w:sz w:val="20"/>
          <w:szCs w:val="20"/>
        </w:rPr>
      </w:pPr>
      <w:r>
        <w:rPr>
          <w:rStyle w:val="Refdenotaderodap"/>
        </w:rPr>
        <w:footnoteRef/>
      </w:r>
      <w:r>
        <w:t xml:space="preserve"> </w:t>
      </w:r>
      <w:r w:rsidR="00D377D1" w:rsidRPr="00D377D1">
        <w:rPr>
          <w:sz w:val="20"/>
          <w:szCs w:val="20"/>
        </w:rPr>
        <w:t>Art. 10. O ato instaurador do processo administrativo de suspensão do direito de dirigir de que trata esta Resolução, conterá o nome, a qualificação do infrator, a(s) infração(ões) com a descrição sucinta dos fatos e a indicação dos dispositivos legais pertinentes.</w:t>
      </w:r>
      <w:r w:rsidR="00D377D1">
        <w:rPr>
          <w:sz w:val="20"/>
          <w:szCs w:val="20"/>
        </w:rPr>
        <w:t xml:space="preserve"> [...]</w:t>
      </w:r>
    </w:p>
    <w:p w14:paraId="73673EA8" w14:textId="77777777" w:rsidR="00D377D1" w:rsidRPr="00D377D1" w:rsidRDefault="00D377D1" w:rsidP="00606E63">
      <w:pPr>
        <w:spacing w:after="0"/>
        <w:jc w:val="both"/>
        <w:rPr>
          <w:sz w:val="20"/>
          <w:szCs w:val="20"/>
        </w:rPr>
      </w:pPr>
      <w:r w:rsidRPr="00D377D1">
        <w:rPr>
          <w:sz w:val="20"/>
          <w:szCs w:val="20"/>
        </w:rPr>
        <w:t xml:space="preserve">§ 2º A autoridade de trânsito </w:t>
      </w:r>
      <w:r w:rsidRPr="00606E63">
        <w:rPr>
          <w:b/>
          <w:bCs/>
          <w:sz w:val="20"/>
          <w:szCs w:val="20"/>
        </w:rPr>
        <w:t>deverá expedir notificação ao infrator, contendo no mínimo, os seguintes dados</w:t>
      </w:r>
      <w:r w:rsidRPr="00D377D1">
        <w:rPr>
          <w:sz w:val="20"/>
          <w:szCs w:val="20"/>
        </w:rPr>
        <w:t>:</w:t>
      </w:r>
    </w:p>
    <w:p w14:paraId="38A5C5C7" w14:textId="77777777" w:rsidR="00606E63" w:rsidRDefault="00606E63" w:rsidP="00606E63">
      <w:pPr>
        <w:pStyle w:val="Textodenotaderodap"/>
        <w:jc w:val="both"/>
      </w:pPr>
      <w:r>
        <w:t>IV - informações referentes à(s) infração(ões) que ensejou(aram) a abertura do processo administrativo, fazendo constar:</w:t>
      </w:r>
    </w:p>
    <w:p w14:paraId="4AA14513" w14:textId="77777777" w:rsidR="00606E63" w:rsidRPr="00606E63" w:rsidRDefault="00606E63" w:rsidP="00606E63">
      <w:pPr>
        <w:pStyle w:val="Textodenotaderodap"/>
        <w:jc w:val="both"/>
        <w:rPr>
          <w:sz w:val="4"/>
          <w:szCs w:val="4"/>
        </w:rPr>
      </w:pPr>
    </w:p>
    <w:p w14:paraId="6FD18665" w14:textId="486C5E6A" w:rsidR="00856DD3" w:rsidRPr="00606E63" w:rsidRDefault="00606E63" w:rsidP="00606E63">
      <w:pPr>
        <w:pStyle w:val="Textodenotaderodap"/>
        <w:jc w:val="both"/>
        <w:rPr>
          <w:b/>
          <w:bCs/>
          <w:u w:val="single"/>
        </w:rPr>
      </w:pPr>
      <w:r w:rsidRPr="00606E63">
        <w:rPr>
          <w:b/>
          <w:bCs/>
          <w:u w:val="single"/>
        </w:rPr>
        <w:t>a) o(s) número(s) do(s) auto(s) de infração(ões);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0A898F" w14:textId="5F0DD01C" w:rsidR="00DC699E" w:rsidRDefault="00DB2E8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color w:val="000000"/>
        <w:sz w:val="24"/>
        <w:szCs w:val="24"/>
      </w:rPr>
      <w:instrText>PAGE</w:instrText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separate"/>
    </w:r>
    <w:r w:rsidR="00C71C82">
      <w:rPr>
        <w:rFonts w:ascii="Times New Roman" w:eastAsia="Times New Roman" w:hAnsi="Times New Roman" w:cs="Times New Roman"/>
        <w:noProof/>
        <w:color w:val="000000"/>
        <w:sz w:val="24"/>
        <w:szCs w:val="24"/>
      </w:rPr>
      <w:t>8</w:t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end"/>
    </w:r>
  </w:p>
  <w:p w14:paraId="470A8990" w14:textId="77777777" w:rsidR="00DC699E" w:rsidRDefault="00DC699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right="360"/>
      <w:rPr>
        <w:rFonts w:ascii="Times New Roman" w:eastAsia="Times New Roman" w:hAnsi="Times New Roman" w:cs="Times New Roman"/>
        <w:color w:val="000000"/>
        <w:sz w:val="24"/>
        <w:szCs w:val="24"/>
      </w:rPr>
    </w:pPr>
  </w:p>
  <w:p w14:paraId="3D14D0AC" w14:textId="77777777" w:rsidR="00000000" w:rsidRDefault="00B52BF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0A8991" w14:textId="77777777" w:rsidR="00DC699E" w:rsidRDefault="00DC699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ascii="Times New Roman" w:eastAsia="Times New Roman" w:hAnsi="Times New Roman" w:cs="Times New Roman"/>
        <w:color w:val="000000"/>
        <w:sz w:val="24"/>
        <w:szCs w:val="24"/>
      </w:rPr>
    </w:pPr>
  </w:p>
  <w:p w14:paraId="470A8992" w14:textId="77777777" w:rsidR="00DC699E" w:rsidRDefault="00DC699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ascii="Times New Roman" w:eastAsia="Times New Roman" w:hAnsi="Times New Roman" w:cs="Times New Roman"/>
        <w:color w:val="000000"/>
        <w:sz w:val="24"/>
        <w:szCs w:val="24"/>
      </w:rPr>
    </w:pPr>
  </w:p>
  <w:p w14:paraId="470A8993" w14:textId="77777777" w:rsidR="00DC699E" w:rsidRDefault="00DC699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ascii="Times New Roman" w:eastAsia="Times New Roman" w:hAnsi="Times New Roman" w:cs="Times New Roman"/>
        <w:color w:val="000000"/>
        <w:sz w:val="24"/>
        <w:szCs w:val="24"/>
      </w:rPr>
    </w:pPr>
  </w:p>
  <w:p w14:paraId="470A8995" w14:textId="5D62EBEA" w:rsidR="00DC699E" w:rsidRDefault="000911B5" w:rsidP="000911B5">
    <w:pPr>
      <w:pBdr>
        <w:top w:val="nil"/>
        <w:left w:val="nil"/>
        <w:bottom w:val="nil"/>
        <w:right w:val="nil"/>
        <w:between w:val="nil"/>
      </w:pBdr>
      <w:tabs>
        <w:tab w:val="left" w:pos="1216"/>
      </w:tabs>
      <w:spacing w:after="0" w:line="240" w:lineRule="auto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0A899B" w14:textId="77777777" w:rsidR="00DC699E" w:rsidRDefault="00DB2E8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2579"/>
        <w:tab w:val="center" w:pos="3401"/>
      </w:tabs>
      <w:spacing w:after="0" w:line="240" w:lineRule="auto"/>
      <w:ind w:left="-1701"/>
      <w:rPr>
        <w:rFonts w:ascii="Trajan Pro" w:eastAsia="Trajan Pro" w:hAnsi="Trajan Pro" w:cs="Trajan Pro"/>
        <w:b/>
        <w:color w:val="000000"/>
        <w:sz w:val="20"/>
        <w:szCs w:val="20"/>
      </w:rPr>
    </w:pPr>
    <w:r>
      <w:rPr>
        <w:rFonts w:ascii="Trajan Pro" w:eastAsia="Trajan Pro" w:hAnsi="Trajan Pro" w:cs="Trajan Pro"/>
        <w:b/>
        <w:color w:val="000000"/>
        <w:sz w:val="20"/>
        <w:szCs w:val="20"/>
      </w:rPr>
      <w:tab/>
    </w:r>
    <w:r>
      <w:rPr>
        <w:rFonts w:ascii="Trajan Pro" w:eastAsia="Trajan Pro" w:hAnsi="Trajan Pro" w:cs="Trajan Pro"/>
        <w:b/>
        <w:color w:val="000000"/>
        <w:sz w:val="20"/>
        <w:szCs w:val="20"/>
      </w:rPr>
      <w:tab/>
    </w:r>
  </w:p>
  <w:p w14:paraId="470A899D" w14:textId="77777777" w:rsidR="00DC699E" w:rsidRDefault="00DC699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2579"/>
      </w:tabs>
      <w:spacing w:after="0" w:line="240" w:lineRule="auto"/>
      <w:ind w:left="-1701"/>
      <w:jc w:val="center"/>
      <w:rPr>
        <w:rFonts w:ascii="Trajan Pro" w:eastAsia="Trajan Pro" w:hAnsi="Trajan Pro" w:cs="Trajan Pro"/>
        <w:b/>
        <w:color w:val="000000"/>
        <w:sz w:val="20"/>
        <w:szCs w:val="20"/>
      </w:rPr>
    </w:pPr>
  </w:p>
  <w:p w14:paraId="470A899E" w14:textId="77777777" w:rsidR="00DC699E" w:rsidRDefault="00DC699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</w:p>
  <w:p w14:paraId="470A89A0" w14:textId="4F5BB430" w:rsidR="00DC699E" w:rsidRDefault="000911B5" w:rsidP="000911B5">
    <w:pPr>
      <w:pBdr>
        <w:top w:val="nil"/>
        <w:left w:val="nil"/>
        <w:bottom w:val="nil"/>
        <w:right w:val="nil"/>
        <w:between w:val="nil"/>
      </w:pBdr>
      <w:tabs>
        <w:tab w:val="left" w:pos="7855"/>
      </w:tabs>
      <w:spacing w:after="0" w:line="240" w:lineRule="auto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B2D74"/>
    <w:multiLevelType w:val="multilevel"/>
    <w:tmpl w:val="D6202BF8"/>
    <w:lvl w:ilvl="0">
      <w:start w:val="1"/>
      <w:numFmt w:val="decimal"/>
      <w:lvlText w:val="%1."/>
      <w:lvlJc w:val="left"/>
      <w:pPr>
        <w:ind w:left="1778" w:hanging="360"/>
      </w:pPr>
      <w:rPr>
        <w:b w:val="0"/>
        <w:i w:val="0"/>
        <w:smallCaps w:val="0"/>
        <w:strike w:val="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2498" w:hanging="360"/>
      </w:pPr>
    </w:lvl>
    <w:lvl w:ilvl="2">
      <w:start w:val="1"/>
      <w:numFmt w:val="lowerRoman"/>
      <w:lvlText w:val="%3."/>
      <w:lvlJc w:val="right"/>
      <w:pPr>
        <w:ind w:left="3218" w:hanging="180"/>
      </w:pPr>
    </w:lvl>
    <w:lvl w:ilvl="3">
      <w:start w:val="1"/>
      <w:numFmt w:val="decimal"/>
      <w:lvlText w:val="%4."/>
      <w:lvlJc w:val="left"/>
      <w:pPr>
        <w:ind w:left="3938" w:hanging="360"/>
      </w:pPr>
    </w:lvl>
    <w:lvl w:ilvl="4">
      <w:start w:val="1"/>
      <w:numFmt w:val="lowerLetter"/>
      <w:lvlText w:val="%5."/>
      <w:lvlJc w:val="left"/>
      <w:pPr>
        <w:ind w:left="4658" w:hanging="360"/>
      </w:pPr>
    </w:lvl>
    <w:lvl w:ilvl="5">
      <w:start w:val="1"/>
      <w:numFmt w:val="lowerRoman"/>
      <w:lvlText w:val="%6."/>
      <w:lvlJc w:val="right"/>
      <w:pPr>
        <w:ind w:left="5378" w:hanging="180"/>
      </w:pPr>
    </w:lvl>
    <w:lvl w:ilvl="6">
      <w:start w:val="1"/>
      <w:numFmt w:val="decimal"/>
      <w:lvlText w:val="%7."/>
      <w:lvlJc w:val="left"/>
      <w:pPr>
        <w:ind w:left="6098" w:hanging="360"/>
      </w:pPr>
    </w:lvl>
    <w:lvl w:ilvl="7">
      <w:start w:val="1"/>
      <w:numFmt w:val="lowerLetter"/>
      <w:lvlText w:val="%8."/>
      <w:lvlJc w:val="left"/>
      <w:pPr>
        <w:ind w:left="6818" w:hanging="360"/>
      </w:pPr>
    </w:lvl>
    <w:lvl w:ilvl="8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0EC833DE"/>
    <w:multiLevelType w:val="multilevel"/>
    <w:tmpl w:val="D6202BF8"/>
    <w:lvl w:ilvl="0">
      <w:start w:val="1"/>
      <w:numFmt w:val="decimal"/>
      <w:lvlText w:val="%1."/>
      <w:lvlJc w:val="left"/>
      <w:pPr>
        <w:ind w:left="1778" w:hanging="360"/>
      </w:pPr>
      <w:rPr>
        <w:b w:val="0"/>
        <w:i w:val="0"/>
        <w:smallCaps w:val="0"/>
        <w:strike w:val="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2498" w:hanging="360"/>
      </w:pPr>
    </w:lvl>
    <w:lvl w:ilvl="2">
      <w:start w:val="1"/>
      <w:numFmt w:val="lowerRoman"/>
      <w:lvlText w:val="%3."/>
      <w:lvlJc w:val="right"/>
      <w:pPr>
        <w:ind w:left="3218" w:hanging="180"/>
      </w:pPr>
    </w:lvl>
    <w:lvl w:ilvl="3">
      <w:start w:val="1"/>
      <w:numFmt w:val="decimal"/>
      <w:lvlText w:val="%4."/>
      <w:lvlJc w:val="left"/>
      <w:pPr>
        <w:ind w:left="3938" w:hanging="360"/>
      </w:pPr>
    </w:lvl>
    <w:lvl w:ilvl="4">
      <w:start w:val="1"/>
      <w:numFmt w:val="lowerLetter"/>
      <w:lvlText w:val="%5."/>
      <w:lvlJc w:val="left"/>
      <w:pPr>
        <w:ind w:left="4658" w:hanging="360"/>
      </w:pPr>
    </w:lvl>
    <w:lvl w:ilvl="5">
      <w:start w:val="1"/>
      <w:numFmt w:val="lowerRoman"/>
      <w:lvlText w:val="%6."/>
      <w:lvlJc w:val="right"/>
      <w:pPr>
        <w:ind w:left="5378" w:hanging="180"/>
      </w:pPr>
    </w:lvl>
    <w:lvl w:ilvl="6">
      <w:start w:val="1"/>
      <w:numFmt w:val="decimal"/>
      <w:lvlText w:val="%7."/>
      <w:lvlJc w:val="left"/>
      <w:pPr>
        <w:ind w:left="6098" w:hanging="360"/>
      </w:pPr>
    </w:lvl>
    <w:lvl w:ilvl="7">
      <w:start w:val="1"/>
      <w:numFmt w:val="lowerLetter"/>
      <w:lvlText w:val="%8."/>
      <w:lvlJc w:val="left"/>
      <w:pPr>
        <w:ind w:left="6818" w:hanging="360"/>
      </w:pPr>
    </w:lvl>
    <w:lvl w:ilvl="8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25572193"/>
    <w:multiLevelType w:val="hybridMultilevel"/>
    <w:tmpl w:val="AB0EE2A6"/>
    <w:lvl w:ilvl="0" w:tplc="B08C5620">
      <w:start w:val="1"/>
      <w:numFmt w:val="decimal"/>
      <w:lvlText w:val="%1."/>
      <w:lvlJc w:val="left"/>
      <w:pPr>
        <w:ind w:left="1778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webHidden w:val="0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:specVanish w:val="0"/>
      </w:rPr>
    </w:lvl>
    <w:lvl w:ilvl="1" w:tplc="04160019">
      <w:start w:val="1"/>
      <w:numFmt w:val="lowerLetter"/>
      <w:lvlText w:val="%2."/>
      <w:lvlJc w:val="left"/>
      <w:pPr>
        <w:ind w:left="2498" w:hanging="360"/>
      </w:pPr>
    </w:lvl>
    <w:lvl w:ilvl="2" w:tplc="0416001B">
      <w:start w:val="1"/>
      <w:numFmt w:val="lowerRoman"/>
      <w:lvlText w:val="%3."/>
      <w:lvlJc w:val="right"/>
      <w:pPr>
        <w:ind w:left="3218" w:hanging="180"/>
      </w:pPr>
    </w:lvl>
    <w:lvl w:ilvl="3" w:tplc="0416000F">
      <w:start w:val="1"/>
      <w:numFmt w:val="decimal"/>
      <w:lvlText w:val="%4."/>
      <w:lvlJc w:val="left"/>
      <w:pPr>
        <w:ind w:left="3938" w:hanging="360"/>
      </w:pPr>
    </w:lvl>
    <w:lvl w:ilvl="4" w:tplc="04160019">
      <w:start w:val="1"/>
      <w:numFmt w:val="lowerLetter"/>
      <w:lvlText w:val="%5."/>
      <w:lvlJc w:val="left"/>
      <w:pPr>
        <w:ind w:left="4658" w:hanging="360"/>
      </w:pPr>
    </w:lvl>
    <w:lvl w:ilvl="5" w:tplc="0416001B">
      <w:start w:val="1"/>
      <w:numFmt w:val="lowerRoman"/>
      <w:lvlText w:val="%6."/>
      <w:lvlJc w:val="right"/>
      <w:pPr>
        <w:ind w:left="5378" w:hanging="180"/>
      </w:pPr>
    </w:lvl>
    <w:lvl w:ilvl="6" w:tplc="0416000F">
      <w:start w:val="1"/>
      <w:numFmt w:val="decimal"/>
      <w:lvlText w:val="%7."/>
      <w:lvlJc w:val="left"/>
      <w:pPr>
        <w:ind w:left="6098" w:hanging="360"/>
      </w:pPr>
    </w:lvl>
    <w:lvl w:ilvl="7" w:tplc="04160019">
      <w:start w:val="1"/>
      <w:numFmt w:val="lowerLetter"/>
      <w:lvlText w:val="%8."/>
      <w:lvlJc w:val="left"/>
      <w:pPr>
        <w:ind w:left="6818" w:hanging="360"/>
      </w:pPr>
    </w:lvl>
    <w:lvl w:ilvl="8" w:tplc="0416001B">
      <w:start w:val="1"/>
      <w:numFmt w:val="lowerRoman"/>
      <w:lvlText w:val="%9."/>
      <w:lvlJc w:val="right"/>
      <w:pPr>
        <w:ind w:left="7538" w:hanging="180"/>
      </w:pPr>
    </w:lvl>
  </w:abstractNum>
  <w:abstractNum w:abstractNumId="3" w15:restartNumberingAfterBreak="0">
    <w:nsid w:val="47A722A9"/>
    <w:multiLevelType w:val="multilevel"/>
    <w:tmpl w:val="64D6EB16"/>
    <w:lvl w:ilvl="0">
      <w:start w:val="1"/>
      <w:numFmt w:val="decimal"/>
      <w:lvlText w:val="%1."/>
      <w:lvlJc w:val="left"/>
      <w:pPr>
        <w:ind w:left="1778" w:hanging="360"/>
      </w:pPr>
      <w:rPr>
        <w:rFonts w:ascii="Arial" w:hAnsi="Arial" w:cs="Arial" w:hint="default"/>
        <w:b w:val="0"/>
        <w:i w:val="0"/>
        <w:smallCaps w:val="0"/>
        <w:strike w:val="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2498" w:hanging="360"/>
      </w:pPr>
    </w:lvl>
    <w:lvl w:ilvl="2">
      <w:start w:val="1"/>
      <w:numFmt w:val="lowerRoman"/>
      <w:lvlText w:val="%3."/>
      <w:lvlJc w:val="right"/>
      <w:pPr>
        <w:ind w:left="3218" w:hanging="180"/>
      </w:pPr>
    </w:lvl>
    <w:lvl w:ilvl="3">
      <w:start w:val="1"/>
      <w:numFmt w:val="decimal"/>
      <w:lvlText w:val="%4."/>
      <w:lvlJc w:val="left"/>
      <w:pPr>
        <w:ind w:left="3938" w:hanging="360"/>
      </w:pPr>
    </w:lvl>
    <w:lvl w:ilvl="4">
      <w:start w:val="1"/>
      <w:numFmt w:val="lowerLetter"/>
      <w:lvlText w:val="%5."/>
      <w:lvlJc w:val="left"/>
      <w:pPr>
        <w:ind w:left="4658" w:hanging="360"/>
      </w:pPr>
    </w:lvl>
    <w:lvl w:ilvl="5">
      <w:start w:val="1"/>
      <w:numFmt w:val="lowerRoman"/>
      <w:lvlText w:val="%6."/>
      <w:lvlJc w:val="right"/>
      <w:pPr>
        <w:ind w:left="5378" w:hanging="180"/>
      </w:pPr>
    </w:lvl>
    <w:lvl w:ilvl="6">
      <w:start w:val="1"/>
      <w:numFmt w:val="decimal"/>
      <w:lvlText w:val="%7."/>
      <w:lvlJc w:val="left"/>
      <w:pPr>
        <w:ind w:left="6098" w:hanging="360"/>
      </w:pPr>
    </w:lvl>
    <w:lvl w:ilvl="7">
      <w:start w:val="1"/>
      <w:numFmt w:val="lowerLetter"/>
      <w:lvlText w:val="%8."/>
      <w:lvlJc w:val="left"/>
      <w:pPr>
        <w:ind w:left="6818" w:hanging="360"/>
      </w:pPr>
    </w:lvl>
    <w:lvl w:ilvl="8">
      <w:start w:val="1"/>
      <w:numFmt w:val="lowerRoman"/>
      <w:lvlText w:val="%9."/>
      <w:lvlJc w:val="right"/>
      <w:pPr>
        <w:ind w:left="7538" w:hanging="180"/>
      </w:pPr>
    </w:lvl>
  </w:abstractNum>
  <w:abstractNum w:abstractNumId="4" w15:restartNumberingAfterBreak="0">
    <w:nsid w:val="4A154026"/>
    <w:multiLevelType w:val="hybridMultilevel"/>
    <w:tmpl w:val="C5D65EB8"/>
    <w:lvl w:ilvl="0" w:tplc="41CEEE9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F75019B"/>
    <w:multiLevelType w:val="multilevel"/>
    <w:tmpl w:val="79727FF8"/>
    <w:lvl w:ilvl="0">
      <w:start w:val="1"/>
      <w:numFmt w:val="bullet"/>
      <w:lvlText w:val="⮚"/>
      <w:lvlJc w:val="left"/>
      <w:pPr>
        <w:ind w:left="213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85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57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29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01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73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45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17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898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702876C1"/>
    <w:multiLevelType w:val="multilevel"/>
    <w:tmpl w:val="D6202BF8"/>
    <w:lvl w:ilvl="0">
      <w:start w:val="1"/>
      <w:numFmt w:val="decimal"/>
      <w:lvlText w:val="%1."/>
      <w:lvlJc w:val="left"/>
      <w:pPr>
        <w:ind w:left="1778" w:hanging="360"/>
      </w:pPr>
      <w:rPr>
        <w:b w:val="0"/>
        <w:i w:val="0"/>
        <w:smallCaps w:val="0"/>
        <w:strike w:val="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2498" w:hanging="360"/>
      </w:pPr>
    </w:lvl>
    <w:lvl w:ilvl="2">
      <w:start w:val="1"/>
      <w:numFmt w:val="lowerRoman"/>
      <w:lvlText w:val="%3."/>
      <w:lvlJc w:val="right"/>
      <w:pPr>
        <w:ind w:left="3218" w:hanging="180"/>
      </w:pPr>
    </w:lvl>
    <w:lvl w:ilvl="3">
      <w:start w:val="1"/>
      <w:numFmt w:val="decimal"/>
      <w:lvlText w:val="%4."/>
      <w:lvlJc w:val="left"/>
      <w:pPr>
        <w:ind w:left="3938" w:hanging="360"/>
      </w:pPr>
    </w:lvl>
    <w:lvl w:ilvl="4">
      <w:start w:val="1"/>
      <w:numFmt w:val="lowerLetter"/>
      <w:lvlText w:val="%5."/>
      <w:lvlJc w:val="left"/>
      <w:pPr>
        <w:ind w:left="4658" w:hanging="360"/>
      </w:pPr>
    </w:lvl>
    <w:lvl w:ilvl="5">
      <w:start w:val="1"/>
      <w:numFmt w:val="lowerRoman"/>
      <w:lvlText w:val="%6."/>
      <w:lvlJc w:val="right"/>
      <w:pPr>
        <w:ind w:left="5378" w:hanging="180"/>
      </w:pPr>
    </w:lvl>
    <w:lvl w:ilvl="6">
      <w:start w:val="1"/>
      <w:numFmt w:val="decimal"/>
      <w:lvlText w:val="%7."/>
      <w:lvlJc w:val="left"/>
      <w:pPr>
        <w:ind w:left="6098" w:hanging="360"/>
      </w:pPr>
    </w:lvl>
    <w:lvl w:ilvl="7">
      <w:start w:val="1"/>
      <w:numFmt w:val="lowerLetter"/>
      <w:lvlText w:val="%8."/>
      <w:lvlJc w:val="left"/>
      <w:pPr>
        <w:ind w:left="6818" w:hanging="360"/>
      </w:pPr>
    </w:lvl>
    <w:lvl w:ilvl="8">
      <w:start w:val="1"/>
      <w:numFmt w:val="lowerRoman"/>
      <w:lvlText w:val="%9."/>
      <w:lvlJc w:val="right"/>
      <w:pPr>
        <w:ind w:left="7538" w:hanging="180"/>
      </w:pPr>
    </w:lvl>
  </w:abstractNum>
  <w:abstractNum w:abstractNumId="7" w15:restartNumberingAfterBreak="0">
    <w:nsid w:val="78954241"/>
    <w:multiLevelType w:val="multilevel"/>
    <w:tmpl w:val="D6202BF8"/>
    <w:lvl w:ilvl="0">
      <w:start w:val="1"/>
      <w:numFmt w:val="decimal"/>
      <w:lvlText w:val="%1."/>
      <w:lvlJc w:val="left"/>
      <w:pPr>
        <w:ind w:left="1778" w:hanging="360"/>
      </w:pPr>
      <w:rPr>
        <w:b w:val="0"/>
        <w:i w:val="0"/>
        <w:smallCaps w:val="0"/>
        <w:strike w:val="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2498" w:hanging="360"/>
      </w:pPr>
    </w:lvl>
    <w:lvl w:ilvl="2">
      <w:start w:val="1"/>
      <w:numFmt w:val="lowerRoman"/>
      <w:lvlText w:val="%3."/>
      <w:lvlJc w:val="right"/>
      <w:pPr>
        <w:ind w:left="3218" w:hanging="180"/>
      </w:pPr>
    </w:lvl>
    <w:lvl w:ilvl="3">
      <w:start w:val="1"/>
      <w:numFmt w:val="decimal"/>
      <w:lvlText w:val="%4."/>
      <w:lvlJc w:val="left"/>
      <w:pPr>
        <w:ind w:left="3938" w:hanging="360"/>
      </w:pPr>
    </w:lvl>
    <w:lvl w:ilvl="4">
      <w:start w:val="1"/>
      <w:numFmt w:val="lowerLetter"/>
      <w:lvlText w:val="%5."/>
      <w:lvlJc w:val="left"/>
      <w:pPr>
        <w:ind w:left="4658" w:hanging="360"/>
      </w:pPr>
    </w:lvl>
    <w:lvl w:ilvl="5">
      <w:start w:val="1"/>
      <w:numFmt w:val="lowerRoman"/>
      <w:lvlText w:val="%6."/>
      <w:lvlJc w:val="right"/>
      <w:pPr>
        <w:ind w:left="5378" w:hanging="180"/>
      </w:pPr>
    </w:lvl>
    <w:lvl w:ilvl="6">
      <w:start w:val="1"/>
      <w:numFmt w:val="decimal"/>
      <w:lvlText w:val="%7."/>
      <w:lvlJc w:val="left"/>
      <w:pPr>
        <w:ind w:left="6098" w:hanging="360"/>
      </w:pPr>
    </w:lvl>
    <w:lvl w:ilvl="7">
      <w:start w:val="1"/>
      <w:numFmt w:val="lowerLetter"/>
      <w:lvlText w:val="%8."/>
      <w:lvlJc w:val="left"/>
      <w:pPr>
        <w:ind w:left="6818" w:hanging="360"/>
      </w:pPr>
    </w:lvl>
    <w:lvl w:ilvl="8">
      <w:start w:val="1"/>
      <w:numFmt w:val="lowerRoman"/>
      <w:lvlText w:val="%9."/>
      <w:lvlJc w:val="right"/>
      <w:pPr>
        <w:ind w:left="7538" w:hanging="180"/>
      </w:pPr>
    </w:lvl>
  </w:abstractNum>
  <w:abstractNum w:abstractNumId="8" w15:restartNumberingAfterBreak="0">
    <w:nsid w:val="7A2C34D1"/>
    <w:multiLevelType w:val="multilevel"/>
    <w:tmpl w:val="0AE07CE0"/>
    <w:lvl w:ilvl="0">
      <w:start w:val="1"/>
      <w:numFmt w:val="bullet"/>
      <w:pStyle w:val="SemEspaamento"/>
      <w:lvlText w:val="⮚"/>
      <w:lvlJc w:val="left"/>
      <w:pPr>
        <w:ind w:left="284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356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28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00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72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44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16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88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604" w:hanging="360"/>
      </w:pPr>
      <w:rPr>
        <w:rFonts w:ascii="Noto Sans Symbols" w:eastAsia="Noto Sans Symbols" w:hAnsi="Noto Sans Symbols" w:cs="Noto Sans Symbols"/>
      </w:rPr>
    </w:lvl>
  </w:abstractNum>
  <w:num w:numId="1" w16cid:durableId="1105999775">
    <w:abstractNumId w:val="8"/>
  </w:num>
  <w:num w:numId="2" w16cid:durableId="191110844">
    <w:abstractNumId w:val="3"/>
  </w:num>
  <w:num w:numId="3" w16cid:durableId="581254105">
    <w:abstractNumId w:val="5"/>
  </w:num>
  <w:num w:numId="4" w16cid:durableId="49234536">
    <w:abstractNumId w:val="0"/>
  </w:num>
  <w:num w:numId="5" w16cid:durableId="5836100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06776836">
    <w:abstractNumId w:val="2"/>
  </w:num>
  <w:num w:numId="7" w16cid:durableId="2145345978">
    <w:abstractNumId w:val="7"/>
  </w:num>
  <w:num w:numId="8" w16cid:durableId="457723498">
    <w:abstractNumId w:val="1"/>
  </w:num>
  <w:num w:numId="9" w16cid:durableId="211355718">
    <w:abstractNumId w:val="6"/>
  </w:num>
  <w:num w:numId="10" w16cid:durableId="18788111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699E"/>
    <w:rsid w:val="00015389"/>
    <w:rsid w:val="0003283C"/>
    <w:rsid w:val="00037BE7"/>
    <w:rsid w:val="00046B56"/>
    <w:rsid w:val="00050C63"/>
    <w:rsid w:val="00051444"/>
    <w:rsid w:val="000520A7"/>
    <w:rsid w:val="00053813"/>
    <w:rsid w:val="000713A6"/>
    <w:rsid w:val="0008154A"/>
    <w:rsid w:val="000911B5"/>
    <w:rsid w:val="00093CA9"/>
    <w:rsid w:val="000A5D0D"/>
    <w:rsid w:val="000C48C9"/>
    <w:rsid w:val="000D32D1"/>
    <w:rsid w:val="000F3F96"/>
    <w:rsid w:val="00105F82"/>
    <w:rsid w:val="00111E9B"/>
    <w:rsid w:val="0011294F"/>
    <w:rsid w:val="00113639"/>
    <w:rsid w:val="00120FD2"/>
    <w:rsid w:val="001212B2"/>
    <w:rsid w:val="00126854"/>
    <w:rsid w:val="00130CED"/>
    <w:rsid w:val="001352C2"/>
    <w:rsid w:val="0015794E"/>
    <w:rsid w:val="00160EFB"/>
    <w:rsid w:val="00162432"/>
    <w:rsid w:val="001806D7"/>
    <w:rsid w:val="00182B1C"/>
    <w:rsid w:val="00182CBD"/>
    <w:rsid w:val="00194224"/>
    <w:rsid w:val="00197B65"/>
    <w:rsid w:val="001A6442"/>
    <w:rsid w:val="001B6225"/>
    <w:rsid w:val="001B6781"/>
    <w:rsid w:val="001C1B75"/>
    <w:rsid w:val="001C2D50"/>
    <w:rsid w:val="001C74CF"/>
    <w:rsid w:val="001D38D1"/>
    <w:rsid w:val="001F416C"/>
    <w:rsid w:val="00202C5B"/>
    <w:rsid w:val="00217083"/>
    <w:rsid w:val="00224FBE"/>
    <w:rsid w:val="00225A12"/>
    <w:rsid w:val="00243152"/>
    <w:rsid w:val="00243BB4"/>
    <w:rsid w:val="00243BE6"/>
    <w:rsid w:val="00245B10"/>
    <w:rsid w:val="00253C3C"/>
    <w:rsid w:val="00254BFF"/>
    <w:rsid w:val="002618A8"/>
    <w:rsid w:val="00272BEA"/>
    <w:rsid w:val="00276649"/>
    <w:rsid w:val="00284DA1"/>
    <w:rsid w:val="002A0CFD"/>
    <w:rsid w:val="002A15F1"/>
    <w:rsid w:val="002B1A19"/>
    <w:rsid w:val="002B3833"/>
    <w:rsid w:val="002C0056"/>
    <w:rsid w:val="002C0C6C"/>
    <w:rsid w:val="002C3AE6"/>
    <w:rsid w:val="002D6678"/>
    <w:rsid w:val="002D7E50"/>
    <w:rsid w:val="002E3BAF"/>
    <w:rsid w:val="002E4B51"/>
    <w:rsid w:val="00300B8D"/>
    <w:rsid w:val="00301384"/>
    <w:rsid w:val="00305B69"/>
    <w:rsid w:val="00311BB8"/>
    <w:rsid w:val="00322EB0"/>
    <w:rsid w:val="00323B3D"/>
    <w:rsid w:val="00330E8A"/>
    <w:rsid w:val="00331FAB"/>
    <w:rsid w:val="003334F3"/>
    <w:rsid w:val="00337AD5"/>
    <w:rsid w:val="00345415"/>
    <w:rsid w:val="00346375"/>
    <w:rsid w:val="00350832"/>
    <w:rsid w:val="00357505"/>
    <w:rsid w:val="0036174A"/>
    <w:rsid w:val="003626C4"/>
    <w:rsid w:val="00381DD8"/>
    <w:rsid w:val="00395EC5"/>
    <w:rsid w:val="003A28E5"/>
    <w:rsid w:val="003C1E18"/>
    <w:rsid w:val="003C3C55"/>
    <w:rsid w:val="003C74A3"/>
    <w:rsid w:val="003D6A2C"/>
    <w:rsid w:val="003D7A44"/>
    <w:rsid w:val="003F2A50"/>
    <w:rsid w:val="003F6952"/>
    <w:rsid w:val="00403F08"/>
    <w:rsid w:val="0040402A"/>
    <w:rsid w:val="00410824"/>
    <w:rsid w:val="00412965"/>
    <w:rsid w:val="0041603A"/>
    <w:rsid w:val="00432597"/>
    <w:rsid w:val="0043708D"/>
    <w:rsid w:val="00437308"/>
    <w:rsid w:val="00437D33"/>
    <w:rsid w:val="00441A9B"/>
    <w:rsid w:val="00443339"/>
    <w:rsid w:val="004519F0"/>
    <w:rsid w:val="00452F0E"/>
    <w:rsid w:val="00455956"/>
    <w:rsid w:val="00466212"/>
    <w:rsid w:val="00491750"/>
    <w:rsid w:val="00491FF7"/>
    <w:rsid w:val="004A088A"/>
    <w:rsid w:val="004A438A"/>
    <w:rsid w:val="004B21F0"/>
    <w:rsid w:val="004B6D07"/>
    <w:rsid w:val="004C0C46"/>
    <w:rsid w:val="004C228A"/>
    <w:rsid w:val="004D1F63"/>
    <w:rsid w:val="004E37C5"/>
    <w:rsid w:val="004F3F03"/>
    <w:rsid w:val="004F5912"/>
    <w:rsid w:val="004F6B72"/>
    <w:rsid w:val="005115E9"/>
    <w:rsid w:val="00513FD8"/>
    <w:rsid w:val="00525025"/>
    <w:rsid w:val="00532B7A"/>
    <w:rsid w:val="00532EA0"/>
    <w:rsid w:val="00544993"/>
    <w:rsid w:val="00563955"/>
    <w:rsid w:val="005738FC"/>
    <w:rsid w:val="00574093"/>
    <w:rsid w:val="005A79E3"/>
    <w:rsid w:val="005B07F6"/>
    <w:rsid w:val="005B156F"/>
    <w:rsid w:val="005B2E1E"/>
    <w:rsid w:val="005B3F5C"/>
    <w:rsid w:val="005B54DD"/>
    <w:rsid w:val="005B779F"/>
    <w:rsid w:val="005E5B42"/>
    <w:rsid w:val="005F4BF5"/>
    <w:rsid w:val="005F7A1D"/>
    <w:rsid w:val="00606E63"/>
    <w:rsid w:val="00610F9C"/>
    <w:rsid w:val="00617B5E"/>
    <w:rsid w:val="0063313C"/>
    <w:rsid w:val="00634332"/>
    <w:rsid w:val="00635BCF"/>
    <w:rsid w:val="006469A4"/>
    <w:rsid w:val="00653175"/>
    <w:rsid w:val="00654527"/>
    <w:rsid w:val="00660FDB"/>
    <w:rsid w:val="00670F9F"/>
    <w:rsid w:val="006756F7"/>
    <w:rsid w:val="0068027E"/>
    <w:rsid w:val="00681076"/>
    <w:rsid w:val="00696E37"/>
    <w:rsid w:val="006A2B5A"/>
    <w:rsid w:val="006A3E89"/>
    <w:rsid w:val="006B39BC"/>
    <w:rsid w:val="006B44E2"/>
    <w:rsid w:val="006D0FCF"/>
    <w:rsid w:val="006D651B"/>
    <w:rsid w:val="006E39F8"/>
    <w:rsid w:val="006F0C60"/>
    <w:rsid w:val="00703CA3"/>
    <w:rsid w:val="00704CF6"/>
    <w:rsid w:val="00705511"/>
    <w:rsid w:val="007218DF"/>
    <w:rsid w:val="00735169"/>
    <w:rsid w:val="0074343A"/>
    <w:rsid w:val="0075251D"/>
    <w:rsid w:val="00754617"/>
    <w:rsid w:val="00757945"/>
    <w:rsid w:val="007611EE"/>
    <w:rsid w:val="0076137D"/>
    <w:rsid w:val="00773598"/>
    <w:rsid w:val="0077560C"/>
    <w:rsid w:val="007767A9"/>
    <w:rsid w:val="00780D71"/>
    <w:rsid w:val="00792BC5"/>
    <w:rsid w:val="00792D79"/>
    <w:rsid w:val="00793FAD"/>
    <w:rsid w:val="007B7C62"/>
    <w:rsid w:val="007C3371"/>
    <w:rsid w:val="007C33E8"/>
    <w:rsid w:val="007C67A7"/>
    <w:rsid w:val="007D2704"/>
    <w:rsid w:val="007D3CBE"/>
    <w:rsid w:val="007D5FC4"/>
    <w:rsid w:val="007E1128"/>
    <w:rsid w:val="007E21B1"/>
    <w:rsid w:val="007F38E0"/>
    <w:rsid w:val="007F753B"/>
    <w:rsid w:val="008116C0"/>
    <w:rsid w:val="0081763D"/>
    <w:rsid w:val="008250F9"/>
    <w:rsid w:val="0083220E"/>
    <w:rsid w:val="008434AF"/>
    <w:rsid w:val="00843CB9"/>
    <w:rsid w:val="00850B0C"/>
    <w:rsid w:val="00856DD3"/>
    <w:rsid w:val="008767DB"/>
    <w:rsid w:val="008826F6"/>
    <w:rsid w:val="0088403B"/>
    <w:rsid w:val="008863B4"/>
    <w:rsid w:val="008A05F6"/>
    <w:rsid w:val="008B51C1"/>
    <w:rsid w:val="008C0569"/>
    <w:rsid w:val="008D3B22"/>
    <w:rsid w:val="008E1A1D"/>
    <w:rsid w:val="008E1BDD"/>
    <w:rsid w:val="008E3F46"/>
    <w:rsid w:val="008E4BFE"/>
    <w:rsid w:val="008E7683"/>
    <w:rsid w:val="008F1BCA"/>
    <w:rsid w:val="008F3612"/>
    <w:rsid w:val="008F4398"/>
    <w:rsid w:val="009077E3"/>
    <w:rsid w:val="00910BFD"/>
    <w:rsid w:val="009173D3"/>
    <w:rsid w:val="0092673C"/>
    <w:rsid w:val="00932DF6"/>
    <w:rsid w:val="00934984"/>
    <w:rsid w:val="0093753D"/>
    <w:rsid w:val="009425D8"/>
    <w:rsid w:val="00942767"/>
    <w:rsid w:val="00944187"/>
    <w:rsid w:val="00947B64"/>
    <w:rsid w:val="00953A30"/>
    <w:rsid w:val="00955C9B"/>
    <w:rsid w:val="009658E4"/>
    <w:rsid w:val="009771B3"/>
    <w:rsid w:val="009832B0"/>
    <w:rsid w:val="009868D6"/>
    <w:rsid w:val="00986C1F"/>
    <w:rsid w:val="009A4ADA"/>
    <w:rsid w:val="009A598F"/>
    <w:rsid w:val="009A77A4"/>
    <w:rsid w:val="009B289B"/>
    <w:rsid w:val="009C55CE"/>
    <w:rsid w:val="009E4A93"/>
    <w:rsid w:val="009E6959"/>
    <w:rsid w:val="009F089B"/>
    <w:rsid w:val="009F4F80"/>
    <w:rsid w:val="009F54CE"/>
    <w:rsid w:val="009F6B33"/>
    <w:rsid w:val="00A01166"/>
    <w:rsid w:val="00A0233F"/>
    <w:rsid w:val="00A0415B"/>
    <w:rsid w:val="00A144DB"/>
    <w:rsid w:val="00A176FA"/>
    <w:rsid w:val="00A45D2F"/>
    <w:rsid w:val="00A46BE7"/>
    <w:rsid w:val="00A53C93"/>
    <w:rsid w:val="00A65B41"/>
    <w:rsid w:val="00A71208"/>
    <w:rsid w:val="00A740C6"/>
    <w:rsid w:val="00AA2074"/>
    <w:rsid w:val="00AA261D"/>
    <w:rsid w:val="00AB0A28"/>
    <w:rsid w:val="00AC2EF9"/>
    <w:rsid w:val="00AC7902"/>
    <w:rsid w:val="00AD240D"/>
    <w:rsid w:val="00AD43E8"/>
    <w:rsid w:val="00AF16C5"/>
    <w:rsid w:val="00B03C0E"/>
    <w:rsid w:val="00B04C08"/>
    <w:rsid w:val="00B1078F"/>
    <w:rsid w:val="00B13943"/>
    <w:rsid w:val="00B440DA"/>
    <w:rsid w:val="00B449DB"/>
    <w:rsid w:val="00B452B9"/>
    <w:rsid w:val="00B52BF3"/>
    <w:rsid w:val="00B64DF2"/>
    <w:rsid w:val="00B726C5"/>
    <w:rsid w:val="00B763CA"/>
    <w:rsid w:val="00B771A9"/>
    <w:rsid w:val="00B8552E"/>
    <w:rsid w:val="00B879EC"/>
    <w:rsid w:val="00B9131F"/>
    <w:rsid w:val="00BA1F79"/>
    <w:rsid w:val="00BA33CA"/>
    <w:rsid w:val="00BA6F39"/>
    <w:rsid w:val="00BA75CB"/>
    <w:rsid w:val="00BB4458"/>
    <w:rsid w:val="00BB72A1"/>
    <w:rsid w:val="00BC1A6D"/>
    <w:rsid w:val="00BC3E72"/>
    <w:rsid w:val="00BE2DD7"/>
    <w:rsid w:val="00BE2E7E"/>
    <w:rsid w:val="00BF036C"/>
    <w:rsid w:val="00BF0942"/>
    <w:rsid w:val="00C15F2F"/>
    <w:rsid w:val="00C269D8"/>
    <w:rsid w:val="00C30795"/>
    <w:rsid w:val="00C32FA2"/>
    <w:rsid w:val="00C36BED"/>
    <w:rsid w:val="00C4084F"/>
    <w:rsid w:val="00C52699"/>
    <w:rsid w:val="00C56281"/>
    <w:rsid w:val="00C71C82"/>
    <w:rsid w:val="00C743DE"/>
    <w:rsid w:val="00C75612"/>
    <w:rsid w:val="00C76130"/>
    <w:rsid w:val="00C764E5"/>
    <w:rsid w:val="00C85B3B"/>
    <w:rsid w:val="00C92B0A"/>
    <w:rsid w:val="00CA3F68"/>
    <w:rsid w:val="00CB57AA"/>
    <w:rsid w:val="00CB5C23"/>
    <w:rsid w:val="00CB66D7"/>
    <w:rsid w:val="00CC3FEA"/>
    <w:rsid w:val="00CD3E70"/>
    <w:rsid w:val="00CE256A"/>
    <w:rsid w:val="00CE4F6F"/>
    <w:rsid w:val="00CE5810"/>
    <w:rsid w:val="00CE7440"/>
    <w:rsid w:val="00CE7685"/>
    <w:rsid w:val="00CF0249"/>
    <w:rsid w:val="00D072A6"/>
    <w:rsid w:val="00D21852"/>
    <w:rsid w:val="00D2445B"/>
    <w:rsid w:val="00D269E6"/>
    <w:rsid w:val="00D377D1"/>
    <w:rsid w:val="00D431D8"/>
    <w:rsid w:val="00D4322C"/>
    <w:rsid w:val="00D450D6"/>
    <w:rsid w:val="00D8075E"/>
    <w:rsid w:val="00D93720"/>
    <w:rsid w:val="00D93B2F"/>
    <w:rsid w:val="00D97A98"/>
    <w:rsid w:val="00DB2CFB"/>
    <w:rsid w:val="00DB2E84"/>
    <w:rsid w:val="00DB4819"/>
    <w:rsid w:val="00DB48C8"/>
    <w:rsid w:val="00DB559E"/>
    <w:rsid w:val="00DC699E"/>
    <w:rsid w:val="00DC797D"/>
    <w:rsid w:val="00DF0DCC"/>
    <w:rsid w:val="00DF1071"/>
    <w:rsid w:val="00E03A69"/>
    <w:rsid w:val="00E04377"/>
    <w:rsid w:val="00E04428"/>
    <w:rsid w:val="00E34816"/>
    <w:rsid w:val="00E45295"/>
    <w:rsid w:val="00E46406"/>
    <w:rsid w:val="00E51D14"/>
    <w:rsid w:val="00E5605B"/>
    <w:rsid w:val="00E5732B"/>
    <w:rsid w:val="00E609F6"/>
    <w:rsid w:val="00E63E9E"/>
    <w:rsid w:val="00E7173D"/>
    <w:rsid w:val="00E76FBB"/>
    <w:rsid w:val="00E80F66"/>
    <w:rsid w:val="00E920D9"/>
    <w:rsid w:val="00EB5F76"/>
    <w:rsid w:val="00EC57D3"/>
    <w:rsid w:val="00ED0393"/>
    <w:rsid w:val="00ED1597"/>
    <w:rsid w:val="00ED28D8"/>
    <w:rsid w:val="00ED5994"/>
    <w:rsid w:val="00EE626B"/>
    <w:rsid w:val="00EE7746"/>
    <w:rsid w:val="00EF0CC1"/>
    <w:rsid w:val="00EF3841"/>
    <w:rsid w:val="00EF4A48"/>
    <w:rsid w:val="00EF6D7D"/>
    <w:rsid w:val="00F06EAE"/>
    <w:rsid w:val="00F13C0D"/>
    <w:rsid w:val="00F13C55"/>
    <w:rsid w:val="00F13CED"/>
    <w:rsid w:val="00F237F2"/>
    <w:rsid w:val="00F32A16"/>
    <w:rsid w:val="00F55842"/>
    <w:rsid w:val="00F73FC6"/>
    <w:rsid w:val="00F90E3B"/>
    <w:rsid w:val="00F91A93"/>
    <w:rsid w:val="00FA1467"/>
    <w:rsid w:val="00FA1D2E"/>
    <w:rsid w:val="00FA575D"/>
    <w:rsid w:val="00FA6442"/>
    <w:rsid w:val="00FB0CBB"/>
    <w:rsid w:val="00FB4C81"/>
    <w:rsid w:val="00FC38BC"/>
    <w:rsid w:val="00FD0607"/>
    <w:rsid w:val="00FD0E04"/>
    <w:rsid w:val="00FD3FA8"/>
    <w:rsid w:val="00FE2476"/>
    <w:rsid w:val="00FE4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0A88C1"/>
  <w15:docId w15:val="{DEF28483-EADC-4A4F-9BA0-3C601ED0B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7C4D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aliases w:val="citação"/>
    <w:basedOn w:val="Normal"/>
    <w:next w:val="Normal"/>
    <w:link w:val="Ttulo2Char"/>
    <w:uiPriority w:val="9"/>
    <w:semiHidden/>
    <w:unhideWhenUsed/>
    <w:qFormat/>
    <w:rsid w:val="00F3592F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F3592F"/>
    <w:pPr>
      <w:spacing w:after="0" w:line="360" w:lineRule="auto"/>
      <w:contextualSpacing/>
      <w:jc w:val="both"/>
    </w:pPr>
    <w:rPr>
      <w:rFonts w:ascii="Arial" w:hAnsi="Arial" w:cs="Times New Roman"/>
      <w:b/>
      <w:szCs w:val="24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uiPriority w:val="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">
    <w:name w:val="header"/>
    <w:basedOn w:val="Normal"/>
    <w:link w:val="CabealhoChar"/>
    <w:rsid w:val="00234087"/>
    <w:pPr>
      <w:tabs>
        <w:tab w:val="center" w:pos="4419"/>
        <w:tab w:val="right" w:pos="8838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abealhoChar">
    <w:name w:val="Cabeçalho Char"/>
    <w:basedOn w:val="Fontepargpadro"/>
    <w:link w:val="Cabealho"/>
    <w:rsid w:val="00234087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merodepgina">
    <w:name w:val="page number"/>
    <w:basedOn w:val="Fontepargpadro"/>
    <w:rsid w:val="00234087"/>
  </w:style>
  <w:style w:type="paragraph" w:customStyle="1" w:styleId="Destino">
    <w:name w:val="Destino"/>
    <w:basedOn w:val="Normal"/>
    <w:next w:val="Qualificao"/>
    <w:rsid w:val="00234087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234087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Rodap">
    <w:name w:val="footer"/>
    <w:basedOn w:val="Normal"/>
    <w:link w:val="RodapChar"/>
    <w:uiPriority w:val="99"/>
    <w:rsid w:val="00234087"/>
    <w:pPr>
      <w:tabs>
        <w:tab w:val="center" w:pos="4419"/>
        <w:tab w:val="right" w:pos="8838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RodapChar">
    <w:name w:val="Rodapé Char"/>
    <w:basedOn w:val="Fontepargpadro"/>
    <w:link w:val="Rodap"/>
    <w:uiPriority w:val="99"/>
    <w:rsid w:val="00234087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F3592F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F3592F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F3592F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F3592F"/>
    <w:pPr>
      <w:numPr>
        <w:numId w:val="1"/>
      </w:numPr>
      <w:spacing w:after="0" w:line="360" w:lineRule="auto"/>
      <w:ind w:left="0" w:firstLine="1418"/>
      <w:jc w:val="both"/>
    </w:pPr>
    <w:rPr>
      <w:rFonts w:ascii="Arial" w:hAnsi="Arial" w:cs="Arial"/>
      <w:sz w:val="24"/>
    </w:rPr>
  </w:style>
  <w:style w:type="paragraph" w:styleId="NormalWeb">
    <w:name w:val="Normal (Web)"/>
    <w:basedOn w:val="Normal"/>
    <w:uiPriority w:val="99"/>
    <w:unhideWhenUsed/>
    <w:rsid w:val="00D07C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D07C4D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D07C4D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D07C4D"/>
    <w:rPr>
      <w:vertAlign w:val="superscript"/>
    </w:rPr>
  </w:style>
  <w:style w:type="table" w:styleId="Tabelacomgrade">
    <w:name w:val="Table Grid"/>
    <w:basedOn w:val="Tabelanormal"/>
    <w:uiPriority w:val="39"/>
    <w:rsid w:val="00D07C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D07C4D"/>
    <w:rPr>
      <w:color w:val="0000FF"/>
      <w:u w:val="single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Normal1">
    <w:name w:val="Normal1"/>
    <w:rsid w:val="008F3612"/>
    <w:pPr>
      <w:spacing w:after="0" w:line="276" w:lineRule="auto"/>
    </w:pPr>
    <w:rPr>
      <w:rFonts w:ascii="Arial" w:eastAsia="Arial" w:hAnsi="Arial" w:cs="Arial"/>
    </w:rPr>
  </w:style>
  <w:style w:type="paragraph" w:styleId="PargrafodaLista">
    <w:name w:val="List Paragraph"/>
    <w:basedOn w:val="Normal"/>
    <w:uiPriority w:val="34"/>
    <w:qFormat/>
    <w:rsid w:val="002A15F1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DB48C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554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8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6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4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YZKlxdPNVWTL3TR9qsLZY/ghvJQ==">AMUW2mUi8I918x0GIX4T6DWTInY0pVxS1NAI7K/d8ZnDyuT+4EPWXWzvrVzEtSN0S7O4g2g1QgFHZqRb+7mTnV57OPzi59e8dMx4ZybUzQAKvOEXWkcxXOjhUe9rA6W5XbZ6NDwBxEdd</go:docsCustomData>
</go:gDocsCustomXmlDataStorage>
</file>

<file path=customXml/itemProps1.xml><?xml version="1.0" encoding="utf-8"?>
<ds:datastoreItem xmlns:ds="http://schemas.openxmlformats.org/officeDocument/2006/customXml" ds:itemID="{A074E5D3-6332-4B34-BAAA-4519B401E0D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14</Pages>
  <Words>3992</Words>
  <Characters>21557</Characters>
  <Application>Microsoft Office Word</Application>
  <DocSecurity>0</DocSecurity>
  <Lines>179</Lines>
  <Paragraphs>50</Paragraphs>
  <ScaleCrop>false</ScaleCrop>
  <Company/>
  <LinksUpToDate>false</LinksUpToDate>
  <CharactersWithSpaces>25499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paulomoukarzel</dc:creator>
  <cp:lastModifiedBy>Paulo Ekke Moukarzel Junior</cp:lastModifiedBy>
  <cp:revision>145</cp:revision>
  <dcterms:created xsi:type="dcterms:W3CDTF">2022-07-22T19:14:00Z</dcterms:created>
  <dcterms:modified xsi:type="dcterms:W3CDTF">2022-07-22T21:34:00Z</dcterms:modified>
</cp:coreProperties>
</file>