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634D" w14:textId="4DD8BC38" w:rsidR="000169F1" w:rsidRDefault="000169F1" w:rsidP="000169F1">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w:t>
      </w:r>
      <w:r w:rsidR="0030693A">
        <w:rPr>
          <w:rFonts w:ascii="Arial" w:eastAsia="Calibri" w:hAnsi="Arial" w:cs="Times New Roman"/>
          <w:sz w:val="24"/>
          <w:szCs w:val="24"/>
        </w:rPr>
        <w:t xml:space="preserve"> SENHOR </w:t>
      </w:r>
      <w:r w:rsidR="00EA0606">
        <w:rPr>
          <w:rFonts w:ascii="Arial" w:eastAsia="Calibri" w:hAnsi="Arial" w:cs="Times New Roman"/>
          <w:sz w:val="24"/>
          <w:szCs w:val="24"/>
        </w:rPr>
        <w:t>SEBASTIÃO REIS JÚNIOR</w:t>
      </w:r>
      <w:r w:rsidR="0030693A">
        <w:rPr>
          <w:rFonts w:ascii="Arial" w:eastAsia="Calibri" w:hAnsi="Arial" w:cs="Times New Roman"/>
          <w:sz w:val="24"/>
          <w:szCs w:val="24"/>
        </w:rPr>
        <w:t xml:space="preserve">, DIGNÍSSIMO </w:t>
      </w:r>
      <w:r w:rsidR="00EA0606">
        <w:rPr>
          <w:rFonts w:ascii="Arial" w:eastAsia="Calibri" w:hAnsi="Arial" w:cs="Times New Roman"/>
          <w:sz w:val="24"/>
          <w:szCs w:val="24"/>
        </w:rPr>
        <w:t xml:space="preserve">RELATOD O </w:t>
      </w:r>
      <w:r w:rsidR="00EA0606">
        <w:rPr>
          <w:rFonts w:ascii="Arial" w:eastAsia="Calibri" w:hAnsi="Arial" w:cs="Times New Roman"/>
          <w:i/>
          <w:iCs/>
          <w:sz w:val="24"/>
          <w:szCs w:val="24"/>
        </w:rPr>
        <w:t>HABEAS CORPUS</w:t>
      </w:r>
      <w:r w:rsidR="00EA0606" w:rsidRPr="00EA0606">
        <w:rPr>
          <w:rFonts w:ascii="Arial" w:eastAsia="Calibri" w:hAnsi="Arial" w:cs="Times New Roman"/>
          <w:sz w:val="24"/>
          <w:szCs w:val="24"/>
        </w:rPr>
        <w:t xml:space="preserve"> N. 1.018.563/SC</w:t>
      </w:r>
      <w:r w:rsidR="00EA0606">
        <w:rPr>
          <w:rFonts w:ascii="Arial" w:eastAsia="Calibri" w:hAnsi="Arial" w:cs="Times New Roman"/>
          <w:sz w:val="24"/>
          <w:szCs w:val="24"/>
        </w:rPr>
        <w:t xml:space="preserve"> </w:t>
      </w:r>
    </w:p>
    <w:p w14:paraId="21106B12" w14:textId="77777777" w:rsidR="0030693A" w:rsidRPr="008861F7" w:rsidRDefault="0030693A" w:rsidP="000169F1">
      <w:pPr>
        <w:spacing w:after="0" w:line="360" w:lineRule="auto"/>
        <w:contextualSpacing/>
        <w:jc w:val="both"/>
        <w:rPr>
          <w:rFonts w:ascii="Arial" w:eastAsia="Calibri" w:hAnsi="Arial" w:cs="Times New Roman"/>
          <w:sz w:val="8"/>
          <w:szCs w:val="8"/>
        </w:rPr>
      </w:pPr>
    </w:p>
    <w:p w14:paraId="6395660F" w14:textId="77777777" w:rsidR="00723A3A" w:rsidRDefault="00723A3A" w:rsidP="000169F1">
      <w:pPr>
        <w:spacing w:after="0" w:line="360" w:lineRule="auto"/>
        <w:contextualSpacing/>
        <w:jc w:val="both"/>
        <w:rPr>
          <w:rFonts w:ascii="Arial" w:eastAsia="Calibri" w:hAnsi="Arial" w:cs="Times New Roman"/>
          <w:sz w:val="24"/>
          <w:szCs w:val="24"/>
        </w:rPr>
      </w:pPr>
    </w:p>
    <w:p w14:paraId="24D4634C" w14:textId="41653B01" w:rsidR="0030693A" w:rsidRDefault="00724B3B" w:rsidP="000169F1">
      <w:pPr>
        <w:spacing w:after="0" w:line="360" w:lineRule="auto"/>
        <w:contextualSpacing/>
        <w:jc w:val="both"/>
        <w:rPr>
          <w:rFonts w:ascii="Arial" w:eastAsia="Calibri" w:hAnsi="Arial" w:cs="Times New Roman"/>
          <w:sz w:val="24"/>
          <w:szCs w:val="24"/>
        </w:rPr>
      </w:pPr>
      <w:r>
        <w:rPr>
          <w:rFonts w:ascii="Arial" w:eastAsia="Calibri" w:hAnsi="Arial" w:cs="Times New Roman"/>
          <w:noProof/>
          <w:sz w:val="24"/>
          <w:szCs w:val="24"/>
        </w:rPr>
        <mc:AlternateContent>
          <mc:Choice Requires="wps">
            <w:drawing>
              <wp:anchor distT="0" distB="0" distL="114300" distR="114300" simplePos="0" relativeHeight="251658752" behindDoc="0" locked="0" layoutInCell="1" allowOverlap="1" wp14:anchorId="658E8EC3" wp14:editId="1DCFA678">
                <wp:simplePos x="0" y="0"/>
                <wp:positionH relativeFrom="column">
                  <wp:posOffset>3337</wp:posOffset>
                </wp:positionH>
                <wp:positionV relativeFrom="paragraph">
                  <wp:posOffset>172676</wp:posOffset>
                </wp:positionV>
                <wp:extent cx="1616149" cy="1179490"/>
                <wp:effectExtent l="0" t="0" r="22225" b="20955"/>
                <wp:wrapNone/>
                <wp:docPr id="471954429" name="Retângulo: Cantos Diagonais Arredondados 1"/>
                <wp:cNvGraphicFramePr/>
                <a:graphic xmlns:a="http://schemas.openxmlformats.org/drawingml/2006/main">
                  <a:graphicData uri="http://schemas.microsoft.com/office/word/2010/wordprocessingShape">
                    <wps:wsp>
                      <wps:cNvSpPr/>
                      <wps:spPr>
                        <a:xfrm>
                          <a:off x="0" y="0"/>
                          <a:ext cx="1616149" cy="1179490"/>
                        </a:xfrm>
                        <a:prstGeom prst="round2Diag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66BE2" id="Retângulo: Cantos Diagonais Arredondados 1" o:spid="_x0000_s1026" style="position:absolute;margin-left:.25pt;margin-top:13.6pt;width:127.25pt;height:92.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16149,1179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V/4ggIAAG0FAAAOAAAAZHJzL2Uyb0RvYy54bWysVFFr2zAQfh/sPwi9L7ZD2i4hTgktHYPQ&#10;lqajz6osxQJZp0lKnOzX7yQ7TsjKHsYIODrd3Xd3n+5ufrtvNNkJ5xWYkhajnBJhOFTKbEr64/Xh&#10;y1dKfGCmYhqMKOlBeHq7+Pxp3tqZGEMNuhKOIIjxs9aWtA7BzrLM81o0zI/ACoNKCa5hAUW3ySrH&#10;WkRvdDbO8+usBVdZB1x4j7f3nZIuEr6UgocnKb0IRJcUcwvp69L3PX6zxZzNNo7ZWvE+DfYPWTRM&#10;GQw6QN2zwMjWqT+gGsUdeJBhxKHJQErFRaoBqynyi2rWNbMi1YLkeDvQ5P8fLH/cre2zQxpa62ce&#10;j7GKvXRN/Mf8yD6RdRjIEvtAOF4W1/ibTCnhqCuKm+lkmujMTu7W+fBNQEPioaQOtqYa3yu2ecF3&#10;SXSx3coHDI5OR+MY18CD0jq9jTbxwoNWVbxLQmwOcacd2TF8Vsa5MOEqPiXCnFmiFL2zU2XpFA5a&#10;RBhtXoQkqsJaximZ1HSXuEWnqlklunDFVZ4fCx08UugEGJElJjpg9wAf5Vz0Off20VWknh2c878l&#10;1hU8eKTIYMLg3CgD7iMAHYbInf2RpI6ayNI7VIdnRxx0E+Mtf1D4iCvmwzNzOCI4TDj24Qk/UkNb&#10;UuhPlNTgfn10H+2xc1FLSYsjV1L/c8ucoER/N9jT02IyiTOahMnVzRgFd655P9eYbXMH+PwFLhjL&#10;0zHaB308SgfNG26HZYyKKmY4xi4pD+4o3IVuFeB+4WK5TGY4l5aFlVlbHsEjq7E1X/dvzNm+kwMO&#10;wSMcx5PNLtq4s42eBpbbAFKlHj/x2vONM50ap98/cWmcy8nqtCUXvwEAAP//AwBQSwMEFAAGAAgA&#10;AAAhAGTSVMfeAAAABwEAAA8AAABkcnMvZG93bnJldi54bWxMj0FPwkAQhe8k/ofNkHiDLZsUoXRL&#10;1MTExIuA0XBbukNb7M7W7gL13zue9PYm7+W9b/L14FpxwT40njTMpgkIpNLbhioNb7unyQJEiIas&#10;aT2hhm8MsC5uRrnJrL/SBi/bWAkuoZAZDXWMXSZlKGt0Jkx9h8Te0ffORD77StreXLnctVIlyVw6&#10;0xAv1KbDxxrLz+3ZaXhduI+H5x01Qe6X9uvdnV7mm5PWt+PhfgUi4hD/wvCLz+hQMNPBn8kG0WpI&#10;OadB3SkQ7Ko05c8OLGZqCbLI5X/+4gcAAP//AwBQSwECLQAUAAYACAAAACEAtoM4kv4AAADhAQAA&#10;EwAAAAAAAAAAAAAAAAAAAAAAW0NvbnRlbnRfVHlwZXNdLnhtbFBLAQItABQABgAIAAAAIQA4/SH/&#10;1gAAAJQBAAALAAAAAAAAAAAAAAAAAC8BAABfcmVscy8ucmVsc1BLAQItABQABgAIAAAAIQD3zV/4&#10;ggIAAG0FAAAOAAAAAAAAAAAAAAAAAC4CAABkcnMvZTJvRG9jLnhtbFBLAQItABQABgAIAAAAIQBk&#10;0lTH3gAAAAcBAAAPAAAAAAAAAAAAAAAAANwEAABkcnMvZG93bnJldi54bWxQSwUGAAAAAAQABADz&#10;AAAA5wUAAAAA&#10;" path="m196586,l1616149,r,l1616149,982904v,108571,-88015,196586,-196586,196586l,1179490r,l,196586c,88015,88015,,196586,xe" filled="f" strokecolor="#5b9bd5 [3208]" strokeweight="1pt">
                <v:stroke joinstyle="miter"/>
                <v:path arrowok="t" o:connecttype="custom" o:connectlocs="196586,0;1616149,0;1616149,0;1616149,982904;1419563,1179490;0,1179490;0,1179490;0,196586;196586,0" o:connectangles="0,0,0,0,0,0,0,0,0"/>
              </v:shape>
            </w:pict>
          </mc:Fallback>
        </mc:AlternateContent>
      </w:r>
    </w:p>
    <w:p w14:paraId="1D29DB9D" w14:textId="17AE31F9" w:rsidR="0030693A" w:rsidRPr="0030693A" w:rsidRDefault="00E76A04" w:rsidP="009B5035">
      <w:pPr>
        <w:spacing w:after="0" w:line="276" w:lineRule="auto"/>
        <w:ind w:right="6520"/>
        <w:contextualSpacing/>
        <w:jc w:val="center"/>
        <w:rPr>
          <w:rFonts w:ascii="Arial" w:eastAsia="Calibri" w:hAnsi="Arial" w:cs="Times New Roman"/>
          <w:b/>
          <w:bCs/>
          <w:color w:val="FF0000"/>
          <w:sz w:val="24"/>
          <w:szCs w:val="24"/>
        </w:rPr>
      </w:pPr>
      <w:r>
        <w:rPr>
          <w:rFonts w:ascii="Arial" w:eastAsia="Calibri" w:hAnsi="Arial" w:cs="Times New Roman"/>
          <w:b/>
          <w:bCs/>
          <w:color w:val="FF0000"/>
          <w:sz w:val="24"/>
          <w:szCs w:val="24"/>
        </w:rPr>
        <w:t xml:space="preserve">NULIDADE </w:t>
      </w:r>
      <w:r w:rsidR="009B5035">
        <w:rPr>
          <w:rFonts w:ascii="Arial" w:eastAsia="Calibri" w:hAnsi="Arial" w:cs="Times New Roman"/>
          <w:b/>
          <w:bCs/>
          <w:color w:val="FF0000"/>
          <w:sz w:val="24"/>
          <w:szCs w:val="24"/>
        </w:rPr>
        <w:t xml:space="preserve">DO JULGAMENTO </w:t>
      </w:r>
      <w:r>
        <w:rPr>
          <w:rFonts w:ascii="Arial" w:eastAsia="Calibri" w:hAnsi="Arial" w:cs="Times New Roman"/>
          <w:b/>
          <w:bCs/>
          <w:color w:val="FF0000"/>
          <w:sz w:val="24"/>
          <w:szCs w:val="24"/>
        </w:rPr>
        <w:t>DECORRENTE DO CERCEAMENTO DE DEFESA</w:t>
      </w:r>
    </w:p>
    <w:p w14:paraId="610C5E8B" w14:textId="049FFE7E" w:rsidR="000169F1" w:rsidRPr="00604A34" w:rsidRDefault="000169F1" w:rsidP="0030693A">
      <w:pPr>
        <w:tabs>
          <w:tab w:val="left" w:pos="3944"/>
        </w:tabs>
        <w:spacing w:after="0" w:line="360" w:lineRule="auto"/>
        <w:contextualSpacing/>
        <w:jc w:val="both"/>
        <w:rPr>
          <w:rFonts w:ascii="Arial" w:eastAsia="Calibri" w:hAnsi="Arial" w:cs="Times New Roman"/>
          <w:sz w:val="16"/>
          <w:szCs w:val="16"/>
        </w:rPr>
      </w:pPr>
    </w:p>
    <w:p w14:paraId="3293DC0E" w14:textId="77777777" w:rsidR="000169F1" w:rsidRPr="00B3532C" w:rsidRDefault="000169F1" w:rsidP="000169F1">
      <w:pPr>
        <w:spacing w:after="0" w:line="360" w:lineRule="auto"/>
        <w:contextualSpacing/>
        <w:jc w:val="both"/>
        <w:rPr>
          <w:rFonts w:ascii="Arial" w:eastAsia="Calibri" w:hAnsi="Arial" w:cs="Times New Roman"/>
          <w:sz w:val="8"/>
          <w:szCs w:val="8"/>
        </w:rPr>
      </w:pPr>
    </w:p>
    <w:p w14:paraId="4971E73F" w14:textId="77777777" w:rsidR="00E76A04" w:rsidRDefault="00E76A04" w:rsidP="000169F1">
      <w:pPr>
        <w:pStyle w:val="Qualificaodaspartes"/>
        <w:rPr>
          <w:b/>
          <w:bCs w:val="0"/>
        </w:rPr>
      </w:pPr>
    </w:p>
    <w:p w14:paraId="1DBE9B90" w14:textId="77777777" w:rsidR="00723A3A" w:rsidRDefault="00723A3A" w:rsidP="000169F1">
      <w:pPr>
        <w:pStyle w:val="Qualificaodaspartes"/>
        <w:rPr>
          <w:b/>
          <w:bCs w:val="0"/>
        </w:rPr>
      </w:pPr>
    </w:p>
    <w:p w14:paraId="6D6DCB97" w14:textId="7426F121" w:rsidR="000169F1" w:rsidRPr="00A814BD" w:rsidRDefault="003A2F12" w:rsidP="000169F1">
      <w:pPr>
        <w:pStyle w:val="Qualificaodaspartes"/>
      </w:pPr>
      <w:r>
        <w:rPr>
          <w:b/>
          <w:bCs w:val="0"/>
        </w:rPr>
        <w:t>MAYCK TORRES MATES</w:t>
      </w:r>
      <w:r w:rsidR="001B2F8F">
        <w:t xml:space="preserve">, </w:t>
      </w:r>
      <w:r>
        <w:rPr>
          <w:bCs w:val="0"/>
        </w:rPr>
        <w:t>já qualificado no</w:t>
      </w:r>
      <w:r w:rsidR="00723A3A">
        <w:rPr>
          <w:bCs w:val="0"/>
        </w:rPr>
        <w:t>s autos do</w:t>
      </w:r>
      <w:r>
        <w:rPr>
          <w:bCs w:val="0"/>
        </w:rPr>
        <w:t xml:space="preserve"> </w:t>
      </w:r>
      <w:r>
        <w:rPr>
          <w:bCs w:val="0"/>
          <w:i/>
          <w:iCs/>
        </w:rPr>
        <w:t xml:space="preserve">habeas corpus </w:t>
      </w:r>
      <w:r>
        <w:rPr>
          <w:bCs w:val="0"/>
        </w:rPr>
        <w:t xml:space="preserve">n. </w:t>
      </w:r>
      <w:r w:rsidR="00C30D7F" w:rsidRPr="00C30D7F">
        <w:rPr>
          <w:bCs w:val="0"/>
        </w:rPr>
        <w:t>1.018.563</w:t>
      </w:r>
      <w:r w:rsidR="00C30D7F">
        <w:rPr>
          <w:bCs w:val="0"/>
        </w:rPr>
        <w:t>/SC</w:t>
      </w:r>
      <w:r w:rsidR="00360801">
        <w:t xml:space="preserve">, </w:t>
      </w:r>
      <w:r w:rsidR="00723A3A">
        <w:t xml:space="preserve">em que é autoridade coatora o TRIBUNAL DE JUSTIÇA DE SANTA CATARINA, </w:t>
      </w:r>
      <w:r w:rsidR="000169F1" w:rsidRPr="00A814BD">
        <w:t>v</w:t>
      </w:r>
      <w:r w:rsidR="001B2F8F">
        <w:t>ê</w:t>
      </w:r>
      <w:r w:rsidR="000169F1" w:rsidRPr="00A814BD">
        <w:t xml:space="preserve">m, respeitosamente, </w:t>
      </w:r>
      <w:r w:rsidR="000169F1">
        <w:t xml:space="preserve">à elevada presença de </w:t>
      </w:r>
      <w:r w:rsidR="000169F1" w:rsidRPr="00A814BD">
        <w:t xml:space="preserve">Vossa Excelência, </w:t>
      </w:r>
      <w:r w:rsidR="00D00373">
        <w:t xml:space="preserve">por seus advogados constituídos, </w:t>
      </w:r>
      <w:r w:rsidR="009B5035">
        <w:t xml:space="preserve">com fundamento nos arts. 619 e 620 do CPP, opor, a tempo e modo, </w:t>
      </w:r>
      <w:r w:rsidR="009B5035">
        <w:rPr>
          <w:b/>
          <w:i/>
        </w:rPr>
        <w:t xml:space="preserve">EMBARGOS DE DECLARAÇÃO, com pedido de concessão de efeitos infringentes, </w:t>
      </w:r>
      <w:r w:rsidR="009B5035">
        <w:rPr>
          <w:bCs w:val="0"/>
          <w:iCs/>
        </w:rPr>
        <w:t xml:space="preserve">em face do </w:t>
      </w:r>
      <w:r w:rsidR="00E76A04">
        <w:t xml:space="preserve">acórdão de fls. </w:t>
      </w:r>
      <w:r w:rsidR="00D3669B">
        <w:t>1.264/1.272, que denegou a ordem pleiteada, pelas razões de fato e de direito a seguir delineadas.</w:t>
      </w:r>
    </w:p>
    <w:p w14:paraId="28285D23" w14:textId="77777777" w:rsidR="000169F1" w:rsidRPr="00723A3A" w:rsidRDefault="000169F1" w:rsidP="00723A3A">
      <w:pPr>
        <w:rPr>
          <w:sz w:val="28"/>
          <w:szCs w:val="28"/>
        </w:rPr>
      </w:pPr>
    </w:p>
    <w:p w14:paraId="42E5B58A" w14:textId="1E78BDD6" w:rsidR="000169F1" w:rsidRPr="005C4689" w:rsidRDefault="000169F1" w:rsidP="00504655">
      <w:pPr>
        <w:pStyle w:val="Ttulo"/>
        <w:spacing w:line="276" w:lineRule="auto"/>
      </w:pPr>
      <w:r w:rsidRPr="005C4689">
        <w:t>I –</w:t>
      </w:r>
      <w:r>
        <w:t xml:space="preserve"> </w:t>
      </w:r>
      <w:r w:rsidR="00D00373">
        <w:t xml:space="preserve">PRELIMINARMENTE: </w:t>
      </w:r>
      <w:r w:rsidR="00D3669B">
        <w:t xml:space="preserve">NULIDADE </w:t>
      </w:r>
      <w:r w:rsidR="00D00373">
        <w:t xml:space="preserve">ABSOLUTA </w:t>
      </w:r>
      <w:r w:rsidR="003B0F93">
        <w:t>POR</w:t>
      </w:r>
      <w:r w:rsidR="00D3669B">
        <w:t xml:space="preserve"> CERCEAMENTO DE DEFESA, </w:t>
      </w:r>
      <w:r w:rsidR="003B0F93">
        <w:t>EM RAZÃO</w:t>
      </w:r>
      <w:r w:rsidR="00D3669B">
        <w:t xml:space="preserve"> </w:t>
      </w:r>
      <w:r w:rsidR="003B0F93">
        <w:t>D</w:t>
      </w:r>
      <w:r w:rsidR="00D3669B">
        <w:t>O INDEFERIMENTO D</w:t>
      </w:r>
      <w:r w:rsidR="00111EA3">
        <w:t>O DIREITO À</w:t>
      </w:r>
      <w:r w:rsidR="00D3669B">
        <w:t xml:space="preserve"> REALIZAÇÃO D</w:t>
      </w:r>
      <w:r w:rsidR="00111EA3">
        <w:t>E</w:t>
      </w:r>
      <w:r w:rsidR="00D3669B">
        <w:t xml:space="preserve"> SUSTENTAÇÃO ORAL E A DENEGAÇÃO TOTAL DA ORDEM, EM MANIFESTO PREJUÍZO AO PACIENTE</w:t>
      </w:r>
    </w:p>
    <w:p w14:paraId="017253B1" w14:textId="77777777" w:rsidR="000169F1" w:rsidRPr="004A3F4E" w:rsidRDefault="000169F1" w:rsidP="000169F1"/>
    <w:p w14:paraId="6D3CAEC9" w14:textId="20598EDA" w:rsidR="00B43F50" w:rsidRDefault="00504655" w:rsidP="00604A34">
      <w:pPr>
        <w:pStyle w:val="SemEspaamento"/>
      </w:pPr>
      <w:r>
        <w:t xml:space="preserve">Inicialmente, Excelência, </w:t>
      </w:r>
      <w:r w:rsidR="004A6D2B">
        <w:t>há</w:t>
      </w:r>
      <w:r w:rsidR="00390F68">
        <w:t xml:space="preserve"> causa de nulidade</w:t>
      </w:r>
      <w:r w:rsidR="00337EA1">
        <w:t xml:space="preserve"> absoluta</w:t>
      </w:r>
      <w:r w:rsidR="00390F68">
        <w:t xml:space="preserve"> decorrente do cerceamento de defesa</w:t>
      </w:r>
      <w:r w:rsidR="003B6DD9">
        <w:t xml:space="preserve"> do paciente</w:t>
      </w:r>
      <w:r w:rsidR="00390F68">
        <w:t xml:space="preserve">, </w:t>
      </w:r>
      <w:r w:rsidR="003B6DD9">
        <w:t xml:space="preserve">sobretudo </w:t>
      </w:r>
      <w:r w:rsidR="00390F68">
        <w:t>em razão do indeferimento do pedido de retirada de pauta para a realização de sustentação oral</w:t>
      </w:r>
      <w:r w:rsidR="00245A10">
        <w:t xml:space="preserve"> </w:t>
      </w:r>
      <w:r w:rsidR="00245A10" w:rsidRPr="00245A10">
        <w:rPr>
          <w:sz w:val="20"/>
          <w:szCs w:val="18"/>
        </w:rPr>
        <w:t>(</w:t>
      </w:r>
      <w:r w:rsidR="00245A10">
        <w:rPr>
          <w:sz w:val="20"/>
          <w:szCs w:val="18"/>
        </w:rPr>
        <w:t>fls</w:t>
      </w:r>
      <w:r w:rsidR="00245A10" w:rsidRPr="00245A10">
        <w:rPr>
          <w:sz w:val="20"/>
          <w:szCs w:val="18"/>
        </w:rPr>
        <w:t>. 1.247/1.248)</w:t>
      </w:r>
      <w:r w:rsidR="00390F68">
        <w:t xml:space="preserve"> perante a Egrégia Turma </w:t>
      </w:r>
      <w:r w:rsidR="00B43F50">
        <w:t xml:space="preserve">Julgadora </w:t>
      </w:r>
      <w:r w:rsidR="003B6DD9">
        <w:t xml:space="preserve">e </w:t>
      </w:r>
      <w:r w:rsidR="00B43F50">
        <w:t>o acompanhamento dos debates</w:t>
      </w:r>
      <w:r w:rsidR="003B6DD9">
        <w:t>, o</w:t>
      </w:r>
      <w:r w:rsidR="00B43F50">
        <w:t xml:space="preserve"> que permitiria</w:t>
      </w:r>
      <w:r w:rsidR="003B6DD9">
        <w:t>, inclusive,</w:t>
      </w:r>
      <w:r w:rsidR="00B43F50">
        <w:t xml:space="preserve"> a elaboração de questões de ordem para esclarecimento de situação </w:t>
      </w:r>
      <w:r w:rsidR="00CA1CE1">
        <w:t xml:space="preserve">de fato indispensável para </w:t>
      </w:r>
      <w:r w:rsidR="001637E4">
        <w:t xml:space="preserve">a apreciação do </w:t>
      </w:r>
      <w:r w:rsidR="001637E4">
        <w:rPr>
          <w:i/>
          <w:iCs/>
        </w:rPr>
        <w:t>writ</w:t>
      </w:r>
      <w:r w:rsidR="00B43F50">
        <w:t>.</w:t>
      </w:r>
    </w:p>
    <w:p w14:paraId="51C7F257" w14:textId="1230054C" w:rsidR="00246324" w:rsidRDefault="00B70E7F" w:rsidP="006F015B">
      <w:pPr>
        <w:pStyle w:val="SemEspaamento"/>
      </w:pPr>
      <w:r>
        <w:t>No presente caso, a</w:t>
      </w:r>
      <w:r w:rsidR="00B43F50">
        <w:t xml:space="preserve">liás, </w:t>
      </w:r>
      <w:r w:rsidR="00B47A51">
        <w:t>é inequívoc</w:t>
      </w:r>
      <w:r w:rsidR="003B6DD9">
        <w:t>o</w:t>
      </w:r>
      <w:r w:rsidR="00B47A51">
        <w:t xml:space="preserve"> de que seria necessário o </w:t>
      </w:r>
      <w:r w:rsidR="00AA3B90">
        <w:t xml:space="preserve">esclarecimento de situação de fato, </w:t>
      </w:r>
      <w:r w:rsidR="00B47A51">
        <w:t xml:space="preserve">na medida em que </w:t>
      </w:r>
      <w:r w:rsidR="00B43F50">
        <w:t xml:space="preserve">o aresto ora embargado </w:t>
      </w:r>
      <w:r w:rsidR="003B6DD9">
        <w:t>firmou a premissa de que “</w:t>
      </w:r>
      <w:r w:rsidR="006F015B" w:rsidRPr="006F015B">
        <w:rPr>
          <w:i/>
          <w:iCs/>
        </w:rPr>
        <w:t>A condenação foi fundamentada em provas suficientes, incluindo depoimentos de policiais, que são considerados idôneos para motivar a condenação, desde que não haja dúvida sobre sua credibilidade</w:t>
      </w:r>
      <w:r w:rsidR="006F015B">
        <w:t>”</w:t>
      </w:r>
      <w:r w:rsidR="00246324">
        <w:t>.</w:t>
      </w:r>
    </w:p>
    <w:p w14:paraId="3845336A" w14:textId="5C8B10CC" w:rsidR="00B43F50" w:rsidRDefault="00245A10" w:rsidP="006F015B">
      <w:pPr>
        <w:pStyle w:val="SemEspaamento"/>
      </w:pPr>
      <w:r>
        <w:t xml:space="preserve">E isso porque </w:t>
      </w:r>
      <w:r w:rsidR="00246324">
        <w:t xml:space="preserve">o aresto recorrido acabou </w:t>
      </w:r>
      <w:r w:rsidR="006F015B">
        <w:t>desconsiderando que</w:t>
      </w:r>
      <w:r w:rsidR="004A6D2B">
        <w:t xml:space="preserve"> há</w:t>
      </w:r>
      <w:r w:rsidR="006F015B">
        <w:t xml:space="preserve"> </w:t>
      </w:r>
      <w:r w:rsidR="00246324">
        <w:t>dúvida sobre a credibilidade d</w:t>
      </w:r>
      <w:r w:rsidR="00D56E69">
        <w:t xml:space="preserve">as autoridades </w:t>
      </w:r>
      <w:r w:rsidR="006F015B">
        <w:t xml:space="preserve">que </w:t>
      </w:r>
      <w:r w:rsidR="00D56E69">
        <w:t>realizaram a ação policial</w:t>
      </w:r>
      <w:r w:rsidR="001C042F">
        <w:t xml:space="preserve"> </w:t>
      </w:r>
      <w:r w:rsidR="00D56E69">
        <w:t xml:space="preserve">e </w:t>
      </w:r>
      <w:r w:rsidR="001C042F">
        <w:t xml:space="preserve">que seus </w:t>
      </w:r>
      <w:r w:rsidR="001C042F">
        <w:lastRenderedPageBreak/>
        <w:t xml:space="preserve">depoimentos </w:t>
      </w:r>
      <w:r w:rsidR="00D56E69">
        <w:t>serviram, como fundamento único, para a condenação pelo</w:t>
      </w:r>
      <w:r w:rsidR="00246324">
        <w:t>s</w:t>
      </w:r>
      <w:r w:rsidR="00D56E69">
        <w:t xml:space="preserve"> crime</w:t>
      </w:r>
      <w:r w:rsidR="00246324">
        <w:t>s</w:t>
      </w:r>
      <w:r w:rsidR="00D56E69">
        <w:t xml:space="preserve"> de ameaça e de disparo de arma de fogo</w:t>
      </w:r>
      <w:r w:rsidR="001C042F">
        <w:t>,</w:t>
      </w:r>
      <w:r w:rsidR="001C042F" w:rsidRPr="001C042F">
        <w:t xml:space="preserve"> </w:t>
      </w:r>
      <w:r w:rsidR="00246324">
        <w:t xml:space="preserve">decorre do fato de que os policiais </w:t>
      </w:r>
      <w:r w:rsidR="001C042F">
        <w:t xml:space="preserve">optaram por desligar as câmeras corporais logo no início da ocorrência, </w:t>
      </w:r>
      <w:r w:rsidR="00246324">
        <w:t xml:space="preserve">ligando-a somente ao final, quando adentraram de forma ilegal na casa do embargante, </w:t>
      </w:r>
      <w:r w:rsidR="00E628E0">
        <w:t xml:space="preserve">o que </w:t>
      </w:r>
      <w:r w:rsidR="001C042F">
        <w:t xml:space="preserve">afasta a fé-pública e a presunção de veracidade dos seus relatos, nos termos da jurisprudência </w:t>
      </w:r>
      <w:r w:rsidR="00246324">
        <w:t xml:space="preserve">consolidada </w:t>
      </w:r>
      <w:r w:rsidR="001C042F">
        <w:t xml:space="preserve">dessa ilustre Turma </w:t>
      </w:r>
      <w:r w:rsidR="001C042F" w:rsidRPr="002E37F0">
        <w:rPr>
          <w:sz w:val="20"/>
          <w:szCs w:val="18"/>
        </w:rPr>
        <w:t xml:space="preserve">(STJ, HC n. 841.939/MG, rel. Min. Jesuíno </w:t>
      </w:r>
      <w:proofErr w:type="spellStart"/>
      <w:r w:rsidR="001C042F" w:rsidRPr="002E37F0">
        <w:rPr>
          <w:sz w:val="20"/>
          <w:szCs w:val="18"/>
        </w:rPr>
        <w:t>Rissato</w:t>
      </w:r>
      <w:proofErr w:type="spellEnd"/>
      <w:r w:rsidR="001C042F" w:rsidRPr="002E37F0">
        <w:rPr>
          <w:sz w:val="20"/>
          <w:szCs w:val="18"/>
        </w:rPr>
        <w:t xml:space="preserve"> (Desembargador Convocado do TJDFT), Sexta Turma, j. em 12.9.2023 – destaques acrescentados)</w:t>
      </w:r>
      <w:r w:rsidR="001C042F">
        <w:t>.</w:t>
      </w:r>
    </w:p>
    <w:p w14:paraId="10D4DC4E" w14:textId="5E105A5E" w:rsidR="00212C2E" w:rsidRDefault="00E628E0" w:rsidP="006F015B">
      <w:pPr>
        <w:pStyle w:val="SemEspaamento"/>
      </w:pPr>
      <w:r>
        <w:t xml:space="preserve">Convém </w:t>
      </w:r>
      <w:r w:rsidR="00212C2E">
        <w:t xml:space="preserve">expor que essa </w:t>
      </w:r>
      <w:r>
        <w:t xml:space="preserve">questão seria exposta na </w:t>
      </w:r>
      <w:r w:rsidR="00212C2E">
        <w:t>Tribuna</w:t>
      </w:r>
      <w:r>
        <w:t xml:space="preserve">, </w:t>
      </w:r>
      <w:r w:rsidR="00212C2E">
        <w:t xml:space="preserve">durante a realização de </w:t>
      </w:r>
      <w:r>
        <w:t>sustentação oral, e</w:t>
      </w:r>
      <w:r w:rsidR="00212C2E">
        <w:t>, se fosse o caso,</w:t>
      </w:r>
      <w:r>
        <w:t xml:space="preserve"> também </w:t>
      </w:r>
      <w:r w:rsidR="00212C2E">
        <w:t xml:space="preserve">seria arguida </w:t>
      </w:r>
      <w:r>
        <w:t>por questão de ordem</w:t>
      </w:r>
      <w:r w:rsidR="00212C2E">
        <w:t xml:space="preserve"> para esclarecer essa </w:t>
      </w:r>
      <w:r w:rsidR="006409E3">
        <w:t>situação</w:t>
      </w:r>
      <w:r w:rsidR="00212C2E">
        <w:t xml:space="preserve"> fática</w:t>
      </w:r>
      <w:r w:rsidR="006409E3">
        <w:t>,</w:t>
      </w:r>
      <w:r w:rsidR="00212C2E">
        <w:t xml:space="preserve"> indispensável para</w:t>
      </w:r>
      <w:r w:rsidR="006409E3">
        <w:t xml:space="preserve"> </w:t>
      </w:r>
      <w:r w:rsidR="00DE2366">
        <w:t>formar o convencimento da ilustre Turma Julgadora</w:t>
      </w:r>
      <w:r>
        <w:t xml:space="preserve">. </w:t>
      </w:r>
    </w:p>
    <w:p w14:paraId="547521F5" w14:textId="34D95669" w:rsidR="00246324" w:rsidRDefault="00246324" w:rsidP="006F015B">
      <w:pPr>
        <w:pStyle w:val="SemEspaamento"/>
      </w:pPr>
      <w:r>
        <w:t xml:space="preserve">Não há dúvida, portanto, do prejuízo </w:t>
      </w:r>
      <w:r w:rsidR="00E60AC9">
        <w:t xml:space="preserve">ocasionado em relação ao pleno exercício do direito ao contraditório e à ampla defesa do paciente </w:t>
      </w:r>
      <w:r w:rsidR="00E60AC9" w:rsidRPr="00E60AC9">
        <w:rPr>
          <w:sz w:val="20"/>
          <w:szCs w:val="18"/>
        </w:rPr>
        <w:t>(CF</w:t>
      </w:r>
      <w:r w:rsidR="00E60AC9">
        <w:rPr>
          <w:sz w:val="20"/>
          <w:szCs w:val="18"/>
        </w:rPr>
        <w:t>,</w:t>
      </w:r>
      <w:r w:rsidR="00E60AC9" w:rsidRPr="00E60AC9">
        <w:rPr>
          <w:sz w:val="20"/>
          <w:szCs w:val="18"/>
        </w:rPr>
        <w:t xml:space="preserve"> art. 5º, LV)</w:t>
      </w:r>
      <w:r w:rsidR="00E60AC9">
        <w:t>.</w:t>
      </w:r>
    </w:p>
    <w:p w14:paraId="1AFB8F22" w14:textId="22D38A53" w:rsidR="001C042F" w:rsidRDefault="008A1817" w:rsidP="00604A34">
      <w:pPr>
        <w:pStyle w:val="SemEspaamento"/>
      </w:pPr>
      <w:r>
        <w:t xml:space="preserve">Não fosse isso o suficiente, </w:t>
      </w:r>
      <w:r w:rsidR="004A29B7">
        <w:t xml:space="preserve">também </w:t>
      </w:r>
      <w:r w:rsidR="00471364">
        <w:t xml:space="preserve">não há qualquer justificativa </w:t>
      </w:r>
      <w:r w:rsidR="00313178">
        <w:t>idônea</w:t>
      </w:r>
      <w:r w:rsidR="00471364">
        <w:t xml:space="preserve"> para preterir o direito do </w:t>
      </w:r>
      <w:r w:rsidR="00EA350B">
        <w:t>embargante de realizar a sustentação oral durante a sessão presencial,</w:t>
      </w:r>
      <w:r w:rsidR="00FB0938">
        <w:t xml:space="preserve"> o que é assegurado pelo regimento interno desta Casa</w:t>
      </w:r>
      <w:r w:rsidR="00707B79">
        <w:t xml:space="preserve"> </w:t>
      </w:r>
      <w:r w:rsidR="00707B79" w:rsidRPr="00707B79">
        <w:rPr>
          <w:sz w:val="20"/>
          <w:szCs w:val="18"/>
        </w:rPr>
        <w:t xml:space="preserve">(intepretação do </w:t>
      </w:r>
      <w:bookmarkStart w:id="0" w:name="_Hlk215686242"/>
      <w:r w:rsidR="00707B79" w:rsidRPr="00707B79">
        <w:rPr>
          <w:sz w:val="20"/>
          <w:szCs w:val="18"/>
        </w:rPr>
        <w:t>art. 159 do RISTJ)</w:t>
      </w:r>
      <w:r w:rsidR="00FB0938">
        <w:t xml:space="preserve"> </w:t>
      </w:r>
      <w:r w:rsidR="00707B79">
        <w:t>e pela Res</w:t>
      </w:r>
      <w:r w:rsidR="00313178">
        <w:t>olução n.</w:t>
      </w:r>
      <w:r w:rsidR="00707B79">
        <w:t xml:space="preserve"> 591/2024 do CNJ </w:t>
      </w:r>
      <w:r w:rsidR="00707B79" w:rsidRPr="00707B79">
        <w:rPr>
          <w:sz w:val="20"/>
          <w:szCs w:val="18"/>
        </w:rPr>
        <w:t>(</w:t>
      </w:r>
      <w:r w:rsidR="00350C5A" w:rsidRPr="00707B79">
        <w:rPr>
          <w:sz w:val="20"/>
          <w:szCs w:val="18"/>
        </w:rPr>
        <w:t xml:space="preserve">art. </w:t>
      </w:r>
      <w:r w:rsidR="003E2AE5" w:rsidRPr="00707B79">
        <w:rPr>
          <w:sz w:val="20"/>
          <w:szCs w:val="18"/>
        </w:rPr>
        <w:t>8</w:t>
      </w:r>
      <w:r w:rsidR="00350C5A" w:rsidRPr="00707B79">
        <w:rPr>
          <w:sz w:val="20"/>
          <w:szCs w:val="18"/>
        </w:rPr>
        <w:t>º,</w:t>
      </w:r>
      <w:r w:rsidR="00313178">
        <w:rPr>
          <w:sz w:val="20"/>
          <w:szCs w:val="18"/>
        </w:rPr>
        <w:t xml:space="preserve"> </w:t>
      </w:r>
      <w:r w:rsidR="00313178">
        <w:rPr>
          <w:i/>
          <w:iCs/>
          <w:sz w:val="20"/>
          <w:szCs w:val="18"/>
        </w:rPr>
        <w:t>caput e</w:t>
      </w:r>
      <w:r w:rsidR="003E2AE5" w:rsidRPr="00707B79">
        <w:rPr>
          <w:sz w:val="20"/>
          <w:szCs w:val="18"/>
        </w:rPr>
        <w:t xml:space="preserve"> </w:t>
      </w:r>
      <w:r w:rsidR="00313178">
        <w:rPr>
          <w:sz w:val="20"/>
          <w:szCs w:val="18"/>
        </w:rPr>
        <w:t xml:space="preserve">inc. </w:t>
      </w:r>
      <w:r w:rsidR="003E2AE5" w:rsidRPr="00707B79">
        <w:rPr>
          <w:sz w:val="20"/>
          <w:szCs w:val="18"/>
        </w:rPr>
        <w:t>II</w:t>
      </w:r>
      <w:r w:rsidR="00707B79" w:rsidRPr="00707B79">
        <w:rPr>
          <w:sz w:val="20"/>
          <w:szCs w:val="18"/>
        </w:rPr>
        <w:t>)</w:t>
      </w:r>
      <w:bookmarkEnd w:id="0"/>
      <w:r w:rsidR="008761CA">
        <w:t>,</w:t>
      </w:r>
      <w:r w:rsidR="00EA350B">
        <w:t xml:space="preserve"> em relação aos demais processos e </w:t>
      </w:r>
      <w:r w:rsidR="00EA350B">
        <w:rPr>
          <w:i/>
          <w:iCs/>
        </w:rPr>
        <w:t>mandamus</w:t>
      </w:r>
      <w:r w:rsidR="00EA350B">
        <w:t xml:space="preserve"> </w:t>
      </w:r>
      <w:r w:rsidR="00313178">
        <w:t xml:space="preserve">em </w:t>
      </w:r>
      <w:r w:rsidR="00EA350B">
        <w:t>que foram deferidos pedidos</w:t>
      </w:r>
      <w:r w:rsidR="00707B79">
        <w:t xml:space="preserve"> </w:t>
      </w:r>
      <w:r w:rsidR="00313178">
        <w:t>similares</w:t>
      </w:r>
      <w:r w:rsidR="001B67D7">
        <w:t xml:space="preserve">, tendo o julgamento realizado </w:t>
      </w:r>
      <w:r w:rsidR="00707B79">
        <w:t>na sessão presencial, com a garantia da realização de sustentação oral e acompanhamento dos debates</w:t>
      </w:r>
      <w:r w:rsidR="00EA350B">
        <w:t>, sob pena de se</w:t>
      </w:r>
      <w:r w:rsidR="00B945A9">
        <w:t xml:space="preserve"> </w:t>
      </w:r>
      <w:r w:rsidR="004D2C26">
        <w:t>aceitar</w:t>
      </w:r>
      <w:r w:rsidR="00B945A9">
        <w:t xml:space="preserve"> o </w:t>
      </w:r>
      <w:r w:rsidR="00B945A9">
        <w:rPr>
          <w:i/>
          <w:iCs/>
        </w:rPr>
        <w:t xml:space="preserve">discrimen </w:t>
      </w:r>
      <w:r w:rsidR="00B945A9">
        <w:t>e</w:t>
      </w:r>
      <w:r w:rsidR="00EA350B">
        <w:t xml:space="preserve"> deturpar </w:t>
      </w:r>
      <w:r w:rsidR="00707B79">
        <w:t xml:space="preserve">as disposições mencionadas, que asseguram esse direito ao defensor, </w:t>
      </w:r>
      <w:r w:rsidR="00BE1AE2">
        <w:t xml:space="preserve">quando requerido, </w:t>
      </w:r>
      <w:r w:rsidR="00DF4E84">
        <w:t>o que acabaria por criar</w:t>
      </w:r>
      <w:r w:rsidR="00707B79">
        <w:t xml:space="preserve"> </w:t>
      </w:r>
      <w:r w:rsidR="006E4A48">
        <w:t xml:space="preserve">distinções inconcebíveis na forma de julgamento entre casos </w:t>
      </w:r>
      <w:r w:rsidR="00DF4E84">
        <w:t>análogos</w:t>
      </w:r>
      <w:r w:rsidR="001F63BB">
        <w:t>.</w:t>
      </w:r>
    </w:p>
    <w:p w14:paraId="6E04775A" w14:textId="4603E13D" w:rsidR="001C042F" w:rsidRDefault="001C042F" w:rsidP="00604A34">
      <w:pPr>
        <w:pStyle w:val="SemEspaamento"/>
      </w:pPr>
      <w:r>
        <w:t xml:space="preserve">Assim, como a ordem foi denegada e o paciente </w:t>
      </w:r>
      <w:r w:rsidR="001F63BB">
        <w:t>teve evidente prejuízo decorrente da não realização da sustentação oral</w:t>
      </w:r>
      <w:r w:rsidR="0078615A">
        <w:t>, em sessão presencial,</w:t>
      </w:r>
      <w:r w:rsidR="001F63BB">
        <w:t xml:space="preserve"> pleiteada,</w:t>
      </w:r>
      <w:r w:rsidR="00934CFC">
        <w:t xml:space="preserve"> ocasião em que esclareceria </w:t>
      </w:r>
      <w:r w:rsidR="006C5FBA">
        <w:t xml:space="preserve">diversos </w:t>
      </w:r>
      <w:r w:rsidR="00934CFC">
        <w:t>fatos</w:t>
      </w:r>
      <w:r w:rsidR="006C5FBA">
        <w:t xml:space="preserve"> que não foram considerados pelo aresto embargado,</w:t>
      </w:r>
      <w:r w:rsidR="001F63BB">
        <w:t xml:space="preserve"> </w:t>
      </w:r>
      <w:r w:rsidR="00723A3A">
        <w:t>acarretando no</w:t>
      </w:r>
      <w:r w:rsidR="001F63BB">
        <w:t xml:space="preserve"> cerceamento do seu direito de defesa, </w:t>
      </w:r>
      <w:r w:rsidR="0078615A">
        <w:t xml:space="preserve">é de se declarar </w:t>
      </w:r>
      <w:r w:rsidR="001F63BB">
        <w:t xml:space="preserve">a nulidade do julgamento do </w:t>
      </w:r>
      <w:r w:rsidR="001F63BB">
        <w:rPr>
          <w:i/>
          <w:iCs/>
        </w:rPr>
        <w:t xml:space="preserve">writ </w:t>
      </w:r>
      <w:r w:rsidR="001F63BB">
        <w:t xml:space="preserve">impetrado, para que </w:t>
      </w:r>
      <w:r w:rsidR="009B1A28">
        <w:t xml:space="preserve">o feito </w:t>
      </w:r>
      <w:r w:rsidR="001F63BB">
        <w:t>seja</w:t>
      </w:r>
      <w:r w:rsidR="009B1A28">
        <w:t xml:space="preserve"> apreciado perante sessão presencial da Turma, sendo assegurado o acompanhamento dos debates</w:t>
      </w:r>
      <w:r w:rsidR="00153CEE">
        <w:t xml:space="preserve"> e </w:t>
      </w:r>
      <w:r w:rsidR="009B1A28">
        <w:t>a realização de sustentação oral</w:t>
      </w:r>
      <w:r w:rsidR="00153CEE">
        <w:t xml:space="preserve">, </w:t>
      </w:r>
      <w:r w:rsidR="00723A3A">
        <w:t>como forma</w:t>
      </w:r>
      <w:r w:rsidR="00153CEE">
        <w:t xml:space="preserve"> de permitir</w:t>
      </w:r>
      <w:r w:rsidR="00723A3A">
        <w:t>, também,</w:t>
      </w:r>
      <w:r w:rsidR="00153CEE">
        <w:t xml:space="preserve"> eventuais formulações de questões de ordem para esclarecimento de situação de fato</w:t>
      </w:r>
      <w:r w:rsidR="00723A3A">
        <w:t xml:space="preserve"> indispensáveis para a solução da causa</w:t>
      </w:r>
      <w:r w:rsidR="00153CEE">
        <w:t>.</w:t>
      </w:r>
    </w:p>
    <w:p w14:paraId="2ED8A3D8" w14:textId="77777777" w:rsidR="004A6D2B" w:rsidRDefault="004A6D2B" w:rsidP="004A6D2B">
      <w:pPr>
        <w:pStyle w:val="SemEspaamento"/>
        <w:numPr>
          <w:ilvl w:val="0"/>
          <w:numId w:val="0"/>
        </w:numPr>
        <w:ind w:left="1701"/>
      </w:pPr>
    </w:p>
    <w:p w14:paraId="403BEC0E" w14:textId="2306C3B4" w:rsidR="00153CEE" w:rsidRDefault="00153CEE" w:rsidP="00153CEE">
      <w:pPr>
        <w:pStyle w:val="Ttulo"/>
        <w:spacing w:line="276" w:lineRule="auto"/>
      </w:pPr>
      <w:r w:rsidRPr="005C4689">
        <w:t>I</w:t>
      </w:r>
      <w:r>
        <w:t>I</w:t>
      </w:r>
      <w:r w:rsidRPr="005C4689">
        <w:t xml:space="preserve"> –</w:t>
      </w:r>
      <w:r>
        <w:t xml:space="preserve"> D</w:t>
      </w:r>
      <w:r w:rsidR="00BE7AD2">
        <w:t xml:space="preserve">AS OMISSÕES </w:t>
      </w:r>
      <w:r w:rsidR="00B84A66">
        <w:t xml:space="preserve">EM RELAÇÃO À </w:t>
      </w:r>
      <w:r w:rsidR="000E6976">
        <w:t>FALTA DE CREDIBILIDADE DOS DEPOIMENTOS DOS POLICIAIS</w:t>
      </w:r>
      <w:r w:rsidR="00BE7AD2">
        <w:t xml:space="preserve"> E</w:t>
      </w:r>
      <w:r w:rsidR="00B41350">
        <w:t xml:space="preserve"> À</w:t>
      </w:r>
      <w:r w:rsidR="00BE7AD2">
        <w:t xml:space="preserve"> CONDENAÇÃO AOS CRIMES DE DISPARO DE ARMA DE FOGO E AMEAÇA</w:t>
      </w:r>
      <w:r w:rsidR="00C36928">
        <w:t xml:space="preserve">. </w:t>
      </w:r>
    </w:p>
    <w:p w14:paraId="56FF5D4F" w14:textId="77777777" w:rsidR="000E6976" w:rsidRDefault="000E6976" w:rsidP="000E6976"/>
    <w:p w14:paraId="28BE1856" w14:textId="26603F0A" w:rsidR="00BE7AD2" w:rsidRDefault="000E6976" w:rsidP="00962AA0">
      <w:pPr>
        <w:pStyle w:val="SemEspaamento"/>
      </w:pPr>
      <w:r>
        <w:t>Excelência, ao firmar que haveria “</w:t>
      </w:r>
      <w:r w:rsidRPr="00962AA0">
        <w:rPr>
          <w:i/>
          <w:iCs/>
        </w:rPr>
        <w:t>registro de disparo de arma de fogo pelo paciente</w:t>
      </w:r>
      <w:r>
        <w:t>”</w:t>
      </w:r>
      <w:r w:rsidR="00C15A59">
        <w:t xml:space="preserve"> e que o ora embargante teria ameaçado os policiais</w:t>
      </w:r>
      <w:r w:rsidR="00B01ED8">
        <w:t xml:space="preserve"> e confessado possuir arma de fogo</w:t>
      </w:r>
      <w:r w:rsidR="00C15A59">
        <w:t xml:space="preserve">, </w:t>
      </w:r>
      <w:r w:rsidR="004A6D2B">
        <w:t>bem como</w:t>
      </w:r>
      <w:r w:rsidR="00962AA0">
        <w:t xml:space="preserve"> que, </w:t>
      </w:r>
      <w:r w:rsidR="00962AA0" w:rsidRPr="00962AA0">
        <w:rPr>
          <w:i/>
          <w:iCs/>
        </w:rPr>
        <w:t>“antes mesmo de adentrarem o imóvel,</w:t>
      </w:r>
      <w:r w:rsidR="00962AA0" w:rsidRPr="007604DA">
        <w:rPr>
          <w:b/>
          <w:bCs/>
          <w:i/>
          <w:iCs/>
        </w:rPr>
        <w:t xml:space="preserve"> os agentes estatais puderam angariar elementos suficientes o bastante, externalizados em atos concretos, que fizeram surgir a desconfiança de que, naquele local, estaria havendo a possível prática de delitos relacionados à arma de fogo e ao tráfico</w:t>
      </w:r>
      <w:r w:rsidR="00962AA0" w:rsidRPr="00962AA0">
        <w:rPr>
          <w:i/>
          <w:iCs/>
        </w:rPr>
        <w:t>, tudo a demonstrar que estava presente o elemento ‘fundadas razões</w:t>
      </w:r>
      <w:r w:rsidR="00962AA0">
        <w:t>’</w:t>
      </w:r>
      <w:r w:rsidR="00962AA0" w:rsidRPr="00B01ED8">
        <w:rPr>
          <w:i/>
          <w:iCs/>
        </w:rPr>
        <w:t>, a autorizar o ingresso no domicílio</w:t>
      </w:r>
      <w:r w:rsidR="00B01ED8">
        <w:t>”</w:t>
      </w:r>
      <w:r w:rsidR="00322411">
        <w:t xml:space="preserve"> </w:t>
      </w:r>
      <w:r w:rsidR="00322411" w:rsidRPr="007604DA">
        <w:rPr>
          <w:sz w:val="20"/>
          <w:szCs w:val="18"/>
        </w:rPr>
        <w:t xml:space="preserve">(fls. </w:t>
      </w:r>
      <w:r w:rsidR="007604DA" w:rsidRPr="007604DA">
        <w:rPr>
          <w:sz w:val="20"/>
          <w:szCs w:val="18"/>
        </w:rPr>
        <w:t>1.268/1.269)</w:t>
      </w:r>
      <w:r w:rsidR="00B01ED8">
        <w:t xml:space="preserve">, o aresto recorrido desconsiderou, em clara </w:t>
      </w:r>
      <w:r w:rsidR="00B01ED8">
        <w:rPr>
          <w:b/>
          <w:bCs/>
        </w:rPr>
        <w:t>omissão</w:t>
      </w:r>
      <w:r w:rsidR="00B01ED8">
        <w:t>, que o</w:t>
      </w:r>
      <w:r w:rsidR="0078615A">
        <w:t>s</w:t>
      </w:r>
      <w:r w:rsidR="00B01ED8">
        <w:t xml:space="preserve"> testemunhos dos policiais </w:t>
      </w:r>
      <w:r w:rsidR="00B01ED8" w:rsidRPr="00BE7AD2">
        <w:rPr>
          <w:b/>
          <w:bCs/>
        </w:rPr>
        <w:t>não possuem credibilidade</w:t>
      </w:r>
      <w:r w:rsidR="00B01ED8">
        <w:t xml:space="preserve"> pelo fato de que</w:t>
      </w:r>
      <w:r w:rsidR="00514883">
        <w:t xml:space="preserve">, logo no início da ocorrência, </w:t>
      </w:r>
      <w:r w:rsidR="004A6D2B">
        <w:rPr>
          <w:b/>
          <w:bCs/>
        </w:rPr>
        <w:t>el</w:t>
      </w:r>
      <w:r w:rsidR="00514883" w:rsidRPr="005A0C61">
        <w:rPr>
          <w:b/>
          <w:bCs/>
        </w:rPr>
        <w:t xml:space="preserve">es </w:t>
      </w:r>
      <w:r w:rsidR="005A0C61">
        <w:rPr>
          <w:b/>
          <w:bCs/>
        </w:rPr>
        <w:t>desligaram, de forma deliberada</w:t>
      </w:r>
      <w:r w:rsidR="00FB06E8">
        <w:rPr>
          <w:b/>
          <w:bCs/>
        </w:rPr>
        <w:t xml:space="preserve"> e proposital</w:t>
      </w:r>
      <w:r w:rsidR="005A0C61">
        <w:rPr>
          <w:b/>
          <w:bCs/>
        </w:rPr>
        <w:t xml:space="preserve">, </w:t>
      </w:r>
      <w:r w:rsidR="00514883" w:rsidRPr="00BE7AD2">
        <w:rPr>
          <w:b/>
          <w:bCs/>
        </w:rPr>
        <w:t xml:space="preserve">as câmeras </w:t>
      </w:r>
      <w:r w:rsidR="00FB06E8">
        <w:rPr>
          <w:b/>
          <w:bCs/>
        </w:rPr>
        <w:t>corporais e impediram o registro audiovisual da ocorrência</w:t>
      </w:r>
      <w:r w:rsidR="00FF74E1">
        <w:t>,</w:t>
      </w:r>
      <w:r w:rsidR="00BE7AD2">
        <w:t xml:space="preserve"> </w:t>
      </w:r>
      <w:r w:rsidR="00514883">
        <w:t xml:space="preserve">somente ligando-as </w:t>
      </w:r>
      <w:r w:rsidR="00C70CFD">
        <w:t xml:space="preserve">após a prisão do paciente, </w:t>
      </w:r>
      <w:r w:rsidR="00411267">
        <w:t xml:space="preserve">quando ingressaram </w:t>
      </w:r>
      <w:r w:rsidR="00C70CFD">
        <w:t xml:space="preserve">em sua </w:t>
      </w:r>
      <w:r w:rsidR="00411267">
        <w:t>residência.</w:t>
      </w:r>
      <w:r w:rsidR="00BE7AD2">
        <w:t xml:space="preserve"> </w:t>
      </w:r>
    </w:p>
    <w:p w14:paraId="1BE1FD3C" w14:textId="730D4BB3" w:rsidR="007D1AAE" w:rsidRDefault="00FB06E8" w:rsidP="00962AA0">
      <w:pPr>
        <w:pStyle w:val="SemEspaamento"/>
      </w:pPr>
      <w:r>
        <w:t>Ora, essa conduta</w:t>
      </w:r>
      <w:r w:rsidR="007D1AAE">
        <w:t xml:space="preserve"> </w:t>
      </w:r>
      <w:r w:rsidR="00BE7AD2">
        <w:t>impossibilita o pleno exercício do direito de defesa, sobretudo em situações como a presente, em que não há qualquer prova de disparo de arma de fogo ou de ameaça, a não ser a palavra dos policiais</w:t>
      </w:r>
      <w:r w:rsidR="0040544F">
        <w:t xml:space="preserve"> </w:t>
      </w:r>
      <w:r w:rsidR="00BE7AD2">
        <w:t>– cuja veracidade poderia ser verificada no vídeo da ocorrência,</w:t>
      </w:r>
      <w:r w:rsidR="007437EE">
        <w:t xml:space="preserve"> caso tivesse sido realizada a gravação</w:t>
      </w:r>
      <w:r w:rsidR="0040544F">
        <w:t xml:space="preserve">, </w:t>
      </w:r>
      <w:r>
        <w:t xml:space="preserve">o </w:t>
      </w:r>
      <w:r w:rsidR="0040544F">
        <w:t>que também permitiria a aferição sobre a existência de elementos concretos sobre a fundada suspeita para ingresso no domicílio</w:t>
      </w:r>
      <w:r w:rsidR="00BE7AD2">
        <w:t>.</w:t>
      </w:r>
      <w:r w:rsidR="007D1AAE">
        <w:t xml:space="preserve"> </w:t>
      </w:r>
    </w:p>
    <w:p w14:paraId="4E8A63D1" w14:textId="6CFE6135" w:rsidR="00411267" w:rsidRDefault="007D1AAE" w:rsidP="00962AA0">
      <w:pPr>
        <w:pStyle w:val="SemEspaamento"/>
      </w:pPr>
      <w:r>
        <w:t xml:space="preserve">Tanto isso é verdade, aliás, </w:t>
      </w:r>
      <w:r w:rsidR="00D960A5">
        <w:t xml:space="preserve">que o próprio aresto embargado alega que </w:t>
      </w:r>
      <w:r w:rsidR="006D7D5E">
        <w:t xml:space="preserve">a autoridade policial também </w:t>
      </w:r>
      <w:r w:rsidR="0038058C">
        <w:t>t</w:t>
      </w:r>
      <w:r w:rsidR="00D960A5">
        <w:t xml:space="preserve">eria </w:t>
      </w:r>
      <w:r w:rsidR="00946AFF">
        <w:t>colhido, previamente ao ingresso na casa, elementos relacionados à prática de</w:t>
      </w:r>
      <w:r w:rsidR="000C3ECD">
        <w:t xml:space="preserve"> </w:t>
      </w:r>
      <w:r w:rsidR="00946AFF">
        <w:t xml:space="preserve">delitos </w:t>
      </w:r>
      <w:r w:rsidR="008F74B7">
        <w:t xml:space="preserve">relativos </w:t>
      </w:r>
      <w:r w:rsidR="00946AFF">
        <w:t>ao tráfico</w:t>
      </w:r>
      <w:r w:rsidR="008F74B7">
        <w:t xml:space="preserve"> de drogas</w:t>
      </w:r>
      <w:r w:rsidR="00946AFF">
        <w:t xml:space="preserve">, o que </w:t>
      </w:r>
      <w:r w:rsidR="008F74B7">
        <w:t xml:space="preserve">não </w:t>
      </w:r>
      <w:r w:rsidR="00DC5E09">
        <w:t xml:space="preserve">se confirmou e, portanto, </w:t>
      </w:r>
      <w:r w:rsidR="008F74B7">
        <w:t>carece de veracidade</w:t>
      </w:r>
      <w:r w:rsidR="00DC5E09">
        <w:t>,</w:t>
      </w:r>
      <w:r w:rsidR="000C3ECD">
        <w:t xml:space="preserve"> reforça</w:t>
      </w:r>
      <w:r w:rsidR="00DC5E09">
        <w:t>ndo</w:t>
      </w:r>
      <w:r w:rsidR="000C3ECD">
        <w:t xml:space="preserve"> </w:t>
      </w:r>
      <w:r w:rsidR="008F74B7">
        <w:t xml:space="preserve">a falta de </w:t>
      </w:r>
      <w:r w:rsidR="006D7D5E">
        <w:t xml:space="preserve">credibilidade </w:t>
      </w:r>
      <w:r w:rsidR="00597930">
        <w:t xml:space="preserve">dos </w:t>
      </w:r>
      <w:r w:rsidR="006D7D5E">
        <w:t>relatos</w:t>
      </w:r>
      <w:r w:rsidR="00597930">
        <w:t xml:space="preserve"> dos policiais que desligaram as câmeras corporais</w:t>
      </w:r>
      <w:r w:rsidR="006D7D5E">
        <w:t>.</w:t>
      </w:r>
    </w:p>
    <w:p w14:paraId="4B65C88E" w14:textId="377D04D1" w:rsidR="0094455C" w:rsidRDefault="00136134" w:rsidP="00962AA0">
      <w:pPr>
        <w:pStyle w:val="SemEspaamento"/>
      </w:pPr>
      <w:r>
        <w:t xml:space="preserve">E </w:t>
      </w:r>
      <w:r w:rsidR="00411267">
        <w:t xml:space="preserve">o aresto embargado também </w:t>
      </w:r>
      <w:r w:rsidR="00411267">
        <w:rPr>
          <w:b/>
          <w:bCs/>
        </w:rPr>
        <w:t xml:space="preserve">desconsiderou </w:t>
      </w:r>
      <w:r w:rsidR="00411267" w:rsidRPr="00411267">
        <w:rPr>
          <w:b/>
          <w:bCs/>
          <w:sz w:val="20"/>
          <w:szCs w:val="18"/>
        </w:rPr>
        <w:t>(2ª omissão)</w:t>
      </w:r>
      <w:r w:rsidR="00411267">
        <w:rPr>
          <w:b/>
          <w:bCs/>
        </w:rPr>
        <w:t xml:space="preserve"> </w:t>
      </w:r>
      <w:r w:rsidR="00B6723E">
        <w:t>o argumento</w:t>
      </w:r>
      <w:r w:rsidR="008F74B7">
        <w:t xml:space="preserve"> do </w:t>
      </w:r>
      <w:r w:rsidR="008F74B7">
        <w:rPr>
          <w:i/>
          <w:iCs/>
        </w:rPr>
        <w:t>writ</w:t>
      </w:r>
      <w:r w:rsidR="00B6723E">
        <w:t xml:space="preserve"> de </w:t>
      </w:r>
      <w:r w:rsidR="00411267">
        <w:t>que não há qualquer prova sobre o alegado disparo de arma de fogo durante a fuga</w:t>
      </w:r>
      <w:r w:rsidR="00803A05">
        <w:t xml:space="preserve"> e, </w:t>
      </w:r>
      <w:r w:rsidR="00CF2245">
        <w:t>por consectário</w:t>
      </w:r>
      <w:r w:rsidR="00803A05">
        <w:t>, inexiste materialidade delitiva</w:t>
      </w:r>
      <w:r w:rsidR="00411267">
        <w:t>,</w:t>
      </w:r>
      <w:r w:rsidR="007437EE">
        <w:t xml:space="preserve"> já que foi realizada ampla busca no local da fuga</w:t>
      </w:r>
      <w:r>
        <w:t>, inclusive com uso de força canina,</w:t>
      </w:r>
      <w:r w:rsidR="007437EE">
        <w:t xml:space="preserve"> e não foi encontrad</w:t>
      </w:r>
      <w:r w:rsidR="008F74B7">
        <w:t>o</w:t>
      </w:r>
      <w:r w:rsidR="007437EE">
        <w:t xml:space="preserve"> arma, cápsula</w:t>
      </w:r>
      <w:r w:rsidR="00CF2245">
        <w:t>, projétil</w:t>
      </w:r>
      <w:r w:rsidR="007437EE">
        <w:t xml:space="preserve"> ou marca de tiro no local</w:t>
      </w:r>
      <w:r>
        <w:t xml:space="preserve"> – obviamente porque não </w:t>
      </w:r>
      <w:r w:rsidR="0014029E">
        <w:t xml:space="preserve">existiu o alegado </w:t>
      </w:r>
      <w:r>
        <w:t xml:space="preserve">disparo </w:t>
      </w:r>
      <w:r w:rsidR="0014029E">
        <w:t>durante a fuga</w:t>
      </w:r>
      <w:r w:rsidR="007437EE">
        <w:t xml:space="preserve">. </w:t>
      </w:r>
    </w:p>
    <w:p w14:paraId="7FE1D77F" w14:textId="2D6A581F" w:rsidR="007437EE" w:rsidRDefault="0014029E" w:rsidP="00962AA0">
      <w:pPr>
        <w:pStyle w:val="SemEspaamento"/>
      </w:pPr>
      <w:r>
        <w:t>Ora</w:t>
      </w:r>
      <w:r w:rsidR="007437EE">
        <w:t xml:space="preserve">, a condenação </w:t>
      </w:r>
      <w:r w:rsidR="0094455C">
        <w:t>por disparo de arma de fogo está pautada única e exclusivamente no testemunho dos policiais, que</w:t>
      </w:r>
      <w:r w:rsidR="00803A05">
        <w:t>, já se viu,</w:t>
      </w:r>
      <w:r w:rsidR="0094455C">
        <w:t xml:space="preserve"> não possuem credibilidade</w:t>
      </w:r>
      <w:r w:rsidR="00803A05">
        <w:t>,</w:t>
      </w:r>
      <w:r w:rsidR="0094455C">
        <w:t xml:space="preserve"> </w:t>
      </w:r>
      <w:r>
        <w:t xml:space="preserve">sobretudo </w:t>
      </w:r>
      <w:r w:rsidR="0094455C">
        <w:t>quando</w:t>
      </w:r>
      <w:r w:rsidR="00DE0878">
        <w:t>, tendo meios à sua disposição, optam por deixar de realizar o registro audiovisual da ocorrência</w:t>
      </w:r>
      <w:r w:rsidR="002C19E0">
        <w:t>, o que afasta a fé-publica e a presunção de veracidade do seus relatos, que</w:t>
      </w:r>
      <w:r w:rsidR="00803A05">
        <w:t>, no caso vertente,</w:t>
      </w:r>
      <w:r w:rsidR="002C19E0">
        <w:t xml:space="preserve"> devem ser corroborados com outros elementos de prova para sustentar uma condenação criminal.</w:t>
      </w:r>
    </w:p>
    <w:p w14:paraId="0A0BA3CC" w14:textId="6DC930A1" w:rsidR="004241D7" w:rsidRDefault="004241D7" w:rsidP="00962AA0">
      <w:pPr>
        <w:pStyle w:val="SemEspaamento"/>
      </w:pPr>
      <w:r>
        <w:t xml:space="preserve">Portanto, </w:t>
      </w:r>
      <w:r w:rsidR="0014029E">
        <w:t xml:space="preserve">esclarecidos esses vícios e </w:t>
      </w:r>
      <w:r w:rsidR="008158FF">
        <w:t xml:space="preserve">constatada a </w:t>
      </w:r>
      <w:r w:rsidR="008158FF" w:rsidRPr="002271E1">
        <w:rPr>
          <w:b/>
          <w:bCs/>
        </w:rPr>
        <w:t xml:space="preserve">ausência de </w:t>
      </w:r>
      <w:r w:rsidRPr="002271E1">
        <w:rPr>
          <w:b/>
          <w:bCs/>
        </w:rPr>
        <w:t xml:space="preserve">credibilidade </w:t>
      </w:r>
      <w:r w:rsidR="00803A05">
        <w:rPr>
          <w:b/>
          <w:bCs/>
        </w:rPr>
        <w:t xml:space="preserve">ou, no mínimo, </w:t>
      </w:r>
      <w:r w:rsidR="004A6D2B">
        <w:rPr>
          <w:b/>
          <w:bCs/>
        </w:rPr>
        <w:t xml:space="preserve">a </w:t>
      </w:r>
      <w:r w:rsidR="00803A05">
        <w:rPr>
          <w:b/>
          <w:bCs/>
        </w:rPr>
        <w:t>dúvida</w:t>
      </w:r>
      <w:r w:rsidR="003D2433">
        <w:rPr>
          <w:b/>
          <w:bCs/>
        </w:rPr>
        <w:t xml:space="preserve"> razoável</w:t>
      </w:r>
      <w:r w:rsidR="00803A05">
        <w:rPr>
          <w:b/>
          <w:bCs/>
        </w:rPr>
        <w:t xml:space="preserve"> quanto à credibilidade </w:t>
      </w:r>
      <w:r w:rsidRPr="002271E1">
        <w:rPr>
          <w:b/>
          <w:bCs/>
        </w:rPr>
        <w:t>d</w:t>
      </w:r>
      <w:r w:rsidR="008158FF" w:rsidRPr="002271E1">
        <w:rPr>
          <w:b/>
          <w:bCs/>
        </w:rPr>
        <w:t>o relato das autoridades</w:t>
      </w:r>
      <w:r w:rsidR="008158FF">
        <w:t xml:space="preserve">, não há como </w:t>
      </w:r>
      <w:r w:rsidR="00292CA0">
        <w:t xml:space="preserve">confirmar </w:t>
      </w:r>
      <w:r w:rsidR="0058727F">
        <w:t xml:space="preserve">que </w:t>
      </w:r>
      <w:r w:rsidR="008F408C">
        <w:t>existe</w:t>
      </w:r>
      <w:r w:rsidR="0058727F">
        <w:t xml:space="preserve"> prova </w:t>
      </w:r>
      <w:r w:rsidR="008F408C">
        <w:t xml:space="preserve">suficiente sobre </w:t>
      </w:r>
      <w:r w:rsidR="00CC268A">
        <w:t xml:space="preserve">a alegada </w:t>
      </w:r>
      <w:r w:rsidR="0058727F">
        <w:t>ameaça</w:t>
      </w:r>
      <w:r w:rsidR="0014029E">
        <w:t xml:space="preserve">, </w:t>
      </w:r>
      <w:r w:rsidR="0058727F">
        <w:t xml:space="preserve">confissão informal </w:t>
      </w:r>
      <w:r w:rsidR="0014029E">
        <w:t xml:space="preserve">ou </w:t>
      </w:r>
      <w:r w:rsidR="00CC268A">
        <w:t xml:space="preserve">o </w:t>
      </w:r>
      <w:r w:rsidR="0014029E">
        <w:t>disparo de arma de fogo</w:t>
      </w:r>
      <w:r w:rsidR="00803A05">
        <w:t>,</w:t>
      </w:r>
      <w:r w:rsidR="003D2433">
        <w:t xml:space="preserve"> pois fundamentada somente no testemunho dos agentes estatais,</w:t>
      </w:r>
      <w:r w:rsidR="00803A05">
        <w:t xml:space="preserve"> evidenciando a </w:t>
      </w:r>
      <w:r w:rsidR="00803A05" w:rsidRPr="00840D94">
        <w:rPr>
          <w:b/>
          <w:bCs/>
        </w:rPr>
        <w:t>flagrante ilegalidade</w:t>
      </w:r>
      <w:r w:rsidR="00803A05">
        <w:t xml:space="preserve"> perpetrada pelo ato coator, passível da concessão da ordem pleiteada</w:t>
      </w:r>
      <w:r w:rsidR="0014029E">
        <w:t>.</w:t>
      </w:r>
    </w:p>
    <w:p w14:paraId="6F0D30AB" w14:textId="77777777" w:rsidR="002271E1" w:rsidRDefault="00292CA0" w:rsidP="004241D7">
      <w:pPr>
        <w:pStyle w:val="SemEspaamento"/>
      </w:pPr>
      <w:r>
        <w:t xml:space="preserve">Mas não é só. </w:t>
      </w:r>
    </w:p>
    <w:p w14:paraId="2CFCAD24" w14:textId="6386BA97" w:rsidR="004241D7" w:rsidRDefault="00292CA0" w:rsidP="004241D7">
      <w:pPr>
        <w:pStyle w:val="SemEspaamento"/>
      </w:pPr>
      <w:r>
        <w:t xml:space="preserve">O </w:t>
      </w:r>
      <w:r w:rsidR="004241D7">
        <w:rPr>
          <w:i/>
          <w:iCs/>
        </w:rPr>
        <w:t xml:space="preserve">decisum </w:t>
      </w:r>
      <w:r w:rsidR="004241D7">
        <w:t xml:space="preserve">embargado </w:t>
      </w:r>
      <w:r w:rsidR="004241D7" w:rsidRPr="00411267">
        <w:rPr>
          <w:b/>
          <w:bCs/>
        </w:rPr>
        <w:t xml:space="preserve">não </w:t>
      </w:r>
      <w:r w:rsidR="00B6723E">
        <w:rPr>
          <w:b/>
          <w:bCs/>
        </w:rPr>
        <w:t>levou em consideração</w:t>
      </w:r>
      <w:r w:rsidR="004241D7">
        <w:t xml:space="preserve"> </w:t>
      </w:r>
      <w:r w:rsidR="004241D7" w:rsidRPr="00411267">
        <w:rPr>
          <w:b/>
          <w:bCs/>
          <w:sz w:val="20"/>
          <w:szCs w:val="18"/>
        </w:rPr>
        <w:t>(</w:t>
      </w:r>
      <w:r w:rsidR="004241D7">
        <w:rPr>
          <w:b/>
          <w:bCs/>
          <w:sz w:val="20"/>
          <w:szCs w:val="18"/>
        </w:rPr>
        <w:t>3</w:t>
      </w:r>
      <w:r w:rsidR="004241D7" w:rsidRPr="00411267">
        <w:rPr>
          <w:b/>
          <w:bCs/>
          <w:sz w:val="20"/>
          <w:szCs w:val="18"/>
        </w:rPr>
        <w:t>ª omissão)</w:t>
      </w:r>
      <w:r w:rsidR="004241D7">
        <w:rPr>
          <w:b/>
          <w:bCs/>
          <w:sz w:val="20"/>
          <w:szCs w:val="18"/>
        </w:rPr>
        <w:t xml:space="preserve"> </w:t>
      </w:r>
      <w:r w:rsidR="004241D7">
        <w:t xml:space="preserve">que a </w:t>
      </w:r>
      <w:r w:rsidR="004241D7" w:rsidRPr="00FC261A">
        <w:rPr>
          <w:b/>
          <w:bCs/>
        </w:rPr>
        <w:t>única forma de provar a sua inoc</w:t>
      </w:r>
      <w:r w:rsidR="004241D7" w:rsidRPr="00292CA0">
        <w:rPr>
          <w:b/>
          <w:bCs/>
        </w:rPr>
        <w:t>ência e</w:t>
      </w:r>
      <w:r w:rsidRPr="00292CA0">
        <w:rPr>
          <w:b/>
          <w:bCs/>
        </w:rPr>
        <w:t xml:space="preserve"> a</w:t>
      </w:r>
      <w:r w:rsidR="004241D7" w:rsidRPr="00292CA0">
        <w:rPr>
          <w:b/>
          <w:bCs/>
        </w:rPr>
        <w:t xml:space="preserve"> inexistência de disparo de arma de fogo que o paciente encontrou era por meio de ex</w:t>
      </w:r>
      <w:r w:rsidR="004241D7" w:rsidRPr="007437EE">
        <w:rPr>
          <w:b/>
          <w:bCs/>
        </w:rPr>
        <w:t>ame residuográfico</w:t>
      </w:r>
      <w:r w:rsidR="004241D7">
        <w:t xml:space="preserve">, </w:t>
      </w:r>
      <w:r w:rsidR="006145D7">
        <w:t xml:space="preserve">exposto no </w:t>
      </w:r>
      <w:r w:rsidR="006145D7">
        <w:rPr>
          <w:i/>
          <w:iCs/>
        </w:rPr>
        <w:t>habeas corpus</w:t>
      </w:r>
      <w:r w:rsidR="006145D7">
        <w:t xml:space="preserve">, </w:t>
      </w:r>
      <w:r w:rsidR="004241D7">
        <w:t xml:space="preserve">o que não foi realizado por culpa exclusiva do Estado e, por consectário, isso </w:t>
      </w:r>
      <w:r w:rsidR="00D34B8D">
        <w:t xml:space="preserve">não pode prejudicá-lo ao impedir </w:t>
      </w:r>
      <w:r w:rsidR="006145D7">
        <w:t>a comprovação de sua inocência</w:t>
      </w:r>
      <w:r w:rsidR="004241D7">
        <w:t xml:space="preserve">, </w:t>
      </w:r>
      <w:r w:rsidR="00D34B8D">
        <w:t xml:space="preserve">reforçando que </w:t>
      </w:r>
      <w:r w:rsidR="004241D7">
        <w:t>não há substrato probatório mínimo para sustentar a condenação por disparo de arma de fogo</w:t>
      </w:r>
      <w:r w:rsidR="00D34B8D">
        <w:t xml:space="preserve"> – em que não há sequer materialidade delitiva</w:t>
      </w:r>
      <w:r w:rsidR="00BF6C33">
        <w:t xml:space="preserve"> </w:t>
      </w:r>
      <w:r w:rsidR="00BF6C33" w:rsidRPr="00BF6C33">
        <w:rPr>
          <w:sz w:val="20"/>
          <w:szCs w:val="18"/>
        </w:rPr>
        <w:t>(arma/projétil/marca de tiro/cápsula/etc.)</w:t>
      </w:r>
      <w:r w:rsidR="004241D7">
        <w:t>.</w:t>
      </w:r>
    </w:p>
    <w:p w14:paraId="6179F2C8" w14:textId="1B3222A9" w:rsidR="002C19E0" w:rsidRPr="002E37F0" w:rsidRDefault="002271E1" w:rsidP="002C19E0">
      <w:pPr>
        <w:pStyle w:val="SemEspaamento"/>
      </w:pPr>
      <w:r>
        <w:t>De mais a mais,</w:t>
      </w:r>
      <w:r w:rsidR="002C19E0">
        <w:t xml:space="preserve"> </w:t>
      </w:r>
      <w:r>
        <w:t xml:space="preserve">o </w:t>
      </w:r>
      <w:r w:rsidR="004241D7">
        <w:t xml:space="preserve">acórdão embargado também </w:t>
      </w:r>
      <w:r w:rsidR="00B6723E" w:rsidRPr="00B6723E">
        <w:rPr>
          <w:b/>
          <w:bCs/>
        </w:rPr>
        <w:t>desconsiderou</w:t>
      </w:r>
      <w:r w:rsidR="004241D7">
        <w:t xml:space="preserve"> </w:t>
      </w:r>
      <w:r w:rsidR="004241D7" w:rsidRPr="004241D7">
        <w:rPr>
          <w:b/>
          <w:bCs/>
          <w:sz w:val="20"/>
          <w:szCs w:val="18"/>
        </w:rPr>
        <w:t>(4ª omissão)</w:t>
      </w:r>
      <w:r w:rsidR="004241D7">
        <w:t xml:space="preserve"> o posicionamento d</w:t>
      </w:r>
      <w:r w:rsidR="002C19E0" w:rsidRPr="002E37F0">
        <w:t xml:space="preserve">essa </w:t>
      </w:r>
      <w:r w:rsidR="004241D7">
        <w:t>Colenda Turma</w:t>
      </w:r>
      <w:r w:rsidR="002C00E6">
        <w:t>, em caso análogo ao dos autos,</w:t>
      </w:r>
      <w:r w:rsidR="004241D7">
        <w:t xml:space="preserve"> de que “</w:t>
      </w:r>
      <w:r w:rsidR="002C19E0" w:rsidRPr="002E37F0">
        <w:rPr>
          <w:i/>
          <w:iCs/>
        </w:rPr>
        <w:t xml:space="preserve">Esta Corte de Justiça tem destacado a impropriedade de o Estado-juiz se valer de </w:t>
      </w:r>
      <w:r w:rsidR="002C19E0" w:rsidRPr="00851BE9">
        <w:rPr>
          <w:b/>
          <w:bCs/>
          <w:i/>
          <w:iCs/>
        </w:rPr>
        <w:t>confissões</w:t>
      </w:r>
      <w:r w:rsidR="002C19E0" w:rsidRPr="002E37F0">
        <w:rPr>
          <w:i/>
          <w:iCs/>
        </w:rPr>
        <w:t xml:space="preserve"> </w:t>
      </w:r>
      <w:r w:rsidR="002C19E0" w:rsidRPr="002E37F0">
        <w:rPr>
          <w:b/>
          <w:bCs/>
          <w:i/>
          <w:iCs/>
        </w:rPr>
        <w:t>informais</w:t>
      </w:r>
      <w:r w:rsidR="002C19E0" w:rsidRPr="002E37F0">
        <w:rPr>
          <w:i/>
          <w:iCs/>
        </w:rPr>
        <w:t xml:space="preserve"> para excepcionar o direito fundamental da inviolabilidade domiciliar, seja porque se trata de conduta autoincriminatória a ser vista com redobradas cautelas, </w:t>
      </w:r>
      <w:r w:rsidR="002C19E0" w:rsidRPr="004241D7">
        <w:rPr>
          <w:b/>
          <w:bCs/>
          <w:i/>
          <w:iCs/>
        </w:rPr>
        <w:t xml:space="preserve">seja porque acabaria por </w:t>
      </w:r>
      <w:r w:rsidRPr="004241D7">
        <w:rPr>
          <w:b/>
          <w:bCs/>
          <w:i/>
          <w:iCs/>
        </w:rPr>
        <w:t xml:space="preserve">EXIMIR O ESTADO DE COMPROVAR POR MEIO IDÔNEO (DOCUMENTO OU VÍDEO) </w:t>
      </w:r>
      <w:r w:rsidR="002C19E0" w:rsidRPr="004241D7">
        <w:rPr>
          <w:b/>
          <w:bCs/>
          <w:i/>
          <w:iCs/>
        </w:rPr>
        <w:t>o consentimento do morador para ingresso em sua residência</w:t>
      </w:r>
      <w:r w:rsidR="002C19E0" w:rsidRPr="002E37F0">
        <w:rPr>
          <w:i/>
          <w:iCs/>
        </w:rPr>
        <w:t xml:space="preserve">" Precedentes. (AgRg no HC n. 711.985/PR, relator Ministro Rogerio Schietti Cruz, relatora para acórdão Ministra Laurita Vaz, Sexta Turma, julgado em 9/8/2022, </w:t>
      </w:r>
      <w:proofErr w:type="spellStart"/>
      <w:r w:rsidR="002C19E0" w:rsidRPr="002E37F0">
        <w:rPr>
          <w:i/>
          <w:iCs/>
        </w:rPr>
        <w:t>DJe</w:t>
      </w:r>
      <w:proofErr w:type="spellEnd"/>
      <w:r w:rsidR="002C19E0" w:rsidRPr="002E37F0">
        <w:rPr>
          <w:i/>
          <w:iCs/>
        </w:rPr>
        <w:t xml:space="preserve"> de 9/9/2022.)</w:t>
      </w:r>
      <w:r w:rsidR="002C19E0" w:rsidRPr="002E37F0">
        <w:t xml:space="preserve">” </w:t>
      </w:r>
      <w:r w:rsidR="002C19E0" w:rsidRPr="002E37F0">
        <w:rPr>
          <w:sz w:val="20"/>
          <w:szCs w:val="18"/>
        </w:rPr>
        <w:t xml:space="preserve">(STJ, HC n. 841.939/MG, rel. Min. Jesuíno </w:t>
      </w:r>
      <w:proofErr w:type="spellStart"/>
      <w:r w:rsidR="002C19E0" w:rsidRPr="002E37F0">
        <w:rPr>
          <w:sz w:val="20"/>
          <w:szCs w:val="18"/>
        </w:rPr>
        <w:t>Rissato</w:t>
      </w:r>
      <w:proofErr w:type="spellEnd"/>
      <w:r w:rsidR="002C19E0" w:rsidRPr="002E37F0">
        <w:rPr>
          <w:sz w:val="20"/>
          <w:szCs w:val="18"/>
        </w:rPr>
        <w:t xml:space="preserve"> (Desembargador Convocado do TJDFT), Sexta Turma, j. em 12.9.2023 – destaques acrescentados)</w:t>
      </w:r>
      <w:r w:rsidR="002C19E0" w:rsidRPr="002E37F0">
        <w:t>.</w:t>
      </w:r>
    </w:p>
    <w:p w14:paraId="1E63C1D1" w14:textId="12C5E976" w:rsidR="002C19E0" w:rsidRDefault="002271E1" w:rsidP="002C19E0">
      <w:pPr>
        <w:pStyle w:val="SemEspaamento"/>
      </w:pPr>
      <w:r>
        <w:t>Desconsiderou</w:t>
      </w:r>
      <w:r w:rsidR="0015440C">
        <w:t xml:space="preserve"> </w:t>
      </w:r>
      <w:r w:rsidR="0015440C" w:rsidRPr="0015440C">
        <w:rPr>
          <w:sz w:val="20"/>
          <w:szCs w:val="18"/>
        </w:rPr>
        <w:t>(</w:t>
      </w:r>
      <w:r w:rsidR="0015440C" w:rsidRPr="0015440C">
        <w:rPr>
          <w:b/>
          <w:bCs/>
          <w:sz w:val="20"/>
          <w:szCs w:val="18"/>
        </w:rPr>
        <w:t>5ª</w:t>
      </w:r>
      <w:r w:rsidR="0015440C">
        <w:rPr>
          <w:sz w:val="20"/>
          <w:szCs w:val="18"/>
        </w:rPr>
        <w:t xml:space="preserve"> </w:t>
      </w:r>
      <w:r w:rsidR="0015440C" w:rsidRPr="0015440C">
        <w:rPr>
          <w:b/>
          <w:bCs/>
          <w:sz w:val="20"/>
          <w:szCs w:val="18"/>
        </w:rPr>
        <w:t>omissão</w:t>
      </w:r>
      <w:r w:rsidR="0015440C" w:rsidRPr="0015440C">
        <w:rPr>
          <w:sz w:val="20"/>
          <w:szCs w:val="18"/>
        </w:rPr>
        <w:t>)</w:t>
      </w:r>
      <w:r>
        <w:t xml:space="preserve"> o </w:t>
      </w:r>
      <w:r>
        <w:rPr>
          <w:i/>
          <w:iCs/>
        </w:rPr>
        <w:t>decisum</w:t>
      </w:r>
      <w:r>
        <w:t xml:space="preserve">, também, </w:t>
      </w:r>
      <w:r w:rsidR="00CA76EB">
        <w:t xml:space="preserve">o entendimento de </w:t>
      </w:r>
      <w:r>
        <w:t xml:space="preserve">que, </w:t>
      </w:r>
      <w:r w:rsidR="002C19E0">
        <w:t>“</w:t>
      </w:r>
      <w:r w:rsidR="002C19E0" w:rsidRPr="002D77F3">
        <w:rPr>
          <w:i/>
          <w:iCs/>
        </w:rPr>
        <w:t xml:space="preserve">em relação à busca domiciliar, que culminou na </w:t>
      </w:r>
      <w:r w:rsidR="002C19E0" w:rsidRPr="002271E1">
        <w:rPr>
          <w:b/>
          <w:bCs/>
          <w:i/>
          <w:iCs/>
        </w:rPr>
        <w:t>apreensão de arma</w:t>
      </w:r>
      <w:r w:rsidR="002C19E0" w:rsidRPr="002D77F3">
        <w:rPr>
          <w:i/>
          <w:iCs/>
        </w:rPr>
        <w:t xml:space="preserve"> e munições, considerando que </w:t>
      </w:r>
      <w:r w:rsidRPr="00322411">
        <w:rPr>
          <w:b/>
          <w:bCs/>
          <w:i/>
          <w:iCs/>
          <w:u w:val="single"/>
        </w:rPr>
        <w:t>NÃO</w:t>
      </w:r>
      <w:r w:rsidRPr="002271E1">
        <w:rPr>
          <w:b/>
          <w:bCs/>
          <w:i/>
          <w:iCs/>
        </w:rPr>
        <w:t xml:space="preserve"> </w:t>
      </w:r>
      <w:r w:rsidRPr="00322411">
        <w:rPr>
          <w:b/>
          <w:bCs/>
          <w:i/>
          <w:iCs/>
          <w:u w:val="single"/>
        </w:rPr>
        <w:t>EXISTE</w:t>
      </w:r>
      <w:r w:rsidRPr="002271E1">
        <w:rPr>
          <w:b/>
          <w:bCs/>
          <w:i/>
          <w:iCs/>
        </w:rPr>
        <w:t xml:space="preserve"> RELAÇÃO</w:t>
      </w:r>
      <w:r w:rsidRPr="00851BE9">
        <w:rPr>
          <w:b/>
          <w:bCs/>
          <w:i/>
          <w:iCs/>
        </w:rPr>
        <w:t xml:space="preserve"> </w:t>
      </w:r>
      <w:r w:rsidR="002C19E0" w:rsidRPr="00851BE9">
        <w:rPr>
          <w:b/>
          <w:bCs/>
          <w:i/>
          <w:iCs/>
        </w:rPr>
        <w:t xml:space="preserve">objetiva </w:t>
      </w:r>
      <w:r w:rsidR="002C19E0" w:rsidRPr="002271E1">
        <w:rPr>
          <w:b/>
          <w:bCs/>
          <w:i/>
          <w:iCs/>
        </w:rPr>
        <w:t>com a busca pessoal, realizada em local</w:t>
      </w:r>
      <w:r w:rsidR="002C19E0" w:rsidRPr="00851BE9">
        <w:rPr>
          <w:b/>
          <w:bCs/>
          <w:i/>
          <w:iCs/>
        </w:rPr>
        <w:t xml:space="preserve"> desabitado</w:t>
      </w:r>
      <w:r w:rsidR="002C19E0" w:rsidRPr="000278DC">
        <w:rPr>
          <w:b/>
          <w:bCs/>
          <w:i/>
          <w:iCs/>
        </w:rPr>
        <w:t>, ou seja, diverso de onde fica a residência</w:t>
      </w:r>
      <w:r w:rsidR="002C19E0" w:rsidRPr="002D77F3">
        <w:rPr>
          <w:i/>
          <w:iCs/>
        </w:rPr>
        <w:t xml:space="preserve">. Ademais, a </w:t>
      </w:r>
      <w:r w:rsidR="002C19E0" w:rsidRPr="00851BE9">
        <w:rPr>
          <w:b/>
          <w:bCs/>
          <w:i/>
          <w:iCs/>
        </w:rPr>
        <w:t xml:space="preserve">motivação é baseada na suposta </w:t>
      </w:r>
      <w:r w:rsidR="00CA76EB" w:rsidRPr="00851BE9">
        <w:rPr>
          <w:b/>
          <w:bCs/>
          <w:i/>
          <w:iCs/>
        </w:rPr>
        <w:t xml:space="preserve">CONFISSÃO INFORMAL </w:t>
      </w:r>
      <w:r w:rsidR="002C19E0" w:rsidRPr="00851BE9">
        <w:rPr>
          <w:b/>
          <w:bCs/>
          <w:i/>
          <w:iCs/>
        </w:rPr>
        <w:t>do paciente, em clima de estresse policia</w:t>
      </w:r>
      <w:r w:rsidR="002C19E0" w:rsidRPr="00CA76EB">
        <w:rPr>
          <w:b/>
          <w:bCs/>
          <w:i/>
          <w:iCs/>
        </w:rPr>
        <w:t xml:space="preserve">l, </w:t>
      </w:r>
      <w:r w:rsidR="00CA76EB" w:rsidRPr="00CA76EB">
        <w:rPr>
          <w:b/>
          <w:bCs/>
          <w:i/>
          <w:iCs/>
        </w:rPr>
        <w:t xml:space="preserve">NÃO CONSIDERADA </w:t>
      </w:r>
      <w:r w:rsidR="002C19E0" w:rsidRPr="00CA76EB">
        <w:rPr>
          <w:b/>
          <w:bCs/>
          <w:i/>
          <w:iCs/>
        </w:rPr>
        <w:t>voluntária e espontânea</w:t>
      </w:r>
      <w:r w:rsidR="002C19E0" w:rsidRPr="002D77F3">
        <w:rPr>
          <w:i/>
          <w:iCs/>
        </w:rPr>
        <w:t>, consoante precedentes desta Corte Superior</w:t>
      </w:r>
      <w:r w:rsidR="002C19E0">
        <w:t xml:space="preserve">” </w:t>
      </w:r>
      <w:r w:rsidR="002C19E0" w:rsidRPr="002D77F3">
        <w:rPr>
          <w:sz w:val="20"/>
          <w:szCs w:val="18"/>
        </w:rPr>
        <w:t>(</w:t>
      </w:r>
      <w:r w:rsidR="002C19E0">
        <w:rPr>
          <w:sz w:val="20"/>
          <w:szCs w:val="18"/>
        </w:rPr>
        <w:t xml:space="preserve">STJ, </w:t>
      </w:r>
      <w:r w:rsidR="002C19E0" w:rsidRPr="002D77F3">
        <w:rPr>
          <w:sz w:val="20"/>
          <w:szCs w:val="18"/>
        </w:rPr>
        <w:t>HC n. 841.939/MG</w:t>
      </w:r>
      <w:r w:rsidR="002C19E0">
        <w:rPr>
          <w:sz w:val="20"/>
          <w:szCs w:val="18"/>
        </w:rPr>
        <w:t xml:space="preserve"> – grifou-se</w:t>
      </w:r>
      <w:r w:rsidR="002C19E0" w:rsidRPr="002D77F3">
        <w:rPr>
          <w:sz w:val="20"/>
          <w:szCs w:val="18"/>
        </w:rPr>
        <w:t>)</w:t>
      </w:r>
      <w:r w:rsidR="002C19E0">
        <w:t>.</w:t>
      </w:r>
    </w:p>
    <w:p w14:paraId="6171FC9E" w14:textId="3F28142A" w:rsidR="002C19E0" w:rsidRDefault="002C00E6" w:rsidP="00962AA0">
      <w:pPr>
        <w:pStyle w:val="SemEspaamento"/>
      </w:pPr>
      <w:r>
        <w:t xml:space="preserve">Como visto, </w:t>
      </w:r>
      <w:r w:rsidR="0095444D">
        <w:t>Excelência, sanados os vícios apontados, sobretudo em relação à falta de credibilidade do relato da</w:t>
      </w:r>
      <w:r w:rsidR="001C4EB0">
        <w:t>s</w:t>
      </w:r>
      <w:r w:rsidR="0095444D">
        <w:t xml:space="preserve"> autoridade</w:t>
      </w:r>
      <w:r w:rsidR="001C4EB0">
        <w:t>s</w:t>
      </w:r>
      <w:r w:rsidR="0095444D">
        <w:t xml:space="preserve"> </w:t>
      </w:r>
      <w:r w:rsidR="001C4EB0">
        <w:t>policiais</w:t>
      </w:r>
      <w:r w:rsidR="0095444D">
        <w:t>,</w:t>
      </w:r>
      <w:r w:rsidR="000E085E" w:rsidRPr="000E085E">
        <w:t xml:space="preserve"> </w:t>
      </w:r>
      <w:r w:rsidR="003462E9">
        <w:t xml:space="preserve">reforçada </w:t>
      </w:r>
      <w:r w:rsidR="000E085E">
        <w:t xml:space="preserve">inclusive pela inexistência de prova de disparo de arma de fogo e pela alegada </w:t>
      </w:r>
      <w:r w:rsidR="00F974C7">
        <w:t xml:space="preserve">colheita de </w:t>
      </w:r>
      <w:r>
        <w:t>indícios</w:t>
      </w:r>
      <w:r w:rsidR="00F974C7">
        <w:t xml:space="preserve"> </w:t>
      </w:r>
      <w:r>
        <w:t xml:space="preserve">de que estariam sido praticados </w:t>
      </w:r>
      <w:r w:rsidR="000E085E">
        <w:t>crimes</w:t>
      </w:r>
      <w:r w:rsidR="00F974C7">
        <w:t xml:space="preserve"> </w:t>
      </w:r>
      <w:r w:rsidR="00F974C7" w:rsidRPr="00F974C7">
        <w:rPr>
          <w:sz w:val="22"/>
          <w:szCs w:val="20"/>
        </w:rPr>
        <w:t>– inexistentes –</w:t>
      </w:r>
      <w:r w:rsidR="000E085E">
        <w:t xml:space="preserve"> </w:t>
      </w:r>
      <w:r w:rsidR="003462E9">
        <w:t>relativos</w:t>
      </w:r>
      <w:r w:rsidR="000E085E">
        <w:t xml:space="preserve"> ao tráfico </w:t>
      </w:r>
      <w:r w:rsidR="003462E9">
        <w:t xml:space="preserve">de drogas </w:t>
      </w:r>
      <w:r w:rsidR="000E085E">
        <w:t>na casa</w:t>
      </w:r>
      <w:r>
        <w:t xml:space="preserve"> do embargante</w:t>
      </w:r>
      <w:r w:rsidR="00F974C7">
        <w:t>,</w:t>
      </w:r>
      <w:r w:rsidR="000B5EB0">
        <w:t xml:space="preserve"> </w:t>
      </w:r>
      <w:r w:rsidR="003462E9">
        <w:t xml:space="preserve">fica constatado que os agentes estatais </w:t>
      </w:r>
      <w:r w:rsidR="001C4EB0">
        <w:t xml:space="preserve">realizaram </w:t>
      </w:r>
      <w:r w:rsidR="000B5EB0">
        <w:t xml:space="preserve">verdadeira </w:t>
      </w:r>
      <w:r w:rsidR="000B5EB0" w:rsidRPr="008174B3">
        <w:rPr>
          <w:b/>
          <w:bCs/>
        </w:rPr>
        <w:t>pesca probatória</w:t>
      </w:r>
      <w:r w:rsidR="000B5EB0">
        <w:t xml:space="preserve"> ao ingressar </w:t>
      </w:r>
      <w:r w:rsidR="001C4EB0">
        <w:t xml:space="preserve">de forma ilícita </w:t>
      </w:r>
      <w:r w:rsidR="000B5EB0">
        <w:t xml:space="preserve">na residência do paciente, </w:t>
      </w:r>
      <w:r w:rsidR="00BE7691">
        <w:t>evidenciando, também,</w:t>
      </w:r>
      <w:r w:rsidR="000E085E">
        <w:t xml:space="preserve"> o descumprimento do que decidido n</w:t>
      </w:r>
      <w:r w:rsidR="00386B41">
        <w:t>o Tema 280/STF</w:t>
      </w:r>
      <w:r w:rsidR="00BE7691" w:rsidRPr="00BE7691">
        <w:t xml:space="preserve"> </w:t>
      </w:r>
      <w:r w:rsidR="00BE7691">
        <w:t>no caso vertente</w:t>
      </w:r>
      <w:r w:rsidR="00F10246">
        <w:t xml:space="preserve">, </w:t>
      </w:r>
      <w:r w:rsidR="00386B41">
        <w:t xml:space="preserve">já que </w:t>
      </w:r>
      <w:r w:rsidR="000E085E">
        <w:t>ess</w:t>
      </w:r>
      <w:r w:rsidR="007B31C4">
        <w:t>a falta de credibilidade</w:t>
      </w:r>
      <w:r w:rsidR="007879D1">
        <w:t xml:space="preserve"> comprova que </w:t>
      </w:r>
      <w:r w:rsidR="00386B41">
        <w:t xml:space="preserve">não </w:t>
      </w:r>
      <w:r w:rsidR="00AF7A03">
        <w:t xml:space="preserve">existem “fundadas razões” para autorizar a busca domiciliar realizada após a apreensão do paciente em local </w:t>
      </w:r>
      <w:r w:rsidR="00C70ABE">
        <w:t>totalmente estranho e desvinculado ao imóvel</w:t>
      </w:r>
      <w:r w:rsidR="00AF7A03">
        <w:t>.</w:t>
      </w:r>
    </w:p>
    <w:p w14:paraId="709C242A" w14:textId="18FBF3BB" w:rsidR="00782E08" w:rsidRDefault="00782E08" w:rsidP="00782E08">
      <w:pPr>
        <w:pStyle w:val="SemEspaamento"/>
      </w:pPr>
      <w:r>
        <w:t xml:space="preserve">No mais, o aresto também </w:t>
      </w:r>
      <w:r w:rsidR="004A6D2B">
        <w:t>foi omisso</w:t>
      </w:r>
      <w:r w:rsidR="00C70ABE">
        <w:t xml:space="preserve"> </w:t>
      </w:r>
      <w:r w:rsidR="0015440C" w:rsidRPr="0015440C">
        <w:rPr>
          <w:sz w:val="20"/>
          <w:szCs w:val="18"/>
        </w:rPr>
        <w:t>(</w:t>
      </w:r>
      <w:r w:rsidR="0015440C">
        <w:rPr>
          <w:b/>
          <w:bCs/>
          <w:sz w:val="20"/>
          <w:szCs w:val="18"/>
        </w:rPr>
        <w:t>6</w:t>
      </w:r>
      <w:r w:rsidR="0015440C" w:rsidRPr="0015440C">
        <w:rPr>
          <w:b/>
          <w:bCs/>
          <w:sz w:val="20"/>
          <w:szCs w:val="18"/>
        </w:rPr>
        <w:t>ª</w:t>
      </w:r>
      <w:r w:rsidR="0015440C">
        <w:rPr>
          <w:sz w:val="20"/>
          <w:szCs w:val="18"/>
        </w:rPr>
        <w:t xml:space="preserve"> </w:t>
      </w:r>
      <w:r w:rsidR="0015440C" w:rsidRPr="0015440C">
        <w:rPr>
          <w:b/>
          <w:bCs/>
          <w:sz w:val="20"/>
          <w:szCs w:val="18"/>
        </w:rPr>
        <w:t>omissão</w:t>
      </w:r>
      <w:r w:rsidR="0015440C" w:rsidRPr="0015440C">
        <w:rPr>
          <w:sz w:val="20"/>
          <w:szCs w:val="18"/>
        </w:rPr>
        <w:t>)</w:t>
      </w:r>
      <w:r w:rsidR="0015440C">
        <w:t xml:space="preserve"> </w:t>
      </w:r>
      <w:r w:rsidR="004A6D2B">
        <w:t>quanto a</w:t>
      </w:r>
      <w:r>
        <w:t xml:space="preserve">o argumento de que </w:t>
      </w:r>
      <w:r w:rsidRPr="00E75696">
        <w:t xml:space="preserve">o vídeo </w:t>
      </w:r>
      <w:r>
        <w:t xml:space="preserve">das câmeras corporais, </w:t>
      </w:r>
      <w:r w:rsidRPr="00E75696">
        <w:t xml:space="preserve">que documentou a entrada dos policiais e a busca </w:t>
      </w:r>
      <w:r w:rsidRPr="00E75696">
        <w:rPr>
          <w:sz w:val="20"/>
          <w:szCs w:val="18"/>
        </w:rPr>
        <w:t>– ilegal –</w:t>
      </w:r>
      <w:r w:rsidRPr="00E75696">
        <w:t xml:space="preserve"> realizada na residência do paciente</w:t>
      </w:r>
      <w:r>
        <w:t>,</w:t>
      </w:r>
      <w:r w:rsidRPr="00E75696">
        <w:t xml:space="preserve"> </w:t>
      </w:r>
      <w:r w:rsidRPr="00E75696">
        <w:rPr>
          <w:b/>
          <w:bCs/>
        </w:rPr>
        <w:t>registra a surpresa dos agentes</w:t>
      </w:r>
      <w:r w:rsidRPr="00E75696">
        <w:t xml:space="preserve"> de segurança </w:t>
      </w:r>
      <w:r w:rsidRPr="00E75696">
        <w:rPr>
          <w:b/>
          <w:bCs/>
        </w:rPr>
        <w:t xml:space="preserve">ao encontrarem a arma de fogo, seguida de comemoração fervorosa e congratulações, o que derrui a alegação de que o </w:t>
      </w:r>
      <w:r>
        <w:rPr>
          <w:b/>
          <w:bCs/>
        </w:rPr>
        <w:t xml:space="preserve">embargante </w:t>
      </w:r>
      <w:r w:rsidRPr="00E75696">
        <w:rPr>
          <w:b/>
          <w:bCs/>
        </w:rPr>
        <w:t>teria informado previamente a existência da arma aos policiais</w:t>
      </w:r>
      <w:r w:rsidRPr="00F124A6">
        <w:rPr>
          <w:b/>
          <w:bCs/>
          <w:sz w:val="20"/>
          <w:szCs w:val="18"/>
        </w:rPr>
        <w:t xml:space="preserve"> </w:t>
      </w:r>
      <w:r w:rsidRPr="00F124A6">
        <w:rPr>
          <w:b/>
          <w:bCs/>
        </w:rPr>
        <w:t xml:space="preserve">e reforça que se está diante de evidente caso de </w:t>
      </w:r>
      <w:r w:rsidRPr="00F124A6">
        <w:rPr>
          <w:b/>
          <w:bCs/>
          <w:i/>
          <w:iCs/>
        </w:rPr>
        <w:t>fishing expedition</w:t>
      </w:r>
      <w:r w:rsidRPr="00782E08">
        <w:rPr>
          <w:b/>
          <w:bCs/>
          <w:i/>
          <w:iCs/>
        </w:rPr>
        <w:t xml:space="preserve"> </w:t>
      </w:r>
      <w:r w:rsidRPr="00E75696">
        <w:rPr>
          <w:sz w:val="20"/>
          <w:szCs w:val="18"/>
        </w:rPr>
        <w:t>(</w:t>
      </w:r>
      <w:r>
        <w:rPr>
          <w:i/>
          <w:iCs/>
          <w:sz w:val="20"/>
          <w:szCs w:val="18"/>
        </w:rPr>
        <w:t xml:space="preserve">vide </w:t>
      </w:r>
      <w:r w:rsidRPr="00E75696">
        <w:rPr>
          <w:sz w:val="20"/>
          <w:szCs w:val="18"/>
        </w:rPr>
        <w:t>evento 150, VIDEO3, 1m26s-1m46s</w:t>
      </w:r>
      <w:r>
        <w:rPr>
          <w:sz w:val="20"/>
          <w:szCs w:val="18"/>
        </w:rPr>
        <w:t xml:space="preserve"> – autos do 1º grau</w:t>
      </w:r>
      <w:r w:rsidRPr="00E75696">
        <w:rPr>
          <w:sz w:val="20"/>
          <w:szCs w:val="18"/>
        </w:rPr>
        <w:t>)</w:t>
      </w:r>
      <w:r w:rsidRPr="00E75696">
        <w:t xml:space="preserve">. </w:t>
      </w:r>
    </w:p>
    <w:p w14:paraId="24CC1D58" w14:textId="77777777" w:rsidR="005C5658" w:rsidRDefault="004632A7" w:rsidP="005C182C">
      <w:pPr>
        <w:pStyle w:val="SemEspaamento"/>
      </w:pPr>
      <w:r>
        <w:t>Por fim</w:t>
      </w:r>
      <w:r w:rsidR="00AF7A03">
        <w:t xml:space="preserve">, </w:t>
      </w:r>
      <w:r>
        <w:t>o</w:t>
      </w:r>
      <w:r w:rsidRPr="005C182C">
        <w:rPr>
          <w:i/>
          <w:iCs/>
        </w:rPr>
        <w:t xml:space="preserve"> decisum </w:t>
      </w:r>
      <w:r>
        <w:t xml:space="preserve">embargado </w:t>
      </w:r>
      <w:r w:rsidRPr="005C182C">
        <w:rPr>
          <w:b/>
          <w:bCs/>
        </w:rPr>
        <w:t>omitiu-se</w:t>
      </w:r>
      <w:r>
        <w:t xml:space="preserve"> em relação ao argumento</w:t>
      </w:r>
      <w:r w:rsidR="00A13B82">
        <w:t xml:space="preserve"> do </w:t>
      </w:r>
      <w:r w:rsidR="00A13B82">
        <w:rPr>
          <w:i/>
          <w:iCs/>
        </w:rPr>
        <w:t>writ</w:t>
      </w:r>
      <w:r>
        <w:t xml:space="preserve"> de que </w:t>
      </w:r>
      <w:r w:rsidR="00F35225" w:rsidRPr="00C4372B">
        <w:rPr>
          <w:b/>
          <w:bCs/>
        </w:rPr>
        <w:t>o desligamento das câmeras corporais</w:t>
      </w:r>
      <w:r w:rsidR="00F35225">
        <w:t>, no início da ação policial,</w:t>
      </w:r>
      <w:r w:rsidR="00F35225" w:rsidRPr="00C4372B">
        <w:rPr>
          <w:b/>
          <w:bCs/>
        </w:rPr>
        <w:t xml:space="preserve"> é o fundamento jurídico para afastar a fé-pública e </w:t>
      </w:r>
      <w:r w:rsidR="00A13B82" w:rsidRPr="00C4372B">
        <w:rPr>
          <w:b/>
          <w:bCs/>
        </w:rPr>
        <w:t xml:space="preserve">a </w:t>
      </w:r>
      <w:r w:rsidR="00F35225" w:rsidRPr="00C4372B">
        <w:rPr>
          <w:b/>
          <w:bCs/>
        </w:rPr>
        <w:t>presunção de veracidade do relato dos policiais,</w:t>
      </w:r>
      <w:r w:rsidR="005318A5" w:rsidRPr="00C4372B">
        <w:rPr>
          <w:b/>
          <w:bCs/>
        </w:rPr>
        <w:t xml:space="preserve"> demonstrando a ilegalidade da busca realizada</w:t>
      </w:r>
      <w:r w:rsidR="005318A5">
        <w:t>,</w:t>
      </w:r>
      <w:r w:rsidR="00F35225">
        <w:t xml:space="preserve"> de modo que</w:t>
      </w:r>
      <w:r w:rsidR="005318A5">
        <w:t xml:space="preserve">, diversamente do que </w:t>
      </w:r>
      <w:r w:rsidR="00C4372B">
        <w:t>sustentou</w:t>
      </w:r>
      <w:r w:rsidR="005318A5">
        <w:t xml:space="preserve"> o </w:t>
      </w:r>
      <w:r w:rsidR="00DC2E8D">
        <w:t>acórdão,</w:t>
      </w:r>
      <w:r w:rsidR="00F35225">
        <w:t xml:space="preserve"> o </w:t>
      </w:r>
      <w:r w:rsidR="00F35225" w:rsidRPr="005C182C">
        <w:rPr>
          <w:i/>
          <w:iCs/>
        </w:rPr>
        <w:t xml:space="preserve">writ </w:t>
      </w:r>
      <w:r w:rsidR="00F35225">
        <w:t xml:space="preserve">não trata sobre a </w:t>
      </w:r>
      <w:r w:rsidR="005C182C">
        <w:t>necessidade de “</w:t>
      </w:r>
      <w:r w:rsidR="005C182C" w:rsidRPr="005C182C">
        <w:rPr>
          <w:i/>
          <w:iCs/>
        </w:rPr>
        <w:t>gravação dos momentos imediatamente anteriores à busca domiciliar</w:t>
      </w:r>
      <w:r w:rsidR="005C182C">
        <w:t>” como condição de validade d</w:t>
      </w:r>
      <w:r w:rsidR="005318A5">
        <w:t>essa</w:t>
      </w:r>
      <w:r w:rsidR="005C182C">
        <w:t xml:space="preserve"> diligência </w:t>
      </w:r>
      <w:r w:rsidR="005C182C" w:rsidRPr="005C182C">
        <w:rPr>
          <w:sz w:val="20"/>
          <w:szCs w:val="18"/>
        </w:rPr>
        <w:t>(fls. 1.269)</w:t>
      </w:r>
      <w:r w:rsidR="005C182C">
        <w:t>.</w:t>
      </w:r>
      <w:r w:rsidR="00FA2AF2">
        <w:t xml:space="preserve"> </w:t>
      </w:r>
    </w:p>
    <w:p w14:paraId="5D3F53AD" w14:textId="27063D36" w:rsidR="002C19E0" w:rsidRDefault="005C5658" w:rsidP="005C182C">
      <w:pPr>
        <w:pStyle w:val="SemEspaamento"/>
      </w:pPr>
      <w:r>
        <w:t xml:space="preserve">Portanto, </w:t>
      </w:r>
      <w:r w:rsidR="00CB6A57">
        <w:t xml:space="preserve">esclarecido esse vício, fica constatado que </w:t>
      </w:r>
      <w:r w:rsidR="00E207F8" w:rsidRPr="0015440C">
        <w:rPr>
          <w:b/>
          <w:bCs/>
        </w:rPr>
        <w:t xml:space="preserve">não se trata de hipótese relacionada ao </w:t>
      </w:r>
      <w:r w:rsidR="00CB6A57" w:rsidRPr="0015440C">
        <w:rPr>
          <w:b/>
          <w:bCs/>
        </w:rPr>
        <w:t>“</w:t>
      </w:r>
      <w:r w:rsidR="00E207F8" w:rsidRPr="0015440C">
        <w:rPr>
          <w:b/>
          <w:bCs/>
        </w:rPr>
        <w:t>consentimento do morador</w:t>
      </w:r>
      <w:r w:rsidR="00CB6A57" w:rsidRPr="0015440C">
        <w:rPr>
          <w:b/>
          <w:bCs/>
        </w:rPr>
        <w:t>”</w:t>
      </w:r>
      <w:r w:rsidR="00CB6A57">
        <w:t xml:space="preserve">, como </w:t>
      </w:r>
      <w:r w:rsidR="00866C0A">
        <w:t xml:space="preserve">afirmou o aresto recorrido </w:t>
      </w:r>
      <w:r w:rsidR="00866C0A" w:rsidRPr="00866C0A">
        <w:rPr>
          <w:sz w:val="20"/>
          <w:szCs w:val="18"/>
        </w:rPr>
        <w:t>(fls. 1.269)</w:t>
      </w:r>
      <w:r w:rsidR="00866C0A">
        <w:t xml:space="preserve">, </w:t>
      </w:r>
      <w:r w:rsidR="00866C0A" w:rsidRPr="006F5305">
        <w:rPr>
          <w:b/>
          <w:bCs/>
        </w:rPr>
        <w:t xml:space="preserve">mas de caso em que </w:t>
      </w:r>
      <w:r w:rsidR="001A6E92" w:rsidRPr="006F5305">
        <w:rPr>
          <w:b/>
          <w:bCs/>
        </w:rPr>
        <w:t>não se</w:t>
      </w:r>
      <w:r w:rsidR="001A6E92" w:rsidRPr="002D084C">
        <w:rPr>
          <w:b/>
          <w:bCs/>
        </w:rPr>
        <w:t xml:space="preserve"> admite </w:t>
      </w:r>
      <w:r w:rsidR="00866C0A" w:rsidRPr="002D084C">
        <w:rPr>
          <w:b/>
          <w:bCs/>
        </w:rPr>
        <w:t>a “confissão informal</w:t>
      </w:r>
      <w:r w:rsidR="00B060DA">
        <w:rPr>
          <w:b/>
          <w:bCs/>
        </w:rPr>
        <w:t>”</w:t>
      </w:r>
      <w:r w:rsidR="002D084C">
        <w:rPr>
          <w:b/>
          <w:bCs/>
        </w:rPr>
        <w:t xml:space="preserve"> </w:t>
      </w:r>
      <w:r w:rsidR="001A6E92" w:rsidRPr="002A2DC7">
        <w:rPr>
          <w:b/>
          <w:bCs/>
        </w:rPr>
        <w:t xml:space="preserve">para validar a “fundada suspeita” </w:t>
      </w:r>
      <w:r w:rsidR="002D084C" w:rsidRPr="002A2DC7">
        <w:rPr>
          <w:b/>
          <w:bCs/>
        </w:rPr>
        <w:t xml:space="preserve">e autorizar o ingresso </w:t>
      </w:r>
      <w:r w:rsidR="001A6E92" w:rsidRPr="002A2DC7">
        <w:rPr>
          <w:b/>
          <w:bCs/>
        </w:rPr>
        <w:t xml:space="preserve">no domicílio do </w:t>
      </w:r>
      <w:r w:rsidR="002A2DC7">
        <w:rPr>
          <w:b/>
          <w:bCs/>
        </w:rPr>
        <w:t>embargante</w:t>
      </w:r>
      <w:r w:rsidR="001A6E92" w:rsidRPr="006F5305">
        <w:rPr>
          <w:b/>
          <w:bCs/>
        </w:rPr>
        <w:t>, somente com base no relato dos policiais, que tinham meios à sua disposição, mas</w:t>
      </w:r>
      <w:r w:rsidR="006F5305">
        <w:rPr>
          <w:b/>
          <w:bCs/>
        </w:rPr>
        <w:t>, de forma proposital,</w:t>
      </w:r>
      <w:r w:rsidR="001A6E92" w:rsidRPr="006F5305">
        <w:rPr>
          <w:b/>
          <w:bCs/>
        </w:rPr>
        <w:t xml:space="preserve"> não gravaram a ocorrência policial</w:t>
      </w:r>
      <w:r w:rsidR="001A6E92">
        <w:t>.</w:t>
      </w:r>
    </w:p>
    <w:p w14:paraId="598FF034" w14:textId="2225E83C" w:rsidR="000E6976" w:rsidRPr="000E6976" w:rsidRDefault="00FA2AF2" w:rsidP="00962AA0">
      <w:pPr>
        <w:pStyle w:val="SemEspaamento"/>
      </w:pPr>
      <w:r>
        <w:t xml:space="preserve">Como visto, Excelência, mostra-se </w:t>
      </w:r>
      <w:r w:rsidR="002A2DC7">
        <w:t xml:space="preserve">indispensável </w:t>
      </w:r>
      <w:r>
        <w:t xml:space="preserve">o </w:t>
      </w:r>
      <w:r w:rsidR="00F124A6">
        <w:t>esclarecimento</w:t>
      </w:r>
      <w:r>
        <w:t xml:space="preserve"> dos vícios apontados, o que conduz ao acolhimento destes aclaratórios, com a concessão de efeitos infringentes, para </w:t>
      </w:r>
      <w:r w:rsidR="000662FA">
        <w:t>afastar a certeza de credibilidade do relato dos policiais, que</w:t>
      </w:r>
      <w:r w:rsidR="0015440C">
        <w:t>, de forma proposital,</w:t>
      </w:r>
      <w:r w:rsidR="000662FA">
        <w:t xml:space="preserve"> não realizar</w:t>
      </w:r>
      <w:r w:rsidR="0015440C">
        <w:t>am</w:t>
      </w:r>
      <w:r w:rsidR="000662FA">
        <w:t xml:space="preserve"> o registro audiovisual da ocorrência, ligando as câmeras somente após a prisão do embargante, </w:t>
      </w:r>
      <w:r w:rsidR="006D4309">
        <w:t>e reconhecer a ilegalidade da busca domiciliar realizada,</w:t>
      </w:r>
      <w:r w:rsidR="00B806AC">
        <w:t xml:space="preserve"> com a consequente absolvição no que diz respeito ao crime de posse irregular de arma de fogo de uso permitido,</w:t>
      </w:r>
      <w:r w:rsidR="006D4309">
        <w:t xml:space="preserve"> além de</w:t>
      </w:r>
      <w:r w:rsidR="000B39AA">
        <w:t xml:space="preserve"> determinar a sua absolvição no que diz respeito aos </w:t>
      </w:r>
      <w:r w:rsidR="006D4309">
        <w:t xml:space="preserve">delitos de disparo de arma de fogo e ameaça, que estão fundamentados </w:t>
      </w:r>
      <w:r w:rsidR="000B39AA">
        <w:t>exclusivamente</w:t>
      </w:r>
      <w:r w:rsidR="002A2DC7">
        <w:t xml:space="preserve"> </w:t>
      </w:r>
      <w:r w:rsidR="00E207F8">
        <w:t xml:space="preserve">no relato </w:t>
      </w:r>
      <w:r w:rsidR="000B39AA" w:rsidRPr="000B39AA">
        <w:rPr>
          <w:sz w:val="20"/>
          <w:szCs w:val="18"/>
        </w:rPr>
        <w:t>– sem credibilidade –</w:t>
      </w:r>
      <w:r w:rsidR="000B39AA">
        <w:t xml:space="preserve"> </w:t>
      </w:r>
      <w:r w:rsidR="00E207F8">
        <w:t xml:space="preserve">dessas autoridades, </w:t>
      </w:r>
      <w:r w:rsidR="00B060DA">
        <w:t>como</w:t>
      </w:r>
      <w:r w:rsidR="000662FA">
        <w:t xml:space="preserve"> medida de Justiça.</w:t>
      </w:r>
    </w:p>
    <w:p w14:paraId="294BD4DC" w14:textId="77777777" w:rsidR="00153CEE" w:rsidRDefault="00153CEE" w:rsidP="00153CEE">
      <w:pPr>
        <w:pStyle w:val="SemEspaamento"/>
        <w:numPr>
          <w:ilvl w:val="0"/>
          <w:numId w:val="0"/>
        </w:numPr>
      </w:pPr>
    </w:p>
    <w:p w14:paraId="65121B92" w14:textId="0ACC0DA1" w:rsidR="002A2DC7" w:rsidRDefault="002A2DC7" w:rsidP="002A2DC7">
      <w:pPr>
        <w:pStyle w:val="Ttulo"/>
        <w:spacing w:line="276" w:lineRule="auto"/>
      </w:pPr>
      <w:r>
        <w:t>I</w:t>
      </w:r>
      <w:r w:rsidRPr="005C4689">
        <w:t>I</w:t>
      </w:r>
      <w:r>
        <w:t>I</w:t>
      </w:r>
      <w:r w:rsidRPr="005C4689">
        <w:t xml:space="preserve"> –</w:t>
      </w:r>
      <w:r>
        <w:t xml:space="preserve"> DAS OMISSÕES RELATIVAS </w:t>
      </w:r>
      <w:r w:rsidR="00B74993">
        <w:t>À</w:t>
      </w:r>
      <w:r>
        <w:t xml:space="preserve"> DESNECESSIDADE DE </w:t>
      </w:r>
      <w:r w:rsidR="00B526E4">
        <w:t>DILAÇÃO PROBATÓRIA</w:t>
      </w:r>
    </w:p>
    <w:p w14:paraId="2A0387EE" w14:textId="77777777" w:rsidR="00B526E4" w:rsidRDefault="00B526E4" w:rsidP="00B526E4"/>
    <w:p w14:paraId="7FE88CD5" w14:textId="664B0D66" w:rsidR="00B526E4" w:rsidRDefault="00C406AA" w:rsidP="00C406AA">
      <w:pPr>
        <w:pStyle w:val="SemEspaamento"/>
      </w:pPr>
      <w:r>
        <w:t xml:space="preserve">O último ponto objeto de complementação, Excelência, diz com o fato de que </w:t>
      </w:r>
      <w:r w:rsidR="00C915B5">
        <w:t xml:space="preserve">o acórdão embargado </w:t>
      </w:r>
      <w:r w:rsidR="00C915B5" w:rsidRPr="00C915B5">
        <w:rPr>
          <w:b/>
          <w:bCs/>
        </w:rPr>
        <w:t xml:space="preserve">não considerou </w:t>
      </w:r>
      <w:r w:rsidR="00C915B5" w:rsidRPr="00C915B5">
        <w:rPr>
          <w:b/>
          <w:bCs/>
          <w:sz w:val="20"/>
          <w:szCs w:val="18"/>
        </w:rPr>
        <w:t>(omissão)</w:t>
      </w:r>
      <w:r w:rsidR="00C915B5">
        <w:t xml:space="preserve"> que </w:t>
      </w:r>
      <w:r w:rsidR="00D26A40">
        <w:t xml:space="preserve">é </w:t>
      </w:r>
      <w:r w:rsidR="00D26A40" w:rsidRPr="00B74993">
        <w:rPr>
          <w:b/>
          <w:bCs/>
        </w:rPr>
        <w:t>dispensável</w:t>
      </w:r>
      <w:r w:rsidR="00D26A40">
        <w:t xml:space="preserve"> o </w:t>
      </w:r>
      <w:r w:rsidR="00D26A40" w:rsidRPr="001109BB">
        <w:rPr>
          <w:b/>
          <w:bCs/>
        </w:rPr>
        <w:t xml:space="preserve">reexame do caderno processual ou a dilação probatória para que seja </w:t>
      </w:r>
      <w:r w:rsidR="00E05725">
        <w:rPr>
          <w:b/>
          <w:bCs/>
        </w:rPr>
        <w:t>apreciado</w:t>
      </w:r>
      <w:r w:rsidR="00D26A40" w:rsidRPr="001109BB">
        <w:rPr>
          <w:b/>
          <w:bCs/>
        </w:rPr>
        <w:t xml:space="preserve"> o </w:t>
      </w:r>
      <w:r w:rsidR="00840D94" w:rsidRPr="001109BB">
        <w:rPr>
          <w:b/>
          <w:bCs/>
        </w:rPr>
        <w:t>pleito de absolvição</w:t>
      </w:r>
      <w:r w:rsidR="00C915B5">
        <w:t xml:space="preserve">, deduzido no </w:t>
      </w:r>
      <w:r w:rsidR="00C915B5">
        <w:rPr>
          <w:i/>
          <w:iCs/>
        </w:rPr>
        <w:t>writ</w:t>
      </w:r>
      <w:r w:rsidR="00C915B5">
        <w:t>,</w:t>
      </w:r>
      <w:r w:rsidR="000F3FA5">
        <w:t xml:space="preserve"> em relação aos crimes de ameaça, posse </w:t>
      </w:r>
      <w:r w:rsidR="00C86B31">
        <w:t xml:space="preserve">irregular </w:t>
      </w:r>
      <w:r w:rsidR="000F3FA5">
        <w:t>de arma de fogo</w:t>
      </w:r>
      <w:r w:rsidR="00C86B31">
        <w:t xml:space="preserve"> de uso permitido, disparo de arma de fogo</w:t>
      </w:r>
      <w:r w:rsidR="000F3FA5">
        <w:t xml:space="preserve"> e trafegar em velocidade incompatível</w:t>
      </w:r>
      <w:r w:rsidR="00DE7E71">
        <w:t xml:space="preserve"> próximo a locais onde haja grande movimentação de pessoas, gerando perigo de dano </w:t>
      </w:r>
      <w:r w:rsidR="00DE7E71" w:rsidRPr="00C86B31">
        <w:rPr>
          <w:sz w:val="20"/>
          <w:szCs w:val="18"/>
        </w:rPr>
        <w:t xml:space="preserve">(art. </w:t>
      </w:r>
      <w:r w:rsidR="00EA0695" w:rsidRPr="00C86B31">
        <w:rPr>
          <w:sz w:val="20"/>
          <w:szCs w:val="18"/>
        </w:rPr>
        <w:t>147 do CP, art. 15 da Lei n. 10.826/03 e art. 311 do CTB</w:t>
      </w:r>
      <w:r w:rsidR="00C86B31" w:rsidRPr="00C86B31">
        <w:rPr>
          <w:sz w:val="20"/>
          <w:szCs w:val="18"/>
        </w:rPr>
        <w:t>, respectivamente</w:t>
      </w:r>
      <w:r w:rsidR="00EA0695" w:rsidRPr="00C86B31">
        <w:rPr>
          <w:sz w:val="20"/>
          <w:szCs w:val="18"/>
        </w:rPr>
        <w:t>)</w:t>
      </w:r>
      <w:r w:rsidR="00C86B31">
        <w:t>.</w:t>
      </w:r>
    </w:p>
    <w:p w14:paraId="267A6F09" w14:textId="6CCD23E2" w:rsidR="00C86B31" w:rsidRDefault="001109BB" w:rsidP="005A73AE">
      <w:pPr>
        <w:pStyle w:val="SemEspaamento"/>
      </w:pPr>
      <w:r>
        <w:t xml:space="preserve">Isso porque, como se extrai </w:t>
      </w:r>
      <w:r w:rsidR="00D26AA1">
        <w:t>das razões de decidir</w:t>
      </w:r>
      <w:r w:rsidR="00C86B31">
        <w:t>, o</w:t>
      </w:r>
      <w:r w:rsidR="005A73AE">
        <w:t xml:space="preserve"> acórdão embargado firmou </w:t>
      </w:r>
      <w:r w:rsidR="00C915B5">
        <w:t xml:space="preserve">a assertiva </w:t>
      </w:r>
      <w:r w:rsidR="005A73AE">
        <w:t>de que esses pleitos não poderiam ser acolhidos “</w:t>
      </w:r>
      <w:r w:rsidR="005A73AE" w:rsidRPr="005A73AE">
        <w:rPr>
          <w:i/>
          <w:iCs/>
        </w:rPr>
        <w:t>porque exigiria dilação probatória para o completo reexame das razões de fato estabelecidas pelas instâncias inferiores, o que é sabidamente inadmissível no rito especial do habeas corpus</w:t>
      </w:r>
      <w:r w:rsidR="005A73AE">
        <w:t xml:space="preserve">” </w:t>
      </w:r>
      <w:r w:rsidR="005A73AE" w:rsidRPr="005A73AE">
        <w:rPr>
          <w:sz w:val="20"/>
          <w:szCs w:val="18"/>
        </w:rPr>
        <w:t>(fls. 1.270)</w:t>
      </w:r>
      <w:r w:rsidR="005A73AE">
        <w:t>.</w:t>
      </w:r>
    </w:p>
    <w:p w14:paraId="499C24BF" w14:textId="02E0044F" w:rsidR="008E3B23" w:rsidRDefault="00FB6CE9" w:rsidP="00293393">
      <w:pPr>
        <w:pStyle w:val="SemEspaamento"/>
      </w:pPr>
      <w:r>
        <w:t xml:space="preserve">No </w:t>
      </w:r>
      <w:r w:rsidR="005A73AE">
        <w:t>entanto</w:t>
      </w:r>
      <w:r w:rsidR="008E3B23">
        <w:t xml:space="preserve">, na sequência, o </w:t>
      </w:r>
      <w:r w:rsidR="008E3B23" w:rsidRPr="0064067D">
        <w:rPr>
          <w:i/>
          <w:iCs/>
        </w:rPr>
        <w:t xml:space="preserve">decisum </w:t>
      </w:r>
      <w:r w:rsidR="00DE7B3F">
        <w:t>conclui que o ato coator teria exposto “</w:t>
      </w:r>
      <w:r w:rsidR="00293393" w:rsidRPr="00C915B5">
        <w:rPr>
          <w:i/>
          <w:iCs/>
        </w:rPr>
        <w:t>as</w:t>
      </w:r>
      <w:r w:rsidR="0064067D" w:rsidRPr="00C915B5">
        <w:rPr>
          <w:i/>
          <w:iCs/>
        </w:rPr>
        <w:t xml:space="preserve"> </w:t>
      </w:r>
      <w:r w:rsidR="00293393" w:rsidRPr="00C915B5">
        <w:rPr>
          <w:i/>
          <w:iCs/>
        </w:rPr>
        <w:t>provas que demonstram, de maneira suficiente, a responsabilidade penal do paciente</w:t>
      </w:r>
      <w:r w:rsidR="0064067D" w:rsidRPr="00C915B5">
        <w:rPr>
          <w:i/>
          <w:iCs/>
        </w:rPr>
        <w:t xml:space="preserve"> </w:t>
      </w:r>
      <w:r w:rsidR="00293393" w:rsidRPr="00C915B5">
        <w:rPr>
          <w:i/>
          <w:iCs/>
        </w:rPr>
        <w:t>pelos referidos delitos</w:t>
      </w:r>
      <w:r w:rsidR="00DC0D9A">
        <w:t>”</w:t>
      </w:r>
      <w:r w:rsidR="00293393">
        <w:t xml:space="preserve"> </w:t>
      </w:r>
      <w:r w:rsidR="00DC0D9A">
        <w:t xml:space="preserve">e </w:t>
      </w:r>
      <w:r w:rsidR="008E3B23">
        <w:t xml:space="preserve">colaciona </w:t>
      </w:r>
      <w:r w:rsidR="00DC0D9A">
        <w:t xml:space="preserve">exatamente a parte do </w:t>
      </w:r>
      <w:r w:rsidR="008E3B23">
        <w:t xml:space="preserve">ato coator </w:t>
      </w:r>
      <w:r w:rsidR="00DC0D9A">
        <w:t xml:space="preserve">que </w:t>
      </w:r>
      <w:r w:rsidR="002F6B25">
        <w:t xml:space="preserve">indica os elementos de prova que </w:t>
      </w:r>
      <w:r w:rsidR="00E23CBD">
        <w:t>deve</w:t>
      </w:r>
      <w:r w:rsidR="002F6B25">
        <w:t>m</w:t>
      </w:r>
      <w:r w:rsidR="00E23CBD">
        <w:t xml:space="preserve"> ser objeto de </w:t>
      </w:r>
      <w:r w:rsidRPr="002F6B25">
        <w:rPr>
          <w:b/>
          <w:bCs/>
        </w:rPr>
        <w:t>revaloração jurídica</w:t>
      </w:r>
      <w:r>
        <w:t xml:space="preserve"> e </w:t>
      </w:r>
      <w:r w:rsidR="00DC0D9A">
        <w:t>comprova</w:t>
      </w:r>
      <w:r w:rsidR="00E23CBD">
        <w:t>, assim,</w:t>
      </w:r>
      <w:r w:rsidR="00DC0D9A">
        <w:t xml:space="preserve"> a dispensabilidade de dilação probatória no caso.</w:t>
      </w:r>
    </w:p>
    <w:p w14:paraId="306068E8" w14:textId="255CB2C0" w:rsidR="00C915B5" w:rsidRDefault="00C915B5" w:rsidP="00293393">
      <w:pPr>
        <w:pStyle w:val="SemEspaamento"/>
      </w:pPr>
      <w:r>
        <w:t xml:space="preserve">Melhor explicando, o </w:t>
      </w:r>
      <w:r w:rsidR="00B55505">
        <w:t xml:space="preserve">pleito absolutório </w:t>
      </w:r>
      <w:r w:rsidR="00F67F5D">
        <w:t xml:space="preserve">exposto no </w:t>
      </w:r>
      <w:r w:rsidR="00F67F5D">
        <w:rPr>
          <w:i/>
          <w:iCs/>
        </w:rPr>
        <w:t xml:space="preserve">mandamus </w:t>
      </w:r>
      <w:r w:rsidR="00B55505">
        <w:t xml:space="preserve">é decorrente de 2 </w:t>
      </w:r>
      <w:r w:rsidR="00B55505" w:rsidRPr="00933D28">
        <w:rPr>
          <w:sz w:val="20"/>
          <w:szCs w:val="18"/>
        </w:rPr>
        <w:t>(dois)</w:t>
      </w:r>
      <w:r w:rsidR="00B55505">
        <w:t xml:space="preserve"> fundamentos jurídicos, quais sejam, </w:t>
      </w:r>
      <w:r w:rsidR="00B55505" w:rsidRPr="00B55505">
        <w:rPr>
          <w:b/>
          <w:bCs/>
        </w:rPr>
        <w:t>(i)</w:t>
      </w:r>
      <w:r w:rsidR="00B55505">
        <w:t xml:space="preserve"> a impossibilidade manutenção da condenação pelo crime de ameaça e disparo de arma de fogo </w:t>
      </w:r>
      <w:r w:rsidR="00B55505" w:rsidRPr="00F67F5D">
        <w:rPr>
          <w:b/>
          <w:bCs/>
        </w:rPr>
        <w:t xml:space="preserve">com base </w:t>
      </w:r>
      <w:r w:rsidR="00B74993" w:rsidRPr="00F67F5D">
        <w:rPr>
          <w:b/>
          <w:bCs/>
        </w:rPr>
        <w:t xml:space="preserve">somente </w:t>
      </w:r>
      <w:r w:rsidR="00B74993">
        <w:rPr>
          <w:b/>
          <w:bCs/>
        </w:rPr>
        <w:t xml:space="preserve">no testemunho </w:t>
      </w:r>
      <w:r w:rsidR="00B55505" w:rsidRPr="00F67F5D">
        <w:rPr>
          <w:b/>
          <w:bCs/>
        </w:rPr>
        <w:t>dos policiais</w:t>
      </w:r>
      <w:r w:rsidR="00B55505">
        <w:t xml:space="preserve">, ante a </w:t>
      </w:r>
      <w:r w:rsidR="00B55505" w:rsidRPr="00B74993">
        <w:rPr>
          <w:b/>
          <w:bCs/>
        </w:rPr>
        <w:t>ausência de credibilidade</w:t>
      </w:r>
      <w:r w:rsidR="00B55505">
        <w:t xml:space="preserve"> pelo desligamento proposital da câmera corporal no início da ocorrência</w:t>
      </w:r>
      <w:r w:rsidR="00F67F5D">
        <w:t xml:space="preserve"> – o que inviabiliza a possibilidade de aferição quanto à veracidade do teor dos relatos das autoridades e fere de morte o direito ao contraditório e à ampla defesa</w:t>
      </w:r>
      <w:r w:rsidR="00B55505">
        <w:t xml:space="preserve">; e </w:t>
      </w:r>
      <w:r w:rsidR="00B55505" w:rsidRPr="00B55505">
        <w:rPr>
          <w:b/>
          <w:bCs/>
        </w:rPr>
        <w:t>(</w:t>
      </w:r>
      <w:proofErr w:type="spellStart"/>
      <w:r w:rsidR="00B55505" w:rsidRPr="00B55505">
        <w:rPr>
          <w:b/>
          <w:bCs/>
        </w:rPr>
        <w:t>i</w:t>
      </w:r>
      <w:r w:rsidR="009414AB">
        <w:rPr>
          <w:b/>
          <w:bCs/>
        </w:rPr>
        <w:t>i</w:t>
      </w:r>
      <w:proofErr w:type="spellEnd"/>
      <w:r w:rsidR="00B55505" w:rsidRPr="00B55505">
        <w:rPr>
          <w:b/>
          <w:bCs/>
        </w:rPr>
        <w:t>)</w:t>
      </w:r>
      <w:r w:rsidR="00B55505">
        <w:t xml:space="preserve"> </w:t>
      </w:r>
      <w:r w:rsidR="009414AB">
        <w:t xml:space="preserve">o fato de que o paciente </w:t>
      </w:r>
      <w:r w:rsidR="009414AB" w:rsidRPr="00B74993">
        <w:rPr>
          <w:b/>
          <w:bCs/>
        </w:rPr>
        <w:t>não trafego</w:t>
      </w:r>
      <w:r w:rsidR="009414AB" w:rsidRPr="00D26AA1">
        <w:rPr>
          <w:b/>
          <w:bCs/>
        </w:rPr>
        <w:t xml:space="preserve">u em local com </w:t>
      </w:r>
      <w:r w:rsidR="00F875BB" w:rsidRPr="00D26AA1">
        <w:rPr>
          <w:b/>
          <w:bCs/>
        </w:rPr>
        <w:t>g</w:t>
      </w:r>
      <w:r w:rsidR="00F875BB" w:rsidRPr="00933D28">
        <w:rPr>
          <w:b/>
          <w:bCs/>
        </w:rPr>
        <w:t>rande movimentação</w:t>
      </w:r>
      <w:r w:rsidR="00F875BB">
        <w:t xml:space="preserve"> </w:t>
      </w:r>
      <w:r w:rsidR="00F875BB" w:rsidRPr="00D26AA1">
        <w:rPr>
          <w:b/>
          <w:bCs/>
        </w:rPr>
        <w:t>de pessoas</w:t>
      </w:r>
      <w:r w:rsidR="00312271">
        <w:t xml:space="preserve"> e a palavra dos policiais, novamente, não é prova o suficiente para</w:t>
      </w:r>
      <w:r w:rsidR="00D26AA1">
        <w:t>, por si só,</w:t>
      </w:r>
      <w:r w:rsidR="00312271">
        <w:t xml:space="preserve"> </w:t>
      </w:r>
      <w:r w:rsidR="00D26AA1">
        <w:t xml:space="preserve">sustentar ou </w:t>
      </w:r>
      <w:r w:rsidR="00312271">
        <w:t xml:space="preserve">manter </w:t>
      </w:r>
      <w:r w:rsidR="00D26AA1">
        <w:t>um</w:t>
      </w:r>
      <w:r w:rsidR="00312271">
        <w:t xml:space="preserve">a condenação, </w:t>
      </w:r>
      <w:r w:rsidR="00FA79FF">
        <w:t>pois</w:t>
      </w:r>
      <w:r w:rsidR="00312271">
        <w:t xml:space="preserve"> </w:t>
      </w:r>
      <w:r w:rsidR="00FA79FF">
        <w:t>lhe falta</w:t>
      </w:r>
      <w:r w:rsidR="00312271">
        <w:t xml:space="preserve"> credibilidade</w:t>
      </w:r>
      <w:r w:rsidR="00F875BB">
        <w:t>.</w:t>
      </w:r>
    </w:p>
    <w:p w14:paraId="783C3855" w14:textId="15C3320E" w:rsidR="00933D28" w:rsidRDefault="00FA79FF" w:rsidP="00293393">
      <w:pPr>
        <w:pStyle w:val="SemEspaamento"/>
      </w:pPr>
      <w:r>
        <w:t xml:space="preserve">Assim, </w:t>
      </w:r>
      <w:r w:rsidR="00137A2A">
        <w:t>ao fazer</w:t>
      </w:r>
      <w:r w:rsidR="00933D28">
        <w:t xml:space="preserve"> menção</w:t>
      </w:r>
      <w:r w:rsidR="00BA677E">
        <w:t xml:space="preserve"> às provas</w:t>
      </w:r>
      <w:r w:rsidR="006E0DCE">
        <w:t xml:space="preserve"> </w:t>
      </w:r>
      <w:r w:rsidR="00137A2A">
        <w:t>que conduziram à condenação pelos delitos mencionados anteriormente</w:t>
      </w:r>
      <w:r w:rsidR="0047791B">
        <w:t>,</w:t>
      </w:r>
      <w:r w:rsidR="00055117">
        <w:t xml:space="preserve"> que </w:t>
      </w:r>
      <w:r w:rsidR="004224A9">
        <w:t>são constituídas</w:t>
      </w:r>
      <w:r w:rsidR="00055117">
        <w:t xml:space="preserve"> </w:t>
      </w:r>
      <w:r w:rsidR="004224A9">
        <w:t xml:space="preserve">pelo </w:t>
      </w:r>
      <w:r w:rsidR="00055117">
        <w:t xml:space="preserve">testemunho dos policiais envolvidos na ocorrência e </w:t>
      </w:r>
      <w:r w:rsidR="002E39B8">
        <w:t>pel</w:t>
      </w:r>
      <w:r w:rsidR="00055117">
        <w:t xml:space="preserve">os vídeos dos eventos 1.2, 1.3 e 6.4, </w:t>
      </w:r>
      <w:r w:rsidR="00137A2A">
        <w:t xml:space="preserve">o aresto embargado </w:t>
      </w:r>
      <w:r w:rsidR="00137A2A">
        <w:rPr>
          <w:b/>
          <w:bCs/>
        </w:rPr>
        <w:t xml:space="preserve">não levou em consideração </w:t>
      </w:r>
      <w:r w:rsidR="00137A2A" w:rsidRPr="004272AB">
        <w:rPr>
          <w:b/>
          <w:bCs/>
          <w:sz w:val="20"/>
          <w:szCs w:val="18"/>
        </w:rPr>
        <w:t>(omissão)</w:t>
      </w:r>
      <w:r w:rsidR="00137A2A">
        <w:t xml:space="preserve"> que </w:t>
      </w:r>
      <w:r w:rsidR="004272AB" w:rsidRPr="00244C8F">
        <w:rPr>
          <w:b/>
          <w:bCs/>
        </w:rPr>
        <w:t>basta a revaloração</w:t>
      </w:r>
      <w:r w:rsidR="004272AB" w:rsidRPr="004B3E78">
        <w:rPr>
          <w:b/>
          <w:bCs/>
        </w:rPr>
        <w:t xml:space="preserve"> jurídica</w:t>
      </w:r>
      <w:r w:rsidR="004272AB">
        <w:t xml:space="preserve"> </w:t>
      </w:r>
      <w:r w:rsidR="004272AB" w:rsidRPr="00FA79FF">
        <w:rPr>
          <w:b/>
          <w:bCs/>
        </w:rPr>
        <w:t>dess</w:t>
      </w:r>
      <w:r w:rsidR="005718AE">
        <w:rPr>
          <w:b/>
          <w:bCs/>
        </w:rPr>
        <w:t xml:space="preserve">es </w:t>
      </w:r>
      <w:r w:rsidR="005718AE" w:rsidRPr="00B806AC">
        <w:rPr>
          <w:b/>
          <w:bCs/>
        </w:rPr>
        <w:t xml:space="preserve">elementos </w:t>
      </w:r>
      <w:r w:rsidR="004272AB" w:rsidRPr="00B806AC">
        <w:rPr>
          <w:b/>
          <w:bCs/>
        </w:rPr>
        <w:t>para o reconhecimento da</w:t>
      </w:r>
      <w:r w:rsidR="00B806AC">
        <w:rPr>
          <w:b/>
          <w:bCs/>
        </w:rPr>
        <w:t>s</w:t>
      </w:r>
      <w:r w:rsidR="004272AB" w:rsidRPr="00B806AC">
        <w:rPr>
          <w:b/>
          <w:bCs/>
        </w:rPr>
        <w:t xml:space="preserve"> flagrante</w:t>
      </w:r>
      <w:r w:rsidR="00B806AC">
        <w:rPr>
          <w:b/>
          <w:bCs/>
        </w:rPr>
        <w:t>s</w:t>
      </w:r>
      <w:r w:rsidR="004272AB" w:rsidRPr="00B806AC">
        <w:rPr>
          <w:b/>
          <w:bCs/>
        </w:rPr>
        <w:t xml:space="preserve"> ilegalidade</w:t>
      </w:r>
      <w:r w:rsidR="00B806AC">
        <w:rPr>
          <w:b/>
          <w:bCs/>
        </w:rPr>
        <w:t>s</w:t>
      </w:r>
      <w:r w:rsidR="004272AB">
        <w:t xml:space="preserve"> </w:t>
      </w:r>
      <w:r w:rsidR="00B806AC">
        <w:t xml:space="preserve">apontadas </w:t>
      </w:r>
      <w:r w:rsidR="00805C5C">
        <w:t xml:space="preserve">a concessão da ordem pleiteada </w:t>
      </w:r>
      <w:r w:rsidR="00B806AC">
        <w:t xml:space="preserve">no </w:t>
      </w:r>
      <w:r w:rsidR="00B806AC">
        <w:rPr>
          <w:i/>
          <w:iCs/>
        </w:rPr>
        <w:t>habeas corpus</w:t>
      </w:r>
      <w:r w:rsidR="00B806AC">
        <w:t>, relativas aos crimes dos</w:t>
      </w:r>
      <w:r w:rsidR="004272AB">
        <w:t xml:space="preserve"> </w:t>
      </w:r>
      <w:r w:rsidR="001C0FB6" w:rsidRPr="001C0FB6">
        <w:t>art. 147 do CP, art. 15 da Lei n. 10.826/03 e art. 311 do CTB</w:t>
      </w:r>
      <w:r w:rsidR="004272AB">
        <w:t xml:space="preserve">, </w:t>
      </w:r>
      <w:r>
        <w:t>culminando</w:t>
      </w:r>
      <w:r w:rsidR="004272AB">
        <w:t xml:space="preserve"> </w:t>
      </w:r>
      <w:r>
        <w:t>n</w:t>
      </w:r>
      <w:r w:rsidR="004272AB">
        <w:t>a absolvição do embargante em relação a esses</w:t>
      </w:r>
      <w:r w:rsidR="006E4B2D">
        <w:t xml:space="preserve"> 3</w:t>
      </w:r>
      <w:r w:rsidR="004272AB">
        <w:t xml:space="preserve"> delitos</w:t>
      </w:r>
      <w:r w:rsidR="008308FA">
        <w:t xml:space="preserve">, </w:t>
      </w:r>
      <w:r w:rsidR="002E39B8">
        <w:t xml:space="preserve">o que afasta a necessidade de dilação probatória, </w:t>
      </w:r>
      <w:r w:rsidR="008308FA">
        <w:t>como será melhor detalhado a seguir</w:t>
      </w:r>
      <w:r w:rsidR="004272AB">
        <w:t>.</w:t>
      </w:r>
    </w:p>
    <w:p w14:paraId="5C1669F0" w14:textId="77777777" w:rsidR="008308FA" w:rsidRDefault="008308FA" w:rsidP="008308FA">
      <w:pPr>
        <w:pStyle w:val="SemEspaamento"/>
        <w:numPr>
          <w:ilvl w:val="0"/>
          <w:numId w:val="0"/>
        </w:numPr>
        <w:ind w:firstLine="1701"/>
      </w:pPr>
    </w:p>
    <w:p w14:paraId="17B20C44" w14:textId="10CC6956" w:rsidR="008308FA" w:rsidRDefault="008308FA" w:rsidP="008308FA">
      <w:pPr>
        <w:pStyle w:val="Ttulo"/>
        <w:spacing w:line="276" w:lineRule="auto"/>
      </w:pPr>
      <w:r>
        <w:t>I</w:t>
      </w:r>
      <w:r w:rsidRPr="005C4689">
        <w:t>I</w:t>
      </w:r>
      <w:r>
        <w:t>I.1</w:t>
      </w:r>
      <w:r w:rsidRPr="005C4689">
        <w:t xml:space="preserve"> –</w:t>
      </w:r>
      <w:r>
        <w:t xml:space="preserve"> Omissões relacionadas à condenação </w:t>
      </w:r>
      <w:r w:rsidR="000E340F">
        <w:t>pelo</w:t>
      </w:r>
      <w:r>
        <w:t xml:space="preserve"> crime previsto no art. 311 do CTB</w:t>
      </w:r>
    </w:p>
    <w:p w14:paraId="5A87CF03" w14:textId="77777777" w:rsidR="008308FA" w:rsidRDefault="008308FA" w:rsidP="008308FA">
      <w:pPr>
        <w:pStyle w:val="SemEspaamento"/>
        <w:numPr>
          <w:ilvl w:val="0"/>
          <w:numId w:val="0"/>
        </w:numPr>
        <w:ind w:firstLine="1701"/>
      </w:pPr>
    </w:p>
    <w:p w14:paraId="11B1A959" w14:textId="79EC0A51" w:rsidR="00990382" w:rsidRDefault="008308FA" w:rsidP="00293393">
      <w:pPr>
        <w:pStyle w:val="SemEspaamento"/>
      </w:pPr>
      <w:r>
        <w:t>Excelência</w:t>
      </w:r>
      <w:r w:rsidR="004272AB">
        <w:t xml:space="preserve">, </w:t>
      </w:r>
      <w:r w:rsidR="00BB7266">
        <w:t xml:space="preserve">vale frisar, </w:t>
      </w:r>
      <w:r w:rsidR="005569E4">
        <w:t xml:space="preserve">o </w:t>
      </w:r>
      <w:r w:rsidR="005569E4">
        <w:rPr>
          <w:i/>
          <w:iCs/>
        </w:rPr>
        <w:t xml:space="preserve">decisum </w:t>
      </w:r>
      <w:r w:rsidR="005569E4">
        <w:t xml:space="preserve">embargado é categórico em registrar que a </w:t>
      </w:r>
      <w:r w:rsidR="005569E4" w:rsidRPr="008308FA">
        <w:rPr>
          <w:b/>
          <w:bCs/>
        </w:rPr>
        <w:t xml:space="preserve">condenação pelo crime de trânsito ocorreu </w:t>
      </w:r>
      <w:r w:rsidR="004276A2" w:rsidRPr="008308FA">
        <w:rPr>
          <w:b/>
          <w:bCs/>
        </w:rPr>
        <w:t>por conta do</w:t>
      </w:r>
      <w:r w:rsidR="004276A2">
        <w:t xml:space="preserve"> </w:t>
      </w:r>
      <w:r w:rsidR="004276A2" w:rsidRPr="008308FA">
        <w:rPr>
          <w:b/>
          <w:bCs/>
        </w:rPr>
        <w:t>depoimento dos policiais</w:t>
      </w:r>
      <w:r w:rsidR="004276A2">
        <w:t>, que, já se viu, não possuem credibilidade</w:t>
      </w:r>
      <w:r w:rsidR="00A877E1">
        <w:t xml:space="preserve"> </w:t>
      </w:r>
      <w:r w:rsidR="000B72B0">
        <w:t>em razão</w:t>
      </w:r>
      <w:r w:rsidR="00A877E1">
        <w:t xml:space="preserve"> do desligamento proposital da gravação</w:t>
      </w:r>
      <w:r w:rsidR="000B72B0">
        <w:t xml:space="preserve"> audiovisual</w:t>
      </w:r>
      <w:r w:rsidR="00A877E1">
        <w:t xml:space="preserve"> da ocorrência</w:t>
      </w:r>
      <w:r w:rsidR="00990382">
        <w:t xml:space="preserve"> </w:t>
      </w:r>
      <w:r w:rsidR="00990382" w:rsidRPr="00990382">
        <w:rPr>
          <w:sz w:val="22"/>
          <w:szCs w:val="20"/>
        </w:rPr>
        <w:t xml:space="preserve">– </w:t>
      </w:r>
      <w:r w:rsidR="00990382" w:rsidRPr="00990382">
        <w:rPr>
          <w:b/>
          <w:bCs/>
          <w:sz w:val="22"/>
          <w:szCs w:val="20"/>
        </w:rPr>
        <w:t>omissão</w:t>
      </w:r>
      <w:r w:rsidR="00990382" w:rsidRPr="00990382">
        <w:rPr>
          <w:sz w:val="22"/>
          <w:szCs w:val="20"/>
        </w:rPr>
        <w:t xml:space="preserve"> </w:t>
      </w:r>
      <w:r w:rsidR="003040DE">
        <w:rPr>
          <w:sz w:val="22"/>
          <w:szCs w:val="20"/>
        </w:rPr>
        <w:t xml:space="preserve">exposta nestes aclaratórios e </w:t>
      </w:r>
      <w:r w:rsidR="00990382" w:rsidRPr="00990382">
        <w:rPr>
          <w:sz w:val="22"/>
          <w:szCs w:val="20"/>
        </w:rPr>
        <w:t>que precisa ser devidamente sanada –</w:t>
      </w:r>
      <w:r w:rsidR="004276A2">
        <w:t xml:space="preserve">, </w:t>
      </w:r>
      <w:r w:rsidR="00BB7266" w:rsidRPr="008308FA">
        <w:rPr>
          <w:b/>
          <w:bCs/>
        </w:rPr>
        <w:t>e</w:t>
      </w:r>
      <w:r w:rsidR="00BB7266">
        <w:t xml:space="preserve"> </w:t>
      </w:r>
      <w:r w:rsidR="000260DC" w:rsidRPr="000260DC">
        <w:rPr>
          <w:b/>
          <w:bCs/>
        </w:rPr>
        <w:t>pelo teor</w:t>
      </w:r>
      <w:r w:rsidR="000260DC">
        <w:t xml:space="preserve"> </w:t>
      </w:r>
      <w:r w:rsidR="00BB7266" w:rsidRPr="008308FA">
        <w:rPr>
          <w:b/>
          <w:bCs/>
        </w:rPr>
        <w:t>dos vídeos dos eventos 1.2, 1.3 e 6.4</w:t>
      </w:r>
      <w:r w:rsidR="00BB7266">
        <w:t xml:space="preserve">, </w:t>
      </w:r>
      <w:r w:rsidR="00990382">
        <w:t xml:space="preserve">sendo </w:t>
      </w:r>
      <w:r w:rsidR="00BB7266">
        <w:t xml:space="preserve">que a conclusão final foi </w:t>
      </w:r>
      <w:r w:rsidR="00990382">
        <w:t xml:space="preserve">que o paciente trafegou </w:t>
      </w:r>
      <w:r w:rsidR="005569E4">
        <w:t>em local onde “</w:t>
      </w:r>
      <w:r w:rsidR="005569E4" w:rsidRPr="00244C8F">
        <w:rPr>
          <w:i/>
          <w:iCs/>
        </w:rPr>
        <w:t>havia movimentação de pessoas</w:t>
      </w:r>
      <w:r w:rsidR="005569E4">
        <w:t>”</w:t>
      </w:r>
      <w:r w:rsidR="002705AF" w:rsidRPr="002705AF">
        <w:rPr>
          <w:sz w:val="20"/>
          <w:szCs w:val="18"/>
        </w:rPr>
        <w:t xml:space="preserve"> </w:t>
      </w:r>
      <w:r w:rsidR="002705AF" w:rsidRPr="005C1C58">
        <w:rPr>
          <w:sz w:val="20"/>
          <w:szCs w:val="18"/>
        </w:rPr>
        <w:t>(fl.1.270)</w:t>
      </w:r>
      <w:r w:rsidR="002705AF">
        <w:t>, o que não é suficiente para o enquadramento no tipo penal do art. 311 do CTB</w:t>
      </w:r>
      <w:r w:rsidR="00990382">
        <w:t>. Vejamos</w:t>
      </w:r>
      <w:r w:rsidR="002705AF">
        <w:t xml:space="preserve"> </w:t>
      </w:r>
      <w:r w:rsidR="002705AF" w:rsidRPr="005C1C58">
        <w:rPr>
          <w:sz w:val="20"/>
          <w:szCs w:val="18"/>
        </w:rPr>
        <w:t>(fl.1.270)</w:t>
      </w:r>
      <w:r w:rsidR="00990382">
        <w:t>:</w:t>
      </w:r>
    </w:p>
    <w:p w14:paraId="2BB8D33F" w14:textId="77777777" w:rsidR="00BB7266" w:rsidRDefault="00BB7266" w:rsidP="00BB7266">
      <w:pPr>
        <w:pStyle w:val="SemEspaamento"/>
        <w:numPr>
          <w:ilvl w:val="0"/>
          <w:numId w:val="0"/>
        </w:numPr>
      </w:pPr>
    </w:p>
    <w:p w14:paraId="075DC833" w14:textId="6D1BF905" w:rsidR="00823222" w:rsidRPr="00B568FD" w:rsidRDefault="00823222" w:rsidP="00B568FD">
      <w:pPr>
        <w:autoSpaceDE w:val="0"/>
        <w:autoSpaceDN w:val="0"/>
        <w:adjustRightInd w:val="0"/>
        <w:spacing w:after="0" w:line="240" w:lineRule="auto"/>
        <w:ind w:firstLine="708"/>
        <w:jc w:val="both"/>
        <w:rPr>
          <w:rFonts w:ascii="ArialMT" w:hAnsi="ArialMT" w:cs="ArialMT"/>
          <w:sz w:val="26"/>
          <w:szCs w:val="26"/>
        </w:rPr>
      </w:pPr>
      <w:r w:rsidRPr="00B568FD">
        <w:rPr>
          <w:rFonts w:ascii="ArialMT" w:hAnsi="ArialMT" w:cs="ArialMT"/>
          <w:sz w:val="26"/>
          <w:szCs w:val="26"/>
        </w:rPr>
        <w:t>No mais, o voto condutor do acórdão impugnado expõe precisamente as provas que demonstram, de maneira suficiente, a responsabilidade penal do paciente pelos referidos delitos (fls. 22/23):</w:t>
      </w:r>
    </w:p>
    <w:p w14:paraId="6A5376A6" w14:textId="77777777" w:rsidR="00823222" w:rsidRDefault="00823222" w:rsidP="00823222">
      <w:pPr>
        <w:autoSpaceDE w:val="0"/>
        <w:autoSpaceDN w:val="0"/>
        <w:adjustRightInd w:val="0"/>
        <w:spacing w:after="0" w:line="240" w:lineRule="auto"/>
        <w:jc w:val="both"/>
        <w:rPr>
          <w:rFonts w:ascii="ArialMT" w:hAnsi="ArialMT" w:cs="ArialMT"/>
          <w:sz w:val="24"/>
          <w:szCs w:val="24"/>
        </w:rPr>
      </w:pPr>
    </w:p>
    <w:p w14:paraId="33D609AB" w14:textId="77777777" w:rsidR="00823222" w:rsidRDefault="00823222" w:rsidP="00823222">
      <w:pPr>
        <w:autoSpaceDE w:val="0"/>
        <w:autoSpaceDN w:val="0"/>
        <w:adjustRightInd w:val="0"/>
        <w:spacing w:after="0" w:line="240" w:lineRule="auto"/>
        <w:ind w:firstLine="708"/>
        <w:jc w:val="both"/>
        <w:rPr>
          <w:rFonts w:ascii="ArialMT" w:hAnsi="ArialMT" w:cs="ArialMT"/>
        </w:rPr>
      </w:pPr>
      <w:r>
        <w:rPr>
          <w:rFonts w:ascii="ArialMT" w:hAnsi="ArialMT" w:cs="ArialMT"/>
        </w:rPr>
        <w:t>1.3 Do crime de trânsito</w:t>
      </w:r>
    </w:p>
    <w:p w14:paraId="353DC75A" w14:textId="77777777" w:rsidR="00823222" w:rsidRDefault="00823222" w:rsidP="00823222">
      <w:pPr>
        <w:autoSpaceDE w:val="0"/>
        <w:autoSpaceDN w:val="0"/>
        <w:adjustRightInd w:val="0"/>
        <w:spacing w:after="0" w:line="240" w:lineRule="auto"/>
        <w:ind w:firstLine="708"/>
        <w:jc w:val="both"/>
        <w:rPr>
          <w:rFonts w:ascii="ArialMT" w:hAnsi="ArialMT" w:cs="ArialMT"/>
        </w:rPr>
      </w:pPr>
      <w:r>
        <w:rPr>
          <w:rFonts w:ascii="ArialMT" w:hAnsi="ArialMT" w:cs="ArialMT"/>
        </w:rPr>
        <w:t>[...]</w:t>
      </w:r>
    </w:p>
    <w:p w14:paraId="3133A28D" w14:textId="52CF2F15" w:rsidR="00823222" w:rsidRDefault="00823222" w:rsidP="00B8757E">
      <w:pPr>
        <w:autoSpaceDE w:val="0"/>
        <w:autoSpaceDN w:val="0"/>
        <w:adjustRightInd w:val="0"/>
        <w:spacing w:after="0" w:line="240" w:lineRule="auto"/>
        <w:ind w:firstLine="708"/>
        <w:jc w:val="both"/>
        <w:rPr>
          <w:rFonts w:ascii="ArialMT" w:hAnsi="ArialMT" w:cs="ArialMT"/>
        </w:rPr>
      </w:pPr>
      <w:r w:rsidRPr="00BB7266">
        <w:rPr>
          <w:rFonts w:ascii="ArialMT" w:hAnsi="ArialMT" w:cs="ArialMT"/>
          <w:b/>
          <w:bCs/>
          <w:sz w:val="24"/>
          <w:szCs w:val="24"/>
        </w:rPr>
        <w:t>No depoimento na fase extrajudicial, harmônico às declarações prestadas em juízo, a testemunha Policial Civil Edson Garcia Pacheco</w:t>
      </w:r>
      <w:r w:rsidRPr="00BB7266">
        <w:rPr>
          <w:rFonts w:ascii="ArialMT" w:hAnsi="ArialMT" w:cs="ArialMT"/>
          <w:sz w:val="24"/>
          <w:szCs w:val="24"/>
        </w:rPr>
        <w:t xml:space="preserve"> </w:t>
      </w:r>
      <w:r w:rsidRPr="00BB7266">
        <w:rPr>
          <w:rFonts w:ascii="ArialMT" w:hAnsi="ArialMT" w:cs="ArialMT"/>
          <w:b/>
          <w:bCs/>
          <w:sz w:val="24"/>
          <w:szCs w:val="24"/>
        </w:rPr>
        <w:t>esclareceu</w:t>
      </w:r>
      <w:r>
        <w:rPr>
          <w:rFonts w:ascii="ArialMT" w:hAnsi="ArialMT" w:cs="ArialMT"/>
        </w:rPr>
        <w:t>, consoante os termos reproduzidos da sentença, que "</w:t>
      </w:r>
      <w:r>
        <w:rPr>
          <w:rFonts w:ascii="Arial-ItalicMT" w:hAnsi="Arial-ItalicMT" w:cs="Arial-ItalicMT"/>
          <w:i/>
          <w:iCs/>
        </w:rPr>
        <w:t xml:space="preserve">na data dos fatos estavam na Delegacia de Polícia, quando a Polícia Militar de Capivari de Baixo solicitou apoio, tendo em vista que um veículo Golf branco, com teto preto, estaria em fuga, trafegando na contramão, no sentido de Capivari de Baixo até Pescaria Brava. Que ao chegarem na BR-101, avistaram o veículo em alta velocidade, entrando em sentido contrário e, logo após, tentaram bloquear a pista, mas o réu </w:t>
      </w:r>
      <w:proofErr w:type="spellStart"/>
      <w:r>
        <w:rPr>
          <w:rFonts w:ascii="Arial-ItalicMT" w:hAnsi="Arial-ItalicMT" w:cs="Arial-ItalicMT"/>
          <w:i/>
          <w:iCs/>
        </w:rPr>
        <w:t>Mayck</w:t>
      </w:r>
      <w:proofErr w:type="spellEnd"/>
      <w:r>
        <w:rPr>
          <w:rFonts w:ascii="Arial-ItalicMT" w:hAnsi="Arial-ItalicMT" w:cs="Arial-ItalicMT"/>
          <w:i/>
          <w:iCs/>
        </w:rPr>
        <w:t xml:space="preserve"> passou entre a viatura e um poste, continuando a fuga e, durante ela, conseguiu observar que o réu jogava algo para fora do carro várias vezes. Que em determinado momento o réu entrou em uma rua sem saída, que dá acesso </w:t>
      </w:r>
      <w:proofErr w:type="gramStart"/>
      <w:r>
        <w:rPr>
          <w:rFonts w:ascii="Arial-ItalicMT" w:hAnsi="Arial-ItalicMT" w:cs="Arial-ItalicMT"/>
          <w:i/>
          <w:iCs/>
        </w:rPr>
        <w:t>à</w:t>
      </w:r>
      <w:proofErr w:type="gramEnd"/>
      <w:r>
        <w:rPr>
          <w:rFonts w:ascii="Arial-ItalicMT" w:hAnsi="Arial-ItalicMT" w:cs="Arial-ItalicMT"/>
          <w:i/>
          <w:iCs/>
        </w:rPr>
        <w:t xml:space="preserve"> uma gruta, onde acabou descendo do carro, saindo correndo</w:t>
      </w:r>
      <w:r>
        <w:rPr>
          <w:rFonts w:ascii="ArialMT" w:hAnsi="ArialMT" w:cs="ArialMT"/>
        </w:rPr>
        <w:t>" (evento 147.1).</w:t>
      </w:r>
    </w:p>
    <w:p w14:paraId="7FC683AC" w14:textId="36670DD8" w:rsidR="00823222" w:rsidRDefault="00823222" w:rsidP="00B8757E">
      <w:pPr>
        <w:autoSpaceDE w:val="0"/>
        <w:autoSpaceDN w:val="0"/>
        <w:adjustRightInd w:val="0"/>
        <w:spacing w:after="0" w:line="240" w:lineRule="auto"/>
        <w:ind w:firstLine="708"/>
        <w:jc w:val="both"/>
        <w:rPr>
          <w:rFonts w:ascii="ArialMT" w:hAnsi="ArialMT" w:cs="ArialMT"/>
        </w:rPr>
      </w:pPr>
      <w:r w:rsidRPr="00BB7266">
        <w:rPr>
          <w:rFonts w:ascii="ArialMT" w:hAnsi="ArialMT" w:cs="ArialMT"/>
          <w:b/>
          <w:bCs/>
          <w:sz w:val="24"/>
          <w:szCs w:val="24"/>
        </w:rPr>
        <w:t>Na mesma linha, a testemunha Policial Militar Sandro Rodrigues Dias disse</w:t>
      </w:r>
      <w:r>
        <w:rPr>
          <w:rFonts w:ascii="ArialMT" w:hAnsi="ArialMT" w:cs="ArialMT"/>
        </w:rPr>
        <w:t>, em</w:t>
      </w:r>
      <w:r w:rsidR="00DB65B3">
        <w:rPr>
          <w:rFonts w:ascii="ArialMT" w:hAnsi="ArialMT" w:cs="ArialMT"/>
        </w:rPr>
        <w:t xml:space="preserve"> </w:t>
      </w:r>
      <w:r>
        <w:rPr>
          <w:rFonts w:ascii="ArialMT" w:hAnsi="ArialMT" w:cs="ArialMT"/>
        </w:rPr>
        <w:t>juízo, conforme registrado na sentença, que "</w:t>
      </w:r>
      <w:r>
        <w:rPr>
          <w:rFonts w:ascii="Arial-ItalicMT" w:hAnsi="Arial-ItalicMT" w:cs="Arial-ItalicMT"/>
          <w:i/>
          <w:iCs/>
        </w:rPr>
        <w:t>lograram êxito em verificar o</w:t>
      </w:r>
      <w:r w:rsidR="00DB65B3">
        <w:rPr>
          <w:rFonts w:ascii="Arial-ItalicMT" w:hAnsi="Arial-ItalicMT" w:cs="Arial-ItalicMT"/>
          <w:i/>
          <w:iCs/>
        </w:rPr>
        <w:t xml:space="preserve"> </w:t>
      </w:r>
      <w:r>
        <w:rPr>
          <w:rFonts w:ascii="Arial-ItalicMT" w:hAnsi="Arial-ItalicMT" w:cs="Arial-ItalicMT"/>
          <w:i/>
          <w:iCs/>
        </w:rPr>
        <w:t>deslocamento do réu de Laguna para Tubarão, oportunidade em que colocaram as</w:t>
      </w:r>
      <w:r w:rsidR="00DB65B3">
        <w:rPr>
          <w:rFonts w:ascii="Arial-ItalicMT" w:hAnsi="Arial-ItalicMT" w:cs="Arial-ItalicMT"/>
          <w:i/>
          <w:iCs/>
        </w:rPr>
        <w:t xml:space="preserve"> </w:t>
      </w:r>
      <w:r>
        <w:rPr>
          <w:rFonts w:ascii="Arial-ItalicMT" w:hAnsi="Arial-ItalicMT" w:cs="Arial-ItalicMT"/>
          <w:i/>
          <w:iCs/>
        </w:rPr>
        <w:t>viaturas caracterizadas em lugares estratégicos para realizar a captura do veículo.</w:t>
      </w:r>
      <w:r w:rsidR="00DB65B3">
        <w:rPr>
          <w:rFonts w:ascii="Arial-ItalicMT" w:hAnsi="Arial-ItalicMT" w:cs="Arial-ItalicMT"/>
          <w:i/>
          <w:iCs/>
        </w:rPr>
        <w:t xml:space="preserve"> </w:t>
      </w:r>
      <w:r>
        <w:rPr>
          <w:rFonts w:ascii="Arial-ItalicMT" w:hAnsi="Arial-ItalicMT" w:cs="Arial-ItalicMT"/>
          <w:i/>
          <w:iCs/>
        </w:rPr>
        <w:t>Que assim que o réu adentrou no bairro, a viatura do Tático foi fazer a sua</w:t>
      </w:r>
      <w:r w:rsidR="00DB65B3">
        <w:rPr>
          <w:rFonts w:ascii="Arial-ItalicMT" w:hAnsi="Arial-ItalicMT" w:cs="Arial-ItalicMT"/>
          <w:i/>
          <w:iCs/>
        </w:rPr>
        <w:t xml:space="preserve"> </w:t>
      </w:r>
      <w:r>
        <w:rPr>
          <w:rFonts w:ascii="Arial-ItalicMT" w:hAnsi="Arial-ItalicMT" w:cs="Arial-ItalicMT"/>
          <w:i/>
          <w:iCs/>
        </w:rPr>
        <w:t>abordagem e iniciou-se a fuga com o veículo, onde o réu realizou algumas manobras</w:t>
      </w:r>
      <w:r w:rsidR="00DB65B3">
        <w:rPr>
          <w:rFonts w:ascii="Arial-ItalicMT" w:hAnsi="Arial-ItalicMT" w:cs="Arial-ItalicMT"/>
          <w:i/>
          <w:iCs/>
        </w:rPr>
        <w:t xml:space="preserve"> </w:t>
      </w:r>
      <w:r>
        <w:rPr>
          <w:rFonts w:ascii="Arial-ItalicMT" w:hAnsi="Arial-ItalicMT" w:cs="Arial-ItalicMT"/>
          <w:i/>
          <w:iCs/>
        </w:rPr>
        <w:t>dentro da marginal e entrou na contramão na marginal da Rodovia BR 101, depois</w:t>
      </w:r>
      <w:r w:rsidR="00DB65B3">
        <w:rPr>
          <w:rFonts w:ascii="Arial-ItalicMT" w:hAnsi="Arial-ItalicMT" w:cs="Arial-ItalicMT"/>
          <w:i/>
          <w:iCs/>
        </w:rPr>
        <w:t xml:space="preserve"> </w:t>
      </w:r>
      <w:r>
        <w:rPr>
          <w:rFonts w:ascii="Arial-ItalicMT" w:hAnsi="Arial-ItalicMT" w:cs="Arial-ItalicMT"/>
          <w:i/>
          <w:iCs/>
        </w:rPr>
        <w:t>iniciando a fuga pela própria Rodovia BR 101, na contramão, momento em que</w:t>
      </w:r>
      <w:r w:rsidR="00DB65B3">
        <w:rPr>
          <w:rFonts w:ascii="Arial-ItalicMT" w:hAnsi="Arial-ItalicMT" w:cs="Arial-ItalicMT"/>
          <w:i/>
          <w:iCs/>
        </w:rPr>
        <w:t xml:space="preserve"> </w:t>
      </w:r>
      <w:r>
        <w:rPr>
          <w:rFonts w:ascii="Arial-ItalicMT" w:hAnsi="Arial-ItalicMT" w:cs="Arial-ItalicMT"/>
          <w:i/>
          <w:iCs/>
        </w:rPr>
        <w:t>solicitou suporte ao policial Edson, informando via telefone que o réu estava</w:t>
      </w:r>
      <w:r w:rsidR="00DB65B3">
        <w:rPr>
          <w:rFonts w:ascii="Arial-ItalicMT" w:hAnsi="Arial-ItalicMT" w:cs="Arial-ItalicMT"/>
          <w:i/>
          <w:iCs/>
        </w:rPr>
        <w:t xml:space="preserve"> </w:t>
      </w:r>
      <w:r>
        <w:rPr>
          <w:rFonts w:ascii="Arial-ItalicMT" w:hAnsi="Arial-ItalicMT" w:cs="Arial-ItalicMT"/>
          <w:i/>
          <w:iCs/>
        </w:rPr>
        <w:t>arremessando pela janela alguns objetos, que se tratava de uma substância análoga</w:t>
      </w:r>
      <w:r w:rsidR="00DB65B3">
        <w:rPr>
          <w:rFonts w:ascii="Arial-ItalicMT" w:hAnsi="Arial-ItalicMT" w:cs="Arial-ItalicMT"/>
          <w:i/>
          <w:iCs/>
        </w:rPr>
        <w:t xml:space="preserve"> </w:t>
      </w:r>
      <w:r>
        <w:rPr>
          <w:rFonts w:ascii="Arial-ItalicMT" w:hAnsi="Arial-ItalicMT" w:cs="Arial-ItalicMT"/>
          <w:i/>
          <w:iCs/>
        </w:rPr>
        <w:t>à cocaína</w:t>
      </w:r>
      <w:r>
        <w:rPr>
          <w:rFonts w:ascii="ArialMT" w:hAnsi="ArialMT" w:cs="ArialMT"/>
        </w:rPr>
        <w:t>" (evento 147.1).</w:t>
      </w:r>
    </w:p>
    <w:p w14:paraId="74F21B9C" w14:textId="5BD5B7BA" w:rsidR="00990382" w:rsidRDefault="00823222" w:rsidP="00B8757E">
      <w:pPr>
        <w:autoSpaceDE w:val="0"/>
        <w:autoSpaceDN w:val="0"/>
        <w:adjustRightInd w:val="0"/>
        <w:spacing w:after="0" w:line="240" w:lineRule="auto"/>
        <w:ind w:firstLine="606"/>
        <w:jc w:val="both"/>
      </w:pPr>
      <w:r>
        <w:rPr>
          <w:rFonts w:ascii="ArialMT" w:hAnsi="ArialMT" w:cs="ArialMT"/>
        </w:rPr>
        <w:t xml:space="preserve">A corroborar, </w:t>
      </w:r>
      <w:r w:rsidRPr="00BB7266">
        <w:rPr>
          <w:rFonts w:ascii="ArialMT" w:hAnsi="ArialMT" w:cs="ArialMT"/>
          <w:b/>
          <w:bCs/>
          <w:sz w:val="24"/>
          <w:szCs w:val="24"/>
        </w:rPr>
        <w:t>a testemunha Policial Civil Carlos Roberto Ouriques Goulart</w:t>
      </w:r>
      <w:r w:rsidR="00DB65B3" w:rsidRPr="00BB7266">
        <w:rPr>
          <w:rFonts w:ascii="ArialMT" w:hAnsi="ArialMT" w:cs="ArialMT"/>
          <w:b/>
          <w:bCs/>
          <w:sz w:val="24"/>
          <w:szCs w:val="24"/>
        </w:rPr>
        <w:t xml:space="preserve"> </w:t>
      </w:r>
      <w:r w:rsidRPr="00BB7266">
        <w:rPr>
          <w:rFonts w:ascii="ArialMT" w:hAnsi="ArialMT" w:cs="ArialMT"/>
          <w:b/>
          <w:bCs/>
          <w:sz w:val="24"/>
          <w:szCs w:val="24"/>
        </w:rPr>
        <w:t>acrescentou</w:t>
      </w:r>
      <w:r>
        <w:rPr>
          <w:rFonts w:ascii="ArialMT" w:hAnsi="ArialMT" w:cs="ArialMT"/>
        </w:rPr>
        <w:t>, na fase judicial, que "a fuga do réu se deu em dia escolar, entre 13:30 e</w:t>
      </w:r>
      <w:r w:rsidR="00DB65B3">
        <w:rPr>
          <w:rFonts w:ascii="ArialMT" w:hAnsi="ArialMT" w:cs="ArialMT"/>
        </w:rPr>
        <w:t xml:space="preserve"> </w:t>
      </w:r>
      <w:r>
        <w:rPr>
          <w:rFonts w:ascii="ArialMT" w:hAnsi="ArialMT" w:cs="ArialMT"/>
        </w:rPr>
        <w:t>14:00, em uma rodovia que não tem acostamento e tem bastante pedestre, em</w:t>
      </w:r>
      <w:r w:rsidR="00DB65B3">
        <w:rPr>
          <w:rFonts w:ascii="ArialMT" w:hAnsi="ArialMT" w:cs="ArialMT"/>
        </w:rPr>
        <w:t xml:space="preserve"> </w:t>
      </w:r>
      <w:r>
        <w:rPr>
          <w:rFonts w:ascii="ArialMT" w:hAnsi="ArialMT" w:cs="ArialMT"/>
        </w:rPr>
        <w:t>velocidade que era de alto risco tanto para o réu quanto para as pessoas" (evento</w:t>
      </w:r>
      <w:r w:rsidR="00DB65B3">
        <w:rPr>
          <w:rFonts w:ascii="ArialMT" w:hAnsi="ArialMT" w:cs="ArialMT"/>
        </w:rPr>
        <w:t xml:space="preserve"> </w:t>
      </w:r>
      <w:r>
        <w:rPr>
          <w:rFonts w:ascii="ArialMT" w:hAnsi="ArialMT" w:cs="ArialMT"/>
        </w:rPr>
        <w:t>147.1)”.</w:t>
      </w:r>
    </w:p>
    <w:p w14:paraId="6C72A1F4" w14:textId="77777777" w:rsidR="004B1BF1" w:rsidRPr="004B1BF1" w:rsidRDefault="004B1BF1" w:rsidP="004B1BF1">
      <w:pPr>
        <w:kinsoku w:val="0"/>
        <w:overflowPunct w:val="0"/>
        <w:autoSpaceDE w:val="0"/>
        <w:autoSpaceDN w:val="0"/>
        <w:adjustRightInd w:val="0"/>
        <w:spacing w:after="0" w:line="246" w:lineRule="exact"/>
        <w:ind w:left="39" w:firstLine="567"/>
        <w:rPr>
          <w:rFonts w:ascii="Arial" w:hAnsi="Arial" w:cs="Arial"/>
          <w:spacing w:val="-2"/>
        </w:rPr>
      </w:pPr>
      <w:r w:rsidRPr="004B1BF1">
        <w:rPr>
          <w:rFonts w:ascii="Arial" w:hAnsi="Arial" w:cs="Arial"/>
          <w:spacing w:val="-2"/>
        </w:rPr>
        <w:t>[...]</w:t>
      </w:r>
    </w:p>
    <w:p w14:paraId="3A892A87" w14:textId="0786AC88" w:rsidR="004B1BF1" w:rsidRPr="004B1BF1" w:rsidRDefault="004B1BF1" w:rsidP="00BB7266">
      <w:pPr>
        <w:kinsoku w:val="0"/>
        <w:overflowPunct w:val="0"/>
        <w:autoSpaceDE w:val="0"/>
        <w:autoSpaceDN w:val="0"/>
        <w:adjustRightInd w:val="0"/>
        <w:spacing w:after="0" w:line="228" w:lineRule="auto"/>
        <w:ind w:left="39" w:right="5" w:firstLine="567"/>
        <w:jc w:val="both"/>
        <w:rPr>
          <w:rFonts w:ascii="Arial" w:hAnsi="Arial" w:cs="Arial"/>
        </w:rPr>
      </w:pPr>
      <w:r w:rsidRPr="004B1BF1">
        <w:rPr>
          <w:rFonts w:ascii="Arial" w:hAnsi="Arial" w:cs="Arial"/>
        </w:rPr>
        <w:t>A</w:t>
      </w:r>
      <w:r w:rsidRPr="004B1BF1">
        <w:rPr>
          <w:rFonts w:ascii="Arial" w:hAnsi="Arial" w:cs="Arial"/>
          <w:spacing w:val="73"/>
        </w:rPr>
        <w:t xml:space="preserve"> </w:t>
      </w:r>
      <w:r w:rsidRPr="004B1BF1">
        <w:rPr>
          <w:rFonts w:ascii="Arial" w:hAnsi="Arial" w:cs="Arial"/>
        </w:rPr>
        <w:t>propósito,</w:t>
      </w:r>
      <w:r w:rsidRPr="004B1BF1">
        <w:rPr>
          <w:rFonts w:ascii="Arial" w:hAnsi="Arial" w:cs="Arial"/>
          <w:spacing w:val="73"/>
        </w:rPr>
        <w:t xml:space="preserve"> </w:t>
      </w:r>
      <w:r w:rsidRPr="00114B13">
        <w:rPr>
          <w:rFonts w:ascii="Arial" w:hAnsi="Arial" w:cs="Arial"/>
          <w:b/>
          <w:bCs/>
          <w:sz w:val="24"/>
          <w:szCs w:val="24"/>
        </w:rPr>
        <w:t>os</w:t>
      </w:r>
      <w:r w:rsidRPr="00114B13">
        <w:rPr>
          <w:rFonts w:ascii="Arial" w:hAnsi="Arial" w:cs="Arial"/>
          <w:b/>
          <w:bCs/>
          <w:spacing w:val="73"/>
          <w:sz w:val="28"/>
          <w:szCs w:val="28"/>
        </w:rPr>
        <w:t xml:space="preserve"> </w:t>
      </w:r>
      <w:r w:rsidRPr="004B1BF1">
        <w:rPr>
          <w:rFonts w:ascii="Arial" w:hAnsi="Arial" w:cs="Arial"/>
          <w:b/>
          <w:bCs/>
          <w:sz w:val="24"/>
          <w:szCs w:val="24"/>
        </w:rPr>
        <w:t>vídeos</w:t>
      </w:r>
      <w:r w:rsidRPr="004B1BF1">
        <w:rPr>
          <w:rFonts w:ascii="Arial" w:hAnsi="Arial" w:cs="Arial"/>
          <w:b/>
          <w:bCs/>
          <w:spacing w:val="73"/>
          <w:sz w:val="24"/>
          <w:szCs w:val="24"/>
        </w:rPr>
        <w:t xml:space="preserve"> </w:t>
      </w:r>
      <w:r w:rsidRPr="004B1BF1">
        <w:rPr>
          <w:rFonts w:ascii="Arial" w:hAnsi="Arial" w:cs="Arial"/>
          <w:b/>
          <w:bCs/>
          <w:sz w:val="24"/>
          <w:szCs w:val="24"/>
        </w:rPr>
        <w:t>constantes</w:t>
      </w:r>
      <w:r w:rsidRPr="004B1BF1">
        <w:rPr>
          <w:rFonts w:ascii="Arial" w:hAnsi="Arial" w:cs="Arial"/>
          <w:b/>
          <w:bCs/>
          <w:spacing w:val="73"/>
          <w:sz w:val="24"/>
          <w:szCs w:val="24"/>
        </w:rPr>
        <w:t xml:space="preserve"> </w:t>
      </w:r>
      <w:r w:rsidRPr="004B1BF1">
        <w:rPr>
          <w:rFonts w:ascii="Arial" w:hAnsi="Arial" w:cs="Arial"/>
          <w:b/>
          <w:bCs/>
          <w:sz w:val="24"/>
          <w:szCs w:val="24"/>
        </w:rPr>
        <w:t>dos</w:t>
      </w:r>
      <w:r w:rsidRPr="004B1BF1">
        <w:rPr>
          <w:rFonts w:ascii="Arial" w:hAnsi="Arial" w:cs="Arial"/>
          <w:b/>
          <w:bCs/>
          <w:spacing w:val="73"/>
          <w:sz w:val="24"/>
          <w:szCs w:val="24"/>
        </w:rPr>
        <w:t xml:space="preserve"> </w:t>
      </w:r>
      <w:r w:rsidRPr="004B1BF1">
        <w:rPr>
          <w:rFonts w:ascii="Arial" w:hAnsi="Arial" w:cs="Arial"/>
          <w:b/>
          <w:bCs/>
          <w:sz w:val="24"/>
          <w:szCs w:val="24"/>
        </w:rPr>
        <w:t>eventos</w:t>
      </w:r>
      <w:r w:rsidRPr="004B1BF1">
        <w:rPr>
          <w:rFonts w:ascii="Arial" w:hAnsi="Arial" w:cs="Arial"/>
          <w:b/>
          <w:bCs/>
          <w:spacing w:val="73"/>
          <w:sz w:val="24"/>
          <w:szCs w:val="24"/>
        </w:rPr>
        <w:t xml:space="preserve"> </w:t>
      </w:r>
      <w:r w:rsidRPr="004B1BF1">
        <w:rPr>
          <w:rFonts w:ascii="Arial" w:hAnsi="Arial" w:cs="Arial"/>
          <w:b/>
          <w:bCs/>
          <w:sz w:val="24"/>
          <w:szCs w:val="24"/>
        </w:rPr>
        <w:t>1.3</w:t>
      </w:r>
      <w:r w:rsidRPr="004B1BF1">
        <w:rPr>
          <w:rFonts w:ascii="Arial" w:hAnsi="Arial" w:cs="Arial"/>
          <w:b/>
          <w:bCs/>
          <w:spacing w:val="73"/>
          <w:sz w:val="24"/>
          <w:szCs w:val="24"/>
        </w:rPr>
        <w:t xml:space="preserve"> </w:t>
      </w:r>
      <w:r w:rsidRPr="004B1BF1">
        <w:rPr>
          <w:rFonts w:ascii="Arial" w:hAnsi="Arial" w:cs="Arial"/>
          <w:b/>
          <w:bCs/>
          <w:sz w:val="24"/>
          <w:szCs w:val="24"/>
        </w:rPr>
        <w:t>e</w:t>
      </w:r>
      <w:r w:rsidRPr="004B1BF1">
        <w:rPr>
          <w:rFonts w:ascii="Arial" w:hAnsi="Arial" w:cs="Arial"/>
          <w:b/>
          <w:bCs/>
          <w:spacing w:val="73"/>
          <w:sz w:val="24"/>
          <w:szCs w:val="24"/>
        </w:rPr>
        <w:t xml:space="preserve"> </w:t>
      </w:r>
      <w:r w:rsidRPr="004B1BF1">
        <w:rPr>
          <w:rFonts w:ascii="Arial" w:hAnsi="Arial" w:cs="Arial"/>
          <w:b/>
          <w:bCs/>
          <w:sz w:val="24"/>
          <w:szCs w:val="24"/>
        </w:rPr>
        <w:t>6.4</w:t>
      </w:r>
      <w:r w:rsidRPr="004B1BF1">
        <w:rPr>
          <w:rFonts w:ascii="Arial" w:hAnsi="Arial" w:cs="Arial"/>
          <w:b/>
          <w:bCs/>
          <w:spacing w:val="73"/>
          <w:sz w:val="24"/>
          <w:szCs w:val="24"/>
        </w:rPr>
        <w:t xml:space="preserve"> </w:t>
      </w:r>
      <w:r w:rsidRPr="004B1BF1">
        <w:rPr>
          <w:rFonts w:ascii="Arial" w:hAnsi="Arial" w:cs="Arial"/>
          <w:b/>
          <w:bCs/>
          <w:sz w:val="24"/>
          <w:szCs w:val="24"/>
        </w:rPr>
        <w:t>r</w:t>
      </w:r>
      <w:r w:rsidRPr="004B1BF1">
        <w:rPr>
          <w:rFonts w:ascii="Arial" w:hAnsi="Arial" w:cs="Arial"/>
        </w:rPr>
        <w:t>evelam</w:t>
      </w:r>
      <w:r w:rsidRPr="004B1BF1">
        <w:rPr>
          <w:rFonts w:ascii="Arial" w:hAnsi="Arial" w:cs="Arial"/>
          <w:spacing w:val="73"/>
        </w:rPr>
        <w:t xml:space="preserve"> </w:t>
      </w:r>
      <w:r w:rsidRPr="004B1BF1">
        <w:rPr>
          <w:rFonts w:ascii="Arial" w:hAnsi="Arial" w:cs="Arial"/>
        </w:rPr>
        <w:t>que</w:t>
      </w:r>
      <w:r w:rsidRPr="004B1BF1">
        <w:rPr>
          <w:rFonts w:ascii="Arial" w:hAnsi="Arial" w:cs="Arial"/>
          <w:spacing w:val="73"/>
        </w:rPr>
        <w:t xml:space="preserve"> </w:t>
      </w:r>
      <w:r w:rsidRPr="004B1BF1">
        <w:rPr>
          <w:rFonts w:ascii="Arial" w:hAnsi="Arial" w:cs="Arial"/>
        </w:rPr>
        <w:t>o</w:t>
      </w:r>
      <w:r w:rsidRPr="004B1BF1">
        <w:rPr>
          <w:rFonts w:ascii="Arial" w:hAnsi="Arial" w:cs="Arial"/>
          <w:spacing w:val="3"/>
        </w:rPr>
        <w:t xml:space="preserve"> </w:t>
      </w:r>
      <w:r w:rsidRPr="004B1BF1">
        <w:rPr>
          <w:rFonts w:ascii="Arial" w:hAnsi="Arial" w:cs="Arial"/>
        </w:rPr>
        <w:t>acusado,</w:t>
      </w:r>
      <w:r w:rsidRPr="004B1BF1">
        <w:rPr>
          <w:rFonts w:ascii="Arial" w:hAnsi="Arial" w:cs="Arial"/>
          <w:spacing w:val="51"/>
        </w:rPr>
        <w:t xml:space="preserve"> </w:t>
      </w:r>
      <w:r w:rsidRPr="004B1BF1">
        <w:rPr>
          <w:rFonts w:ascii="Arial" w:hAnsi="Arial" w:cs="Arial"/>
        </w:rPr>
        <w:t>na</w:t>
      </w:r>
      <w:r w:rsidRPr="004B1BF1">
        <w:rPr>
          <w:rFonts w:ascii="Arial" w:hAnsi="Arial" w:cs="Arial"/>
          <w:spacing w:val="51"/>
        </w:rPr>
        <w:t xml:space="preserve"> </w:t>
      </w:r>
      <w:r w:rsidRPr="004B1BF1">
        <w:rPr>
          <w:rFonts w:ascii="Arial" w:hAnsi="Arial" w:cs="Arial"/>
        </w:rPr>
        <w:t>direção</w:t>
      </w:r>
      <w:r w:rsidRPr="004B1BF1">
        <w:rPr>
          <w:rFonts w:ascii="Arial" w:hAnsi="Arial" w:cs="Arial"/>
          <w:spacing w:val="51"/>
        </w:rPr>
        <w:t xml:space="preserve"> </w:t>
      </w:r>
      <w:r w:rsidRPr="004B1BF1">
        <w:rPr>
          <w:rFonts w:ascii="Arial" w:hAnsi="Arial" w:cs="Arial"/>
        </w:rPr>
        <w:t>de</w:t>
      </w:r>
      <w:r w:rsidRPr="004B1BF1">
        <w:rPr>
          <w:rFonts w:ascii="Arial" w:hAnsi="Arial" w:cs="Arial"/>
          <w:spacing w:val="51"/>
        </w:rPr>
        <w:t xml:space="preserve"> </w:t>
      </w:r>
      <w:r w:rsidRPr="004B1BF1">
        <w:rPr>
          <w:rFonts w:ascii="Arial" w:hAnsi="Arial" w:cs="Arial"/>
        </w:rPr>
        <w:t>seu</w:t>
      </w:r>
      <w:r w:rsidRPr="004B1BF1">
        <w:rPr>
          <w:rFonts w:ascii="Arial" w:hAnsi="Arial" w:cs="Arial"/>
          <w:spacing w:val="51"/>
        </w:rPr>
        <w:t xml:space="preserve"> </w:t>
      </w:r>
      <w:r w:rsidRPr="004B1BF1">
        <w:rPr>
          <w:rFonts w:ascii="Arial" w:hAnsi="Arial" w:cs="Arial"/>
        </w:rPr>
        <w:t>veículo,</w:t>
      </w:r>
      <w:r w:rsidRPr="004B1BF1">
        <w:rPr>
          <w:rFonts w:ascii="Arial" w:hAnsi="Arial" w:cs="Arial"/>
          <w:spacing w:val="51"/>
        </w:rPr>
        <w:t xml:space="preserve"> </w:t>
      </w:r>
      <w:r w:rsidRPr="004B1BF1">
        <w:rPr>
          <w:rFonts w:ascii="Arial" w:hAnsi="Arial" w:cs="Arial"/>
        </w:rPr>
        <w:t>empreendeu</w:t>
      </w:r>
      <w:r w:rsidRPr="004B1BF1">
        <w:rPr>
          <w:rFonts w:ascii="Arial" w:hAnsi="Arial" w:cs="Arial"/>
          <w:spacing w:val="51"/>
        </w:rPr>
        <w:t xml:space="preserve"> </w:t>
      </w:r>
      <w:r w:rsidRPr="004B1BF1">
        <w:rPr>
          <w:rFonts w:ascii="Arial" w:hAnsi="Arial" w:cs="Arial"/>
        </w:rPr>
        <w:t>velocidade</w:t>
      </w:r>
      <w:r w:rsidRPr="004B1BF1">
        <w:rPr>
          <w:rFonts w:ascii="Arial" w:hAnsi="Arial" w:cs="Arial"/>
          <w:spacing w:val="51"/>
        </w:rPr>
        <w:t xml:space="preserve"> </w:t>
      </w:r>
      <w:r w:rsidRPr="004B1BF1">
        <w:rPr>
          <w:rFonts w:ascii="Arial" w:hAnsi="Arial" w:cs="Arial"/>
        </w:rPr>
        <w:t>incompatível</w:t>
      </w:r>
      <w:r w:rsidRPr="004B1BF1">
        <w:rPr>
          <w:rFonts w:ascii="Arial" w:hAnsi="Arial" w:cs="Arial"/>
          <w:spacing w:val="51"/>
        </w:rPr>
        <w:t xml:space="preserve"> </w:t>
      </w:r>
      <w:r w:rsidRPr="004B1BF1">
        <w:rPr>
          <w:rFonts w:ascii="Arial" w:hAnsi="Arial" w:cs="Arial"/>
        </w:rPr>
        <w:t>com</w:t>
      </w:r>
      <w:r w:rsidRPr="004B1BF1">
        <w:rPr>
          <w:rFonts w:ascii="Arial" w:hAnsi="Arial" w:cs="Arial"/>
          <w:spacing w:val="51"/>
        </w:rPr>
        <w:t xml:space="preserve"> </w:t>
      </w:r>
      <w:r w:rsidRPr="004B1BF1">
        <w:rPr>
          <w:rFonts w:ascii="Arial" w:hAnsi="Arial" w:cs="Arial"/>
        </w:rPr>
        <w:t>a</w:t>
      </w:r>
      <w:r w:rsidRPr="004B1BF1">
        <w:rPr>
          <w:rFonts w:ascii="Arial" w:hAnsi="Arial" w:cs="Arial"/>
          <w:spacing w:val="3"/>
        </w:rPr>
        <w:t xml:space="preserve"> </w:t>
      </w:r>
      <w:r w:rsidRPr="004B1BF1">
        <w:rPr>
          <w:rFonts w:ascii="Arial" w:hAnsi="Arial" w:cs="Arial"/>
        </w:rPr>
        <w:t>segurança</w:t>
      </w:r>
      <w:r w:rsidRPr="004B1BF1">
        <w:rPr>
          <w:rFonts w:ascii="Arial" w:hAnsi="Arial" w:cs="Arial"/>
          <w:spacing w:val="30"/>
        </w:rPr>
        <w:t xml:space="preserve"> </w:t>
      </w:r>
      <w:r w:rsidRPr="004B1BF1">
        <w:rPr>
          <w:rFonts w:ascii="Arial" w:hAnsi="Arial" w:cs="Arial"/>
        </w:rPr>
        <w:t>viária</w:t>
      </w:r>
      <w:r w:rsidRPr="004B1BF1">
        <w:rPr>
          <w:rFonts w:ascii="Arial" w:hAnsi="Arial" w:cs="Arial"/>
          <w:spacing w:val="30"/>
        </w:rPr>
        <w:t xml:space="preserve"> </w:t>
      </w:r>
      <w:r w:rsidRPr="004B1BF1">
        <w:rPr>
          <w:rFonts w:ascii="Arial" w:hAnsi="Arial" w:cs="Arial"/>
        </w:rPr>
        <w:t>e</w:t>
      </w:r>
      <w:r w:rsidRPr="004B1BF1">
        <w:rPr>
          <w:rFonts w:ascii="Arial" w:hAnsi="Arial" w:cs="Arial"/>
          <w:spacing w:val="30"/>
        </w:rPr>
        <w:t xml:space="preserve"> </w:t>
      </w:r>
      <w:r w:rsidRPr="00114B13">
        <w:rPr>
          <w:rFonts w:ascii="Arial" w:hAnsi="Arial" w:cs="Arial"/>
          <w:b/>
          <w:bCs/>
          <w:sz w:val="24"/>
          <w:szCs w:val="24"/>
        </w:rPr>
        <w:t>em</w:t>
      </w:r>
      <w:r w:rsidRPr="00114B13">
        <w:rPr>
          <w:rFonts w:ascii="Arial" w:hAnsi="Arial" w:cs="Arial"/>
          <w:b/>
          <w:bCs/>
          <w:spacing w:val="30"/>
          <w:sz w:val="24"/>
          <w:szCs w:val="24"/>
        </w:rPr>
        <w:t xml:space="preserve"> </w:t>
      </w:r>
      <w:r w:rsidRPr="00114B13">
        <w:rPr>
          <w:rFonts w:ascii="Arial" w:hAnsi="Arial" w:cs="Arial"/>
          <w:b/>
          <w:bCs/>
          <w:sz w:val="24"/>
          <w:szCs w:val="24"/>
        </w:rPr>
        <w:t>local</w:t>
      </w:r>
      <w:r w:rsidRPr="00114B13">
        <w:rPr>
          <w:rFonts w:ascii="Arial" w:hAnsi="Arial" w:cs="Arial"/>
          <w:b/>
          <w:bCs/>
          <w:spacing w:val="30"/>
          <w:sz w:val="24"/>
          <w:szCs w:val="24"/>
        </w:rPr>
        <w:t xml:space="preserve"> </w:t>
      </w:r>
      <w:r w:rsidRPr="00114B13">
        <w:rPr>
          <w:rFonts w:ascii="Arial" w:hAnsi="Arial" w:cs="Arial"/>
          <w:b/>
          <w:bCs/>
          <w:sz w:val="24"/>
          <w:szCs w:val="24"/>
        </w:rPr>
        <w:t>onde</w:t>
      </w:r>
      <w:r w:rsidRPr="00114B13">
        <w:rPr>
          <w:rFonts w:ascii="Arial" w:hAnsi="Arial" w:cs="Arial"/>
          <w:b/>
          <w:bCs/>
          <w:spacing w:val="30"/>
          <w:sz w:val="24"/>
          <w:szCs w:val="24"/>
        </w:rPr>
        <w:t xml:space="preserve"> </w:t>
      </w:r>
      <w:r w:rsidRPr="00114B13">
        <w:rPr>
          <w:rFonts w:ascii="Arial" w:hAnsi="Arial" w:cs="Arial"/>
          <w:b/>
          <w:bCs/>
          <w:sz w:val="24"/>
          <w:szCs w:val="24"/>
        </w:rPr>
        <w:t>havia</w:t>
      </w:r>
      <w:r w:rsidRPr="00114B13">
        <w:rPr>
          <w:rFonts w:ascii="Arial" w:hAnsi="Arial" w:cs="Arial"/>
          <w:b/>
          <w:bCs/>
          <w:spacing w:val="30"/>
          <w:sz w:val="24"/>
          <w:szCs w:val="24"/>
        </w:rPr>
        <w:t xml:space="preserve"> </w:t>
      </w:r>
      <w:r w:rsidRPr="00114B13">
        <w:rPr>
          <w:rFonts w:ascii="Arial" w:hAnsi="Arial" w:cs="Arial"/>
          <w:b/>
          <w:bCs/>
          <w:sz w:val="24"/>
          <w:szCs w:val="24"/>
        </w:rPr>
        <w:t>movimentação</w:t>
      </w:r>
      <w:r w:rsidRPr="00114B13">
        <w:rPr>
          <w:rFonts w:ascii="Arial" w:hAnsi="Arial" w:cs="Arial"/>
          <w:b/>
          <w:bCs/>
          <w:spacing w:val="30"/>
          <w:sz w:val="24"/>
          <w:szCs w:val="24"/>
        </w:rPr>
        <w:t xml:space="preserve"> </w:t>
      </w:r>
      <w:r w:rsidRPr="00114B13">
        <w:rPr>
          <w:rFonts w:ascii="Arial" w:hAnsi="Arial" w:cs="Arial"/>
          <w:b/>
          <w:bCs/>
          <w:sz w:val="24"/>
          <w:szCs w:val="24"/>
        </w:rPr>
        <w:t>de</w:t>
      </w:r>
      <w:r w:rsidRPr="00114B13">
        <w:rPr>
          <w:rFonts w:ascii="Arial" w:hAnsi="Arial" w:cs="Arial"/>
          <w:b/>
          <w:bCs/>
          <w:spacing w:val="30"/>
          <w:sz w:val="24"/>
          <w:szCs w:val="24"/>
        </w:rPr>
        <w:t xml:space="preserve"> </w:t>
      </w:r>
      <w:r w:rsidRPr="00114B13">
        <w:rPr>
          <w:rFonts w:ascii="Arial" w:hAnsi="Arial" w:cs="Arial"/>
          <w:b/>
          <w:bCs/>
          <w:sz w:val="24"/>
          <w:szCs w:val="24"/>
        </w:rPr>
        <w:t>pessoas</w:t>
      </w:r>
      <w:r w:rsidRPr="004B1BF1">
        <w:rPr>
          <w:rFonts w:ascii="Arial" w:hAnsi="Arial" w:cs="Arial"/>
        </w:rPr>
        <w:t>,</w:t>
      </w:r>
      <w:r w:rsidRPr="004B1BF1">
        <w:rPr>
          <w:rFonts w:ascii="Arial" w:hAnsi="Arial" w:cs="Arial"/>
          <w:spacing w:val="30"/>
        </w:rPr>
        <w:t xml:space="preserve"> </w:t>
      </w:r>
      <w:r w:rsidRPr="004B1BF1">
        <w:rPr>
          <w:rFonts w:ascii="Arial" w:hAnsi="Arial" w:cs="Arial"/>
        </w:rPr>
        <w:t>gerando</w:t>
      </w:r>
      <w:r w:rsidRPr="004B1BF1">
        <w:rPr>
          <w:rFonts w:ascii="Arial" w:hAnsi="Arial" w:cs="Arial"/>
          <w:spacing w:val="30"/>
        </w:rPr>
        <w:t xml:space="preserve"> </w:t>
      </w:r>
      <w:r w:rsidRPr="004B1BF1">
        <w:rPr>
          <w:rFonts w:ascii="Arial" w:hAnsi="Arial" w:cs="Arial"/>
        </w:rPr>
        <w:t>perigo</w:t>
      </w:r>
      <w:r w:rsidRPr="004B1BF1">
        <w:rPr>
          <w:rFonts w:ascii="Arial" w:hAnsi="Arial" w:cs="Arial"/>
          <w:spacing w:val="3"/>
        </w:rPr>
        <w:t xml:space="preserve"> </w:t>
      </w:r>
      <w:r w:rsidRPr="004B1BF1">
        <w:rPr>
          <w:rFonts w:ascii="Arial" w:hAnsi="Arial" w:cs="Arial"/>
        </w:rPr>
        <w:t>de</w:t>
      </w:r>
      <w:r w:rsidRPr="004B1BF1">
        <w:rPr>
          <w:rFonts w:ascii="Arial" w:hAnsi="Arial" w:cs="Arial"/>
          <w:spacing w:val="36"/>
        </w:rPr>
        <w:t xml:space="preserve"> </w:t>
      </w:r>
      <w:r w:rsidRPr="004B1BF1">
        <w:rPr>
          <w:rFonts w:ascii="Arial" w:hAnsi="Arial" w:cs="Arial"/>
        </w:rPr>
        <w:t>dano,</w:t>
      </w:r>
      <w:r w:rsidRPr="004B1BF1">
        <w:rPr>
          <w:rFonts w:ascii="Arial" w:hAnsi="Arial" w:cs="Arial"/>
          <w:spacing w:val="36"/>
        </w:rPr>
        <w:t xml:space="preserve"> </w:t>
      </w:r>
      <w:r w:rsidRPr="004B1BF1">
        <w:rPr>
          <w:rFonts w:ascii="Arial" w:hAnsi="Arial" w:cs="Arial"/>
        </w:rPr>
        <w:t>uma</w:t>
      </w:r>
      <w:r w:rsidRPr="004B1BF1">
        <w:rPr>
          <w:rFonts w:ascii="Arial" w:hAnsi="Arial" w:cs="Arial"/>
          <w:spacing w:val="36"/>
        </w:rPr>
        <w:t xml:space="preserve"> </w:t>
      </w:r>
      <w:r w:rsidRPr="004B1BF1">
        <w:rPr>
          <w:rFonts w:ascii="Arial" w:hAnsi="Arial" w:cs="Arial"/>
        </w:rPr>
        <w:t>vez</w:t>
      </w:r>
      <w:r w:rsidRPr="004B1BF1">
        <w:rPr>
          <w:rFonts w:ascii="Arial" w:hAnsi="Arial" w:cs="Arial"/>
          <w:spacing w:val="36"/>
        </w:rPr>
        <w:t xml:space="preserve"> </w:t>
      </w:r>
      <w:r w:rsidRPr="004B1BF1">
        <w:rPr>
          <w:rFonts w:ascii="Arial" w:hAnsi="Arial" w:cs="Arial"/>
        </w:rPr>
        <w:t>que</w:t>
      </w:r>
      <w:r w:rsidRPr="004B1BF1">
        <w:rPr>
          <w:rFonts w:ascii="Arial" w:hAnsi="Arial" w:cs="Arial"/>
          <w:spacing w:val="36"/>
        </w:rPr>
        <w:t xml:space="preserve"> </w:t>
      </w:r>
      <w:r w:rsidRPr="004B1BF1">
        <w:rPr>
          <w:rFonts w:ascii="Arial" w:hAnsi="Arial" w:cs="Arial"/>
        </w:rPr>
        <w:t>transitou</w:t>
      </w:r>
      <w:r w:rsidRPr="004B1BF1">
        <w:rPr>
          <w:rFonts w:ascii="Arial" w:hAnsi="Arial" w:cs="Arial"/>
          <w:spacing w:val="36"/>
        </w:rPr>
        <w:t xml:space="preserve"> </w:t>
      </w:r>
      <w:r w:rsidRPr="004B1BF1">
        <w:rPr>
          <w:rFonts w:ascii="Arial" w:hAnsi="Arial" w:cs="Arial"/>
        </w:rPr>
        <w:t>pela</w:t>
      </w:r>
      <w:r w:rsidRPr="004B1BF1">
        <w:rPr>
          <w:rFonts w:ascii="Arial" w:hAnsi="Arial" w:cs="Arial"/>
          <w:spacing w:val="36"/>
        </w:rPr>
        <w:t xml:space="preserve"> </w:t>
      </w:r>
      <w:r w:rsidRPr="004B1BF1">
        <w:rPr>
          <w:rFonts w:ascii="Arial" w:hAnsi="Arial" w:cs="Arial"/>
        </w:rPr>
        <w:t>marginal</w:t>
      </w:r>
      <w:r w:rsidRPr="004B1BF1">
        <w:rPr>
          <w:rFonts w:ascii="Arial" w:hAnsi="Arial" w:cs="Arial"/>
          <w:spacing w:val="36"/>
        </w:rPr>
        <w:t xml:space="preserve"> </w:t>
      </w:r>
      <w:r w:rsidRPr="004B1BF1">
        <w:rPr>
          <w:rFonts w:ascii="Arial" w:hAnsi="Arial" w:cs="Arial"/>
        </w:rPr>
        <w:t>da</w:t>
      </w:r>
      <w:r w:rsidRPr="004B1BF1">
        <w:rPr>
          <w:rFonts w:ascii="Arial" w:hAnsi="Arial" w:cs="Arial"/>
          <w:spacing w:val="36"/>
        </w:rPr>
        <w:t xml:space="preserve"> </w:t>
      </w:r>
      <w:r w:rsidRPr="004B1BF1">
        <w:rPr>
          <w:rFonts w:ascii="Arial" w:hAnsi="Arial" w:cs="Arial"/>
        </w:rPr>
        <w:t>BR</w:t>
      </w:r>
      <w:r w:rsidRPr="004B1BF1">
        <w:rPr>
          <w:rFonts w:ascii="Arial" w:hAnsi="Arial" w:cs="Arial"/>
          <w:spacing w:val="36"/>
        </w:rPr>
        <w:t xml:space="preserve"> </w:t>
      </w:r>
      <w:r w:rsidRPr="004B1BF1">
        <w:rPr>
          <w:rFonts w:ascii="Arial" w:hAnsi="Arial" w:cs="Arial"/>
        </w:rPr>
        <w:t>101</w:t>
      </w:r>
      <w:r w:rsidRPr="004B1BF1">
        <w:rPr>
          <w:rFonts w:ascii="Arial" w:hAnsi="Arial" w:cs="Arial"/>
          <w:spacing w:val="36"/>
        </w:rPr>
        <w:t xml:space="preserve"> </w:t>
      </w:r>
      <w:r w:rsidRPr="004B1BF1">
        <w:rPr>
          <w:rFonts w:ascii="Arial" w:hAnsi="Arial" w:cs="Arial"/>
        </w:rPr>
        <w:t>e</w:t>
      </w:r>
      <w:r w:rsidRPr="004B1BF1">
        <w:rPr>
          <w:rFonts w:ascii="Arial" w:hAnsi="Arial" w:cs="Arial"/>
          <w:spacing w:val="36"/>
        </w:rPr>
        <w:t xml:space="preserve"> </w:t>
      </w:r>
      <w:r w:rsidRPr="004B1BF1">
        <w:rPr>
          <w:rFonts w:ascii="Arial" w:hAnsi="Arial" w:cs="Arial"/>
        </w:rPr>
        <w:t>também</w:t>
      </w:r>
      <w:r w:rsidRPr="004B1BF1">
        <w:rPr>
          <w:rFonts w:ascii="Arial" w:hAnsi="Arial" w:cs="Arial"/>
          <w:spacing w:val="36"/>
        </w:rPr>
        <w:t xml:space="preserve"> </w:t>
      </w:r>
      <w:r w:rsidRPr="004B1BF1">
        <w:rPr>
          <w:rFonts w:ascii="Arial" w:hAnsi="Arial" w:cs="Arial"/>
        </w:rPr>
        <w:t>no</w:t>
      </w:r>
      <w:r w:rsidRPr="004B1BF1">
        <w:rPr>
          <w:rFonts w:ascii="Arial" w:hAnsi="Arial" w:cs="Arial"/>
          <w:spacing w:val="36"/>
        </w:rPr>
        <w:t xml:space="preserve"> </w:t>
      </w:r>
      <w:r w:rsidRPr="004B1BF1">
        <w:rPr>
          <w:rFonts w:ascii="Arial" w:hAnsi="Arial" w:cs="Arial"/>
        </w:rPr>
        <w:t>perímetro</w:t>
      </w:r>
      <w:r w:rsidRPr="004B1BF1">
        <w:rPr>
          <w:rFonts w:ascii="Arial" w:hAnsi="Arial" w:cs="Arial"/>
          <w:spacing w:val="3"/>
        </w:rPr>
        <w:t xml:space="preserve"> </w:t>
      </w:r>
      <w:r w:rsidRPr="004B1BF1">
        <w:rPr>
          <w:rFonts w:ascii="Arial" w:hAnsi="Arial" w:cs="Arial"/>
        </w:rPr>
        <w:t>urbano</w:t>
      </w:r>
      <w:r w:rsidRPr="004B1BF1">
        <w:rPr>
          <w:rFonts w:ascii="Arial" w:hAnsi="Arial" w:cs="Arial"/>
          <w:spacing w:val="36"/>
        </w:rPr>
        <w:t xml:space="preserve"> </w:t>
      </w:r>
      <w:r w:rsidRPr="004B1BF1">
        <w:rPr>
          <w:rFonts w:ascii="Arial" w:hAnsi="Arial" w:cs="Arial"/>
        </w:rPr>
        <w:t>do</w:t>
      </w:r>
      <w:r w:rsidRPr="004B1BF1">
        <w:rPr>
          <w:rFonts w:ascii="Arial" w:hAnsi="Arial" w:cs="Arial"/>
          <w:spacing w:val="36"/>
        </w:rPr>
        <w:t xml:space="preserve"> </w:t>
      </w:r>
      <w:r w:rsidRPr="004B1BF1">
        <w:rPr>
          <w:rFonts w:ascii="Arial" w:hAnsi="Arial" w:cs="Arial"/>
        </w:rPr>
        <w:t>Município</w:t>
      </w:r>
      <w:r w:rsidRPr="004B1BF1">
        <w:rPr>
          <w:rFonts w:ascii="Arial" w:hAnsi="Arial" w:cs="Arial"/>
          <w:spacing w:val="36"/>
        </w:rPr>
        <w:t xml:space="preserve"> </w:t>
      </w:r>
      <w:r w:rsidRPr="004B1BF1">
        <w:rPr>
          <w:rFonts w:ascii="Arial" w:hAnsi="Arial" w:cs="Arial"/>
        </w:rPr>
        <w:t>de</w:t>
      </w:r>
      <w:r w:rsidRPr="004B1BF1">
        <w:rPr>
          <w:rFonts w:ascii="Arial" w:hAnsi="Arial" w:cs="Arial"/>
          <w:spacing w:val="36"/>
        </w:rPr>
        <w:t xml:space="preserve"> </w:t>
      </w:r>
      <w:r w:rsidRPr="004B1BF1">
        <w:rPr>
          <w:rFonts w:ascii="Arial" w:hAnsi="Arial" w:cs="Arial"/>
        </w:rPr>
        <w:t>Pescaria</w:t>
      </w:r>
      <w:r w:rsidRPr="004B1BF1">
        <w:rPr>
          <w:rFonts w:ascii="Arial" w:hAnsi="Arial" w:cs="Arial"/>
          <w:spacing w:val="36"/>
        </w:rPr>
        <w:t xml:space="preserve"> </w:t>
      </w:r>
      <w:r w:rsidRPr="004B1BF1">
        <w:rPr>
          <w:rFonts w:ascii="Arial" w:hAnsi="Arial" w:cs="Arial"/>
        </w:rPr>
        <w:t>Brava,</w:t>
      </w:r>
      <w:r w:rsidRPr="004B1BF1">
        <w:rPr>
          <w:rFonts w:ascii="Arial" w:hAnsi="Arial" w:cs="Arial"/>
          <w:spacing w:val="36"/>
        </w:rPr>
        <w:t xml:space="preserve"> </w:t>
      </w:r>
      <w:r w:rsidRPr="004B1BF1">
        <w:rPr>
          <w:rFonts w:ascii="Arial" w:hAnsi="Arial" w:cs="Arial"/>
        </w:rPr>
        <w:t>transitando,</w:t>
      </w:r>
      <w:r w:rsidRPr="004B1BF1">
        <w:rPr>
          <w:rFonts w:ascii="Arial" w:hAnsi="Arial" w:cs="Arial"/>
          <w:spacing w:val="36"/>
        </w:rPr>
        <w:t xml:space="preserve"> </w:t>
      </w:r>
      <w:r w:rsidRPr="004B1BF1">
        <w:rPr>
          <w:rFonts w:ascii="Arial" w:hAnsi="Arial" w:cs="Arial"/>
        </w:rPr>
        <w:t>inclusive,</w:t>
      </w:r>
      <w:r w:rsidRPr="004B1BF1">
        <w:rPr>
          <w:rFonts w:ascii="Arial" w:hAnsi="Arial" w:cs="Arial"/>
          <w:spacing w:val="36"/>
        </w:rPr>
        <w:t xml:space="preserve"> </w:t>
      </w:r>
      <w:r w:rsidRPr="004B1BF1">
        <w:rPr>
          <w:rFonts w:ascii="Arial" w:hAnsi="Arial" w:cs="Arial"/>
        </w:rPr>
        <w:t>pela</w:t>
      </w:r>
      <w:r w:rsidRPr="004B1BF1">
        <w:rPr>
          <w:rFonts w:ascii="Arial" w:hAnsi="Arial" w:cs="Arial"/>
          <w:spacing w:val="36"/>
        </w:rPr>
        <w:t xml:space="preserve"> </w:t>
      </w:r>
      <w:r w:rsidRPr="004B1BF1">
        <w:rPr>
          <w:rFonts w:ascii="Arial" w:hAnsi="Arial" w:cs="Arial"/>
        </w:rPr>
        <w:t>rua/estrada</w:t>
      </w:r>
      <w:r w:rsidRPr="004B1BF1">
        <w:rPr>
          <w:rFonts w:ascii="Arial" w:hAnsi="Arial" w:cs="Arial"/>
          <w:spacing w:val="36"/>
        </w:rPr>
        <w:t xml:space="preserve"> </w:t>
      </w:r>
      <w:r w:rsidRPr="004B1BF1">
        <w:rPr>
          <w:rFonts w:ascii="Arial" w:hAnsi="Arial" w:cs="Arial"/>
        </w:rPr>
        <w:t>de</w:t>
      </w:r>
      <w:r w:rsidRPr="004B1BF1">
        <w:rPr>
          <w:rFonts w:ascii="Arial" w:hAnsi="Arial" w:cs="Arial"/>
          <w:spacing w:val="3"/>
        </w:rPr>
        <w:t xml:space="preserve"> </w:t>
      </w:r>
      <w:r w:rsidRPr="004B1BF1">
        <w:rPr>
          <w:rFonts w:ascii="Arial" w:hAnsi="Arial" w:cs="Arial"/>
        </w:rPr>
        <w:t>acesso</w:t>
      </w:r>
      <w:r w:rsidRPr="004B1BF1">
        <w:rPr>
          <w:rFonts w:ascii="Arial" w:hAnsi="Arial" w:cs="Arial"/>
          <w:spacing w:val="44"/>
        </w:rPr>
        <w:t xml:space="preserve"> </w:t>
      </w:r>
      <w:r w:rsidRPr="004B1BF1">
        <w:rPr>
          <w:rFonts w:ascii="Arial" w:hAnsi="Arial" w:cs="Arial"/>
        </w:rPr>
        <w:t>principal</w:t>
      </w:r>
      <w:r w:rsidRPr="004B1BF1">
        <w:rPr>
          <w:rFonts w:ascii="Arial" w:hAnsi="Arial" w:cs="Arial"/>
          <w:spacing w:val="44"/>
        </w:rPr>
        <w:t xml:space="preserve"> </w:t>
      </w:r>
      <w:r w:rsidRPr="004B1BF1">
        <w:rPr>
          <w:rFonts w:ascii="Arial" w:hAnsi="Arial" w:cs="Arial"/>
        </w:rPr>
        <w:t>à</w:t>
      </w:r>
      <w:r w:rsidRPr="004B1BF1">
        <w:rPr>
          <w:rFonts w:ascii="Arial" w:hAnsi="Arial" w:cs="Arial"/>
          <w:spacing w:val="44"/>
        </w:rPr>
        <w:t xml:space="preserve"> </w:t>
      </w:r>
      <w:r w:rsidRPr="004B1BF1">
        <w:rPr>
          <w:rFonts w:ascii="Arial" w:hAnsi="Arial" w:cs="Arial"/>
        </w:rPr>
        <w:t>referida</w:t>
      </w:r>
      <w:r w:rsidRPr="004B1BF1">
        <w:rPr>
          <w:rFonts w:ascii="Arial" w:hAnsi="Arial" w:cs="Arial"/>
          <w:spacing w:val="44"/>
        </w:rPr>
        <w:t xml:space="preserve"> </w:t>
      </w:r>
      <w:r w:rsidRPr="004B1BF1">
        <w:rPr>
          <w:rFonts w:ascii="Arial" w:hAnsi="Arial" w:cs="Arial"/>
        </w:rPr>
        <w:t>cidade.</w:t>
      </w:r>
      <w:r w:rsidRPr="004B1BF1">
        <w:rPr>
          <w:rFonts w:ascii="Arial" w:hAnsi="Arial" w:cs="Arial"/>
          <w:spacing w:val="44"/>
        </w:rPr>
        <w:t xml:space="preserve"> </w:t>
      </w:r>
      <w:r w:rsidRPr="004B1BF1">
        <w:rPr>
          <w:rFonts w:ascii="Arial" w:hAnsi="Arial" w:cs="Arial"/>
        </w:rPr>
        <w:t>Além</w:t>
      </w:r>
      <w:r w:rsidRPr="004B1BF1">
        <w:rPr>
          <w:rFonts w:ascii="Arial" w:hAnsi="Arial" w:cs="Arial"/>
          <w:spacing w:val="44"/>
        </w:rPr>
        <w:t xml:space="preserve"> </w:t>
      </w:r>
      <w:r w:rsidRPr="004B1BF1">
        <w:rPr>
          <w:rFonts w:ascii="Arial" w:hAnsi="Arial" w:cs="Arial"/>
        </w:rPr>
        <w:t>de</w:t>
      </w:r>
      <w:r w:rsidRPr="004B1BF1">
        <w:rPr>
          <w:rFonts w:ascii="Arial" w:hAnsi="Arial" w:cs="Arial"/>
          <w:spacing w:val="44"/>
        </w:rPr>
        <w:t xml:space="preserve"> </w:t>
      </w:r>
      <w:r w:rsidRPr="004B1BF1">
        <w:rPr>
          <w:rFonts w:ascii="Arial" w:hAnsi="Arial" w:cs="Arial"/>
        </w:rPr>
        <w:t>desobedecer</w:t>
      </w:r>
      <w:r w:rsidRPr="004B1BF1">
        <w:rPr>
          <w:rFonts w:ascii="Arial" w:hAnsi="Arial" w:cs="Arial"/>
          <w:spacing w:val="44"/>
        </w:rPr>
        <w:t xml:space="preserve"> </w:t>
      </w:r>
      <w:r w:rsidRPr="004B1BF1">
        <w:rPr>
          <w:rFonts w:ascii="Arial" w:hAnsi="Arial" w:cs="Arial"/>
        </w:rPr>
        <w:t>a</w:t>
      </w:r>
      <w:r w:rsidRPr="004B1BF1">
        <w:rPr>
          <w:rFonts w:ascii="Arial" w:hAnsi="Arial" w:cs="Arial"/>
          <w:spacing w:val="44"/>
        </w:rPr>
        <w:t xml:space="preserve"> </w:t>
      </w:r>
      <w:r w:rsidRPr="004B1BF1">
        <w:rPr>
          <w:rFonts w:ascii="Arial" w:hAnsi="Arial" w:cs="Arial"/>
        </w:rPr>
        <w:t>ordem</w:t>
      </w:r>
      <w:r w:rsidRPr="004B1BF1">
        <w:rPr>
          <w:rFonts w:ascii="Arial" w:hAnsi="Arial" w:cs="Arial"/>
          <w:spacing w:val="44"/>
        </w:rPr>
        <w:t xml:space="preserve"> </w:t>
      </w:r>
      <w:r w:rsidRPr="004B1BF1">
        <w:rPr>
          <w:rFonts w:ascii="Arial" w:hAnsi="Arial" w:cs="Arial"/>
        </w:rPr>
        <w:t>de</w:t>
      </w:r>
      <w:r w:rsidRPr="004B1BF1">
        <w:rPr>
          <w:rFonts w:ascii="Arial" w:hAnsi="Arial" w:cs="Arial"/>
          <w:spacing w:val="44"/>
        </w:rPr>
        <w:t xml:space="preserve"> </w:t>
      </w:r>
      <w:r w:rsidRPr="004B1BF1">
        <w:rPr>
          <w:rFonts w:ascii="Arial" w:hAnsi="Arial" w:cs="Arial"/>
        </w:rPr>
        <w:t>parada</w:t>
      </w:r>
      <w:r w:rsidRPr="004B1BF1">
        <w:rPr>
          <w:rFonts w:ascii="Arial" w:hAnsi="Arial" w:cs="Arial"/>
          <w:spacing w:val="44"/>
        </w:rPr>
        <w:t xml:space="preserve"> </w:t>
      </w:r>
      <w:r w:rsidRPr="004B1BF1">
        <w:rPr>
          <w:rFonts w:ascii="Arial" w:hAnsi="Arial" w:cs="Arial"/>
        </w:rPr>
        <w:t>dos</w:t>
      </w:r>
      <w:r w:rsidRPr="004B1BF1">
        <w:rPr>
          <w:rFonts w:ascii="Arial" w:hAnsi="Arial" w:cs="Arial"/>
          <w:spacing w:val="3"/>
        </w:rPr>
        <w:t xml:space="preserve"> </w:t>
      </w:r>
      <w:r w:rsidRPr="004B1BF1">
        <w:rPr>
          <w:rFonts w:ascii="Arial" w:hAnsi="Arial" w:cs="Arial"/>
        </w:rPr>
        <w:t>policiais</w:t>
      </w:r>
      <w:r w:rsidRPr="004B1BF1">
        <w:rPr>
          <w:rFonts w:ascii="Arial" w:hAnsi="Arial" w:cs="Arial"/>
          <w:spacing w:val="51"/>
        </w:rPr>
        <w:t xml:space="preserve"> </w:t>
      </w:r>
      <w:r w:rsidRPr="004B1BF1">
        <w:rPr>
          <w:rFonts w:ascii="Arial" w:hAnsi="Arial" w:cs="Arial"/>
        </w:rPr>
        <w:t>que</w:t>
      </w:r>
      <w:r w:rsidRPr="004B1BF1">
        <w:rPr>
          <w:rFonts w:ascii="Arial" w:hAnsi="Arial" w:cs="Arial"/>
          <w:spacing w:val="51"/>
        </w:rPr>
        <w:t xml:space="preserve"> </w:t>
      </w:r>
      <w:r w:rsidRPr="004B1BF1">
        <w:rPr>
          <w:rFonts w:ascii="Arial" w:hAnsi="Arial" w:cs="Arial"/>
        </w:rPr>
        <w:t>estavam</w:t>
      </w:r>
      <w:r w:rsidRPr="004B1BF1">
        <w:rPr>
          <w:rFonts w:ascii="Arial" w:hAnsi="Arial" w:cs="Arial"/>
          <w:spacing w:val="51"/>
        </w:rPr>
        <w:t xml:space="preserve"> </w:t>
      </w:r>
      <w:r w:rsidRPr="004B1BF1">
        <w:rPr>
          <w:rFonts w:ascii="Arial" w:hAnsi="Arial" w:cs="Arial"/>
        </w:rPr>
        <w:t>em</w:t>
      </w:r>
      <w:r w:rsidRPr="004B1BF1">
        <w:rPr>
          <w:rFonts w:ascii="Arial" w:hAnsi="Arial" w:cs="Arial"/>
          <w:spacing w:val="51"/>
        </w:rPr>
        <w:t xml:space="preserve"> </w:t>
      </w:r>
      <w:r w:rsidRPr="004B1BF1">
        <w:rPr>
          <w:rFonts w:ascii="Arial" w:hAnsi="Arial" w:cs="Arial"/>
        </w:rPr>
        <w:t>perseguição,</w:t>
      </w:r>
      <w:r w:rsidRPr="004B1BF1">
        <w:rPr>
          <w:rFonts w:ascii="Arial" w:hAnsi="Arial" w:cs="Arial"/>
          <w:spacing w:val="51"/>
        </w:rPr>
        <w:t xml:space="preserve"> </w:t>
      </w:r>
      <w:r w:rsidRPr="004B1BF1">
        <w:rPr>
          <w:rFonts w:ascii="Arial" w:hAnsi="Arial" w:cs="Arial"/>
        </w:rPr>
        <w:t>o</w:t>
      </w:r>
      <w:r w:rsidRPr="004B1BF1">
        <w:rPr>
          <w:rFonts w:ascii="Arial" w:hAnsi="Arial" w:cs="Arial"/>
          <w:spacing w:val="51"/>
        </w:rPr>
        <w:t xml:space="preserve"> </w:t>
      </w:r>
      <w:r w:rsidRPr="004B1BF1">
        <w:rPr>
          <w:rFonts w:ascii="Arial" w:hAnsi="Arial" w:cs="Arial"/>
        </w:rPr>
        <w:t>acusado</w:t>
      </w:r>
      <w:r w:rsidRPr="004B1BF1">
        <w:rPr>
          <w:rFonts w:ascii="Arial" w:hAnsi="Arial" w:cs="Arial"/>
          <w:spacing w:val="51"/>
        </w:rPr>
        <w:t xml:space="preserve"> </w:t>
      </w:r>
      <w:r w:rsidRPr="004B1BF1">
        <w:rPr>
          <w:rFonts w:ascii="Arial" w:hAnsi="Arial" w:cs="Arial"/>
        </w:rPr>
        <w:t>empregou</w:t>
      </w:r>
      <w:r w:rsidRPr="004B1BF1">
        <w:rPr>
          <w:rFonts w:ascii="Arial" w:hAnsi="Arial" w:cs="Arial"/>
          <w:spacing w:val="51"/>
        </w:rPr>
        <w:t xml:space="preserve"> </w:t>
      </w:r>
      <w:r w:rsidRPr="004B1BF1">
        <w:rPr>
          <w:rFonts w:ascii="Arial" w:hAnsi="Arial" w:cs="Arial"/>
        </w:rPr>
        <w:t>manobra</w:t>
      </w:r>
      <w:r w:rsidRPr="004B1BF1">
        <w:rPr>
          <w:rFonts w:ascii="Arial" w:hAnsi="Arial" w:cs="Arial"/>
          <w:spacing w:val="51"/>
        </w:rPr>
        <w:t xml:space="preserve"> </w:t>
      </w:r>
      <w:r w:rsidRPr="004B1BF1">
        <w:rPr>
          <w:rFonts w:ascii="Arial" w:hAnsi="Arial" w:cs="Arial"/>
        </w:rPr>
        <w:t>totalmente</w:t>
      </w:r>
      <w:r w:rsidRPr="004B1BF1">
        <w:rPr>
          <w:rFonts w:ascii="Arial" w:hAnsi="Arial" w:cs="Arial"/>
          <w:spacing w:val="3"/>
        </w:rPr>
        <w:t xml:space="preserve"> </w:t>
      </w:r>
      <w:r w:rsidRPr="004B1BF1">
        <w:rPr>
          <w:rFonts w:ascii="Arial" w:hAnsi="Arial" w:cs="Arial"/>
        </w:rPr>
        <w:t>perigosa</w:t>
      </w:r>
      <w:r w:rsidRPr="004B1BF1">
        <w:rPr>
          <w:rFonts w:ascii="Arial" w:hAnsi="Arial" w:cs="Arial"/>
          <w:spacing w:val="16"/>
        </w:rPr>
        <w:t xml:space="preserve"> </w:t>
      </w:r>
      <w:r w:rsidRPr="004B1BF1">
        <w:rPr>
          <w:rFonts w:ascii="Arial" w:hAnsi="Arial" w:cs="Arial"/>
        </w:rPr>
        <w:t>furando</w:t>
      </w:r>
      <w:r w:rsidRPr="004B1BF1">
        <w:rPr>
          <w:rFonts w:ascii="Arial" w:hAnsi="Arial" w:cs="Arial"/>
          <w:spacing w:val="16"/>
        </w:rPr>
        <w:t xml:space="preserve"> </w:t>
      </w:r>
      <w:r w:rsidRPr="004B1BF1">
        <w:rPr>
          <w:rFonts w:ascii="Arial" w:hAnsi="Arial" w:cs="Arial"/>
        </w:rPr>
        <w:t>o</w:t>
      </w:r>
      <w:r w:rsidRPr="004B1BF1">
        <w:rPr>
          <w:rFonts w:ascii="Arial" w:hAnsi="Arial" w:cs="Arial"/>
          <w:spacing w:val="16"/>
        </w:rPr>
        <w:t xml:space="preserve"> </w:t>
      </w:r>
      <w:r w:rsidRPr="004B1BF1">
        <w:rPr>
          <w:rFonts w:ascii="Arial" w:hAnsi="Arial" w:cs="Arial"/>
        </w:rPr>
        <w:t>bloqueio</w:t>
      </w:r>
      <w:r w:rsidRPr="004B1BF1">
        <w:rPr>
          <w:rFonts w:ascii="Arial" w:hAnsi="Arial" w:cs="Arial"/>
          <w:spacing w:val="16"/>
        </w:rPr>
        <w:t xml:space="preserve"> </w:t>
      </w:r>
      <w:r w:rsidRPr="004B1BF1">
        <w:rPr>
          <w:rFonts w:ascii="Arial" w:hAnsi="Arial" w:cs="Arial"/>
        </w:rPr>
        <w:t>efetuado</w:t>
      </w:r>
      <w:r w:rsidRPr="004B1BF1">
        <w:rPr>
          <w:rFonts w:ascii="Arial" w:hAnsi="Arial" w:cs="Arial"/>
          <w:spacing w:val="16"/>
        </w:rPr>
        <w:t xml:space="preserve"> </w:t>
      </w:r>
      <w:r w:rsidRPr="004B1BF1">
        <w:rPr>
          <w:rFonts w:ascii="Arial" w:hAnsi="Arial" w:cs="Arial"/>
        </w:rPr>
        <w:t>pelos</w:t>
      </w:r>
      <w:r w:rsidRPr="004B1BF1">
        <w:rPr>
          <w:rFonts w:ascii="Arial" w:hAnsi="Arial" w:cs="Arial"/>
          <w:spacing w:val="16"/>
        </w:rPr>
        <w:t xml:space="preserve"> </w:t>
      </w:r>
      <w:r w:rsidRPr="004B1BF1">
        <w:rPr>
          <w:rFonts w:ascii="Arial" w:hAnsi="Arial" w:cs="Arial"/>
        </w:rPr>
        <w:t>policiais</w:t>
      </w:r>
      <w:r w:rsidRPr="004B1BF1">
        <w:rPr>
          <w:rFonts w:ascii="Arial" w:hAnsi="Arial" w:cs="Arial"/>
          <w:spacing w:val="16"/>
        </w:rPr>
        <w:t xml:space="preserve"> </w:t>
      </w:r>
      <w:r w:rsidRPr="004B1BF1">
        <w:rPr>
          <w:rFonts w:ascii="Arial" w:hAnsi="Arial" w:cs="Arial"/>
        </w:rPr>
        <w:t>na</w:t>
      </w:r>
      <w:r w:rsidRPr="004B1BF1">
        <w:rPr>
          <w:rFonts w:ascii="Arial" w:hAnsi="Arial" w:cs="Arial"/>
          <w:spacing w:val="16"/>
        </w:rPr>
        <w:t xml:space="preserve"> </w:t>
      </w:r>
      <w:r w:rsidRPr="004B1BF1">
        <w:rPr>
          <w:rFonts w:ascii="Arial" w:hAnsi="Arial" w:cs="Arial"/>
        </w:rPr>
        <w:t>rua</w:t>
      </w:r>
      <w:r w:rsidRPr="004B1BF1">
        <w:rPr>
          <w:rFonts w:ascii="Arial" w:hAnsi="Arial" w:cs="Arial"/>
          <w:spacing w:val="16"/>
        </w:rPr>
        <w:t xml:space="preserve"> </w:t>
      </w:r>
      <w:r w:rsidRPr="004B1BF1">
        <w:rPr>
          <w:rFonts w:ascii="Arial" w:hAnsi="Arial" w:cs="Arial"/>
        </w:rPr>
        <w:t>principal</w:t>
      </w:r>
      <w:r w:rsidRPr="004B1BF1">
        <w:rPr>
          <w:rFonts w:ascii="Arial" w:hAnsi="Arial" w:cs="Arial"/>
          <w:spacing w:val="16"/>
        </w:rPr>
        <w:t xml:space="preserve"> </w:t>
      </w:r>
      <w:r w:rsidRPr="004B1BF1">
        <w:rPr>
          <w:rFonts w:ascii="Arial" w:hAnsi="Arial" w:cs="Arial"/>
        </w:rPr>
        <w:t>do</w:t>
      </w:r>
      <w:r w:rsidRPr="004B1BF1">
        <w:rPr>
          <w:rFonts w:ascii="Arial" w:hAnsi="Arial" w:cs="Arial"/>
          <w:spacing w:val="16"/>
        </w:rPr>
        <w:t xml:space="preserve"> </w:t>
      </w:r>
      <w:r w:rsidRPr="004B1BF1">
        <w:rPr>
          <w:rFonts w:ascii="Arial" w:hAnsi="Arial" w:cs="Arial"/>
        </w:rPr>
        <w:t>Município</w:t>
      </w:r>
      <w:r w:rsidRPr="004B1BF1">
        <w:rPr>
          <w:rFonts w:ascii="Arial" w:hAnsi="Arial" w:cs="Arial"/>
          <w:spacing w:val="16"/>
        </w:rPr>
        <w:t xml:space="preserve"> </w:t>
      </w:r>
      <w:r w:rsidRPr="004B1BF1">
        <w:rPr>
          <w:rFonts w:ascii="Arial" w:hAnsi="Arial" w:cs="Arial"/>
        </w:rPr>
        <w:t>de</w:t>
      </w:r>
      <w:r w:rsidR="00BB7266">
        <w:rPr>
          <w:rFonts w:ascii="Arial" w:hAnsi="Arial" w:cs="Arial"/>
        </w:rPr>
        <w:t xml:space="preserve"> </w:t>
      </w:r>
      <w:r w:rsidRPr="004B1BF1">
        <w:rPr>
          <w:rFonts w:ascii="Arial" w:hAnsi="Arial" w:cs="Arial"/>
        </w:rPr>
        <w:t xml:space="preserve">Pescaria Brava, </w:t>
      </w:r>
      <w:r w:rsidRPr="004B1BF1">
        <w:rPr>
          <w:rFonts w:ascii="Arial" w:hAnsi="Arial" w:cs="Arial"/>
          <w:b/>
          <w:bCs/>
          <w:sz w:val="24"/>
          <w:szCs w:val="24"/>
        </w:rPr>
        <w:t>conforme vídeo acostado no evento 1.2</w:t>
      </w:r>
      <w:r w:rsidRPr="004B1BF1">
        <w:rPr>
          <w:rFonts w:ascii="Arial" w:hAnsi="Arial" w:cs="Arial"/>
        </w:rPr>
        <w:t>.</w:t>
      </w:r>
    </w:p>
    <w:p w14:paraId="1404669B" w14:textId="77777777" w:rsidR="00990382" w:rsidRDefault="00990382" w:rsidP="00990382">
      <w:pPr>
        <w:pStyle w:val="SemEspaamento"/>
        <w:numPr>
          <w:ilvl w:val="0"/>
          <w:numId w:val="0"/>
        </w:numPr>
      </w:pPr>
    </w:p>
    <w:p w14:paraId="7BE23831" w14:textId="2F373B0C" w:rsidR="00B52A47" w:rsidRDefault="00BB7266" w:rsidP="00293393">
      <w:pPr>
        <w:pStyle w:val="SemEspaamento"/>
      </w:pPr>
      <w:r>
        <w:t xml:space="preserve">Desse modo, </w:t>
      </w:r>
      <w:r w:rsidR="00710D47">
        <w:t xml:space="preserve">não há dúvida de que </w:t>
      </w:r>
      <w:r>
        <w:t xml:space="preserve">o aresto embargado </w:t>
      </w:r>
      <w:r w:rsidR="00710D47" w:rsidRPr="00710D47">
        <w:rPr>
          <w:b/>
          <w:bCs/>
        </w:rPr>
        <w:t xml:space="preserve">foi </w:t>
      </w:r>
      <w:r w:rsidR="005C1C58" w:rsidRPr="00710D47">
        <w:rPr>
          <w:b/>
          <w:bCs/>
        </w:rPr>
        <w:t xml:space="preserve">omisso </w:t>
      </w:r>
      <w:r w:rsidRPr="00710D47">
        <w:rPr>
          <w:b/>
          <w:bCs/>
        </w:rPr>
        <w:t>quanto à desnecessidade de dilação probatória</w:t>
      </w:r>
      <w:r w:rsidR="00710D47">
        <w:t xml:space="preserve"> </w:t>
      </w:r>
      <w:r w:rsidR="00F16762">
        <w:t xml:space="preserve">em relação à tese absolutória </w:t>
      </w:r>
      <w:r w:rsidR="00710D47">
        <w:t>do art. 311 do CTB</w:t>
      </w:r>
      <w:r>
        <w:t xml:space="preserve">, </w:t>
      </w:r>
      <w:r w:rsidRPr="00710D47">
        <w:t>pois</w:t>
      </w:r>
      <w:r w:rsidR="00FE4A1B" w:rsidRPr="00710D47">
        <w:t xml:space="preserve">, como </w:t>
      </w:r>
      <w:r w:rsidR="008308FA">
        <w:t>exaustivamente exposto</w:t>
      </w:r>
      <w:r w:rsidR="00FE4A1B" w:rsidRPr="00710D47">
        <w:t>,</w:t>
      </w:r>
      <w:r w:rsidRPr="00710D47">
        <w:t xml:space="preserve"> a </w:t>
      </w:r>
      <w:r w:rsidRPr="00710D47">
        <w:rPr>
          <w:b/>
          <w:bCs/>
        </w:rPr>
        <w:t xml:space="preserve">mera </w:t>
      </w:r>
      <w:r w:rsidR="0056031C" w:rsidRPr="00710D47">
        <w:rPr>
          <w:b/>
          <w:bCs/>
        </w:rPr>
        <w:t xml:space="preserve">revaloração jurídica das provas utilizadas pelo </w:t>
      </w:r>
      <w:r w:rsidR="00114B13">
        <w:rPr>
          <w:b/>
          <w:bCs/>
        </w:rPr>
        <w:t xml:space="preserve">próprio </w:t>
      </w:r>
      <w:r w:rsidR="0056031C" w:rsidRPr="00710D47">
        <w:rPr>
          <w:b/>
          <w:bCs/>
        </w:rPr>
        <w:t xml:space="preserve">ato coator e destacadas pelo </w:t>
      </w:r>
      <w:r w:rsidR="0056031C" w:rsidRPr="00710D47">
        <w:rPr>
          <w:b/>
          <w:bCs/>
          <w:i/>
          <w:iCs/>
        </w:rPr>
        <w:t xml:space="preserve">decisum </w:t>
      </w:r>
      <w:r w:rsidR="0056031C" w:rsidRPr="00710D47">
        <w:rPr>
          <w:b/>
          <w:bCs/>
        </w:rPr>
        <w:t>objeto de complementação</w:t>
      </w:r>
      <w:r w:rsidR="008308FA">
        <w:rPr>
          <w:b/>
          <w:bCs/>
        </w:rPr>
        <w:t>, transcritas anteriormente,</w:t>
      </w:r>
      <w:r w:rsidR="0056031C" w:rsidRPr="00222623">
        <w:rPr>
          <w:b/>
          <w:bCs/>
        </w:rPr>
        <w:t xml:space="preserve"> é </w:t>
      </w:r>
      <w:r w:rsidR="00710D47" w:rsidRPr="00222623">
        <w:rPr>
          <w:b/>
          <w:bCs/>
        </w:rPr>
        <w:t xml:space="preserve">o </w:t>
      </w:r>
      <w:r w:rsidR="0056031C" w:rsidRPr="00222623">
        <w:rPr>
          <w:b/>
          <w:bCs/>
        </w:rPr>
        <w:t>suficiente</w:t>
      </w:r>
      <w:r w:rsidR="0056031C" w:rsidRPr="00710D47">
        <w:t xml:space="preserve"> </w:t>
      </w:r>
      <w:r w:rsidR="0056031C" w:rsidRPr="00114B13">
        <w:rPr>
          <w:b/>
          <w:bCs/>
        </w:rPr>
        <w:t xml:space="preserve">para </w:t>
      </w:r>
      <w:r w:rsidR="00222623" w:rsidRPr="00114B13">
        <w:rPr>
          <w:b/>
          <w:bCs/>
        </w:rPr>
        <w:t>avaliar</w:t>
      </w:r>
      <w:r w:rsidR="00B52A47" w:rsidRPr="00114B13">
        <w:rPr>
          <w:b/>
          <w:bCs/>
        </w:rPr>
        <w:t xml:space="preserve"> a necessidade de absolvição quanto ao delito do art. 311 do CTB</w:t>
      </w:r>
      <w:r w:rsidR="00B52A47" w:rsidRPr="00710D47">
        <w:t>.</w:t>
      </w:r>
    </w:p>
    <w:p w14:paraId="0CD91263" w14:textId="0B2475BD" w:rsidR="00550659" w:rsidRDefault="00637AA8" w:rsidP="00293393">
      <w:pPr>
        <w:pStyle w:val="SemEspaamento"/>
      </w:pPr>
      <w:r>
        <w:t xml:space="preserve">E, uma vez constatada a desnecessidade de </w:t>
      </w:r>
      <w:r w:rsidR="008D67A5">
        <w:t>dilação probatóri</w:t>
      </w:r>
      <w:r w:rsidR="00222623">
        <w:t>a</w:t>
      </w:r>
      <w:r w:rsidR="008D67A5">
        <w:t xml:space="preserve">, </w:t>
      </w:r>
      <w:r w:rsidR="00B52A47">
        <w:t xml:space="preserve">o acórdão embargado também foi </w:t>
      </w:r>
      <w:r w:rsidR="00B52A47" w:rsidRPr="008D67A5">
        <w:rPr>
          <w:b/>
          <w:bCs/>
        </w:rPr>
        <w:t xml:space="preserve">omisso </w:t>
      </w:r>
      <w:r w:rsidR="00106C1D">
        <w:t xml:space="preserve">em relação ao fato de que </w:t>
      </w:r>
      <w:r w:rsidR="005C1C58">
        <w:t xml:space="preserve">o </w:t>
      </w:r>
      <w:r w:rsidR="005C1C58" w:rsidRPr="008D67A5">
        <w:rPr>
          <w:b/>
          <w:bCs/>
        </w:rPr>
        <w:t>requisito indispensável</w:t>
      </w:r>
      <w:r w:rsidR="005C1C58">
        <w:t xml:space="preserve"> para o enquadramento</w:t>
      </w:r>
      <w:r w:rsidR="000516AF">
        <w:t xml:space="preserve"> da conduta</w:t>
      </w:r>
      <w:r w:rsidR="005C1C58">
        <w:t xml:space="preserve"> no tipo penal </w:t>
      </w:r>
      <w:r w:rsidR="005C1C58" w:rsidRPr="00222623">
        <w:rPr>
          <w:b/>
          <w:bCs/>
        </w:rPr>
        <w:t>do art. 311 do CTB</w:t>
      </w:r>
      <w:r w:rsidR="005C1C58">
        <w:t xml:space="preserve"> </w:t>
      </w:r>
      <w:r w:rsidR="005C1C58" w:rsidRPr="00114B13">
        <w:rPr>
          <w:b/>
          <w:bCs/>
        </w:rPr>
        <w:t xml:space="preserve">é </w:t>
      </w:r>
      <w:r w:rsidR="00106C1D" w:rsidRPr="00114B13">
        <w:rPr>
          <w:b/>
          <w:bCs/>
        </w:rPr>
        <w:t>transitar em local</w:t>
      </w:r>
      <w:r w:rsidR="00106C1D" w:rsidRPr="008D67A5">
        <w:rPr>
          <w:b/>
          <w:bCs/>
        </w:rPr>
        <w:t xml:space="preserve"> com </w:t>
      </w:r>
      <w:r w:rsidR="008D67A5">
        <w:rPr>
          <w:b/>
          <w:bCs/>
        </w:rPr>
        <w:t>“</w:t>
      </w:r>
      <w:r w:rsidR="00B52A47" w:rsidRPr="008D67A5">
        <w:rPr>
          <w:b/>
          <w:bCs/>
        </w:rPr>
        <w:t xml:space="preserve">GRANDE </w:t>
      </w:r>
      <w:r w:rsidR="00106C1D" w:rsidRPr="008D67A5">
        <w:rPr>
          <w:b/>
          <w:bCs/>
        </w:rPr>
        <w:t>movimentação de pessoas</w:t>
      </w:r>
      <w:r w:rsidR="008D67A5">
        <w:rPr>
          <w:b/>
          <w:bCs/>
        </w:rPr>
        <w:t>”</w:t>
      </w:r>
      <w:r w:rsidR="005C1C58">
        <w:t>, o</w:t>
      </w:r>
      <w:r w:rsidR="00017590">
        <w:t xml:space="preserve"> que</w:t>
      </w:r>
      <w:r w:rsidR="005C1C58">
        <w:t xml:space="preserve"> não ocorreu no caso</w:t>
      </w:r>
      <w:r w:rsidR="000B0AE4">
        <w:t xml:space="preserve">, conforme a conclusão do próprio ato coator, </w:t>
      </w:r>
      <w:r w:rsidR="000516AF">
        <w:t xml:space="preserve">também utilizada </w:t>
      </w:r>
      <w:r w:rsidR="00B76A92">
        <w:t xml:space="preserve">pelo </w:t>
      </w:r>
      <w:r w:rsidR="00B76A92" w:rsidRPr="008D67A5">
        <w:rPr>
          <w:i/>
          <w:iCs/>
        </w:rPr>
        <w:t xml:space="preserve">decisum </w:t>
      </w:r>
      <w:r w:rsidR="00B76A92">
        <w:t>embargado</w:t>
      </w:r>
      <w:r w:rsidR="00B52A47">
        <w:t>,</w:t>
      </w:r>
      <w:r w:rsidR="00550659">
        <w:t xml:space="preserve"> que registra </w:t>
      </w:r>
      <w:r w:rsidR="00222623">
        <w:t xml:space="preserve">apenas </w:t>
      </w:r>
      <w:r w:rsidR="00550659">
        <w:t xml:space="preserve">o tráfego em local com </w:t>
      </w:r>
      <w:r w:rsidR="00222623">
        <w:t>“</w:t>
      </w:r>
      <w:r w:rsidR="00550659">
        <w:t>movimentação de pessoas</w:t>
      </w:r>
      <w:r w:rsidR="00222623">
        <w:t>”</w:t>
      </w:r>
      <w:r w:rsidR="00550659">
        <w:t>.</w:t>
      </w:r>
    </w:p>
    <w:p w14:paraId="41FFC707" w14:textId="29100E9E" w:rsidR="004272AB" w:rsidRDefault="00550659" w:rsidP="00293393">
      <w:pPr>
        <w:pStyle w:val="SemEspaamento"/>
      </w:pPr>
      <w:r>
        <w:t xml:space="preserve">Vale registrar, por oportuno, </w:t>
      </w:r>
      <w:r w:rsidR="00B76A92">
        <w:t xml:space="preserve">é fato público e notório que </w:t>
      </w:r>
      <w:r w:rsidR="000B0AE4">
        <w:t xml:space="preserve">a </w:t>
      </w:r>
      <w:r w:rsidR="00B76A92">
        <w:t xml:space="preserve">simples </w:t>
      </w:r>
      <w:r w:rsidR="000B0AE4">
        <w:t>“movimentação de pessoas” ocorre em praticamente todo o lugar do território nacional</w:t>
      </w:r>
      <w:r w:rsidR="00FE4A1B">
        <w:t xml:space="preserve">, razão pela qual </w:t>
      </w:r>
      <w:r w:rsidR="00FE4A1B" w:rsidRPr="00666C22">
        <w:rPr>
          <w:b/>
          <w:bCs/>
        </w:rPr>
        <w:t xml:space="preserve">o legislador apenas </w:t>
      </w:r>
      <w:r w:rsidR="008D67A5" w:rsidRPr="00666C22">
        <w:rPr>
          <w:b/>
          <w:bCs/>
        </w:rPr>
        <w:t>pretendeu</w:t>
      </w:r>
      <w:r w:rsidR="00FE4A1B" w:rsidRPr="00666C22">
        <w:rPr>
          <w:b/>
          <w:bCs/>
        </w:rPr>
        <w:t xml:space="preserve"> punir criminalmente </w:t>
      </w:r>
      <w:r w:rsidR="0025616C" w:rsidRPr="00666C22">
        <w:rPr>
          <w:b/>
          <w:bCs/>
        </w:rPr>
        <w:t>o condutor que trafega</w:t>
      </w:r>
      <w:r w:rsidR="00FE4A1B" w:rsidRPr="00666C22">
        <w:rPr>
          <w:b/>
          <w:bCs/>
        </w:rPr>
        <w:t>, em alta velocidade, perante locais com gra</w:t>
      </w:r>
      <w:r w:rsidR="00FE4A1B" w:rsidRPr="00FE4A1B">
        <w:rPr>
          <w:b/>
          <w:bCs/>
        </w:rPr>
        <w:t>nde movimentação de pessoas</w:t>
      </w:r>
      <w:r w:rsidR="000516AF">
        <w:t>, o que, já se viu, não ocorreu no presente caso</w:t>
      </w:r>
      <w:r w:rsidR="00017590">
        <w:t xml:space="preserve">, como </w:t>
      </w:r>
      <w:r w:rsidR="00A215CF">
        <w:t xml:space="preserve">é evidente após a </w:t>
      </w:r>
      <w:r w:rsidR="003701AF">
        <w:t>revaloração jurídica</w:t>
      </w:r>
      <w:r w:rsidR="00A215CF">
        <w:t xml:space="preserve"> dos </w:t>
      </w:r>
      <w:r w:rsidR="00017590">
        <w:t>vídeo</w:t>
      </w:r>
      <w:r w:rsidR="003701AF">
        <w:t xml:space="preserve">s apontados pelo ato coator </w:t>
      </w:r>
      <w:r w:rsidR="003701AF" w:rsidRPr="003701AF">
        <w:rPr>
          <w:sz w:val="20"/>
          <w:szCs w:val="18"/>
        </w:rPr>
        <w:t>(eventos 1.2, 1.3 e 6.4)</w:t>
      </w:r>
      <w:r w:rsidR="005C1C58">
        <w:t>.</w:t>
      </w:r>
    </w:p>
    <w:p w14:paraId="54E89547" w14:textId="1EECCF84" w:rsidR="00455E44" w:rsidRDefault="002C6EA0" w:rsidP="001B4362">
      <w:pPr>
        <w:pStyle w:val="SemEspaamento"/>
      </w:pPr>
      <w:r>
        <w:t xml:space="preserve">Portanto, </w:t>
      </w:r>
      <w:r w:rsidR="001D68A6">
        <w:t xml:space="preserve">uma vez sanadas as omissões apontadas, é de serem acolhidos os presentes embargos de declaração, para que sejam examinadas as flagrantes ilegalidades relativas à condenação do embargante ao crime previsto no art. 311 do CTB, denunciadas no </w:t>
      </w:r>
      <w:r w:rsidR="001D68A6">
        <w:rPr>
          <w:i/>
          <w:iCs/>
        </w:rPr>
        <w:t>mandamus</w:t>
      </w:r>
      <w:r w:rsidR="001D68A6">
        <w:t xml:space="preserve">, </w:t>
      </w:r>
      <w:r w:rsidR="001B4362">
        <w:t xml:space="preserve">além de serem conferidos efeitos infringentes ao presente recurso integrativo, pois </w:t>
      </w:r>
      <w:r w:rsidR="000A5C42">
        <w:t xml:space="preserve">constatada </w:t>
      </w:r>
      <w:r w:rsidR="00455E44">
        <w:t xml:space="preserve">a </w:t>
      </w:r>
      <w:r w:rsidR="000A5C42">
        <w:t xml:space="preserve">inexistência </w:t>
      </w:r>
      <w:r w:rsidR="00455E44">
        <w:t xml:space="preserve">de qualquer elemento de prova </w:t>
      </w:r>
      <w:r w:rsidR="000A5C42">
        <w:t xml:space="preserve">idôneo </w:t>
      </w:r>
      <w:r w:rsidR="00455E44">
        <w:t>que indique que o embargante trafegou em local com “</w:t>
      </w:r>
      <w:r w:rsidR="00455E44" w:rsidRPr="001B4362">
        <w:rPr>
          <w:b/>
          <w:bCs/>
        </w:rPr>
        <w:t>GRANDE movimentação de pessoas</w:t>
      </w:r>
      <w:r w:rsidR="00455E44">
        <w:t xml:space="preserve">”, </w:t>
      </w:r>
      <w:r w:rsidR="000A5C42">
        <w:t>o</w:t>
      </w:r>
      <w:r w:rsidR="001B4362">
        <w:t xml:space="preserve"> </w:t>
      </w:r>
      <w:r w:rsidR="000A5C42">
        <w:t>qu</w:t>
      </w:r>
      <w:r w:rsidR="001B4362">
        <w:t>e</w:t>
      </w:r>
      <w:r w:rsidR="000A5C42">
        <w:t xml:space="preserve"> conduz </w:t>
      </w:r>
      <w:r w:rsidR="00455E44">
        <w:t>à absolvição do paciente no que diz respeito ao crime</w:t>
      </w:r>
      <w:r w:rsidR="000A5C42">
        <w:t xml:space="preserve"> previsto no art. 311 do CTB.</w:t>
      </w:r>
    </w:p>
    <w:p w14:paraId="42F7F997" w14:textId="598A5721" w:rsidR="00DC0D9A" w:rsidRDefault="00DC0D9A" w:rsidP="008308FA">
      <w:pPr>
        <w:pStyle w:val="SemEspaamento"/>
        <w:numPr>
          <w:ilvl w:val="0"/>
          <w:numId w:val="0"/>
        </w:numPr>
        <w:ind w:left="1701"/>
      </w:pPr>
    </w:p>
    <w:p w14:paraId="467AABFB" w14:textId="22736E49" w:rsidR="000E340F" w:rsidRDefault="000E340F" w:rsidP="000E340F">
      <w:pPr>
        <w:pStyle w:val="Ttulo"/>
        <w:spacing w:line="276" w:lineRule="auto"/>
      </w:pPr>
      <w:r>
        <w:t>I</w:t>
      </w:r>
      <w:r w:rsidRPr="005C4689">
        <w:t>I</w:t>
      </w:r>
      <w:r>
        <w:t>I.2</w:t>
      </w:r>
      <w:r w:rsidRPr="005C4689">
        <w:t xml:space="preserve"> –</w:t>
      </w:r>
      <w:r>
        <w:t xml:space="preserve"> Omissões relacionadas à condenação pelo delito previsto nos arts. 147 do CP e </w:t>
      </w:r>
      <w:r w:rsidR="000D523C">
        <w:t>15 da Lei n. 10.826/03</w:t>
      </w:r>
    </w:p>
    <w:p w14:paraId="75CE8269" w14:textId="77777777" w:rsidR="000E340F" w:rsidRDefault="000E340F" w:rsidP="008308FA">
      <w:pPr>
        <w:pStyle w:val="SemEspaamento"/>
        <w:numPr>
          <w:ilvl w:val="0"/>
          <w:numId w:val="0"/>
        </w:numPr>
        <w:ind w:left="1701"/>
      </w:pPr>
    </w:p>
    <w:p w14:paraId="3FB3BF8C" w14:textId="3D400DFD" w:rsidR="00D91376" w:rsidRPr="00D91376" w:rsidRDefault="000D523C" w:rsidP="00D91376">
      <w:pPr>
        <w:pStyle w:val="SemEspaamento"/>
      </w:pPr>
      <w:r>
        <w:t xml:space="preserve">Excelência, pelas mesmas razões expostas no tópico anterior, </w:t>
      </w:r>
      <w:r w:rsidR="00D91376">
        <w:t xml:space="preserve">o embargante identificou que o acórdão objeto de complementação </w:t>
      </w:r>
      <w:r w:rsidR="00EA59C3">
        <w:t xml:space="preserve">também </w:t>
      </w:r>
      <w:r w:rsidR="00D91376">
        <w:t xml:space="preserve">foi </w:t>
      </w:r>
      <w:r w:rsidR="00D91376">
        <w:rPr>
          <w:b/>
          <w:bCs/>
        </w:rPr>
        <w:t>omisso</w:t>
      </w:r>
      <w:r w:rsidR="00D91376">
        <w:t xml:space="preserve"> em relação à </w:t>
      </w:r>
      <w:r w:rsidR="00D91376" w:rsidRPr="001B4362">
        <w:rPr>
          <w:b/>
          <w:bCs/>
        </w:rPr>
        <w:t>desnecessidade de dilação probatória</w:t>
      </w:r>
      <w:r w:rsidR="00D91376">
        <w:t xml:space="preserve"> </w:t>
      </w:r>
      <w:r w:rsidR="001B4362">
        <w:t xml:space="preserve">ou reexame aprofundado do caderno fático probatório </w:t>
      </w:r>
      <w:r w:rsidR="00D91376">
        <w:t xml:space="preserve">para </w:t>
      </w:r>
      <w:r w:rsidR="001B4362">
        <w:t xml:space="preserve">a análise das flagrantes ilegalidades e as </w:t>
      </w:r>
      <w:r w:rsidR="00D91376">
        <w:t xml:space="preserve">teses absolutórias referentes à condenação do paciente pelos crimes de ameaça e disparo de arma de fogo, previstos nos </w:t>
      </w:r>
      <w:r w:rsidR="00D91376" w:rsidRPr="00D91376">
        <w:t>arts. 147 do CP e 15 da Lei n. 10.826/03</w:t>
      </w:r>
      <w:r w:rsidR="00D91376">
        <w:t>.</w:t>
      </w:r>
    </w:p>
    <w:p w14:paraId="28716A08" w14:textId="6750CEFD" w:rsidR="000E340F" w:rsidRDefault="00D91376" w:rsidP="000D523C">
      <w:pPr>
        <w:pStyle w:val="SemEspaamento"/>
      </w:pPr>
      <w:r>
        <w:t xml:space="preserve">Isso porque, vale repetir, </w:t>
      </w:r>
      <w:r w:rsidRPr="00EA59C3">
        <w:rPr>
          <w:b/>
          <w:bCs/>
        </w:rPr>
        <w:t xml:space="preserve">o ato coator fundamentou a condenação </w:t>
      </w:r>
      <w:r w:rsidR="00F64642" w:rsidRPr="00EA59C3">
        <w:rPr>
          <w:b/>
          <w:bCs/>
        </w:rPr>
        <w:t>por esses delitos somente no testemunho das autoridades</w:t>
      </w:r>
      <w:r w:rsidR="00F64642">
        <w:t xml:space="preserve"> que participaram da ocorrência policial, o que foi reproduzido pelo aresto ora embargado, vejamos</w:t>
      </w:r>
      <w:r w:rsidR="00405D03">
        <w:t xml:space="preserve"> </w:t>
      </w:r>
      <w:r w:rsidR="00405D03" w:rsidRPr="00405D03">
        <w:rPr>
          <w:sz w:val="20"/>
          <w:szCs w:val="18"/>
        </w:rPr>
        <w:t>(fls. 1.270/1.271)</w:t>
      </w:r>
      <w:r w:rsidR="00F64642">
        <w:t>:</w:t>
      </w:r>
      <w:r w:rsidR="000A5C48">
        <w:t>3</w:t>
      </w:r>
    </w:p>
    <w:p w14:paraId="01B4A2A7" w14:textId="77777777" w:rsidR="000A5C48" w:rsidRDefault="000A5C48" w:rsidP="009055B8">
      <w:pPr>
        <w:pStyle w:val="Ttulo2"/>
      </w:pPr>
    </w:p>
    <w:p w14:paraId="77B1D875" w14:textId="77777777" w:rsidR="000A5C48" w:rsidRPr="000A5C48" w:rsidRDefault="000A5C48" w:rsidP="000A5C48">
      <w:pPr>
        <w:kinsoku w:val="0"/>
        <w:overflowPunct w:val="0"/>
        <w:autoSpaceDE w:val="0"/>
        <w:autoSpaceDN w:val="0"/>
        <w:adjustRightInd w:val="0"/>
        <w:spacing w:after="0" w:line="246" w:lineRule="exact"/>
        <w:ind w:left="39" w:firstLine="669"/>
        <w:rPr>
          <w:rFonts w:ascii="Arial" w:hAnsi="Arial" w:cs="Arial"/>
        </w:rPr>
      </w:pPr>
      <w:r w:rsidRPr="000A5C48">
        <w:rPr>
          <w:rFonts w:ascii="Arial" w:hAnsi="Arial" w:cs="Arial"/>
        </w:rPr>
        <w:t>1.4 Do crime de disparo de arma de fogo</w:t>
      </w:r>
    </w:p>
    <w:p w14:paraId="14C504EB" w14:textId="259FD14A" w:rsidR="009055B8" w:rsidRPr="009055B8" w:rsidRDefault="009055B8" w:rsidP="009055B8">
      <w:pPr>
        <w:kinsoku w:val="0"/>
        <w:overflowPunct w:val="0"/>
        <w:autoSpaceDE w:val="0"/>
        <w:autoSpaceDN w:val="0"/>
        <w:adjustRightInd w:val="0"/>
        <w:spacing w:after="0" w:line="246" w:lineRule="exact"/>
        <w:ind w:left="39" w:firstLine="669"/>
        <w:jc w:val="both"/>
        <w:rPr>
          <w:rFonts w:ascii="Arial" w:hAnsi="Arial" w:cs="Arial"/>
        </w:rPr>
      </w:pPr>
      <w:r w:rsidRPr="009055B8">
        <w:rPr>
          <w:rFonts w:ascii="Arial" w:hAnsi="Arial" w:cs="Arial"/>
          <w:b/>
          <w:bCs/>
          <w:sz w:val="24"/>
          <w:szCs w:val="24"/>
        </w:rPr>
        <w:t>De</w:t>
      </w:r>
      <w:r w:rsidRPr="009055B8">
        <w:rPr>
          <w:rFonts w:ascii="Arial" w:hAnsi="Arial" w:cs="Arial"/>
          <w:b/>
          <w:bCs/>
          <w:spacing w:val="80"/>
          <w:sz w:val="24"/>
          <w:szCs w:val="24"/>
        </w:rPr>
        <w:t xml:space="preserve"> </w:t>
      </w:r>
      <w:r w:rsidRPr="009055B8">
        <w:rPr>
          <w:rFonts w:ascii="Arial" w:hAnsi="Arial" w:cs="Arial"/>
          <w:b/>
          <w:bCs/>
          <w:sz w:val="24"/>
          <w:szCs w:val="24"/>
        </w:rPr>
        <w:t>acordo</w:t>
      </w:r>
      <w:r w:rsidRPr="009055B8">
        <w:rPr>
          <w:rFonts w:ascii="Arial" w:hAnsi="Arial" w:cs="Arial"/>
          <w:b/>
          <w:bCs/>
          <w:spacing w:val="80"/>
          <w:sz w:val="24"/>
          <w:szCs w:val="24"/>
        </w:rPr>
        <w:t xml:space="preserve"> </w:t>
      </w:r>
      <w:r w:rsidRPr="009055B8">
        <w:rPr>
          <w:rFonts w:ascii="Arial" w:hAnsi="Arial" w:cs="Arial"/>
          <w:b/>
          <w:bCs/>
          <w:sz w:val="24"/>
          <w:szCs w:val="24"/>
        </w:rPr>
        <w:t>com</w:t>
      </w:r>
      <w:r w:rsidRPr="009055B8">
        <w:rPr>
          <w:rFonts w:ascii="Arial" w:hAnsi="Arial" w:cs="Arial"/>
          <w:b/>
          <w:bCs/>
          <w:spacing w:val="80"/>
          <w:sz w:val="24"/>
          <w:szCs w:val="24"/>
        </w:rPr>
        <w:t xml:space="preserve"> </w:t>
      </w:r>
      <w:r w:rsidRPr="009055B8">
        <w:rPr>
          <w:rFonts w:ascii="Arial" w:hAnsi="Arial" w:cs="Arial"/>
          <w:b/>
          <w:bCs/>
          <w:sz w:val="24"/>
          <w:szCs w:val="24"/>
        </w:rPr>
        <w:t>os</w:t>
      </w:r>
      <w:r w:rsidRPr="009055B8">
        <w:rPr>
          <w:rFonts w:ascii="Arial" w:hAnsi="Arial" w:cs="Arial"/>
          <w:b/>
          <w:bCs/>
          <w:spacing w:val="80"/>
          <w:sz w:val="24"/>
          <w:szCs w:val="24"/>
        </w:rPr>
        <w:t xml:space="preserve"> </w:t>
      </w:r>
      <w:r w:rsidRPr="009055B8">
        <w:rPr>
          <w:rFonts w:ascii="Arial" w:hAnsi="Arial" w:cs="Arial"/>
          <w:b/>
          <w:bCs/>
          <w:sz w:val="24"/>
          <w:szCs w:val="24"/>
        </w:rPr>
        <w:t>depoimentos</w:t>
      </w:r>
      <w:r w:rsidRPr="009055B8">
        <w:rPr>
          <w:rFonts w:ascii="Arial" w:hAnsi="Arial" w:cs="Arial"/>
          <w:b/>
          <w:bCs/>
          <w:spacing w:val="80"/>
          <w:sz w:val="24"/>
          <w:szCs w:val="24"/>
        </w:rPr>
        <w:t xml:space="preserve"> </w:t>
      </w:r>
      <w:r w:rsidRPr="009055B8">
        <w:rPr>
          <w:rFonts w:ascii="Arial" w:hAnsi="Arial" w:cs="Arial"/>
          <w:b/>
          <w:bCs/>
          <w:sz w:val="24"/>
          <w:szCs w:val="24"/>
        </w:rPr>
        <w:t>judiciais</w:t>
      </w:r>
      <w:r w:rsidRPr="009055B8">
        <w:rPr>
          <w:rFonts w:ascii="Arial" w:hAnsi="Arial" w:cs="Arial"/>
          <w:b/>
          <w:bCs/>
          <w:spacing w:val="80"/>
          <w:sz w:val="24"/>
          <w:szCs w:val="24"/>
        </w:rPr>
        <w:t xml:space="preserve"> </w:t>
      </w:r>
      <w:r w:rsidRPr="009055B8">
        <w:rPr>
          <w:rFonts w:ascii="Arial" w:hAnsi="Arial" w:cs="Arial"/>
          <w:b/>
          <w:bCs/>
          <w:sz w:val="24"/>
          <w:szCs w:val="24"/>
        </w:rPr>
        <w:t>dos</w:t>
      </w:r>
      <w:r w:rsidRPr="009055B8">
        <w:rPr>
          <w:rFonts w:ascii="Arial" w:hAnsi="Arial" w:cs="Arial"/>
          <w:b/>
          <w:bCs/>
          <w:spacing w:val="80"/>
          <w:sz w:val="24"/>
          <w:szCs w:val="24"/>
        </w:rPr>
        <w:t xml:space="preserve"> </w:t>
      </w:r>
      <w:r w:rsidRPr="009055B8">
        <w:rPr>
          <w:rFonts w:ascii="Arial" w:hAnsi="Arial" w:cs="Arial"/>
          <w:b/>
          <w:bCs/>
          <w:sz w:val="24"/>
          <w:szCs w:val="24"/>
        </w:rPr>
        <w:t>Policiais</w:t>
      </w:r>
      <w:r w:rsidRPr="009055B8">
        <w:rPr>
          <w:rFonts w:ascii="Arial" w:hAnsi="Arial" w:cs="Arial"/>
          <w:b/>
          <w:bCs/>
          <w:spacing w:val="80"/>
          <w:sz w:val="24"/>
          <w:szCs w:val="24"/>
        </w:rPr>
        <w:t xml:space="preserve"> </w:t>
      </w:r>
      <w:r w:rsidRPr="009055B8">
        <w:rPr>
          <w:rFonts w:ascii="Arial" w:hAnsi="Arial" w:cs="Arial"/>
          <w:b/>
          <w:bCs/>
          <w:sz w:val="24"/>
          <w:szCs w:val="24"/>
        </w:rPr>
        <w:t>Civis</w:t>
      </w:r>
      <w:r w:rsidRPr="009055B8">
        <w:rPr>
          <w:rFonts w:ascii="Arial" w:hAnsi="Arial" w:cs="Arial"/>
          <w:b/>
          <w:bCs/>
          <w:spacing w:val="80"/>
          <w:sz w:val="24"/>
          <w:szCs w:val="24"/>
        </w:rPr>
        <w:t xml:space="preserve"> </w:t>
      </w:r>
      <w:r w:rsidRPr="009055B8">
        <w:rPr>
          <w:rFonts w:ascii="Arial" w:hAnsi="Arial" w:cs="Arial"/>
          <w:b/>
          <w:bCs/>
          <w:sz w:val="24"/>
          <w:szCs w:val="24"/>
        </w:rPr>
        <w:t>Edson</w:t>
      </w:r>
      <w:r w:rsidRPr="009055B8">
        <w:rPr>
          <w:rFonts w:ascii="Arial" w:hAnsi="Arial" w:cs="Arial"/>
          <w:b/>
          <w:bCs/>
          <w:spacing w:val="80"/>
          <w:sz w:val="24"/>
          <w:szCs w:val="24"/>
        </w:rPr>
        <w:t xml:space="preserve"> </w:t>
      </w:r>
      <w:r w:rsidRPr="009055B8">
        <w:rPr>
          <w:rFonts w:ascii="Arial" w:hAnsi="Arial" w:cs="Arial"/>
          <w:b/>
          <w:bCs/>
          <w:sz w:val="24"/>
          <w:szCs w:val="24"/>
        </w:rPr>
        <w:t>Garcia Pacheco</w:t>
      </w:r>
      <w:r w:rsidRPr="009055B8">
        <w:rPr>
          <w:rFonts w:ascii="Arial" w:hAnsi="Arial" w:cs="Arial"/>
          <w:b/>
          <w:bCs/>
          <w:spacing w:val="12"/>
          <w:sz w:val="24"/>
          <w:szCs w:val="24"/>
        </w:rPr>
        <w:t xml:space="preserve"> </w:t>
      </w:r>
      <w:r w:rsidRPr="009055B8">
        <w:rPr>
          <w:rFonts w:ascii="Arial" w:hAnsi="Arial" w:cs="Arial"/>
          <w:b/>
          <w:bCs/>
          <w:sz w:val="24"/>
          <w:szCs w:val="24"/>
        </w:rPr>
        <w:t>e</w:t>
      </w:r>
      <w:r w:rsidRPr="009055B8">
        <w:rPr>
          <w:rFonts w:ascii="Arial" w:hAnsi="Arial" w:cs="Arial"/>
          <w:b/>
          <w:bCs/>
          <w:spacing w:val="12"/>
          <w:sz w:val="24"/>
          <w:szCs w:val="24"/>
        </w:rPr>
        <w:t xml:space="preserve"> </w:t>
      </w:r>
      <w:r w:rsidRPr="009055B8">
        <w:rPr>
          <w:rFonts w:ascii="Arial" w:hAnsi="Arial" w:cs="Arial"/>
          <w:b/>
          <w:bCs/>
          <w:sz w:val="24"/>
          <w:szCs w:val="24"/>
        </w:rPr>
        <w:t>Carlos</w:t>
      </w:r>
      <w:r w:rsidRPr="009055B8">
        <w:rPr>
          <w:rFonts w:ascii="Arial" w:hAnsi="Arial" w:cs="Arial"/>
          <w:b/>
          <w:bCs/>
          <w:spacing w:val="12"/>
          <w:sz w:val="24"/>
          <w:szCs w:val="24"/>
        </w:rPr>
        <w:t xml:space="preserve"> </w:t>
      </w:r>
      <w:r w:rsidRPr="009055B8">
        <w:rPr>
          <w:rFonts w:ascii="Arial" w:hAnsi="Arial" w:cs="Arial"/>
          <w:b/>
          <w:bCs/>
          <w:sz w:val="24"/>
          <w:szCs w:val="24"/>
        </w:rPr>
        <w:t>Roberto</w:t>
      </w:r>
      <w:r w:rsidRPr="009055B8">
        <w:rPr>
          <w:rFonts w:ascii="Arial" w:hAnsi="Arial" w:cs="Arial"/>
          <w:b/>
          <w:bCs/>
          <w:spacing w:val="12"/>
          <w:sz w:val="24"/>
          <w:szCs w:val="24"/>
        </w:rPr>
        <w:t xml:space="preserve"> </w:t>
      </w:r>
      <w:r w:rsidRPr="009055B8">
        <w:rPr>
          <w:rFonts w:ascii="Arial" w:hAnsi="Arial" w:cs="Arial"/>
          <w:b/>
          <w:bCs/>
          <w:sz w:val="24"/>
          <w:szCs w:val="24"/>
        </w:rPr>
        <w:t>Ouriques</w:t>
      </w:r>
      <w:r w:rsidRPr="009055B8">
        <w:rPr>
          <w:rFonts w:ascii="Arial" w:hAnsi="Arial" w:cs="Arial"/>
          <w:b/>
          <w:bCs/>
          <w:spacing w:val="12"/>
          <w:sz w:val="24"/>
          <w:szCs w:val="24"/>
        </w:rPr>
        <w:t xml:space="preserve"> </w:t>
      </w:r>
      <w:r w:rsidRPr="009055B8">
        <w:rPr>
          <w:rFonts w:ascii="Arial" w:hAnsi="Arial" w:cs="Arial"/>
          <w:b/>
          <w:bCs/>
          <w:sz w:val="24"/>
          <w:szCs w:val="24"/>
        </w:rPr>
        <w:t>Goulart</w:t>
      </w:r>
      <w:r w:rsidRPr="009055B8">
        <w:rPr>
          <w:rFonts w:ascii="Arial" w:hAnsi="Arial" w:cs="Arial"/>
        </w:rPr>
        <w:t>,</w:t>
      </w:r>
      <w:r w:rsidRPr="009055B8">
        <w:rPr>
          <w:rFonts w:ascii="Arial" w:hAnsi="Arial" w:cs="Arial"/>
          <w:spacing w:val="12"/>
        </w:rPr>
        <w:t xml:space="preserve"> </w:t>
      </w:r>
      <w:r w:rsidRPr="009055B8">
        <w:rPr>
          <w:rFonts w:ascii="Arial" w:hAnsi="Arial" w:cs="Arial"/>
        </w:rPr>
        <w:t>já</w:t>
      </w:r>
      <w:r w:rsidRPr="009055B8">
        <w:rPr>
          <w:rFonts w:ascii="Arial" w:hAnsi="Arial" w:cs="Arial"/>
          <w:spacing w:val="12"/>
        </w:rPr>
        <w:t xml:space="preserve"> </w:t>
      </w:r>
      <w:r w:rsidRPr="009055B8">
        <w:rPr>
          <w:rFonts w:ascii="Arial" w:hAnsi="Arial" w:cs="Arial"/>
        </w:rPr>
        <w:t>transcritos,</w:t>
      </w:r>
      <w:r w:rsidRPr="009055B8">
        <w:rPr>
          <w:rFonts w:ascii="Arial" w:hAnsi="Arial" w:cs="Arial"/>
          <w:spacing w:val="12"/>
        </w:rPr>
        <w:t xml:space="preserve"> </w:t>
      </w:r>
      <w:r w:rsidRPr="009055B8">
        <w:rPr>
          <w:rFonts w:ascii="Arial" w:hAnsi="Arial" w:cs="Arial"/>
        </w:rPr>
        <w:t>durante</w:t>
      </w:r>
      <w:r w:rsidRPr="009055B8">
        <w:rPr>
          <w:rFonts w:ascii="Arial" w:hAnsi="Arial" w:cs="Arial"/>
          <w:spacing w:val="12"/>
        </w:rPr>
        <w:t xml:space="preserve"> </w:t>
      </w:r>
      <w:r w:rsidRPr="009055B8">
        <w:rPr>
          <w:rFonts w:ascii="Arial" w:hAnsi="Arial" w:cs="Arial"/>
        </w:rPr>
        <w:t>a</w:t>
      </w:r>
      <w:r w:rsidRPr="009055B8">
        <w:rPr>
          <w:rFonts w:ascii="Arial" w:hAnsi="Arial" w:cs="Arial"/>
          <w:spacing w:val="12"/>
        </w:rPr>
        <w:t xml:space="preserve"> </w:t>
      </w:r>
      <w:r w:rsidRPr="009055B8">
        <w:rPr>
          <w:rFonts w:ascii="Arial" w:hAnsi="Arial" w:cs="Arial"/>
        </w:rPr>
        <w:t>fuga</w:t>
      </w:r>
      <w:r w:rsidRPr="009055B8">
        <w:rPr>
          <w:rFonts w:ascii="Arial" w:hAnsi="Arial" w:cs="Arial"/>
          <w:spacing w:val="12"/>
        </w:rPr>
        <w:t xml:space="preserve"> </w:t>
      </w:r>
      <w:r w:rsidRPr="009055B8">
        <w:rPr>
          <w:rFonts w:ascii="Arial" w:hAnsi="Arial" w:cs="Arial"/>
        </w:rPr>
        <w:t>o</w:t>
      </w:r>
      <w:r w:rsidRPr="009055B8">
        <w:rPr>
          <w:rFonts w:ascii="Arial" w:hAnsi="Arial" w:cs="Arial"/>
          <w:spacing w:val="12"/>
        </w:rPr>
        <w:t xml:space="preserve"> </w:t>
      </w:r>
      <w:r w:rsidRPr="009055B8">
        <w:rPr>
          <w:rFonts w:ascii="Arial" w:hAnsi="Arial" w:cs="Arial"/>
        </w:rPr>
        <w:t>acusado realizou</w:t>
      </w:r>
      <w:r w:rsidRPr="009055B8">
        <w:rPr>
          <w:rFonts w:ascii="Arial" w:hAnsi="Arial" w:cs="Arial"/>
          <w:spacing w:val="18"/>
        </w:rPr>
        <w:t xml:space="preserve"> </w:t>
      </w:r>
      <w:r w:rsidRPr="009055B8">
        <w:rPr>
          <w:rFonts w:ascii="Arial" w:hAnsi="Arial" w:cs="Arial"/>
        </w:rPr>
        <w:t>ao</w:t>
      </w:r>
      <w:r w:rsidRPr="009055B8">
        <w:rPr>
          <w:rFonts w:ascii="Arial" w:hAnsi="Arial" w:cs="Arial"/>
          <w:spacing w:val="18"/>
        </w:rPr>
        <w:t xml:space="preserve"> </w:t>
      </w:r>
      <w:r w:rsidRPr="009055B8">
        <w:rPr>
          <w:rFonts w:ascii="Arial" w:hAnsi="Arial" w:cs="Arial"/>
        </w:rPr>
        <w:t>menos</w:t>
      </w:r>
      <w:r w:rsidRPr="009055B8">
        <w:rPr>
          <w:rFonts w:ascii="Arial" w:hAnsi="Arial" w:cs="Arial"/>
          <w:spacing w:val="18"/>
        </w:rPr>
        <w:t xml:space="preserve"> </w:t>
      </w:r>
      <w:r w:rsidRPr="009055B8">
        <w:rPr>
          <w:rFonts w:ascii="Arial" w:hAnsi="Arial" w:cs="Arial"/>
        </w:rPr>
        <w:t>um</w:t>
      </w:r>
      <w:r w:rsidRPr="009055B8">
        <w:rPr>
          <w:rFonts w:ascii="Arial" w:hAnsi="Arial" w:cs="Arial"/>
          <w:spacing w:val="18"/>
        </w:rPr>
        <w:t xml:space="preserve"> </w:t>
      </w:r>
      <w:r w:rsidRPr="009055B8">
        <w:rPr>
          <w:rFonts w:ascii="Arial" w:hAnsi="Arial" w:cs="Arial"/>
        </w:rPr>
        <w:t>disparo</w:t>
      </w:r>
      <w:r w:rsidRPr="009055B8">
        <w:rPr>
          <w:rFonts w:ascii="Arial" w:hAnsi="Arial" w:cs="Arial"/>
          <w:spacing w:val="18"/>
        </w:rPr>
        <w:t xml:space="preserve"> </w:t>
      </w:r>
      <w:r w:rsidRPr="009055B8">
        <w:rPr>
          <w:rFonts w:ascii="Arial" w:hAnsi="Arial" w:cs="Arial"/>
        </w:rPr>
        <w:t>com</w:t>
      </w:r>
      <w:r w:rsidRPr="009055B8">
        <w:rPr>
          <w:rFonts w:ascii="Arial" w:hAnsi="Arial" w:cs="Arial"/>
          <w:spacing w:val="18"/>
        </w:rPr>
        <w:t xml:space="preserve"> </w:t>
      </w:r>
      <w:r w:rsidRPr="009055B8">
        <w:rPr>
          <w:rFonts w:ascii="Arial" w:hAnsi="Arial" w:cs="Arial"/>
        </w:rPr>
        <w:t>a</w:t>
      </w:r>
      <w:r w:rsidRPr="009055B8">
        <w:rPr>
          <w:rFonts w:ascii="Arial" w:hAnsi="Arial" w:cs="Arial"/>
          <w:spacing w:val="18"/>
        </w:rPr>
        <w:t xml:space="preserve"> </w:t>
      </w:r>
      <w:r w:rsidRPr="009055B8">
        <w:rPr>
          <w:rFonts w:ascii="Arial" w:hAnsi="Arial" w:cs="Arial"/>
        </w:rPr>
        <w:t>arma</w:t>
      </w:r>
      <w:r w:rsidRPr="009055B8">
        <w:rPr>
          <w:rFonts w:ascii="Arial" w:hAnsi="Arial" w:cs="Arial"/>
          <w:spacing w:val="18"/>
        </w:rPr>
        <w:t xml:space="preserve"> </w:t>
      </w:r>
      <w:r w:rsidRPr="009055B8">
        <w:rPr>
          <w:rFonts w:ascii="Arial" w:hAnsi="Arial" w:cs="Arial"/>
        </w:rPr>
        <w:t>de</w:t>
      </w:r>
      <w:r w:rsidRPr="009055B8">
        <w:rPr>
          <w:rFonts w:ascii="Arial" w:hAnsi="Arial" w:cs="Arial"/>
          <w:spacing w:val="18"/>
        </w:rPr>
        <w:t xml:space="preserve"> </w:t>
      </w:r>
      <w:r w:rsidRPr="009055B8">
        <w:rPr>
          <w:rFonts w:ascii="Arial" w:hAnsi="Arial" w:cs="Arial"/>
        </w:rPr>
        <w:t>fogo</w:t>
      </w:r>
      <w:r w:rsidRPr="009055B8">
        <w:rPr>
          <w:rFonts w:ascii="Arial" w:hAnsi="Arial" w:cs="Arial"/>
          <w:spacing w:val="18"/>
        </w:rPr>
        <w:t xml:space="preserve"> </w:t>
      </w:r>
      <w:r w:rsidRPr="009055B8">
        <w:rPr>
          <w:rFonts w:ascii="Arial" w:hAnsi="Arial" w:cs="Arial"/>
        </w:rPr>
        <w:t>que</w:t>
      </w:r>
      <w:r w:rsidRPr="009055B8">
        <w:rPr>
          <w:rFonts w:ascii="Arial" w:hAnsi="Arial" w:cs="Arial"/>
          <w:spacing w:val="18"/>
        </w:rPr>
        <w:t xml:space="preserve"> </w:t>
      </w:r>
      <w:r w:rsidRPr="009055B8">
        <w:rPr>
          <w:rFonts w:ascii="Arial" w:hAnsi="Arial" w:cs="Arial"/>
        </w:rPr>
        <w:t>trazia</w:t>
      </w:r>
      <w:r w:rsidRPr="009055B8">
        <w:rPr>
          <w:rFonts w:ascii="Arial" w:hAnsi="Arial" w:cs="Arial"/>
          <w:spacing w:val="18"/>
        </w:rPr>
        <w:t xml:space="preserve"> </w:t>
      </w:r>
      <w:r w:rsidRPr="009055B8">
        <w:rPr>
          <w:rFonts w:ascii="Arial" w:hAnsi="Arial" w:cs="Arial"/>
        </w:rPr>
        <w:t>consigo</w:t>
      </w:r>
      <w:r w:rsidRPr="009055B8">
        <w:rPr>
          <w:rFonts w:ascii="Arial" w:hAnsi="Arial" w:cs="Arial"/>
          <w:spacing w:val="18"/>
        </w:rPr>
        <w:t xml:space="preserve"> </w:t>
      </w:r>
      <w:r w:rsidRPr="009055B8">
        <w:rPr>
          <w:rFonts w:ascii="Arial" w:hAnsi="Arial" w:cs="Arial"/>
        </w:rPr>
        <w:t>no</w:t>
      </w:r>
      <w:r w:rsidRPr="009055B8">
        <w:rPr>
          <w:rFonts w:ascii="Arial" w:hAnsi="Arial" w:cs="Arial"/>
          <w:spacing w:val="18"/>
        </w:rPr>
        <w:t xml:space="preserve"> </w:t>
      </w:r>
      <w:r w:rsidRPr="009055B8">
        <w:rPr>
          <w:rFonts w:ascii="Arial" w:hAnsi="Arial" w:cs="Arial"/>
        </w:rPr>
        <w:t>interior</w:t>
      </w:r>
      <w:r w:rsidRPr="009055B8">
        <w:rPr>
          <w:rFonts w:ascii="Arial" w:hAnsi="Arial" w:cs="Arial"/>
          <w:spacing w:val="18"/>
        </w:rPr>
        <w:t xml:space="preserve"> </w:t>
      </w:r>
      <w:r w:rsidRPr="009055B8">
        <w:rPr>
          <w:rFonts w:ascii="Arial" w:hAnsi="Arial" w:cs="Arial"/>
        </w:rPr>
        <w:t>do veículo</w:t>
      </w:r>
      <w:r w:rsidRPr="009055B8">
        <w:rPr>
          <w:rFonts w:ascii="Arial" w:hAnsi="Arial" w:cs="Arial"/>
          <w:spacing w:val="40"/>
        </w:rPr>
        <w:t xml:space="preserve"> </w:t>
      </w:r>
      <w:r w:rsidRPr="009055B8">
        <w:rPr>
          <w:rFonts w:ascii="Arial" w:hAnsi="Arial" w:cs="Arial"/>
        </w:rPr>
        <w:t>VW/GOLF,</w:t>
      </w:r>
      <w:r w:rsidRPr="009055B8">
        <w:rPr>
          <w:rFonts w:ascii="Arial" w:hAnsi="Arial" w:cs="Arial"/>
          <w:spacing w:val="40"/>
        </w:rPr>
        <w:t xml:space="preserve"> </w:t>
      </w:r>
      <w:r w:rsidRPr="009055B8">
        <w:rPr>
          <w:rFonts w:ascii="Arial" w:hAnsi="Arial" w:cs="Arial"/>
        </w:rPr>
        <w:t>de</w:t>
      </w:r>
      <w:r w:rsidRPr="009055B8">
        <w:rPr>
          <w:rFonts w:ascii="Arial" w:hAnsi="Arial" w:cs="Arial"/>
          <w:spacing w:val="40"/>
        </w:rPr>
        <w:t xml:space="preserve"> </w:t>
      </w:r>
      <w:r w:rsidRPr="009055B8">
        <w:rPr>
          <w:rFonts w:ascii="Arial" w:hAnsi="Arial" w:cs="Arial"/>
        </w:rPr>
        <w:t>cor</w:t>
      </w:r>
      <w:r w:rsidRPr="009055B8">
        <w:rPr>
          <w:rFonts w:ascii="Arial" w:hAnsi="Arial" w:cs="Arial"/>
          <w:spacing w:val="40"/>
        </w:rPr>
        <w:t xml:space="preserve"> </w:t>
      </w:r>
      <w:r w:rsidRPr="009055B8">
        <w:rPr>
          <w:rFonts w:ascii="Arial" w:hAnsi="Arial" w:cs="Arial"/>
        </w:rPr>
        <w:t>branca,</w:t>
      </w:r>
      <w:r w:rsidRPr="009055B8">
        <w:rPr>
          <w:rFonts w:ascii="Arial" w:hAnsi="Arial" w:cs="Arial"/>
          <w:spacing w:val="40"/>
        </w:rPr>
        <w:t xml:space="preserve"> </w:t>
      </w:r>
      <w:r w:rsidRPr="009055B8">
        <w:rPr>
          <w:rFonts w:ascii="Arial" w:hAnsi="Arial" w:cs="Arial"/>
        </w:rPr>
        <w:t>e</w:t>
      </w:r>
      <w:r w:rsidRPr="009055B8">
        <w:rPr>
          <w:rFonts w:ascii="Arial" w:hAnsi="Arial" w:cs="Arial"/>
          <w:spacing w:val="40"/>
        </w:rPr>
        <w:t xml:space="preserve"> </w:t>
      </w:r>
      <w:r w:rsidRPr="009055B8">
        <w:rPr>
          <w:rFonts w:ascii="Arial" w:hAnsi="Arial" w:cs="Arial"/>
        </w:rPr>
        <w:t>posteriormente</w:t>
      </w:r>
      <w:r w:rsidRPr="009055B8">
        <w:rPr>
          <w:rFonts w:ascii="Arial" w:hAnsi="Arial" w:cs="Arial"/>
          <w:spacing w:val="40"/>
        </w:rPr>
        <w:t xml:space="preserve"> </w:t>
      </w:r>
      <w:r w:rsidRPr="009055B8">
        <w:rPr>
          <w:rFonts w:ascii="Arial" w:hAnsi="Arial" w:cs="Arial"/>
        </w:rPr>
        <w:t>descartada</w:t>
      </w:r>
      <w:r w:rsidRPr="009055B8">
        <w:rPr>
          <w:rFonts w:ascii="Arial" w:hAnsi="Arial" w:cs="Arial"/>
          <w:spacing w:val="40"/>
        </w:rPr>
        <w:t xml:space="preserve"> </w:t>
      </w:r>
      <w:r w:rsidRPr="009055B8">
        <w:rPr>
          <w:rFonts w:ascii="Arial" w:hAnsi="Arial" w:cs="Arial"/>
        </w:rPr>
        <w:t>em</w:t>
      </w:r>
      <w:r w:rsidRPr="009055B8">
        <w:rPr>
          <w:rFonts w:ascii="Arial" w:hAnsi="Arial" w:cs="Arial"/>
          <w:spacing w:val="40"/>
        </w:rPr>
        <w:t xml:space="preserve"> </w:t>
      </w:r>
      <w:r w:rsidRPr="009055B8">
        <w:rPr>
          <w:rFonts w:ascii="Arial" w:hAnsi="Arial" w:cs="Arial"/>
        </w:rPr>
        <w:t>um</w:t>
      </w:r>
      <w:r w:rsidRPr="009055B8">
        <w:rPr>
          <w:rFonts w:ascii="Arial" w:hAnsi="Arial" w:cs="Arial"/>
          <w:spacing w:val="40"/>
        </w:rPr>
        <w:t xml:space="preserve"> </w:t>
      </w:r>
      <w:r w:rsidRPr="009055B8">
        <w:rPr>
          <w:rFonts w:ascii="Arial" w:hAnsi="Arial" w:cs="Arial"/>
        </w:rPr>
        <w:t>banhado, enquanto empreendia fuga.</w:t>
      </w:r>
    </w:p>
    <w:p w14:paraId="655A7998" w14:textId="77777777" w:rsidR="009055B8" w:rsidRPr="009055B8" w:rsidRDefault="009055B8" w:rsidP="009055B8">
      <w:pPr>
        <w:kinsoku w:val="0"/>
        <w:overflowPunct w:val="0"/>
        <w:autoSpaceDE w:val="0"/>
        <w:autoSpaceDN w:val="0"/>
        <w:adjustRightInd w:val="0"/>
        <w:spacing w:after="0" w:line="238" w:lineRule="exact"/>
        <w:ind w:left="606"/>
        <w:jc w:val="both"/>
        <w:rPr>
          <w:rFonts w:ascii="Arial" w:hAnsi="Arial" w:cs="Arial"/>
          <w:spacing w:val="-2"/>
        </w:rPr>
      </w:pPr>
      <w:r w:rsidRPr="009055B8">
        <w:rPr>
          <w:rFonts w:ascii="Arial" w:hAnsi="Arial" w:cs="Arial"/>
          <w:spacing w:val="-2"/>
        </w:rPr>
        <w:t>[...]</w:t>
      </w:r>
    </w:p>
    <w:p w14:paraId="5AF7B9D6" w14:textId="77777777" w:rsidR="009055B8" w:rsidRPr="009055B8" w:rsidRDefault="009055B8" w:rsidP="009055B8">
      <w:pPr>
        <w:kinsoku w:val="0"/>
        <w:overflowPunct w:val="0"/>
        <w:autoSpaceDE w:val="0"/>
        <w:autoSpaceDN w:val="0"/>
        <w:adjustRightInd w:val="0"/>
        <w:spacing w:before="4" w:after="0" w:line="228" w:lineRule="auto"/>
        <w:ind w:left="39" w:right="6" w:firstLine="567"/>
        <w:jc w:val="both"/>
        <w:rPr>
          <w:rFonts w:ascii="Arial" w:hAnsi="Arial" w:cs="Arial"/>
        </w:rPr>
      </w:pPr>
      <w:r w:rsidRPr="009055B8">
        <w:rPr>
          <w:rFonts w:ascii="Arial" w:hAnsi="Arial" w:cs="Arial"/>
        </w:rPr>
        <w:t>É</w:t>
      </w:r>
      <w:r w:rsidRPr="009055B8">
        <w:rPr>
          <w:rFonts w:ascii="Arial" w:hAnsi="Arial" w:cs="Arial"/>
          <w:spacing w:val="40"/>
        </w:rPr>
        <w:t xml:space="preserve"> </w:t>
      </w:r>
      <w:r w:rsidRPr="009055B8">
        <w:rPr>
          <w:rFonts w:ascii="Arial" w:hAnsi="Arial" w:cs="Arial"/>
        </w:rPr>
        <w:t>consabido</w:t>
      </w:r>
      <w:r w:rsidRPr="009055B8">
        <w:rPr>
          <w:rFonts w:ascii="Arial" w:hAnsi="Arial" w:cs="Arial"/>
          <w:spacing w:val="40"/>
        </w:rPr>
        <w:t xml:space="preserve"> </w:t>
      </w:r>
      <w:r w:rsidRPr="009055B8">
        <w:rPr>
          <w:rFonts w:ascii="Arial" w:hAnsi="Arial" w:cs="Arial"/>
        </w:rPr>
        <w:t>que</w:t>
      </w:r>
      <w:r w:rsidRPr="009055B8">
        <w:rPr>
          <w:rFonts w:ascii="Arial" w:hAnsi="Arial" w:cs="Arial"/>
          <w:spacing w:val="40"/>
        </w:rPr>
        <w:t xml:space="preserve"> </w:t>
      </w:r>
      <w:r w:rsidRPr="009055B8">
        <w:rPr>
          <w:rFonts w:ascii="Arial" w:hAnsi="Arial" w:cs="Arial"/>
        </w:rPr>
        <w:t>o</w:t>
      </w:r>
      <w:r w:rsidRPr="009055B8">
        <w:rPr>
          <w:rFonts w:ascii="Arial" w:hAnsi="Arial" w:cs="Arial"/>
          <w:spacing w:val="40"/>
        </w:rPr>
        <w:t xml:space="preserve"> </w:t>
      </w:r>
      <w:r w:rsidRPr="009055B8">
        <w:rPr>
          <w:rFonts w:ascii="Arial" w:hAnsi="Arial" w:cs="Arial"/>
        </w:rPr>
        <w:t>crime</w:t>
      </w:r>
      <w:r w:rsidRPr="009055B8">
        <w:rPr>
          <w:rFonts w:ascii="Arial" w:hAnsi="Arial" w:cs="Arial"/>
          <w:spacing w:val="40"/>
        </w:rPr>
        <w:t xml:space="preserve"> </w:t>
      </w:r>
      <w:r w:rsidRPr="009055B8">
        <w:rPr>
          <w:rFonts w:ascii="Arial" w:hAnsi="Arial" w:cs="Arial"/>
        </w:rPr>
        <w:t>de</w:t>
      </w:r>
      <w:r w:rsidRPr="009055B8">
        <w:rPr>
          <w:rFonts w:ascii="Arial" w:hAnsi="Arial" w:cs="Arial"/>
          <w:spacing w:val="40"/>
        </w:rPr>
        <w:t xml:space="preserve"> </w:t>
      </w:r>
      <w:r w:rsidRPr="009055B8">
        <w:rPr>
          <w:rFonts w:ascii="Arial" w:hAnsi="Arial" w:cs="Arial"/>
        </w:rPr>
        <w:t>disparo</w:t>
      </w:r>
      <w:r w:rsidRPr="009055B8">
        <w:rPr>
          <w:rFonts w:ascii="Arial" w:hAnsi="Arial" w:cs="Arial"/>
          <w:spacing w:val="40"/>
        </w:rPr>
        <w:t xml:space="preserve"> </w:t>
      </w:r>
      <w:r w:rsidRPr="009055B8">
        <w:rPr>
          <w:rFonts w:ascii="Arial" w:hAnsi="Arial" w:cs="Arial"/>
        </w:rPr>
        <w:t>de</w:t>
      </w:r>
      <w:r w:rsidRPr="009055B8">
        <w:rPr>
          <w:rFonts w:ascii="Arial" w:hAnsi="Arial" w:cs="Arial"/>
          <w:spacing w:val="40"/>
        </w:rPr>
        <w:t xml:space="preserve"> </w:t>
      </w:r>
      <w:r w:rsidRPr="009055B8">
        <w:rPr>
          <w:rFonts w:ascii="Arial" w:hAnsi="Arial" w:cs="Arial"/>
        </w:rPr>
        <w:t>arma</w:t>
      </w:r>
      <w:r w:rsidRPr="009055B8">
        <w:rPr>
          <w:rFonts w:ascii="Arial" w:hAnsi="Arial" w:cs="Arial"/>
          <w:spacing w:val="40"/>
        </w:rPr>
        <w:t xml:space="preserve"> </w:t>
      </w:r>
      <w:r w:rsidRPr="009055B8">
        <w:rPr>
          <w:rFonts w:ascii="Arial" w:hAnsi="Arial" w:cs="Arial"/>
        </w:rPr>
        <w:t>de</w:t>
      </w:r>
      <w:r w:rsidRPr="009055B8">
        <w:rPr>
          <w:rFonts w:ascii="Arial" w:hAnsi="Arial" w:cs="Arial"/>
          <w:spacing w:val="40"/>
        </w:rPr>
        <w:t xml:space="preserve"> </w:t>
      </w:r>
      <w:r w:rsidRPr="009055B8">
        <w:rPr>
          <w:rFonts w:ascii="Arial" w:hAnsi="Arial" w:cs="Arial"/>
        </w:rPr>
        <w:t>fogo,</w:t>
      </w:r>
      <w:r w:rsidRPr="009055B8">
        <w:rPr>
          <w:rFonts w:ascii="Arial" w:hAnsi="Arial" w:cs="Arial"/>
          <w:spacing w:val="40"/>
        </w:rPr>
        <w:t xml:space="preserve"> </w:t>
      </w:r>
      <w:r w:rsidRPr="009055B8">
        <w:rPr>
          <w:rFonts w:ascii="Arial" w:hAnsi="Arial" w:cs="Arial"/>
        </w:rPr>
        <w:t>classificado</w:t>
      </w:r>
      <w:r w:rsidRPr="009055B8">
        <w:rPr>
          <w:rFonts w:ascii="Arial" w:hAnsi="Arial" w:cs="Arial"/>
          <w:spacing w:val="40"/>
        </w:rPr>
        <w:t xml:space="preserve"> </w:t>
      </w:r>
      <w:r w:rsidRPr="009055B8">
        <w:rPr>
          <w:rFonts w:ascii="Arial" w:hAnsi="Arial" w:cs="Arial"/>
        </w:rPr>
        <w:t>como</w:t>
      </w:r>
      <w:r w:rsidRPr="009055B8">
        <w:rPr>
          <w:rFonts w:ascii="Arial" w:hAnsi="Arial" w:cs="Arial"/>
          <w:spacing w:val="40"/>
        </w:rPr>
        <w:t xml:space="preserve"> </w:t>
      </w:r>
      <w:r w:rsidRPr="009055B8">
        <w:rPr>
          <w:rFonts w:ascii="Arial" w:hAnsi="Arial" w:cs="Arial"/>
        </w:rPr>
        <w:t>de mera</w:t>
      </w:r>
      <w:r w:rsidRPr="009055B8">
        <w:rPr>
          <w:rFonts w:ascii="Arial" w:hAnsi="Arial" w:cs="Arial"/>
          <w:spacing w:val="8"/>
        </w:rPr>
        <w:t xml:space="preserve"> </w:t>
      </w:r>
      <w:r w:rsidRPr="009055B8">
        <w:rPr>
          <w:rFonts w:ascii="Arial" w:hAnsi="Arial" w:cs="Arial"/>
        </w:rPr>
        <w:t>conduta</w:t>
      </w:r>
      <w:r w:rsidRPr="009055B8">
        <w:rPr>
          <w:rFonts w:ascii="Arial" w:hAnsi="Arial" w:cs="Arial"/>
          <w:spacing w:val="8"/>
        </w:rPr>
        <w:t xml:space="preserve"> </w:t>
      </w:r>
      <w:r w:rsidRPr="009055B8">
        <w:rPr>
          <w:rFonts w:ascii="Arial" w:hAnsi="Arial" w:cs="Arial"/>
        </w:rPr>
        <w:t>e</w:t>
      </w:r>
      <w:r w:rsidRPr="009055B8">
        <w:rPr>
          <w:rFonts w:ascii="Arial" w:hAnsi="Arial" w:cs="Arial"/>
          <w:spacing w:val="8"/>
        </w:rPr>
        <w:t xml:space="preserve"> </w:t>
      </w:r>
      <w:r w:rsidRPr="009055B8">
        <w:rPr>
          <w:rFonts w:ascii="Arial" w:hAnsi="Arial" w:cs="Arial"/>
        </w:rPr>
        <w:t>perigo</w:t>
      </w:r>
      <w:r w:rsidRPr="009055B8">
        <w:rPr>
          <w:rFonts w:ascii="Arial" w:hAnsi="Arial" w:cs="Arial"/>
          <w:spacing w:val="8"/>
        </w:rPr>
        <w:t xml:space="preserve"> </w:t>
      </w:r>
      <w:r w:rsidRPr="009055B8">
        <w:rPr>
          <w:rFonts w:ascii="Arial" w:hAnsi="Arial" w:cs="Arial"/>
        </w:rPr>
        <w:t>abstrato,</w:t>
      </w:r>
      <w:r w:rsidRPr="009055B8">
        <w:rPr>
          <w:rFonts w:ascii="Arial" w:hAnsi="Arial" w:cs="Arial"/>
          <w:spacing w:val="8"/>
        </w:rPr>
        <w:t xml:space="preserve"> </w:t>
      </w:r>
      <w:r w:rsidRPr="009055B8">
        <w:rPr>
          <w:rFonts w:ascii="Arial" w:hAnsi="Arial" w:cs="Arial"/>
        </w:rPr>
        <w:t>independe</w:t>
      </w:r>
      <w:r w:rsidRPr="009055B8">
        <w:rPr>
          <w:rFonts w:ascii="Arial" w:hAnsi="Arial" w:cs="Arial"/>
          <w:spacing w:val="8"/>
        </w:rPr>
        <w:t xml:space="preserve"> </w:t>
      </w:r>
      <w:r w:rsidRPr="009055B8">
        <w:rPr>
          <w:rFonts w:ascii="Arial" w:hAnsi="Arial" w:cs="Arial"/>
        </w:rPr>
        <w:t>da</w:t>
      </w:r>
      <w:r w:rsidRPr="009055B8">
        <w:rPr>
          <w:rFonts w:ascii="Arial" w:hAnsi="Arial" w:cs="Arial"/>
          <w:spacing w:val="8"/>
        </w:rPr>
        <w:t xml:space="preserve"> </w:t>
      </w:r>
      <w:r w:rsidRPr="009055B8">
        <w:rPr>
          <w:rFonts w:ascii="Arial" w:hAnsi="Arial" w:cs="Arial"/>
        </w:rPr>
        <w:t>ocorrência</w:t>
      </w:r>
      <w:r w:rsidRPr="009055B8">
        <w:rPr>
          <w:rFonts w:ascii="Arial" w:hAnsi="Arial" w:cs="Arial"/>
          <w:spacing w:val="8"/>
        </w:rPr>
        <w:t xml:space="preserve"> </w:t>
      </w:r>
      <w:r w:rsidRPr="009055B8">
        <w:rPr>
          <w:rFonts w:ascii="Arial" w:hAnsi="Arial" w:cs="Arial"/>
        </w:rPr>
        <w:t>de</w:t>
      </w:r>
      <w:r w:rsidRPr="009055B8">
        <w:rPr>
          <w:rFonts w:ascii="Arial" w:hAnsi="Arial" w:cs="Arial"/>
          <w:spacing w:val="8"/>
        </w:rPr>
        <w:t xml:space="preserve"> </w:t>
      </w:r>
      <w:r w:rsidRPr="009055B8">
        <w:rPr>
          <w:rFonts w:ascii="Arial" w:hAnsi="Arial" w:cs="Arial"/>
        </w:rPr>
        <w:t>efetivo</w:t>
      </w:r>
      <w:r w:rsidRPr="009055B8">
        <w:rPr>
          <w:rFonts w:ascii="Arial" w:hAnsi="Arial" w:cs="Arial"/>
          <w:spacing w:val="8"/>
        </w:rPr>
        <w:t xml:space="preserve"> </w:t>
      </w:r>
      <w:r w:rsidRPr="009055B8">
        <w:rPr>
          <w:rFonts w:ascii="Arial" w:hAnsi="Arial" w:cs="Arial"/>
        </w:rPr>
        <w:t>prejuízo</w:t>
      </w:r>
      <w:r w:rsidRPr="009055B8">
        <w:rPr>
          <w:rFonts w:ascii="Arial" w:hAnsi="Arial" w:cs="Arial"/>
          <w:spacing w:val="8"/>
        </w:rPr>
        <w:t xml:space="preserve"> </w:t>
      </w:r>
      <w:r w:rsidRPr="009055B8">
        <w:rPr>
          <w:rFonts w:ascii="Arial" w:hAnsi="Arial" w:cs="Arial"/>
        </w:rPr>
        <w:t>e</w:t>
      </w:r>
      <w:r w:rsidRPr="009055B8">
        <w:rPr>
          <w:rFonts w:ascii="Arial" w:hAnsi="Arial" w:cs="Arial"/>
          <w:spacing w:val="8"/>
        </w:rPr>
        <w:t xml:space="preserve"> </w:t>
      </w:r>
      <w:r w:rsidRPr="009055B8">
        <w:rPr>
          <w:rFonts w:ascii="Arial" w:hAnsi="Arial" w:cs="Arial"/>
        </w:rPr>
        <w:t>não</w:t>
      </w:r>
      <w:r w:rsidRPr="009055B8">
        <w:rPr>
          <w:rFonts w:ascii="Arial" w:hAnsi="Arial" w:cs="Arial"/>
          <w:spacing w:val="8"/>
        </w:rPr>
        <w:t xml:space="preserve"> </w:t>
      </w:r>
      <w:r w:rsidRPr="009055B8">
        <w:rPr>
          <w:rFonts w:ascii="Arial" w:hAnsi="Arial" w:cs="Arial"/>
        </w:rPr>
        <w:t>se exige</w:t>
      </w:r>
      <w:r w:rsidRPr="009055B8">
        <w:rPr>
          <w:rFonts w:ascii="Arial" w:hAnsi="Arial" w:cs="Arial"/>
          <w:spacing w:val="55"/>
        </w:rPr>
        <w:t xml:space="preserve"> </w:t>
      </w:r>
      <w:r w:rsidRPr="009055B8">
        <w:rPr>
          <w:rFonts w:ascii="Arial" w:hAnsi="Arial" w:cs="Arial"/>
        </w:rPr>
        <w:t>para</w:t>
      </w:r>
      <w:r w:rsidRPr="009055B8">
        <w:rPr>
          <w:rFonts w:ascii="Arial" w:hAnsi="Arial" w:cs="Arial"/>
          <w:spacing w:val="55"/>
        </w:rPr>
        <w:t xml:space="preserve"> </w:t>
      </w:r>
      <w:r w:rsidRPr="009055B8">
        <w:rPr>
          <w:rFonts w:ascii="Arial" w:hAnsi="Arial" w:cs="Arial"/>
        </w:rPr>
        <w:t>sua</w:t>
      </w:r>
      <w:r w:rsidRPr="009055B8">
        <w:rPr>
          <w:rFonts w:ascii="Arial" w:hAnsi="Arial" w:cs="Arial"/>
          <w:spacing w:val="55"/>
        </w:rPr>
        <w:t xml:space="preserve"> </w:t>
      </w:r>
      <w:r w:rsidRPr="009055B8">
        <w:rPr>
          <w:rFonts w:ascii="Arial" w:hAnsi="Arial" w:cs="Arial"/>
        </w:rPr>
        <w:t>configuração</w:t>
      </w:r>
      <w:r w:rsidRPr="009055B8">
        <w:rPr>
          <w:rFonts w:ascii="Arial" w:hAnsi="Arial" w:cs="Arial"/>
          <w:spacing w:val="55"/>
        </w:rPr>
        <w:t xml:space="preserve"> </w:t>
      </w:r>
      <w:r w:rsidRPr="009055B8">
        <w:rPr>
          <w:rFonts w:ascii="Arial" w:hAnsi="Arial" w:cs="Arial"/>
        </w:rPr>
        <w:t>a</w:t>
      </w:r>
      <w:r w:rsidRPr="009055B8">
        <w:rPr>
          <w:rFonts w:ascii="Arial" w:hAnsi="Arial" w:cs="Arial"/>
          <w:spacing w:val="55"/>
        </w:rPr>
        <w:t xml:space="preserve"> </w:t>
      </w:r>
      <w:r w:rsidRPr="009055B8">
        <w:rPr>
          <w:rFonts w:ascii="Arial" w:hAnsi="Arial" w:cs="Arial"/>
        </w:rPr>
        <w:t>comprovação</w:t>
      </w:r>
      <w:r w:rsidRPr="009055B8">
        <w:rPr>
          <w:rFonts w:ascii="Arial" w:hAnsi="Arial" w:cs="Arial"/>
          <w:spacing w:val="55"/>
        </w:rPr>
        <w:t xml:space="preserve"> </w:t>
      </w:r>
      <w:r w:rsidRPr="009055B8">
        <w:rPr>
          <w:rFonts w:ascii="Arial" w:hAnsi="Arial" w:cs="Arial"/>
        </w:rPr>
        <w:t>do</w:t>
      </w:r>
      <w:r w:rsidRPr="009055B8">
        <w:rPr>
          <w:rFonts w:ascii="Arial" w:hAnsi="Arial" w:cs="Arial"/>
          <w:spacing w:val="55"/>
        </w:rPr>
        <w:t xml:space="preserve"> </w:t>
      </w:r>
      <w:r w:rsidRPr="009055B8">
        <w:rPr>
          <w:rFonts w:ascii="Arial" w:hAnsi="Arial" w:cs="Arial"/>
        </w:rPr>
        <w:t>dano,</w:t>
      </w:r>
      <w:r w:rsidRPr="009055B8">
        <w:rPr>
          <w:rFonts w:ascii="Arial" w:hAnsi="Arial" w:cs="Arial"/>
          <w:spacing w:val="55"/>
        </w:rPr>
        <w:t xml:space="preserve"> </w:t>
      </w:r>
      <w:r w:rsidRPr="009055B8">
        <w:rPr>
          <w:rFonts w:ascii="Arial" w:hAnsi="Arial" w:cs="Arial"/>
        </w:rPr>
        <w:t>bastando</w:t>
      </w:r>
      <w:r w:rsidRPr="009055B8">
        <w:rPr>
          <w:rFonts w:ascii="Arial" w:hAnsi="Arial" w:cs="Arial"/>
          <w:spacing w:val="55"/>
        </w:rPr>
        <w:t xml:space="preserve"> </w:t>
      </w:r>
      <w:r w:rsidRPr="009055B8">
        <w:rPr>
          <w:rFonts w:ascii="Arial" w:hAnsi="Arial" w:cs="Arial"/>
        </w:rPr>
        <w:t>que</w:t>
      </w:r>
      <w:r w:rsidRPr="009055B8">
        <w:rPr>
          <w:rFonts w:ascii="Arial" w:hAnsi="Arial" w:cs="Arial"/>
          <w:spacing w:val="55"/>
        </w:rPr>
        <w:t xml:space="preserve"> </w:t>
      </w:r>
      <w:r w:rsidRPr="009055B8">
        <w:rPr>
          <w:rFonts w:ascii="Arial" w:hAnsi="Arial" w:cs="Arial"/>
        </w:rPr>
        <w:t>o</w:t>
      </w:r>
      <w:r w:rsidRPr="009055B8">
        <w:rPr>
          <w:rFonts w:ascii="Arial" w:hAnsi="Arial" w:cs="Arial"/>
          <w:spacing w:val="55"/>
        </w:rPr>
        <w:t xml:space="preserve"> </w:t>
      </w:r>
      <w:r w:rsidRPr="009055B8">
        <w:rPr>
          <w:rFonts w:ascii="Arial" w:hAnsi="Arial" w:cs="Arial"/>
        </w:rPr>
        <w:t>agente</w:t>
      </w:r>
      <w:r w:rsidRPr="009055B8">
        <w:rPr>
          <w:rFonts w:ascii="Arial" w:hAnsi="Arial" w:cs="Arial"/>
          <w:spacing w:val="55"/>
        </w:rPr>
        <w:t xml:space="preserve"> </w:t>
      </w:r>
      <w:r w:rsidRPr="009055B8">
        <w:rPr>
          <w:rFonts w:ascii="Arial" w:hAnsi="Arial" w:cs="Arial"/>
        </w:rPr>
        <w:t>a possua ou a mantenha no interior de sua residência.</w:t>
      </w:r>
    </w:p>
    <w:p w14:paraId="6CA12167" w14:textId="77777777" w:rsidR="009055B8" w:rsidRPr="009055B8" w:rsidRDefault="009055B8" w:rsidP="009055B8">
      <w:pPr>
        <w:kinsoku w:val="0"/>
        <w:overflowPunct w:val="0"/>
        <w:autoSpaceDE w:val="0"/>
        <w:autoSpaceDN w:val="0"/>
        <w:adjustRightInd w:val="0"/>
        <w:spacing w:before="2" w:after="0" w:line="228" w:lineRule="auto"/>
        <w:ind w:left="39" w:right="5" w:firstLine="567"/>
        <w:jc w:val="both"/>
        <w:rPr>
          <w:rFonts w:ascii="Arial" w:hAnsi="Arial" w:cs="Arial"/>
        </w:rPr>
      </w:pPr>
      <w:r w:rsidRPr="009055B8">
        <w:rPr>
          <w:rFonts w:ascii="Arial" w:hAnsi="Arial" w:cs="Arial"/>
          <w:b/>
          <w:bCs/>
          <w:sz w:val="24"/>
          <w:szCs w:val="24"/>
        </w:rPr>
        <w:t>Os</w:t>
      </w:r>
      <w:r w:rsidRPr="009055B8">
        <w:rPr>
          <w:rFonts w:ascii="Arial" w:hAnsi="Arial" w:cs="Arial"/>
          <w:b/>
          <w:bCs/>
          <w:spacing w:val="80"/>
          <w:sz w:val="24"/>
          <w:szCs w:val="24"/>
        </w:rPr>
        <w:t xml:space="preserve"> </w:t>
      </w:r>
      <w:r w:rsidRPr="009055B8">
        <w:rPr>
          <w:rFonts w:ascii="Arial" w:hAnsi="Arial" w:cs="Arial"/>
          <w:b/>
          <w:bCs/>
          <w:sz w:val="24"/>
          <w:szCs w:val="24"/>
        </w:rPr>
        <w:t>depoimentos</w:t>
      </w:r>
      <w:r w:rsidRPr="009055B8">
        <w:rPr>
          <w:rFonts w:ascii="Arial" w:hAnsi="Arial" w:cs="Arial"/>
          <w:b/>
          <w:bCs/>
          <w:spacing w:val="80"/>
          <w:sz w:val="24"/>
          <w:szCs w:val="24"/>
        </w:rPr>
        <w:t xml:space="preserve"> </w:t>
      </w:r>
      <w:r w:rsidRPr="009055B8">
        <w:rPr>
          <w:rFonts w:ascii="Arial" w:hAnsi="Arial" w:cs="Arial"/>
          <w:b/>
          <w:bCs/>
          <w:sz w:val="24"/>
          <w:szCs w:val="24"/>
        </w:rPr>
        <w:t>testemunhais</w:t>
      </w:r>
      <w:r w:rsidRPr="009055B8">
        <w:rPr>
          <w:rFonts w:ascii="Arial" w:hAnsi="Arial" w:cs="Arial"/>
          <w:b/>
          <w:bCs/>
          <w:spacing w:val="80"/>
          <w:sz w:val="24"/>
          <w:szCs w:val="24"/>
        </w:rPr>
        <w:t xml:space="preserve"> </w:t>
      </w:r>
      <w:r w:rsidRPr="009055B8">
        <w:rPr>
          <w:rFonts w:ascii="Arial" w:hAnsi="Arial" w:cs="Arial"/>
          <w:b/>
          <w:bCs/>
          <w:sz w:val="24"/>
          <w:szCs w:val="24"/>
        </w:rPr>
        <w:t>são</w:t>
      </w:r>
      <w:r w:rsidRPr="009055B8">
        <w:rPr>
          <w:rFonts w:ascii="Arial" w:hAnsi="Arial" w:cs="Arial"/>
          <w:b/>
          <w:bCs/>
          <w:spacing w:val="80"/>
          <w:sz w:val="24"/>
          <w:szCs w:val="24"/>
        </w:rPr>
        <w:t xml:space="preserve"> </w:t>
      </w:r>
      <w:r w:rsidRPr="009055B8">
        <w:rPr>
          <w:rFonts w:ascii="Arial" w:hAnsi="Arial" w:cs="Arial"/>
          <w:b/>
          <w:bCs/>
          <w:sz w:val="24"/>
          <w:szCs w:val="24"/>
        </w:rPr>
        <w:t>convergentes</w:t>
      </w:r>
      <w:r w:rsidRPr="009055B8">
        <w:rPr>
          <w:rFonts w:ascii="Arial" w:hAnsi="Arial" w:cs="Arial"/>
          <w:b/>
          <w:bCs/>
          <w:spacing w:val="80"/>
          <w:sz w:val="24"/>
          <w:szCs w:val="24"/>
        </w:rPr>
        <w:t xml:space="preserve"> </w:t>
      </w:r>
      <w:r w:rsidRPr="009055B8">
        <w:rPr>
          <w:rFonts w:ascii="Arial" w:hAnsi="Arial" w:cs="Arial"/>
          <w:b/>
          <w:bCs/>
          <w:sz w:val="24"/>
          <w:szCs w:val="24"/>
        </w:rPr>
        <w:t>ao</w:t>
      </w:r>
      <w:r w:rsidRPr="009055B8">
        <w:rPr>
          <w:rFonts w:ascii="Arial" w:hAnsi="Arial" w:cs="Arial"/>
          <w:b/>
          <w:bCs/>
          <w:spacing w:val="80"/>
          <w:sz w:val="24"/>
          <w:szCs w:val="24"/>
        </w:rPr>
        <w:t xml:space="preserve"> </w:t>
      </w:r>
      <w:r w:rsidRPr="009055B8">
        <w:rPr>
          <w:rFonts w:ascii="Arial" w:hAnsi="Arial" w:cs="Arial"/>
          <w:b/>
          <w:bCs/>
          <w:sz w:val="24"/>
          <w:szCs w:val="24"/>
        </w:rPr>
        <w:t>afirmar</w:t>
      </w:r>
      <w:r w:rsidRPr="009055B8">
        <w:rPr>
          <w:rFonts w:ascii="Arial" w:hAnsi="Arial" w:cs="Arial"/>
          <w:b/>
          <w:bCs/>
          <w:spacing w:val="80"/>
          <w:sz w:val="24"/>
          <w:szCs w:val="24"/>
        </w:rPr>
        <w:t xml:space="preserve"> </w:t>
      </w:r>
      <w:r w:rsidRPr="009055B8">
        <w:rPr>
          <w:rFonts w:ascii="Arial" w:hAnsi="Arial" w:cs="Arial"/>
          <w:b/>
          <w:bCs/>
          <w:sz w:val="24"/>
          <w:szCs w:val="24"/>
        </w:rPr>
        <w:t>que</w:t>
      </w:r>
      <w:r w:rsidRPr="009055B8">
        <w:rPr>
          <w:rFonts w:ascii="Arial" w:hAnsi="Arial" w:cs="Arial"/>
          <w:b/>
          <w:bCs/>
          <w:spacing w:val="80"/>
          <w:sz w:val="24"/>
          <w:szCs w:val="24"/>
        </w:rPr>
        <w:t xml:space="preserve"> </w:t>
      </w:r>
      <w:r w:rsidRPr="009055B8">
        <w:rPr>
          <w:rFonts w:ascii="Arial" w:hAnsi="Arial" w:cs="Arial"/>
          <w:b/>
          <w:bCs/>
          <w:sz w:val="24"/>
          <w:szCs w:val="24"/>
        </w:rPr>
        <w:t>houve</w:t>
      </w:r>
      <w:r w:rsidRPr="009055B8">
        <w:rPr>
          <w:rFonts w:ascii="Arial" w:hAnsi="Arial" w:cs="Arial"/>
          <w:b/>
          <w:bCs/>
          <w:spacing w:val="80"/>
          <w:sz w:val="24"/>
          <w:szCs w:val="24"/>
        </w:rPr>
        <w:t xml:space="preserve"> </w:t>
      </w:r>
      <w:r w:rsidRPr="009055B8">
        <w:rPr>
          <w:rFonts w:ascii="Arial" w:hAnsi="Arial" w:cs="Arial"/>
          <w:b/>
          <w:bCs/>
          <w:sz w:val="24"/>
          <w:szCs w:val="24"/>
        </w:rPr>
        <w:t>o disparo</w:t>
      </w:r>
      <w:r w:rsidRPr="009055B8">
        <w:rPr>
          <w:rFonts w:ascii="Arial" w:hAnsi="Arial" w:cs="Arial"/>
          <w:b/>
          <w:bCs/>
          <w:spacing w:val="55"/>
          <w:sz w:val="24"/>
          <w:szCs w:val="24"/>
        </w:rPr>
        <w:t xml:space="preserve"> </w:t>
      </w:r>
      <w:r w:rsidRPr="009055B8">
        <w:rPr>
          <w:rFonts w:ascii="Arial" w:hAnsi="Arial" w:cs="Arial"/>
          <w:b/>
          <w:bCs/>
          <w:sz w:val="24"/>
          <w:szCs w:val="24"/>
        </w:rPr>
        <w:t>de</w:t>
      </w:r>
      <w:r w:rsidRPr="009055B8">
        <w:rPr>
          <w:rFonts w:ascii="Arial" w:hAnsi="Arial" w:cs="Arial"/>
          <w:b/>
          <w:bCs/>
          <w:spacing w:val="55"/>
          <w:sz w:val="24"/>
          <w:szCs w:val="24"/>
        </w:rPr>
        <w:t xml:space="preserve"> </w:t>
      </w:r>
      <w:r w:rsidRPr="009055B8">
        <w:rPr>
          <w:rFonts w:ascii="Arial" w:hAnsi="Arial" w:cs="Arial"/>
          <w:b/>
          <w:bCs/>
          <w:sz w:val="24"/>
          <w:szCs w:val="24"/>
        </w:rPr>
        <w:t>arma</w:t>
      </w:r>
      <w:r w:rsidRPr="009055B8">
        <w:rPr>
          <w:rFonts w:ascii="Arial" w:hAnsi="Arial" w:cs="Arial"/>
          <w:b/>
          <w:bCs/>
          <w:spacing w:val="55"/>
          <w:sz w:val="24"/>
          <w:szCs w:val="24"/>
        </w:rPr>
        <w:t xml:space="preserve"> </w:t>
      </w:r>
      <w:r w:rsidRPr="009055B8">
        <w:rPr>
          <w:rFonts w:ascii="Arial" w:hAnsi="Arial" w:cs="Arial"/>
          <w:b/>
          <w:bCs/>
          <w:sz w:val="24"/>
          <w:szCs w:val="24"/>
        </w:rPr>
        <w:t>de</w:t>
      </w:r>
      <w:r w:rsidRPr="009055B8">
        <w:rPr>
          <w:rFonts w:ascii="Arial" w:hAnsi="Arial" w:cs="Arial"/>
          <w:b/>
          <w:bCs/>
          <w:spacing w:val="55"/>
          <w:sz w:val="24"/>
          <w:szCs w:val="24"/>
        </w:rPr>
        <w:t xml:space="preserve"> </w:t>
      </w:r>
      <w:r w:rsidRPr="009055B8">
        <w:rPr>
          <w:rFonts w:ascii="Arial" w:hAnsi="Arial" w:cs="Arial"/>
          <w:b/>
          <w:bCs/>
          <w:sz w:val="24"/>
          <w:szCs w:val="24"/>
        </w:rPr>
        <w:t>fogo</w:t>
      </w:r>
      <w:r w:rsidRPr="009055B8">
        <w:rPr>
          <w:rFonts w:ascii="Arial" w:hAnsi="Arial" w:cs="Arial"/>
          <w:b/>
          <w:bCs/>
          <w:spacing w:val="55"/>
          <w:sz w:val="24"/>
          <w:szCs w:val="24"/>
        </w:rPr>
        <w:t xml:space="preserve"> </w:t>
      </w:r>
      <w:r w:rsidRPr="009055B8">
        <w:rPr>
          <w:rFonts w:ascii="Arial" w:hAnsi="Arial" w:cs="Arial"/>
        </w:rPr>
        <w:t>por</w:t>
      </w:r>
      <w:r w:rsidRPr="009055B8">
        <w:rPr>
          <w:rFonts w:ascii="Arial" w:hAnsi="Arial" w:cs="Arial"/>
          <w:spacing w:val="55"/>
        </w:rPr>
        <w:t xml:space="preserve"> </w:t>
      </w:r>
      <w:r w:rsidRPr="009055B8">
        <w:rPr>
          <w:rFonts w:ascii="Arial" w:hAnsi="Arial" w:cs="Arial"/>
        </w:rPr>
        <w:t>parte</w:t>
      </w:r>
      <w:r w:rsidRPr="009055B8">
        <w:rPr>
          <w:rFonts w:ascii="Arial" w:hAnsi="Arial" w:cs="Arial"/>
          <w:spacing w:val="55"/>
        </w:rPr>
        <w:t xml:space="preserve"> </w:t>
      </w:r>
      <w:r w:rsidRPr="009055B8">
        <w:rPr>
          <w:rFonts w:ascii="Arial" w:hAnsi="Arial" w:cs="Arial"/>
        </w:rPr>
        <w:t>do</w:t>
      </w:r>
      <w:r w:rsidRPr="009055B8">
        <w:rPr>
          <w:rFonts w:ascii="Arial" w:hAnsi="Arial" w:cs="Arial"/>
          <w:spacing w:val="55"/>
        </w:rPr>
        <w:t xml:space="preserve"> </w:t>
      </w:r>
      <w:r w:rsidRPr="009055B8">
        <w:rPr>
          <w:rFonts w:ascii="Arial" w:hAnsi="Arial" w:cs="Arial"/>
        </w:rPr>
        <w:t>acusado</w:t>
      </w:r>
      <w:r w:rsidRPr="009055B8">
        <w:rPr>
          <w:rFonts w:ascii="Arial" w:hAnsi="Arial" w:cs="Arial"/>
          <w:spacing w:val="55"/>
        </w:rPr>
        <w:t xml:space="preserve"> </w:t>
      </w:r>
      <w:r w:rsidRPr="009055B8">
        <w:rPr>
          <w:rFonts w:ascii="Arial" w:hAnsi="Arial" w:cs="Arial"/>
        </w:rPr>
        <w:t>no</w:t>
      </w:r>
      <w:r w:rsidRPr="009055B8">
        <w:rPr>
          <w:rFonts w:ascii="Arial" w:hAnsi="Arial" w:cs="Arial"/>
          <w:spacing w:val="55"/>
        </w:rPr>
        <w:t xml:space="preserve"> </w:t>
      </w:r>
      <w:r w:rsidRPr="009055B8">
        <w:rPr>
          <w:rFonts w:ascii="Arial" w:hAnsi="Arial" w:cs="Arial"/>
        </w:rPr>
        <w:t>momento</w:t>
      </w:r>
      <w:r w:rsidRPr="009055B8">
        <w:rPr>
          <w:rFonts w:ascii="Arial" w:hAnsi="Arial" w:cs="Arial"/>
          <w:spacing w:val="55"/>
        </w:rPr>
        <w:t xml:space="preserve"> </w:t>
      </w:r>
      <w:r w:rsidRPr="009055B8">
        <w:rPr>
          <w:rFonts w:ascii="Arial" w:hAnsi="Arial" w:cs="Arial"/>
        </w:rPr>
        <w:t>da</w:t>
      </w:r>
      <w:r w:rsidRPr="009055B8">
        <w:rPr>
          <w:rFonts w:ascii="Arial" w:hAnsi="Arial" w:cs="Arial"/>
          <w:spacing w:val="55"/>
        </w:rPr>
        <w:t xml:space="preserve"> </w:t>
      </w:r>
      <w:r w:rsidRPr="009055B8">
        <w:rPr>
          <w:rFonts w:ascii="Arial" w:hAnsi="Arial" w:cs="Arial"/>
        </w:rPr>
        <w:t>fuga</w:t>
      </w:r>
      <w:r w:rsidRPr="009055B8">
        <w:rPr>
          <w:rFonts w:ascii="Arial" w:hAnsi="Arial" w:cs="Arial"/>
          <w:spacing w:val="55"/>
        </w:rPr>
        <w:t xml:space="preserve"> </w:t>
      </w:r>
      <w:r w:rsidRPr="009055B8">
        <w:rPr>
          <w:rFonts w:ascii="Arial" w:hAnsi="Arial" w:cs="Arial"/>
        </w:rPr>
        <w:t>e</w:t>
      </w:r>
      <w:r w:rsidRPr="009055B8">
        <w:rPr>
          <w:rFonts w:ascii="Arial" w:hAnsi="Arial" w:cs="Arial"/>
          <w:spacing w:val="55"/>
        </w:rPr>
        <w:t xml:space="preserve"> </w:t>
      </w:r>
      <w:r w:rsidRPr="009055B8">
        <w:rPr>
          <w:rFonts w:ascii="Arial" w:hAnsi="Arial" w:cs="Arial"/>
        </w:rPr>
        <w:t>que,</w:t>
      </w:r>
      <w:r w:rsidRPr="009055B8">
        <w:rPr>
          <w:rFonts w:ascii="Arial" w:hAnsi="Arial" w:cs="Arial"/>
          <w:spacing w:val="55"/>
        </w:rPr>
        <w:t xml:space="preserve"> </w:t>
      </w:r>
      <w:r w:rsidRPr="009055B8">
        <w:rPr>
          <w:rFonts w:ascii="Arial" w:hAnsi="Arial" w:cs="Arial"/>
        </w:rPr>
        <w:t>na tentativa</w:t>
      </w:r>
      <w:r w:rsidRPr="009055B8">
        <w:rPr>
          <w:rFonts w:ascii="Arial" w:hAnsi="Arial" w:cs="Arial"/>
          <w:spacing w:val="17"/>
        </w:rPr>
        <w:t xml:space="preserve"> </w:t>
      </w:r>
      <w:r w:rsidRPr="009055B8">
        <w:rPr>
          <w:rFonts w:ascii="Arial" w:hAnsi="Arial" w:cs="Arial"/>
        </w:rPr>
        <w:t>de</w:t>
      </w:r>
      <w:r w:rsidRPr="009055B8">
        <w:rPr>
          <w:rFonts w:ascii="Arial" w:hAnsi="Arial" w:cs="Arial"/>
          <w:spacing w:val="17"/>
        </w:rPr>
        <w:t xml:space="preserve"> </w:t>
      </w:r>
      <w:r w:rsidRPr="009055B8">
        <w:rPr>
          <w:rFonts w:ascii="Arial" w:hAnsi="Arial" w:cs="Arial"/>
        </w:rPr>
        <w:t>retirar</w:t>
      </w:r>
      <w:r w:rsidRPr="009055B8">
        <w:rPr>
          <w:rFonts w:ascii="Arial" w:hAnsi="Arial" w:cs="Arial"/>
          <w:spacing w:val="17"/>
        </w:rPr>
        <w:t xml:space="preserve"> </w:t>
      </w:r>
      <w:r w:rsidRPr="009055B8">
        <w:rPr>
          <w:rFonts w:ascii="Arial" w:hAnsi="Arial" w:cs="Arial"/>
        </w:rPr>
        <w:t>a</w:t>
      </w:r>
      <w:r w:rsidRPr="009055B8">
        <w:rPr>
          <w:rFonts w:ascii="Arial" w:hAnsi="Arial" w:cs="Arial"/>
          <w:spacing w:val="17"/>
        </w:rPr>
        <w:t xml:space="preserve"> </w:t>
      </w:r>
      <w:r w:rsidRPr="009055B8">
        <w:rPr>
          <w:rFonts w:ascii="Arial" w:hAnsi="Arial" w:cs="Arial"/>
        </w:rPr>
        <w:t>materialidade</w:t>
      </w:r>
      <w:r w:rsidRPr="009055B8">
        <w:rPr>
          <w:rFonts w:ascii="Arial" w:hAnsi="Arial" w:cs="Arial"/>
          <w:spacing w:val="17"/>
        </w:rPr>
        <w:t xml:space="preserve"> </w:t>
      </w:r>
      <w:r w:rsidRPr="009055B8">
        <w:rPr>
          <w:rFonts w:ascii="Arial" w:hAnsi="Arial" w:cs="Arial"/>
        </w:rPr>
        <w:t>do</w:t>
      </w:r>
      <w:r w:rsidRPr="009055B8">
        <w:rPr>
          <w:rFonts w:ascii="Arial" w:hAnsi="Arial" w:cs="Arial"/>
          <w:spacing w:val="17"/>
        </w:rPr>
        <w:t xml:space="preserve"> </w:t>
      </w:r>
      <w:r w:rsidRPr="009055B8">
        <w:rPr>
          <w:rFonts w:ascii="Arial" w:hAnsi="Arial" w:cs="Arial"/>
        </w:rPr>
        <w:t>crime,</w:t>
      </w:r>
      <w:r w:rsidRPr="009055B8">
        <w:rPr>
          <w:rFonts w:ascii="Arial" w:hAnsi="Arial" w:cs="Arial"/>
          <w:spacing w:val="17"/>
        </w:rPr>
        <w:t xml:space="preserve"> </w:t>
      </w:r>
      <w:r w:rsidRPr="009055B8">
        <w:rPr>
          <w:rFonts w:ascii="Arial" w:hAnsi="Arial" w:cs="Arial"/>
        </w:rPr>
        <w:t>jogou</w:t>
      </w:r>
      <w:r w:rsidRPr="009055B8">
        <w:rPr>
          <w:rFonts w:ascii="Arial" w:hAnsi="Arial" w:cs="Arial"/>
          <w:spacing w:val="17"/>
        </w:rPr>
        <w:t xml:space="preserve"> </w:t>
      </w:r>
      <w:r w:rsidRPr="009055B8">
        <w:rPr>
          <w:rFonts w:ascii="Arial" w:hAnsi="Arial" w:cs="Arial"/>
        </w:rPr>
        <w:t>a</w:t>
      </w:r>
      <w:r w:rsidRPr="009055B8">
        <w:rPr>
          <w:rFonts w:ascii="Arial" w:hAnsi="Arial" w:cs="Arial"/>
          <w:spacing w:val="17"/>
        </w:rPr>
        <w:t xml:space="preserve"> </w:t>
      </w:r>
      <w:r w:rsidRPr="009055B8">
        <w:rPr>
          <w:rFonts w:ascii="Arial" w:hAnsi="Arial" w:cs="Arial"/>
        </w:rPr>
        <w:t>arma</w:t>
      </w:r>
      <w:r w:rsidRPr="009055B8">
        <w:rPr>
          <w:rFonts w:ascii="Arial" w:hAnsi="Arial" w:cs="Arial"/>
          <w:spacing w:val="17"/>
        </w:rPr>
        <w:t xml:space="preserve"> </w:t>
      </w:r>
      <w:r w:rsidRPr="009055B8">
        <w:rPr>
          <w:rFonts w:ascii="Arial" w:hAnsi="Arial" w:cs="Arial"/>
        </w:rPr>
        <w:t>no</w:t>
      </w:r>
      <w:r w:rsidRPr="009055B8">
        <w:rPr>
          <w:rFonts w:ascii="Arial" w:hAnsi="Arial" w:cs="Arial"/>
          <w:spacing w:val="17"/>
        </w:rPr>
        <w:t xml:space="preserve"> </w:t>
      </w:r>
      <w:r w:rsidRPr="009055B8">
        <w:rPr>
          <w:rFonts w:ascii="Arial" w:hAnsi="Arial" w:cs="Arial"/>
        </w:rPr>
        <w:t>banhado,</w:t>
      </w:r>
      <w:r w:rsidRPr="009055B8">
        <w:rPr>
          <w:rFonts w:ascii="Arial" w:hAnsi="Arial" w:cs="Arial"/>
          <w:spacing w:val="17"/>
        </w:rPr>
        <w:t xml:space="preserve"> </w:t>
      </w:r>
      <w:r w:rsidRPr="009055B8">
        <w:rPr>
          <w:rFonts w:ascii="Arial" w:hAnsi="Arial" w:cs="Arial"/>
        </w:rPr>
        <w:t>o</w:t>
      </w:r>
      <w:r w:rsidRPr="009055B8">
        <w:rPr>
          <w:rFonts w:ascii="Arial" w:hAnsi="Arial" w:cs="Arial"/>
          <w:spacing w:val="17"/>
        </w:rPr>
        <w:t xml:space="preserve"> </w:t>
      </w:r>
      <w:r w:rsidRPr="009055B8">
        <w:rPr>
          <w:rFonts w:ascii="Arial" w:hAnsi="Arial" w:cs="Arial"/>
        </w:rPr>
        <w:t>que</w:t>
      </w:r>
      <w:r w:rsidRPr="009055B8">
        <w:rPr>
          <w:rFonts w:ascii="Arial" w:hAnsi="Arial" w:cs="Arial"/>
          <w:spacing w:val="17"/>
        </w:rPr>
        <w:t xml:space="preserve"> </w:t>
      </w:r>
      <w:r w:rsidRPr="009055B8">
        <w:rPr>
          <w:rFonts w:ascii="Arial" w:hAnsi="Arial" w:cs="Arial"/>
        </w:rPr>
        <w:t>tentou também fazer com o celular, sem sucesso.</w:t>
      </w:r>
    </w:p>
    <w:p w14:paraId="7C8B6460" w14:textId="77777777" w:rsidR="009055B8" w:rsidRPr="009055B8" w:rsidRDefault="009055B8" w:rsidP="009055B8">
      <w:pPr>
        <w:kinsoku w:val="0"/>
        <w:overflowPunct w:val="0"/>
        <w:autoSpaceDE w:val="0"/>
        <w:autoSpaceDN w:val="0"/>
        <w:adjustRightInd w:val="0"/>
        <w:spacing w:after="0" w:line="238" w:lineRule="exact"/>
        <w:ind w:left="606"/>
        <w:jc w:val="both"/>
        <w:rPr>
          <w:rFonts w:ascii="Arial" w:hAnsi="Arial" w:cs="Arial"/>
          <w:spacing w:val="-2"/>
        </w:rPr>
      </w:pPr>
      <w:r w:rsidRPr="009055B8">
        <w:rPr>
          <w:rFonts w:ascii="Arial" w:hAnsi="Arial" w:cs="Arial"/>
          <w:spacing w:val="-2"/>
        </w:rPr>
        <w:t>[...]</w:t>
      </w:r>
    </w:p>
    <w:p w14:paraId="183D5D06" w14:textId="77777777" w:rsidR="009055B8" w:rsidRDefault="009055B8" w:rsidP="009055B8">
      <w:pPr>
        <w:kinsoku w:val="0"/>
        <w:overflowPunct w:val="0"/>
        <w:autoSpaceDE w:val="0"/>
        <w:autoSpaceDN w:val="0"/>
        <w:adjustRightInd w:val="0"/>
        <w:spacing w:before="4" w:after="0" w:line="228" w:lineRule="auto"/>
        <w:ind w:left="606" w:right="5469"/>
        <w:jc w:val="both"/>
        <w:rPr>
          <w:rFonts w:ascii="Arial" w:hAnsi="Arial" w:cs="Arial"/>
        </w:rPr>
      </w:pPr>
      <w:r w:rsidRPr="009055B8">
        <w:rPr>
          <w:rFonts w:ascii="Arial" w:hAnsi="Arial" w:cs="Arial"/>
        </w:rPr>
        <w:t xml:space="preserve">1.5 Do crime de ameaça </w:t>
      </w:r>
    </w:p>
    <w:p w14:paraId="0A96AFBD" w14:textId="5ACD7CE6" w:rsidR="009055B8" w:rsidRPr="009055B8" w:rsidRDefault="009055B8" w:rsidP="009055B8">
      <w:pPr>
        <w:kinsoku w:val="0"/>
        <w:overflowPunct w:val="0"/>
        <w:autoSpaceDE w:val="0"/>
        <w:autoSpaceDN w:val="0"/>
        <w:adjustRightInd w:val="0"/>
        <w:spacing w:before="4" w:after="0" w:line="228" w:lineRule="auto"/>
        <w:ind w:left="606" w:right="5469"/>
        <w:jc w:val="both"/>
        <w:rPr>
          <w:rFonts w:ascii="Arial" w:hAnsi="Arial" w:cs="Arial"/>
        </w:rPr>
      </w:pPr>
      <w:r w:rsidRPr="009055B8">
        <w:rPr>
          <w:rFonts w:ascii="Arial" w:hAnsi="Arial" w:cs="Arial"/>
        </w:rPr>
        <w:t>[...]</w:t>
      </w:r>
    </w:p>
    <w:p w14:paraId="304E662A" w14:textId="5EE74716" w:rsidR="009055B8" w:rsidRPr="009055B8" w:rsidRDefault="009055B8" w:rsidP="009055B8">
      <w:pPr>
        <w:kinsoku w:val="0"/>
        <w:overflowPunct w:val="0"/>
        <w:autoSpaceDE w:val="0"/>
        <w:autoSpaceDN w:val="0"/>
        <w:adjustRightInd w:val="0"/>
        <w:spacing w:before="1" w:after="0" w:line="228" w:lineRule="auto"/>
        <w:ind w:left="39" w:right="6" w:firstLine="567"/>
        <w:jc w:val="both"/>
        <w:rPr>
          <w:rFonts w:ascii="Arial" w:hAnsi="Arial" w:cs="Arial"/>
        </w:rPr>
      </w:pPr>
      <w:r w:rsidRPr="009055B8">
        <w:rPr>
          <w:rFonts w:ascii="Arial" w:hAnsi="Arial" w:cs="Arial"/>
          <w:b/>
          <w:bCs/>
          <w:sz w:val="24"/>
          <w:szCs w:val="24"/>
        </w:rPr>
        <w:t>Os</w:t>
      </w:r>
      <w:r w:rsidRPr="009055B8">
        <w:rPr>
          <w:rFonts w:ascii="Arial" w:hAnsi="Arial" w:cs="Arial"/>
          <w:b/>
          <w:bCs/>
          <w:spacing w:val="27"/>
          <w:sz w:val="24"/>
          <w:szCs w:val="24"/>
        </w:rPr>
        <w:t xml:space="preserve"> </w:t>
      </w:r>
      <w:r w:rsidRPr="009055B8">
        <w:rPr>
          <w:rFonts w:ascii="Arial" w:hAnsi="Arial" w:cs="Arial"/>
          <w:b/>
          <w:bCs/>
          <w:sz w:val="24"/>
          <w:szCs w:val="24"/>
        </w:rPr>
        <w:t>Policiais</w:t>
      </w:r>
      <w:r w:rsidRPr="009055B8">
        <w:rPr>
          <w:rFonts w:ascii="Arial" w:hAnsi="Arial" w:cs="Arial"/>
          <w:b/>
          <w:bCs/>
          <w:spacing w:val="27"/>
          <w:sz w:val="24"/>
          <w:szCs w:val="24"/>
        </w:rPr>
        <w:t xml:space="preserve"> </w:t>
      </w:r>
      <w:r w:rsidRPr="009055B8">
        <w:rPr>
          <w:rFonts w:ascii="Arial" w:hAnsi="Arial" w:cs="Arial"/>
          <w:b/>
          <w:bCs/>
          <w:sz w:val="24"/>
          <w:szCs w:val="24"/>
        </w:rPr>
        <w:t>Civis</w:t>
      </w:r>
      <w:r w:rsidRPr="009055B8">
        <w:rPr>
          <w:rFonts w:ascii="Arial" w:hAnsi="Arial" w:cs="Arial"/>
          <w:b/>
          <w:bCs/>
          <w:spacing w:val="27"/>
          <w:sz w:val="24"/>
          <w:szCs w:val="24"/>
        </w:rPr>
        <w:t xml:space="preserve"> </w:t>
      </w:r>
      <w:r w:rsidRPr="009055B8">
        <w:rPr>
          <w:rFonts w:ascii="Arial" w:hAnsi="Arial" w:cs="Arial"/>
          <w:b/>
          <w:bCs/>
          <w:sz w:val="24"/>
          <w:szCs w:val="24"/>
        </w:rPr>
        <w:t>Edson</w:t>
      </w:r>
      <w:r w:rsidRPr="009055B8">
        <w:rPr>
          <w:rFonts w:ascii="Arial" w:hAnsi="Arial" w:cs="Arial"/>
          <w:b/>
          <w:bCs/>
          <w:spacing w:val="27"/>
          <w:sz w:val="24"/>
          <w:szCs w:val="24"/>
        </w:rPr>
        <w:t xml:space="preserve"> </w:t>
      </w:r>
      <w:r w:rsidRPr="009055B8">
        <w:rPr>
          <w:rFonts w:ascii="Arial" w:hAnsi="Arial" w:cs="Arial"/>
          <w:b/>
          <w:bCs/>
          <w:sz w:val="24"/>
          <w:szCs w:val="24"/>
        </w:rPr>
        <w:t>e</w:t>
      </w:r>
      <w:r w:rsidRPr="009055B8">
        <w:rPr>
          <w:rFonts w:ascii="Arial" w:hAnsi="Arial" w:cs="Arial"/>
          <w:b/>
          <w:bCs/>
          <w:spacing w:val="27"/>
          <w:sz w:val="24"/>
          <w:szCs w:val="24"/>
        </w:rPr>
        <w:t xml:space="preserve"> </w:t>
      </w:r>
      <w:r w:rsidRPr="009055B8">
        <w:rPr>
          <w:rFonts w:ascii="Arial" w:hAnsi="Arial" w:cs="Arial"/>
          <w:b/>
          <w:bCs/>
          <w:sz w:val="24"/>
          <w:szCs w:val="24"/>
        </w:rPr>
        <w:t>Carlos</w:t>
      </w:r>
      <w:r w:rsidRPr="009055B8">
        <w:rPr>
          <w:rFonts w:ascii="Arial" w:hAnsi="Arial" w:cs="Arial"/>
          <w:b/>
          <w:bCs/>
          <w:spacing w:val="27"/>
          <w:sz w:val="24"/>
          <w:szCs w:val="24"/>
        </w:rPr>
        <w:t xml:space="preserve"> </w:t>
      </w:r>
      <w:r w:rsidRPr="009055B8">
        <w:rPr>
          <w:rFonts w:ascii="Arial" w:hAnsi="Arial" w:cs="Arial"/>
          <w:b/>
          <w:bCs/>
          <w:sz w:val="24"/>
          <w:szCs w:val="24"/>
        </w:rPr>
        <w:t>Roberto</w:t>
      </w:r>
      <w:r w:rsidRPr="009055B8">
        <w:rPr>
          <w:rFonts w:ascii="Arial" w:hAnsi="Arial" w:cs="Arial"/>
          <w:b/>
          <w:bCs/>
          <w:spacing w:val="27"/>
          <w:sz w:val="24"/>
          <w:szCs w:val="24"/>
        </w:rPr>
        <w:t xml:space="preserve"> </w:t>
      </w:r>
      <w:r w:rsidRPr="009055B8">
        <w:rPr>
          <w:rFonts w:ascii="Arial" w:hAnsi="Arial" w:cs="Arial"/>
          <w:b/>
          <w:bCs/>
          <w:sz w:val="24"/>
          <w:szCs w:val="24"/>
        </w:rPr>
        <w:t>foram</w:t>
      </w:r>
      <w:r w:rsidRPr="009055B8">
        <w:rPr>
          <w:rFonts w:ascii="Arial" w:hAnsi="Arial" w:cs="Arial"/>
          <w:b/>
          <w:bCs/>
          <w:spacing w:val="27"/>
          <w:sz w:val="24"/>
          <w:szCs w:val="24"/>
        </w:rPr>
        <w:t xml:space="preserve"> </w:t>
      </w:r>
      <w:r w:rsidRPr="009055B8">
        <w:rPr>
          <w:rFonts w:ascii="Arial" w:hAnsi="Arial" w:cs="Arial"/>
          <w:b/>
          <w:bCs/>
          <w:sz w:val="24"/>
          <w:szCs w:val="24"/>
        </w:rPr>
        <w:t>uníssonos</w:t>
      </w:r>
      <w:r w:rsidRPr="009055B8">
        <w:rPr>
          <w:rFonts w:ascii="Arial" w:hAnsi="Arial" w:cs="Arial"/>
          <w:b/>
          <w:bCs/>
          <w:spacing w:val="27"/>
          <w:sz w:val="24"/>
          <w:szCs w:val="24"/>
        </w:rPr>
        <w:t xml:space="preserve"> </w:t>
      </w:r>
      <w:r w:rsidRPr="009055B8">
        <w:rPr>
          <w:rFonts w:ascii="Arial" w:hAnsi="Arial" w:cs="Arial"/>
          <w:b/>
          <w:bCs/>
          <w:sz w:val="24"/>
          <w:szCs w:val="24"/>
        </w:rPr>
        <w:t>ao</w:t>
      </w:r>
      <w:r w:rsidRPr="009055B8">
        <w:rPr>
          <w:rFonts w:ascii="Arial" w:hAnsi="Arial" w:cs="Arial"/>
          <w:b/>
          <w:bCs/>
          <w:spacing w:val="27"/>
          <w:sz w:val="24"/>
          <w:szCs w:val="24"/>
        </w:rPr>
        <w:t xml:space="preserve"> </w:t>
      </w:r>
      <w:r w:rsidRPr="009055B8">
        <w:rPr>
          <w:rFonts w:ascii="Arial" w:hAnsi="Arial" w:cs="Arial"/>
          <w:b/>
          <w:bCs/>
          <w:sz w:val="24"/>
          <w:szCs w:val="24"/>
        </w:rPr>
        <w:t>afirmarem</w:t>
      </w:r>
      <w:r w:rsidRPr="009055B8">
        <w:rPr>
          <w:rFonts w:ascii="Arial" w:hAnsi="Arial" w:cs="Arial"/>
          <w:b/>
          <w:bCs/>
          <w:spacing w:val="27"/>
          <w:sz w:val="24"/>
          <w:szCs w:val="24"/>
        </w:rPr>
        <w:t xml:space="preserve"> </w:t>
      </w:r>
      <w:r w:rsidRPr="009055B8">
        <w:rPr>
          <w:rFonts w:ascii="Arial" w:hAnsi="Arial" w:cs="Arial"/>
          <w:b/>
          <w:bCs/>
          <w:sz w:val="24"/>
          <w:szCs w:val="24"/>
        </w:rPr>
        <w:t>que foram</w:t>
      </w:r>
      <w:r w:rsidRPr="009055B8">
        <w:rPr>
          <w:rFonts w:ascii="Arial" w:hAnsi="Arial" w:cs="Arial"/>
          <w:b/>
          <w:bCs/>
          <w:spacing w:val="40"/>
          <w:sz w:val="24"/>
          <w:szCs w:val="24"/>
        </w:rPr>
        <w:t xml:space="preserve"> </w:t>
      </w:r>
      <w:r w:rsidRPr="009055B8">
        <w:rPr>
          <w:rFonts w:ascii="Arial" w:hAnsi="Arial" w:cs="Arial"/>
          <w:b/>
          <w:bCs/>
          <w:sz w:val="24"/>
          <w:szCs w:val="24"/>
        </w:rPr>
        <w:t>ameaçados</w:t>
      </w:r>
      <w:r w:rsidRPr="009055B8">
        <w:rPr>
          <w:rFonts w:ascii="Arial" w:hAnsi="Arial" w:cs="Arial"/>
          <w:b/>
          <w:bCs/>
          <w:spacing w:val="40"/>
          <w:sz w:val="24"/>
          <w:szCs w:val="24"/>
        </w:rPr>
        <w:t xml:space="preserve"> </w:t>
      </w:r>
      <w:r w:rsidRPr="009055B8">
        <w:rPr>
          <w:rFonts w:ascii="Arial" w:hAnsi="Arial" w:cs="Arial"/>
          <w:b/>
          <w:bCs/>
          <w:sz w:val="24"/>
          <w:szCs w:val="24"/>
        </w:rPr>
        <w:t>pelo</w:t>
      </w:r>
      <w:r w:rsidRPr="009055B8">
        <w:rPr>
          <w:rFonts w:ascii="Arial" w:hAnsi="Arial" w:cs="Arial"/>
          <w:b/>
          <w:bCs/>
          <w:spacing w:val="40"/>
          <w:sz w:val="24"/>
          <w:szCs w:val="24"/>
        </w:rPr>
        <w:t xml:space="preserve"> </w:t>
      </w:r>
      <w:r w:rsidRPr="009055B8">
        <w:rPr>
          <w:rFonts w:ascii="Arial" w:hAnsi="Arial" w:cs="Arial"/>
          <w:b/>
          <w:bCs/>
          <w:sz w:val="24"/>
          <w:szCs w:val="24"/>
        </w:rPr>
        <w:t>acusado</w:t>
      </w:r>
      <w:r w:rsidRPr="009055B8">
        <w:rPr>
          <w:rFonts w:ascii="Arial" w:hAnsi="Arial" w:cs="Arial"/>
          <w:b/>
          <w:bCs/>
          <w:spacing w:val="40"/>
          <w:sz w:val="24"/>
          <w:szCs w:val="24"/>
        </w:rPr>
        <w:t xml:space="preserve"> </w:t>
      </w:r>
      <w:r w:rsidRPr="009055B8">
        <w:rPr>
          <w:rFonts w:ascii="Arial" w:hAnsi="Arial" w:cs="Arial"/>
          <w:b/>
          <w:bCs/>
          <w:sz w:val="24"/>
          <w:szCs w:val="24"/>
        </w:rPr>
        <w:t>após</w:t>
      </w:r>
      <w:r w:rsidRPr="009055B8">
        <w:rPr>
          <w:rFonts w:ascii="Arial" w:hAnsi="Arial" w:cs="Arial"/>
          <w:b/>
          <w:bCs/>
          <w:spacing w:val="40"/>
          <w:sz w:val="24"/>
          <w:szCs w:val="24"/>
        </w:rPr>
        <w:t xml:space="preserve"> </w:t>
      </w:r>
      <w:r w:rsidRPr="009055B8">
        <w:rPr>
          <w:rFonts w:ascii="Arial" w:hAnsi="Arial" w:cs="Arial"/>
          <w:b/>
          <w:bCs/>
          <w:sz w:val="24"/>
          <w:szCs w:val="24"/>
        </w:rPr>
        <w:t>o</w:t>
      </w:r>
      <w:r w:rsidRPr="009055B8">
        <w:rPr>
          <w:rFonts w:ascii="Arial" w:hAnsi="Arial" w:cs="Arial"/>
          <w:b/>
          <w:bCs/>
          <w:spacing w:val="40"/>
          <w:sz w:val="24"/>
          <w:szCs w:val="24"/>
        </w:rPr>
        <w:t xml:space="preserve"> </w:t>
      </w:r>
      <w:r w:rsidRPr="009055B8">
        <w:rPr>
          <w:rFonts w:ascii="Arial" w:hAnsi="Arial" w:cs="Arial"/>
          <w:b/>
          <w:bCs/>
          <w:sz w:val="24"/>
          <w:szCs w:val="24"/>
        </w:rPr>
        <w:t>sucesso</w:t>
      </w:r>
      <w:r w:rsidRPr="009055B8">
        <w:rPr>
          <w:rFonts w:ascii="Arial" w:hAnsi="Arial" w:cs="Arial"/>
          <w:b/>
          <w:bCs/>
          <w:spacing w:val="40"/>
          <w:sz w:val="24"/>
          <w:szCs w:val="24"/>
        </w:rPr>
        <w:t xml:space="preserve"> </w:t>
      </w:r>
      <w:r w:rsidRPr="009055B8">
        <w:rPr>
          <w:rFonts w:ascii="Arial" w:hAnsi="Arial" w:cs="Arial"/>
          <w:b/>
          <w:bCs/>
          <w:sz w:val="24"/>
          <w:szCs w:val="24"/>
        </w:rPr>
        <w:t>da</w:t>
      </w:r>
      <w:r w:rsidRPr="009055B8">
        <w:rPr>
          <w:rFonts w:ascii="Arial" w:hAnsi="Arial" w:cs="Arial"/>
          <w:b/>
          <w:bCs/>
          <w:spacing w:val="40"/>
          <w:sz w:val="24"/>
          <w:szCs w:val="24"/>
        </w:rPr>
        <w:t xml:space="preserve"> </w:t>
      </w:r>
      <w:r w:rsidRPr="009055B8">
        <w:rPr>
          <w:rFonts w:ascii="Arial" w:hAnsi="Arial" w:cs="Arial"/>
          <w:b/>
          <w:bCs/>
          <w:sz w:val="24"/>
          <w:szCs w:val="24"/>
        </w:rPr>
        <w:t>abordagem</w:t>
      </w:r>
      <w:r w:rsidRPr="009055B8">
        <w:rPr>
          <w:rFonts w:ascii="Arial" w:hAnsi="Arial" w:cs="Arial"/>
        </w:rPr>
        <w:t>,</w:t>
      </w:r>
      <w:r w:rsidRPr="009055B8">
        <w:rPr>
          <w:rFonts w:ascii="Arial" w:hAnsi="Arial" w:cs="Arial"/>
          <w:spacing w:val="40"/>
        </w:rPr>
        <w:t xml:space="preserve"> </w:t>
      </w:r>
      <w:r w:rsidRPr="009055B8">
        <w:rPr>
          <w:rFonts w:ascii="Arial" w:hAnsi="Arial" w:cs="Arial"/>
        </w:rPr>
        <w:t>dizendo-lhes</w:t>
      </w:r>
      <w:r w:rsidRPr="009055B8">
        <w:rPr>
          <w:rFonts w:ascii="Arial" w:hAnsi="Arial" w:cs="Arial"/>
          <w:spacing w:val="40"/>
        </w:rPr>
        <w:t xml:space="preserve"> </w:t>
      </w:r>
      <w:r w:rsidRPr="009055B8">
        <w:rPr>
          <w:rFonts w:ascii="Arial" w:hAnsi="Arial" w:cs="Arial"/>
        </w:rPr>
        <w:t>que "iriam</w:t>
      </w:r>
      <w:r w:rsidRPr="009055B8">
        <w:rPr>
          <w:rFonts w:ascii="Arial" w:hAnsi="Arial" w:cs="Arial"/>
          <w:spacing w:val="15"/>
        </w:rPr>
        <w:t xml:space="preserve"> </w:t>
      </w:r>
      <w:r w:rsidRPr="009055B8">
        <w:rPr>
          <w:rFonts w:ascii="Arial" w:hAnsi="Arial" w:cs="Arial"/>
        </w:rPr>
        <w:t>pagar",</w:t>
      </w:r>
      <w:r w:rsidRPr="009055B8">
        <w:rPr>
          <w:rFonts w:ascii="Arial" w:hAnsi="Arial" w:cs="Arial"/>
          <w:spacing w:val="15"/>
        </w:rPr>
        <w:t xml:space="preserve"> </w:t>
      </w:r>
      <w:r w:rsidRPr="009055B8">
        <w:rPr>
          <w:rFonts w:ascii="Arial" w:hAnsi="Arial" w:cs="Arial"/>
        </w:rPr>
        <w:t>que</w:t>
      </w:r>
      <w:r w:rsidRPr="009055B8">
        <w:rPr>
          <w:rFonts w:ascii="Arial" w:hAnsi="Arial" w:cs="Arial"/>
          <w:spacing w:val="15"/>
        </w:rPr>
        <w:t xml:space="preserve"> </w:t>
      </w:r>
      <w:r w:rsidRPr="009055B8">
        <w:rPr>
          <w:rFonts w:ascii="Arial" w:hAnsi="Arial" w:cs="Arial"/>
        </w:rPr>
        <w:t>tinha</w:t>
      </w:r>
      <w:r w:rsidRPr="009055B8">
        <w:rPr>
          <w:rFonts w:ascii="Arial" w:hAnsi="Arial" w:cs="Arial"/>
          <w:spacing w:val="15"/>
        </w:rPr>
        <w:t xml:space="preserve"> </w:t>
      </w:r>
      <w:r w:rsidRPr="009055B8">
        <w:rPr>
          <w:rFonts w:ascii="Arial" w:hAnsi="Arial" w:cs="Arial"/>
        </w:rPr>
        <w:t>arma</w:t>
      </w:r>
      <w:r w:rsidRPr="009055B8">
        <w:rPr>
          <w:rFonts w:ascii="Arial" w:hAnsi="Arial" w:cs="Arial"/>
          <w:spacing w:val="15"/>
        </w:rPr>
        <w:t xml:space="preserve"> </w:t>
      </w:r>
      <w:r w:rsidRPr="009055B8">
        <w:rPr>
          <w:rFonts w:ascii="Arial" w:hAnsi="Arial" w:cs="Arial"/>
        </w:rPr>
        <w:t>de</w:t>
      </w:r>
      <w:r w:rsidRPr="009055B8">
        <w:rPr>
          <w:rFonts w:ascii="Arial" w:hAnsi="Arial" w:cs="Arial"/>
          <w:spacing w:val="15"/>
        </w:rPr>
        <w:t xml:space="preserve"> </w:t>
      </w:r>
      <w:r w:rsidRPr="009055B8">
        <w:rPr>
          <w:rFonts w:ascii="Arial" w:hAnsi="Arial" w:cs="Arial"/>
        </w:rPr>
        <w:t>fogo</w:t>
      </w:r>
      <w:r w:rsidRPr="009055B8">
        <w:rPr>
          <w:rFonts w:ascii="Arial" w:hAnsi="Arial" w:cs="Arial"/>
          <w:spacing w:val="15"/>
        </w:rPr>
        <w:t xml:space="preserve"> </w:t>
      </w:r>
      <w:r w:rsidRPr="009055B8">
        <w:rPr>
          <w:rFonts w:ascii="Arial" w:hAnsi="Arial" w:cs="Arial"/>
        </w:rPr>
        <w:t>e</w:t>
      </w:r>
      <w:r w:rsidRPr="009055B8">
        <w:rPr>
          <w:rFonts w:ascii="Arial" w:hAnsi="Arial" w:cs="Arial"/>
          <w:spacing w:val="15"/>
        </w:rPr>
        <w:t xml:space="preserve"> </w:t>
      </w:r>
      <w:r w:rsidRPr="009055B8">
        <w:rPr>
          <w:rFonts w:ascii="Arial" w:hAnsi="Arial" w:cs="Arial"/>
        </w:rPr>
        <w:t>que</w:t>
      </w:r>
      <w:r w:rsidRPr="009055B8">
        <w:rPr>
          <w:rFonts w:ascii="Arial" w:hAnsi="Arial" w:cs="Arial"/>
          <w:spacing w:val="15"/>
        </w:rPr>
        <w:t xml:space="preserve"> </w:t>
      </w:r>
      <w:r w:rsidRPr="009055B8">
        <w:rPr>
          <w:rFonts w:ascii="Arial" w:hAnsi="Arial" w:cs="Arial"/>
        </w:rPr>
        <w:t>"a</w:t>
      </w:r>
      <w:r w:rsidRPr="009055B8">
        <w:rPr>
          <w:rFonts w:ascii="Arial" w:hAnsi="Arial" w:cs="Arial"/>
          <w:spacing w:val="15"/>
        </w:rPr>
        <w:t xml:space="preserve"> </w:t>
      </w:r>
      <w:r w:rsidRPr="009055B8">
        <w:rPr>
          <w:rFonts w:ascii="Arial" w:hAnsi="Arial" w:cs="Arial"/>
        </w:rPr>
        <w:t>minha</w:t>
      </w:r>
      <w:r w:rsidRPr="009055B8">
        <w:rPr>
          <w:rFonts w:ascii="Arial" w:hAnsi="Arial" w:cs="Arial"/>
          <w:spacing w:val="15"/>
        </w:rPr>
        <w:t xml:space="preserve"> </w:t>
      </w:r>
      <w:r w:rsidRPr="009055B8">
        <w:rPr>
          <w:rFonts w:ascii="Arial" w:hAnsi="Arial" w:cs="Arial"/>
        </w:rPr>
        <w:t>mãe</w:t>
      </w:r>
      <w:r w:rsidRPr="009055B8">
        <w:rPr>
          <w:rFonts w:ascii="Arial" w:hAnsi="Arial" w:cs="Arial"/>
          <w:spacing w:val="15"/>
        </w:rPr>
        <w:t xml:space="preserve"> </w:t>
      </w:r>
      <w:r w:rsidRPr="009055B8">
        <w:rPr>
          <w:rFonts w:ascii="Arial" w:hAnsi="Arial" w:cs="Arial"/>
        </w:rPr>
        <w:t>não</w:t>
      </w:r>
      <w:r w:rsidRPr="009055B8">
        <w:rPr>
          <w:rFonts w:ascii="Arial" w:hAnsi="Arial" w:cs="Arial"/>
          <w:spacing w:val="15"/>
        </w:rPr>
        <w:t xml:space="preserve"> </w:t>
      </w:r>
      <w:r w:rsidRPr="009055B8">
        <w:rPr>
          <w:rFonts w:ascii="Arial" w:hAnsi="Arial" w:cs="Arial"/>
        </w:rPr>
        <w:t>vai</w:t>
      </w:r>
      <w:r w:rsidRPr="009055B8">
        <w:rPr>
          <w:rFonts w:ascii="Arial" w:hAnsi="Arial" w:cs="Arial"/>
          <w:spacing w:val="15"/>
        </w:rPr>
        <w:t xml:space="preserve"> </w:t>
      </w:r>
      <w:r w:rsidRPr="009055B8">
        <w:rPr>
          <w:rFonts w:ascii="Arial" w:hAnsi="Arial" w:cs="Arial"/>
        </w:rPr>
        <w:t>chorar,</w:t>
      </w:r>
      <w:r w:rsidRPr="009055B8">
        <w:rPr>
          <w:rFonts w:ascii="Arial" w:hAnsi="Arial" w:cs="Arial"/>
          <w:spacing w:val="15"/>
        </w:rPr>
        <w:t xml:space="preserve"> </w:t>
      </w:r>
      <w:r w:rsidRPr="009055B8">
        <w:rPr>
          <w:rFonts w:ascii="Arial" w:hAnsi="Arial" w:cs="Arial"/>
        </w:rPr>
        <w:t>mas</w:t>
      </w:r>
      <w:r w:rsidRPr="009055B8">
        <w:rPr>
          <w:rFonts w:ascii="Arial" w:hAnsi="Arial" w:cs="Arial"/>
          <w:spacing w:val="15"/>
        </w:rPr>
        <w:t xml:space="preserve"> </w:t>
      </w:r>
      <w:r w:rsidRPr="009055B8">
        <w:rPr>
          <w:rFonts w:ascii="Arial" w:hAnsi="Arial" w:cs="Arial"/>
        </w:rPr>
        <w:t>a</w:t>
      </w:r>
      <w:r w:rsidRPr="009055B8">
        <w:rPr>
          <w:rFonts w:ascii="Arial" w:hAnsi="Arial" w:cs="Arial"/>
          <w:spacing w:val="15"/>
        </w:rPr>
        <w:t xml:space="preserve"> </w:t>
      </w:r>
      <w:r w:rsidRPr="009055B8">
        <w:rPr>
          <w:rFonts w:ascii="Arial" w:hAnsi="Arial" w:cs="Arial"/>
        </w:rPr>
        <w:t>tua</w:t>
      </w:r>
      <w:r>
        <w:rPr>
          <w:rFonts w:ascii="Arial" w:hAnsi="Arial" w:cs="Arial"/>
        </w:rPr>
        <w:t xml:space="preserve"> </w:t>
      </w:r>
      <w:r w:rsidRPr="009055B8">
        <w:rPr>
          <w:rFonts w:ascii="Arial" w:hAnsi="Arial" w:cs="Arial"/>
        </w:rPr>
        <w:t>vai", esta direcionada à vítima Edson, ameaçando-lhe de morte.</w:t>
      </w:r>
    </w:p>
    <w:p w14:paraId="47DBC083" w14:textId="77777777" w:rsidR="00F64642" w:rsidRDefault="00F64642" w:rsidP="00F64642">
      <w:pPr>
        <w:pStyle w:val="SemEspaamento"/>
        <w:numPr>
          <w:ilvl w:val="0"/>
          <w:numId w:val="0"/>
        </w:numPr>
      </w:pPr>
    </w:p>
    <w:p w14:paraId="178AE4DD" w14:textId="560067CD" w:rsidR="000E340F" w:rsidRDefault="001B4362" w:rsidP="009055B8">
      <w:pPr>
        <w:pStyle w:val="SemEspaamento"/>
      </w:pPr>
      <w:r>
        <w:t>Portanto, d</w:t>
      </w:r>
      <w:r w:rsidR="009055B8">
        <w:t xml:space="preserve">ispensando maiores digressões, </w:t>
      </w:r>
      <w:r w:rsidR="00442439">
        <w:t xml:space="preserve">o acórdão embargado </w:t>
      </w:r>
      <w:r w:rsidR="00442439" w:rsidRPr="00442439">
        <w:rPr>
          <w:b/>
          <w:bCs/>
        </w:rPr>
        <w:t xml:space="preserve">não considerou </w:t>
      </w:r>
      <w:r w:rsidR="00442439" w:rsidRPr="00442439">
        <w:rPr>
          <w:b/>
          <w:bCs/>
          <w:sz w:val="20"/>
          <w:szCs w:val="18"/>
        </w:rPr>
        <w:t>(omissão)</w:t>
      </w:r>
      <w:r w:rsidR="00442439">
        <w:t xml:space="preserve"> que </w:t>
      </w:r>
      <w:r w:rsidR="00442439" w:rsidRPr="00442439">
        <w:rPr>
          <w:b/>
          <w:bCs/>
        </w:rPr>
        <w:t>basta a revaloração jurídica</w:t>
      </w:r>
      <w:r w:rsidR="00442439">
        <w:t xml:space="preserve"> das provas utilizadas pelo ato coator, expostas acima, para avaliar os </w:t>
      </w:r>
      <w:r w:rsidR="0061053E">
        <w:t>pleitos absolutórios</w:t>
      </w:r>
      <w:r w:rsidR="00442439" w:rsidRPr="00442439">
        <w:t xml:space="preserve"> </w:t>
      </w:r>
      <w:r w:rsidR="00442439">
        <w:t>sobre os crimes de ameaça e disparo de arma de fogo</w:t>
      </w:r>
      <w:r w:rsidR="0061053E">
        <w:t xml:space="preserve">, delineados no </w:t>
      </w:r>
      <w:r w:rsidR="0061053E">
        <w:rPr>
          <w:i/>
          <w:iCs/>
        </w:rPr>
        <w:t>mandamus</w:t>
      </w:r>
      <w:r w:rsidR="0061053E">
        <w:t xml:space="preserve">, </w:t>
      </w:r>
      <w:r w:rsidR="00442439">
        <w:t xml:space="preserve">sendo </w:t>
      </w:r>
      <w:r w:rsidR="00442439" w:rsidRPr="00A87BAB">
        <w:rPr>
          <w:b/>
          <w:bCs/>
        </w:rPr>
        <w:t>dispensável a dilação probatória</w:t>
      </w:r>
      <w:r w:rsidR="00442439">
        <w:t xml:space="preserve"> para tanto</w:t>
      </w:r>
      <w:r w:rsidR="00847F6D">
        <w:t>, o que já conduz ao acolhimento deste recurso integrativo</w:t>
      </w:r>
      <w:r w:rsidR="00017C85">
        <w:t xml:space="preserve"> para que sejam examinadas flagrantes ilegalidades </w:t>
      </w:r>
      <w:r w:rsidR="001D68A6">
        <w:t xml:space="preserve">e </w:t>
      </w:r>
      <w:r w:rsidR="00017C85">
        <w:t>as teses absolutórias referente</w:t>
      </w:r>
      <w:r w:rsidR="001D68A6">
        <w:t>s</w:t>
      </w:r>
      <w:r w:rsidR="00017C85">
        <w:t xml:space="preserve"> aos arts. 147 do CP, 15 da Lei n. 10.826/03 e 311 do CTB, trazidas à consideração de Vossa Excelência </w:t>
      </w:r>
      <w:r w:rsidR="001D68A6">
        <w:t xml:space="preserve">e dessa Colenda Turma </w:t>
      </w:r>
      <w:r w:rsidR="00017C85">
        <w:t xml:space="preserve">no </w:t>
      </w:r>
      <w:r w:rsidR="00017C85">
        <w:rPr>
          <w:i/>
          <w:iCs/>
        </w:rPr>
        <w:t>writ</w:t>
      </w:r>
      <w:r w:rsidR="00442439">
        <w:t>.</w:t>
      </w:r>
    </w:p>
    <w:p w14:paraId="72041A67" w14:textId="0691F32F" w:rsidR="00A22D3C" w:rsidRDefault="00847F6D" w:rsidP="00D45E50">
      <w:pPr>
        <w:pStyle w:val="SemEspaamento"/>
      </w:pPr>
      <w:r>
        <w:t>Além disso</w:t>
      </w:r>
      <w:r w:rsidR="00442439">
        <w:t xml:space="preserve">, </w:t>
      </w:r>
      <w:r w:rsidR="00276451">
        <w:t xml:space="preserve">convém repetir, </w:t>
      </w:r>
      <w:r w:rsidR="00442439">
        <w:t xml:space="preserve">o aresto recorrido também </w:t>
      </w:r>
      <w:r w:rsidR="00442439" w:rsidRPr="00A22D3C">
        <w:rPr>
          <w:b/>
          <w:bCs/>
        </w:rPr>
        <w:t xml:space="preserve">não </w:t>
      </w:r>
      <w:r>
        <w:rPr>
          <w:b/>
          <w:bCs/>
        </w:rPr>
        <w:t xml:space="preserve">considerou </w:t>
      </w:r>
      <w:r w:rsidR="00442439" w:rsidRPr="00A22D3C">
        <w:rPr>
          <w:b/>
          <w:bCs/>
          <w:sz w:val="20"/>
          <w:szCs w:val="18"/>
        </w:rPr>
        <w:t>(omissão)</w:t>
      </w:r>
      <w:r w:rsidR="00A22D3C">
        <w:t xml:space="preserve"> a tese da </w:t>
      </w:r>
      <w:r w:rsidR="00D45E50">
        <w:t>exordial</w:t>
      </w:r>
      <w:r w:rsidR="00A87BAB">
        <w:t xml:space="preserve"> relativa à falta de credibilidade do testemunho dos </w:t>
      </w:r>
      <w:r w:rsidR="006232D6">
        <w:t>agentes estatais</w:t>
      </w:r>
      <w:r w:rsidR="00A87BAB">
        <w:t xml:space="preserve">, </w:t>
      </w:r>
      <w:r w:rsidR="001B4362">
        <w:t xml:space="preserve">já </w:t>
      </w:r>
      <w:r w:rsidR="00BD52FC">
        <w:t xml:space="preserve">denunciada anteriormente, na medida em que </w:t>
      </w:r>
      <w:r w:rsidR="00D45E50">
        <w:t>“</w:t>
      </w:r>
      <w:r w:rsidR="00D45E50" w:rsidRPr="00D45E50">
        <w:rPr>
          <w:i/>
          <w:iCs/>
        </w:rPr>
        <w:t xml:space="preserve">apenas o relato dos policiais </w:t>
      </w:r>
      <w:r w:rsidR="00D45E50" w:rsidRPr="00D45E50">
        <w:rPr>
          <w:b/>
          <w:bCs/>
          <w:i/>
          <w:iCs/>
        </w:rPr>
        <w:t>não confere a certeza necessária para a sua condenação nem é o suficiente para comprovar que houve disparo</w:t>
      </w:r>
      <w:r w:rsidR="00D45E50" w:rsidRPr="00D45E50">
        <w:rPr>
          <w:i/>
          <w:iCs/>
        </w:rPr>
        <w:t xml:space="preserve">, sobretudo porque </w:t>
      </w:r>
      <w:r w:rsidR="00D45E50" w:rsidRPr="00D45E50">
        <w:rPr>
          <w:b/>
          <w:bCs/>
          <w:i/>
          <w:iCs/>
        </w:rPr>
        <w:t>os agentes de segurança optaram por não realizar o registro audiovisual dos fatos, mesmo com todos os meios e instrumentos à sua disposição para documentar a ação policial</w:t>
      </w:r>
      <w:r w:rsidR="00D45E50" w:rsidRPr="00D45E50">
        <w:t>”</w:t>
      </w:r>
      <w:r w:rsidR="00D45E50">
        <w:t xml:space="preserve"> </w:t>
      </w:r>
      <w:r w:rsidR="00D45E50" w:rsidRPr="00A87BAB">
        <w:rPr>
          <w:sz w:val="20"/>
          <w:szCs w:val="18"/>
        </w:rPr>
        <w:t xml:space="preserve">(fl. </w:t>
      </w:r>
      <w:r w:rsidR="00A87BAB" w:rsidRPr="00A87BAB">
        <w:rPr>
          <w:sz w:val="20"/>
          <w:szCs w:val="18"/>
        </w:rPr>
        <w:t>12/13 da inicial)</w:t>
      </w:r>
      <w:r w:rsidR="00A22D3C">
        <w:t>.</w:t>
      </w:r>
    </w:p>
    <w:p w14:paraId="45D5AD78" w14:textId="6F4E0E05" w:rsidR="005F5137" w:rsidRDefault="00BD52FC" w:rsidP="005F5137">
      <w:pPr>
        <w:pStyle w:val="SemEspaamento"/>
      </w:pPr>
      <w:r>
        <w:t>Por fim</w:t>
      </w:r>
      <w:r w:rsidR="00326125">
        <w:t>,</w:t>
      </w:r>
      <w:r>
        <w:t xml:space="preserve"> </w:t>
      </w:r>
      <w:r w:rsidR="00276451">
        <w:t>cumpre</w:t>
      </w:r>
      <w:r>
        <w:t xml:space="preserve"> expor</w:t>
      </w:r>
      <w:r w:rsidR="00276451">
        <w:t>, novamente,</w:t>
      </w:r>
      <w:r>
        <w:t xml:space="preserve"> que </w:t>
      </w:r>
      <w:r w:rsidR="005A73AE">
        <w:t xml:space="preserve">o </w:t>
      </w:r>
      <w:r w:rsidR="00692125">
        <w:t xml:space="preserve">aresto embargado foi </w:t>
      </w:r>
      <w:r w:rsidR="00692125" w:rsidRPr="00BD52FC">
        <w:rPr>
          <w:b/>
          <w:bCs/>
        </w:rPr>
        <w:t xml:space="preserve">omisso </w:t>
      </w:r>
      <w:r w:rsidR="005F5137">
        <w:t xml:space="preserve">a respeito do fato de que a </w:t>
      </w:r>
      <w:r w:rsidR="005F5137" w:rsidRPr="00BD52FC">
        <w:rPr>
          <w:b/>
          <w:bCs/>
        </w:rPr>
        <w:t xml:space="preserve">única forma </w:t>
      </w:r>
      <w:r w:rsidR="00C96EED" w:rsidRPr="00BD52FC">
        <w:rPr>
          <w:b/>
          <w:bCs/>
        </w:rPr>
        <w:t xml:space="preserve">encontrada pelo </w:t>
      </w:r>
      <w:r w:rsidR="005F5137" w:rsidRPr="00BD52FC">
        <w:rPr>
          <w:b/>
          <w:bCs/>
        </w:rPr>
        <w:t xml:space="preserve">embargante </w:t>
      </w:r>
      <w:r w:rsidR="00C96EED" w:rsidRPr="00BD52FC">
        <w:rPr>
          <w:b/>
          <w:bCs/>
        </w:rPr>
        <w:t xml:space="preserve">para </w:t>
      </w:r>
      <w:r w:rsidR="005F5137" w:rsidRPr="00BD52FC">
        <w:rPr>
          <w:b/>
          <w:bCs/>
        </w:rPr>
        <w:t>provar a sua inocênci</w:t>
      </w:r>
      <w:r w:rsidR="005F5137" w:rsidRPr="00CA7E39">
        <w:rPr>
          <w:b/>
          <w:bCs/>
        </w:rPr>
        <w:t xml:space="preserve">a e </w:t>
      </w:r>
      <w:r w:rsidRPr="00CA7E39">
        <w:rPr>
          <w:b/>
          <w:bCs/>
        </w:rPr>
        <w:t xml:space="preserve">que não disparou </w:t>
      </w:r>
      <w:r w:rsidR="005F5137" w:rsidRPr="00CA7E39">
        <w:rPr>
          <w:b/>
          <w:bCs/>
        </w:rPr>
        <w:t xml:space="preserve">arma de fogo </w:t>
      </w:r>
      <w:r w:rsidRPr="00CA7E39">
        <w:rPr>
          <w:b/>
          <w:bCs/>
        </w:rPr>
        <w:t>durante a fuga</w:t>
      </w:r>
      <w:r w:rsidR="00D300A2" w:rsidRPr="00CA7E39">
        <w:rPr>
          <w:b/>
          <w:bCs/>
        </w:rPr>
        <w:t xml:space="preserve"> </w:t>
      </w:r>
      <w:r w:rsidR="005F5137" w:rsidRPr="00CA7E39">
        <w:rPr>
          <w:b/>
          <w:bCs/>
        </w:rPr>
        <w:t>era por meio d</w:t>
      </w:r>
      <w:r w:rsidR="00C96EED" w:rsidRPr="00CA7E39">
        <w:rPr>
          <w:b/>
          <w:bCs/>
        </w:rPr>
        <w:t>o</w:t>
      </w:r>
      <w:r w:rsidR="005F5137" w:rsidRPr="00CA7E39">
        <w:rPr>
          <w:b/>
          <w:bCs/>
        </w:rPr>
        <w:t xml:space="preserve"> exa</w:t>
      </w:r>
      <w:r w:rsidR="005F5137" w:rsidRPr="00D300A2">
        <w:rPr>
          <w:b/>
          <w:bCs/>
        </w:rPr>
        <w:t>me residuográfico</w:t>
      </w:r>
      <w:r w:rsidR="005F5137">
        <w:t xml:space="preserve">, </w:t>
      </w:r>
      <w:r w:rsidR="005F5137" w:rsidRPr="00BD52FC">
        <w:rPr>
          <w:b/>
          <w:bCs/>
        </w:rPr>
        <w:t>o que não foi realizado por culpa exclusiva do Estado e</w:t>
      </w:r>
      <w:r w:rsidR="00064808" w:rsidRPr="00BD52FC">
        <w:rPr>
          <w:b/>
          <w:bCs/>
        </w:rPr>
        <w:t xml:space="preserve"> evidencia a falta substrato probatório mínimo para sustentar a condenação por disparo de arma de fogo</w:t>
      </w:r>
      <w:r w:rsidR="00017C85">
        <w:t>.</w:t>
      </w:r>
    </w:p>
    <w:p w14:paraId="3E8C00A2" w14:textId="027F8C4C" w:rsidR="00630DB2" w:rsidRDefault="00D300A2" w:rsidP="000169F1">
      <w:pPr>
        <w:pStyle w:val="SemEspaamento"/>
      </w:pPr>
      <w:r>
        <w:t xml:space="preserve">Desse modo, uma vez esclarecidas as omissões apontadas, o acolhimento destes aclaratórios, </w:t>
      </w:r>
      <w:r w:rsidR="00F521FB">
        <w:t xml:space="preserve">com a concessão de efeitos infringentes, </w:t>
      </w:r>
      <w:r>
        <w:t>para</w:t>
      </w:r>
      <w:r w:rsidR="00D35F95">
        <w:t xml:space="preserve"> que seja realizada a revaloração jurídica das provas utilizadas pelo ato coator e mencionadas pelo aresto embargado e examinadas as teses absolutórias atinentes à condenação pelos crimes do</w:t>
      </w:r>
      <w:r w:rsidR="00836D78">
        <w:t>s</w:t>
      </w:r>
      <w:r w:rsidR="00C55561">
        <w:t xml:space="preserve"> art</w:t>
      </w:r>
      <w:r w:rsidR="00836D78">
        <w:t>s. 311 do CTB,</w:t>
      </w:r>
      <w:r w:rsidR="00C55561">
        <w:t xml:space="preserve"> 147 do CP, 15 da Lei n. 10.826/03,</w:t>
      </w:r>
      <w:r w:rsidR="00C55561" w:rsidRPr="00C55561">
        <w:t xml:space="preserve"> </w:t>
      </w:r>
      <w:r w:rsidR="00961DD7">
        <w:t>com a consequente</w:t>
      </w:r>
      <w:r w:rsidR="005405CE">
        <w:t xml:space="preserve"> </w:t>
      </w:r>
      <w:r w:rsidR="00961DD7">
        <w:t>absolvição d</w:t>
      </w:r>
      <w:r w:rsidR="001D22BC">
        <w:t>o embargante por esses delitos</w:t>
      </w:r>
      <w:r w:rsidR="00C55561">
        <w:t xml:space="preserve">, diante da </w:t>
      </w:r>
      <w:r w:rsidR="00961DD7">
        <w:t xml:space="preserve"> </w:t>
      </w:r>
      <w:r w:rsidR="00C55561">
        <w:t>constatação de que</w:t>
      </w:r>
      <w:r w:rsidR="00961DD7">
        <w:t xml:space="preserve">: </w:t>
      </w:r>
      <w:r w:rsidR="00961DD7" w:rsidRPr="00961DD7">
        <w:rPr>
          <w:b/>
          <w:bCs/>
        </w:rPr>
        <w:t>(i)</w:t>
      </w:r>
      <w:r w:rsidR="00C55561">
        <w:t xml:space="preserve"> a </w:t>
      </w:r>
      <w:r w:rsidR="001D22BC">
        <w:t xml:space="preserve">sua </w:t>
      </w:r>
      <w:r w:rsidR="00C55561">
        <w:t xml:space="preserve">condenação </w:t>
      </w:r>
      <w:r w:rsidR="005405CE">
        <w:t xml:space="preserve">do pelo primeiro delito está </w:t>
      </w:r>
      <w:r w:rsidR="001D22BC">
        <w:t xml:space="preserve">alicerçada somente </w:t>
      </w:r>
      <w:r w:rsidR="005405CE">
        <w:t>na palavra dos policiais</w:t>
      </w:r>
      <w:r w:rsidR="005E14FE">
        <w:t>, além</w:t>
      </w:r>
      <w:r w:rsidR="005405CE">
        <w:t xml:space="preserve"> </w:t>
      </w:r>
      <w:r w:rsidR="005E14FE">
        <w:t>d</w:t>
      </w:r>
      <w:r w:rsidR="005405CE">
        <w:t xml:space="preserve">os vídeos </w:t>
      </w:r>
      <w:r w:rsidR="001D22BC">
        <w:t>dos eventos 1.2, 1.3 e 6.4</w:t>
      </w:r>
      <w:r w:rsidR="005E14FE">
        <w:t xml:space="preserve">, </w:t>
      </w:r>
      <w:r w:rsidR="005405CE">
        <w:t xml:space="preserve">que comprovam a total ausência de </w:t>
      </w:r>
      <w:r w:rsidR="005E14FE">
        <w:t>deslocamento com veículo</w:t>
      </w:r>
      <w:r w:rsidR="005405CE">
        <w:t xml:space="preserve"> em local com “grande movimentação de pessoas”</w:t>
      </w:r>
      <w:r w:rsidR="005E14FE">
        <w:t xml:space="preserve"> </w:t>
      </w:r>
      <w:r w:rsidR="005E14FE" w:rsidRPr="005E14FE">
        <w:rPr>
          <w:sz w:val="20"/>
          <w:szCs w:val="18"/>
        </w:rPr>
        <w:t>(requisito indispensável exigido pelo tipo penal do art. 311 do CTB)</w:t>
      </w:r>
      <w:r w:rsidR="005405CE">
        <w:t xml:space="preserve">, </w:t>
      </w:r>
      <w:r w:rsidR="005E14FE">
        <w:t xml:space="preserve">e pelo fato de que </w:t>
      </w:r>
      <w:r w:rsidR="00961DD7" w:rsidRPr="00961DD7">
        <w:rPr>
          <w:b/>
          <w:bCs/>
        </w:rPr>
        <w:t>(</w:t>
      </w:r>
      <w:proofErr w:type="spellStart"/>
      <w:r w:rsidR="00961DD7">
        <w:rPr>
          <w:b/>
          <w:bCs/>
        </w:rPr>
        <w:t>i</w:t>
      </w:r>
      <w:r w:rsidR="00961DD7" w:rsidRPr="00961DD7">
        <w:rPr>
          <w:b/>
          <w:bCs/>
        </w:rPr>
        <w:t>i</w:t>
      </w:r>
      <w:proofErr w:type="spellEnd"/>
      <w:r w:rsidR="00961DD7" w:rsidRPr="00961DD7">
        <w:rPr>
          <w:b/>
          <w:bCs/>
        </w:rPr>
        <w:t>)</w:t>
      </w:r>
      <w:r w:rsidR="00961DD7">
        <w:rPr>
          <w:b/>
          <w:bCs/>
        </w:rPr>
        <w:t xml:space="preserve"> </w:t>
      </w:r>
      <w:r w:rsidR="005E14FE">
        <w:t xml:space="preserve">a condenação </w:t>
      </w:r>
      <w:r w:rsidR="00961DD7">
        <w:t>pelos</w:t>
      </w:r>
      <w:r w:rsidR="005E14FE">
        <w:t xml:space="preserve"> </w:t>
      </w:r>
      <w:r w:rsidR="00C55561">
        <w:t xml:space="preserve">2 </w:t>
      </w:r>
      <w:r w:rsidR="00836D78">
        <w:t>últimos</w:t>
      </w:r>
      <w:r w:rsidR="00C55561">
        <w:t xml:space="preserve"> </w:t>
      </w:r>
      <w:r w:rsidR="005E14FE">
        <w:t xml:space="preserve">crimes </w:t>
      </w:r>
      <w:r w:rsidR="00C55561">
        <w:t>está fundamentada somente na palavra</w:t>
      </w:r>
      <w:r w:rsidR="00836D78">
        <w:t>,</w:t>
      </w:r>
      <w:r w:rsidR="00C55561">
        <w:t xml:space="preserve"> </w:t>
      </w:r>
      <w:r w:rsidR="00836D78">
        <w:t>sem credibilidade, d</w:t>
      </w:r>
      <w:r w:rsidR="00022258">
        <w:t>as autoridades policiais</w:t>
      </w:r>
      <w:r w:rsidR="005E14FE">
        <w:t>, que</w:t>
      </w:r>
      <w:r w:rsidR="00105721">
        <w:t xml:space="preserve">, de forma proposital, </w:t>
      </w:r>
      <w:r w:rsidR="00022258">
        <w:t xml:space="preserve">não quiseram </w:t>
      </w:r>
      <w:r w:rsidR="00105721">
        <w:t xml:space="preserve">realizar o registro audiovisual </w:t>
      </w:r>
      <w:r w:rsidR="00022258">
        <w:t>da ocorrência, desligando as câmeras corporais logo no início da ação policial, o que afasta a fé-pública e a presunção de veracidade dos seus relatos</w:t>
      </w:r>
      <w:r w:rsidR="00D218A1">
        <w:t>.</w:t>
      </w:r>
    </w:p>
    <w:p w14:paraId="72D9F1C3" w14:textId="77777777" w:rsidR="00630DB2" w:rsidRPr="00A342BF" w:rsidRDefault="00630DB2" w:rsidP="00A342BF">
      <w:pPr>
        <w:pStyle w:val="SemEspaamento"/>
        <w:numPr>
          <w:ilvl w:val="0"/>
          <w:numId w:val="0"/>
        </w:numPr>
        <w:ind w:left="1701"/>
        <w:rPr>
          <w:sz w:val="20"/>
          <w:szCs w:val="18"/>
        </w:rPr>
      </w:pPr>
    </w:p>
    <w:p w14:paraId="40DA11D3" w14:textId="0931B3D1" w:rsidR="000169F1" w:rsidRPr="00136102" w:rsidRDefault="00630DB2" w:rsidP="000169F1">
      <w:pPr>
        <w:pStyle w:val="Ttulo"/>
      </w:pPr>
      <w:r>
        <w:t xml:space="preserve">IV – </w:t>
      </w:r>
      <w:r w:rsidR="000169F1">
        <w:t xml:space="preserve">REQUERIMENTOS </w:t>
      </w:r>
    </w:p>
    <w:p w14:paraId="08EAAF9C" w14:textId="77777777" w:rsidR="000169F1" w:rsidRPr="00A342BF" w:rsidRDefault="000169F1" w:rsidP="00A342BF">
      <w:pPr>
        <w:pStyle w:val="SemEspaamento"/>
        <w:numPr>
          <w:ilvl w:val="0"/>
          <w:numId w:val="0"/>
        </w:numPr>
        <w:ind w:left="1701"/>
        <w:rPr>
          <w:sz w:val="20"/>
          <w:szCs w:val="18"/>
        </w:rPr>
      </w:pPr>
    </w:p>
    <w:p w14:paraId="2E5FB2FD" w14:textId="31614E6B" w:rsidR="000169F1" w:rsidRPr="00136102" w:rsidRDefault="000169F1" w:rsidP="000169F1">
      <w:pPr>
        <w:pStyle w:val="SemEspaamento"/>
      </w:pPr>
      <w:r>
        <w:t>A</w:t>
      </w:r>
      <w:r w:rsidRPr="00136102">
        <w:t xml:space="preserve">nte o exposto, </w:t>
      </w:r>
      <w:r w:rsidR="007F6BAF">
        <w:t>além da intimação da parte embargada para, querendo, manifestar</w:t>
      </w:r>
      <w:r w:rsidR="0025182E">
        <w:t>-se</w:t>
      </w:r>
      <w:r w:rsidR="007F6BAF">
        <w:t xml:space="preserve"> no prazo legal, o embargante requer</w:t>
      </w:r>
      <w:r w:rsidRPr="00136102">
        <w:t>:</w:t>
      </w:r>
    </w:p>
    <w:p w14:paraId="28625A0B" w14:textId="77777777" w:rsidR="000169F1" w:rsidRPr="00A342BF" w:rsidRDefault="000169F1" w:rsidP="00A342BF">
      <w:pPr>
        <w:pStyle w:val="SemEspaamento"/>
        <w:numPr>
          <w:ilvl w:val="0"/>
          <w:numId w:val="0"/>
        </w:numPr>
        <w:ind w:left="1701"/>
        <w:rPr>
          <w:sz w:val="20"/>
          <w:szCs w:val="18"/>
        </w:rPr>
      </w:pPr>
    </w:p>
    <w:p w14:paraId="027E3E0D" w14:textId="4366A73B" w:rsidR="00157AAB" w:rsidRDefault="0025182E" w:rsidP="000169F1">
      <w:pPr>
        <w:pStyle w:val="SemEspaamento"/>
        <w:numPr>
          <w:ilvl w:val="0"/>
          <w:numId w:val="2"/>
        </w:numPr>
        <w:ind w:left="0" w:firstLine="1418"/>
      </w:pPr>
      <w:r>
        <w:t xml:space="preserve">preliminarmente, </w:t>
      </w:r>
      <w:r w:rsidR="007F6BAF">
        <w:t>a declaração de nulidade do julgamento realizado na sessão virtual entre 19 e 25 de novembro</w:t>
      </w:r>
      <w:r w:rsidR="00675B4D">
        <w:t xml:space="preserve"> de 2025, diante do</w:t>
      </w:r>
      <w:r w:rsidR="00157AAB">
        <w:t xml:space="preserve"> cerceamento de defesa</w:t>
      </w:r>
      <w:r>
        <w:t xml:space="preserve"> do embargante,</w:t>
      </w:r>
      <w:r w:rsidR="00157AAB">
        <w:t xml:space="preserve"> decorrente do indeferimento do pedido de retirada de pauta</w:t>
      </w:r>
      <w:r w:rsidR="00A80933">
        <w:t xml:space="preserve"> e pedido de sustentação oral, em manifesto prejuízo ao paciente, o que é comprovado pela denegação da ordem pleiteada, para que um novo julgamento seja realizado, dessa vez com a </w:t>
      </w:r>
      <w:r w:rsidR="00157AAB">
        <w:t xml:space="preserve">para apreciação do </w:t>
      </w:r>
      <w:r w:rsidR="00A80933">
        <w:rPr>
          <w:i/>
          <w:iCs/>
        </w:rPr>
        <w:t xml:space="preserve">mandamus </w:t>
      </w:r>
      <w:r w:rsidR="00157AAB">
        <w:t xml:space="preserve">em sessão presencial, </w:t>
      </w:r>
      <w:r w:rsidR="00A80933">
        <w:t xml:space="preserve">garantindo-se a </w:t>
      </w:r>
      <w:r w:rsidR="00157AAB">
        <w:t>realização de sustentação oral</w:t>
      </w:r>
      <w:r w:rsidR="00A91882">
        <w:t xml:space="preserve">, </w:t>
      </w:r>
      <w:r w:rsidR="00A80933">
        <w:t xml:space="preserve">conforme </w:t>
      </w:r>
      <w:r w:rsidR="00A91882">
        <w:t xml:space="preserve">assegurado pelos </w:t>
      </w:r>
      <w:r w:rsidR="00A91882" w:rsidRPr="00A91882">
        <w:t>art</w:t>
      </w:r>
      <w:r w:rsidR="00A91882">
        <w:t>s</w:t>
      </w:r>
      <w:r w:rsidR="00A91882" w:rsidRPr="00A91882">
        <w:t>. 159 do RISTJ e pel</w:t>
      </w:r>
      <w:r w:rsidR="00A80933">
        <w:t>o art. 8º, II, da</w:t>
      </w:r>
      <w:r w:rsidR="00A91882" w:rsidRPr="00A91882">
        <w:t xml:space="preserve"> Res. 591/2024 do CNJ</w:t>
      </w:r>
      <w:r w:rsidR="00157AAB">
        <w:t xml:space="preserve">, </w:t>
      </w:r>
      <w:r w:rsidR="00746A38">
        <w:t>de modo a permitir</w:t>
      </w:r>
      <w:r>
        <w:t>, também,</w:t>
      </w:r>
      <w:r w:rsidR="00746A38">
        <w:t xml:space="preserve"> </w:t>
      </w:r>
      <w:r w:rsidR="00A80933">
        <w:t xml:space="preserve">o </w:t>
      </w:r>
      <w:r w:rsidR="00157AAB">
        <w:t xml:space="preserve">acompanhamento dos debates e </w:t>
      </w:r>
      <w:r w:rsidR="00A80933">
        <w:t xml:space="preserve">a </w:t>
      </w:r>
      <w:r w:rsidR="00157AAB">
        <w:t>formulação de eventuais questão de ordem para esclarecimento de situação de fato</w:t>
      </w:r>
      <w:r w:rsidR="00746A38">
        <w:t>.</w:t>
      </w:r>
    </w:p>
    <w:p w14:paraId="4E165ECD" w14:textId="2758C294" w:rsidR="00746A38" w:rsidRDefault="00746A38" w:rsidP="000169F1">
      <w:pPr>
        <w:pStyle w:val="SemEspaamento"/>
        <w:numPr>
          <w:ilvl w:val="0"/>
          <w:numId w:val="2"/>
        </w:numPr>
        <w:ind w:left="0" w:firstLine="1418"/>
      </w:pPr>
      <w:r>
        <w:t xml:space="preserve">subsidiariamente, o acolhimento dos aclaratórios, nos termos delineados no tópico II, com a concessão de efeitos infringentes, para sanar os vícios apontados e afastar a certeza de credibilidade, conferida pelo ato coator, em relação ao relato dos policiais, que </w:t>
      </w:r>
      <w:r w:rsidR="0025182E">
        <w:t xml:space="preserve">não quiseram </w:t>
      </w:r>
      <w:r>
        <w:t xml:space="preserve">realizar o registro audiovisual da ocorrência, ligando as câmeras somente após a prisão do embargante, </w:t>
      </w:r>
      <w:r w:rsidR="00957974">
        <w:t xml:space="preserve">reconhecendo </w:t>
      </w:r>
      <w:r>
        <w:t xml:space="preserve">a ilegalidade da busca domiciliar realizada, </w:t>
      </w:r>
      <w:r w:rsidR="00B806AC">
        <w:t xml:space="preserve">com a absolvição em relação ao crime de posse irregular de arma de fogo de uso permitido, </w:t>
      </w:r>
      <w:r>
        <w:t xml:space="preserve">além de </w:t>
      </w:r>
      <w:r w:rsidR="00957974">
        <w:t>declarar</w:t>
      </w:r>
      <w:r w:rsidR="00725CF7">
        <w:t xml:space="preserve"> a absolvição do embargante pelos </w:t>
      </w:r>
      <w:r>
        <w:t>delitos de disparo de arma de fogo e ameaça,</w:t>
      </w:r>
      <w:r w:rsidR="00725CF7">
        <w:t xml:space="preserve"> pela falta de provas</w:t>
      </w:r>
      <w:r w:rsidR="009176F9">
        <w:t xml:space="preserve"> para sustentar o édito condenatório,</w:t>
      </w:r>
      <w:r>
        <w:t xml:space="preserve"> </w:t>
      </w:r>
      <w:r w:rsidR="00957974">
        <w:t xml:space="preserve">pois </w:t>
      </w:r>
      <w:r>
        <w:t xml:space="preserve">estão fundamentados somente no relato </w:t>
      </w:r>
      <w:r w:rsidR="00725CF7" w:rsidRPr="00725CF7">
        <w:rPr>
          <w:sz w:val="22"/>
          <w:szCs w:val="20"/>
        </w:rPr>
        <w:t>– sem credibilidade, sem fé-pública e sem presunção de veracidade –</w:t>
      </w:r>
      <w:r w:rsidR="00725CF7">
        <w:t xml:space="preserve"> </w:t>
      </w:r>
      <w:r>
        <w:t>dessas autoridades;</w:t>
      </w:r>
    </w:p>
    <w:p w14:paraId="7B9AE666" w14:textId="346AF0CA" w:rsidR="000169F1" w:rsidRDefault="009176F9" w:rsidP="009F533B">
      <w:pPr>
        <w:pStyle w:val="SemEspaamento"/>
        <w:numPr>
          <w:ilvl w:val="0"/>
          <w:numId w:val="2"/>
        </w:numPr>
        <w:ind w:left="0" w:firstLine="1418"/>
      </w:pPr>
      <w:r>
        <w:t xml:space="preserve">subsidiariamente, o acolhimento destes aclaratórios para confirmar que o exame das flagrantes ilegalidades e </w:t>
      </w:r>
      <w:r w:rsidR="00AF6227">
        <w:t xml:space="preserve">teses absolutórias </w:t>
      </w:r>
      <w:r w:rsidR="00B426D3">
        <w:t xml:space="preserve">referentes aos crimes dos arts. 311 do CTB, 147 do CP e 15 da Lei n. 10.826/03, </w:t>
      </w:r>
      <w:r w:rsidR="00AF6227">
        <w:t xml:space="preserve">denunciadas do </w:t>
      </w:r>
      <w:r w:rsidR="00AF6227">
        <w:rPr>
          <w:i/>
          <w:iCs/>
        </w:rPr>
        <w:t>mandamus</w:t>
      </w:r>
      <w:r w:rsidR="00B426D3">
        <w:t xml:space="preserve">, </w:t>
      </w:r>
      <w:r w:rsidR="00AF6227" w:rsidRPr="00957974">
        <w:rPr>
          <w:b/>
          <w:bCs/>
        </w:rPr>
        <w:t>dispensam dilação probatória</w:t>
      </w:r>
      <w:r w:rsidR="00AF6227">
        <w:t xml:space="preserve">, bastando </w:t>
      </w:r>
      <w:r>
        <w:t xml:space="preserve">que seja </w:t>
      </w:r>
      <w:r w:rsidRPr="00957974">
        <w:rPr>
          <w:b/>
          <w:bCs/>
        </w:rPr>
        <w:t>realizada a</w:t>
      </w:r>
      <w:r>
        <w:t xml:space="preserve"> </w:t>
      </w:r>
      <w:r w:rsidRPr="00B426D3">
        <w:rPr>
          <w:b/>
          <w:bCs/>
        </w:rPr>
        <w:t>revaloração jurídica</w:t>
      </w:r>
      <w:r>
        <w:t xml:space="preserve"> das provas utilizadas pelo ato coator e mencionadas pelo aresto embargado</w:t>
      </w:r>
      <w:r w:rsidR="00FB1439">
        <w:t xml:space="preserve">, com a concessão de efeitos infringentes, </w:t>
      </w:r>
      <w:r>
        <w:t xml:space="preserve">para absolver o embargante por esses delitos, </w:t>
      </w:r>
      <w:r w:rsidR="00B426D3">
        <w:t xml:space="preserve">em razão </w:t>
      </w:r>
      <w:r>
        <w:t xml:space="preserve">da constatação de que a sua condenação do pelo primeiro delito </w:t>
      </w:r>
      <w:r w:rsidR="00B426D3" w:rsidRPr="00B426D3">
        <w:rPr>
          <w:sz w:val="20"/>
          <w:szCs w:val="18"/>
        </w:rPr>
        <w:t>(art. 311 do CTB)</w:t>
      </w:r>
      <w:r w:rsidR="00B426D3">
        <w:t xml:space="preserve"> </w:t>
      </w:r>
      <w:r>
        <w:t>está alicerçada somente na palavra dos policiais</w:t>
      </w:r>
      <w:r w:rsidR="00B426D3">
        <w:t xml:space="preserve"> e</w:t>
      </w:r>
      <w:r>
        <w:t xml:space="preserve"> </w:t>
      </w:r>
      <w:r w:rsidR="00B426D3">
        <w:t xml:space="preserve">nos </w:t>
      </w:r>
      <w:r>
        <w:t>vídeos dos eventos 1.2, 1.3 e 6.4</w:t>
      </w:r>
      <w:r w:rsidR="00957974">
        <w:t>,</w:t>
      </w:r>
      <w:r>
        <w:t xml:space="preserve"> que comprovam a total ausência de deslocamento com veículo em local com “grande movimentação de pessoas” </w:t>
      </w:r>
      <w:r w:rsidRPr="005E14FE">
        <w:rPr>
          <w:sz w:val="20"/>
          <w:szCs w:val="18"/>
        </w:rPr>
        <w:t>(requisito indispensável exigido pelo tipo penal do art. 311 do CTB)</w:t>
      </w:r>
      <w:r>
        <w:t xml:space="preserve">, </w:t>
      </w:r>
      <w:r w:rsidR="00B426D3">
        <w:t xml:space="preserve">bem como pelo </w:t>
      </w:r>
      <w:r>
        <w:t>fato de que a condenação aos 2 últimos crimes</w:t>
      </w:r>
      <w:r w:rsidR="00B426D3">
        <w:t xml:space="preserve"> </w:t>
      </w:r>
      <w:r w:rsidR="00B426D3" w:rsidRPr="00B426D3">
        <w:rPr>
          <w:sz w:val="20"/>
          <w:szCs w:val="18"/>
        </w:rPr>
        <w:t>(arts. 147 do CP e 15 da Lei n. 10.826/03)</w:t>
      </w:r>
      <w:r>
        <w:t xml:space="preserve"> está fundamentada somente na palavra, sem credibilidade, das autoridades policiais, que</w:t>
      </w:r>
      <w:r w:rsidR="00B426D3">
        <w:t xml:space="preserve"> são insuficientes para sustentar o édito condenatório, sobretudo porque esses agentes estatais</w:t>
      </w:r>
      <w:r>
        <w:t>, de forma proposital, não quiseram realizar o registro audiovisual da ocorrência, desligando as câmeras corporais logo no início da ação policial, o que afasta a fé-pública e a presunção de veracidade dos seus relatos</w:t>
      </w:r>
      <w:r w:rsidR="00D931F7">
        <w:t>.</w:t>
      </w:r>
    </w:p>
    <w:p w14:paraId="4EB9DE02" w14:textId="77777777" w:rsidR="00620BE9" w:rsidRDefault="00620BE9" w:rsidP="00620BE9">
      <w:pPr>
        <w:pStyle w:val="SemEspaamento"/>
        <w:numPr>
          <w:ilvl w:val="0"/>
          <w:numId w:val="0"/>
        </w:numPr>
        <w:ind w:left="1418"/>
      </w:pPr>
    </w:p>
    <w:p w14:paraId="0B90FD4D" w14:textId="1028249C" w:rsidR="00620BE9" w:rsidRPr="00620BE9" w:rsidRDefault="00620BE9" w:rsidP="00862D23">
      <w:pPr>
        <w:pStyle w:val="SemEspaamento"/>
      </w:pPr>
      <w:r>
        <w:t>Requer, ainda, que o julgamento destes embargos de declaração se faça em sessão presencial, oportunizando o amplo debate jurídico e eventuais questões de ordem.</w:t>
      </w:r>
    </w:p>
    <w:p w14:paraId="2F222ABD" w14:textId="6E0532B6" w:rsidR="000169F1" w:rsidRDefault="00F940DE" w:rsidP="00862D23">
      <w:pPr>
        <w:pStyle w:val="SemEspaamento"/>
      </w:pPr>
      <w:r>
        <w:rPr>
          <w:rFonts w:eastAsia="Calibri" w:cs="Times New Roman"/>
        </w:rPr>
        <w:t>Reitera</w:t>
      </w:r>
      <w:r w:rsidR="0090226D" w:rsidRPr="0090226D">
        <w:rPr>
          <w:rFonts w:eastAsia="Calibri" w:cs="Times New Roman"/>
        </w:rPr>
        <w:t>, por fim, sejam</w:t>
      </w:r>
      <w:r w:rsidR="0090226D" w:rsidRPr="00416D9D">
        <w:t xml:space="preserve"> todas as intimações </w:t>
      </w:r>
      <w:r w:rsidR="0090226D">
        <w:t xml:space="preserve">doravante </w:t>
      </w:r>
      <w:r w:rsidR="0090226D" w:rsidRPr="00416D9D">
        <w:t>realizadas em nome d</w:t>
      </w:r>
      <w:r w:rsidR="0090226D">
        <w:t>os</w:t>
      </w:r>
      <w:r w:rsidR="0090226D" w:rsidRPr="00416D9D">
        <w:t xml:space="preserve"> advogad</w:t>
      </w:r>
      <w:r w:rsidR="0090226D">
        <w:t>os</w:t>
      </w:r>
      <w:r w:rsidR="0090226D" w:rsidRPr="00416D9D">
        <w:t xml:space="preserve"> </w:t>
      </w:r>
      <w:r w:rsidR="0090226D">
        <w:t>Paulo Ekke Moukarzel Junior</w:t>
      </w:r>
      <w:r w:rsidR="0090226D" w:rsidRPr="00416D9D">
        <w:t>, inscrit</w:t>
      </w:r>
      <w:r w:rsidR="0090226D">
        <w:t>o</w:t>
      </w:r>
      <w:r w:rsidR="0090226D" w:rsidRPr="00416D9D">
        <w:t xml:space="preserve"> na OAB/SC sob o nº </w:t>
      </w:r>
      <w:r w:rsidR="0090226D">
        <w:t>36.591</w:t>
      </w:r>
      <w:r w:rsidR="0090226D" w:rsidRPr="00416D9D">
        <w:t xml:space="preserve">, </w:t>
      </w:r>
      <w:r w:rsidR="0090226D">
        <w:t xml:space="preserve">e Bruno Gastão da Rosa, inscrito na OAB/SC sob o n° 47.774, </w:t>
      </w:r>
      <w:r w:rsidR="0090226D" w:rsidRPr="00416D9D">
        <w:t>sob pena de nulidade</w:t>
      </w:r>
      <w:r w:rsidR="0090226D" w:rsidRPr="00A51EDB">
        <w:t xml:space="preserve"> </w:t>
      </w:r>
      <w:r w:rsidR="0090226D" w:rsidRPr="0090226D">
        <w:rPr>
          <w:sz w:val="20"/>
        </w:rPr>
        <w:t>(art. 272, §5º, do CPC)</w:t>
      </w:r>
      <w:r w:rsidR="0090226D" w:rsidRPr="00416D9D">
        <w:t>.</w:t>
      </w:r>
    </w:p>
    <w:p w14:paraId="73CD705B" w14:textId="77777777" w:rsidR="009F533B" w:rsidRPr="009F533B" w:rsidRDefault="009F533B" w:rsidP="009F533B">
      <w:pPr>
        <w:pStyle w:val="Ttulo2"/>
        <w:rPr>
          <w:rFonts w:eastAsiaTheme="minorHAnsi"/>
          <w:sz w:val="20"/>
          <w:szCs w:val="20"/>
        </w:rPr>
      </w:pPr>
    </w:p>
    <w:p w14:paraId="4CCE66BE"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548738F" w14:textId="3FF08124"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CF6EA4">
        <w:rPr>
          <w:rFonts w:ascii="Arial" w:eastAsia="Calibri" w:hAnsi="Arial" w:cs="Times New Roman"/>
          <w:noProof/>
          <w:sz w:val="24"/>
          <w:szCs w:val="24"/>
        </w:rPr>
        <w:t>4 de dezembro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6785FFBA"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1AB0670D"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C6E2773"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28EC5CCB"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0EB08E86" w14:textId="77777777" w:rsidR="00EE029A" w:rsidRPr="00377A2E" w:rsidRDefault="00EE029A" w:rsidP="00EE029A">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sectPr w:rsidR="00EE029A" w:rsidRPr="00377A2E" w:rsidSect="00732670">
      <w:headerReference w:type="default" r:id="rId8"/>
      <w:footerReference w:type="default" r:id="rId9"/>
      <w:pgSz w:w="11906" w:h="16838"/>
      <w:pgMar w:top="1843" w:right="1416" w:bottom="567"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C4B09" w14:textId="77777777" w:rsidR="00617C68" w:rsidRDefault="00617C68" w:rsidP="00943258">
      <w:pPr>
        <w:spacing w:after="0" w:line="240" w:lineRule="auto"/>
      </w:pPr>
      <w:r>
        <w:separator/>
      </w:r>
    </w:p>
  </w:endnote>
  <w:endnote w:type="continuationSeparator" w:id="0">
    <w:p w14:paraId="13DAD674" w14:textId="77777777" w:rsidR="00617C68" w:rsidRDefault="00617C68"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ItalicMT">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2EEB5918"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2B55313" wp14:editId="4140D805">
              <wp:simplePos x="0" y="0"/>
              <wp:positionH relativeFrom="column">
                <wp:posOffset>1616528</wp:posOffset>
              </wp:positionH>
              <wp:positionV relativeFrom="paragraph">
                <wp:posOffset>34282</wp:posOffset>
              </wp:positionV>
              <wp:extent cx="2628900" cy="156648"/>
              <wp:effectExtent l="0" t="0" r="0" b="0"/>
              <wp:wrapNone/>
              <wp:docPr id="2094368657" name="Imagem 209436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15C5B966"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4B9E9" w14:textId="77777777" w:rsidR="00617C68" w:rsidRDefault="00617C68" w:rsidP="00943258">
      <w:pPr>
        <w:spacing w:after="0" w:line="240" w:lineRule="auto"/>
      </w:pPr>
      <w:r>
        <w:separator/>
      </w:r>
    </w:p>
  </w:footnote>
  <w:footnote w:type="continuationSeparator" w:id="0">
    <w:p w14:paraId="4E28437B" w14:textId="77777777" w:rsidR="00617C68" w:rsidRDefault="00617C68"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8C94"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0677A313" wp14:editId="36B7C2B4">
          <wp:simplePos x="0" y="0"/>
          <wp:positionH relativeFrom="page">
            <wp:posOffset>-21361</wp:posOffset>
          </wp:positionH>
          <wp:positionV relativeFrom="page">
            <wp:posOffset>-71063</wp:posOffset>
          </wp:positionV>
          <wp:extent cx="7612446" cy="1100138"/>
          <wp:effectExtent l="0" t="0" r="0" b="0"/>
          <wp:wrapNone/>
          <wp:docPr id="1281367666" name="Imagem 1281367666"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675FEBB2" w14:textId="77777777" w:rsidR="007C36DB" w:rsidRDefault="007C36DB" w:rsidP="00131BEB">
    <w:pPr>
      <w:pStyle w:val="Cabealho"/>
      <w:tabs>
        <w:tab w:val="clear" w:pos="4252"/>
        <w:tab w:val="clear" w:pos="8504"/>
        <w:tab w:val="left" w:pos="2685"/>
      </w:tabs>
    </w:pPr>
  </w:p>
  <w:p w14:paraId="65E1F503" w14:textId="77777777" w:rsidR="007C36DB" w:rsidRDefault="007C36DB" w:rsidP="007C36DB">
    <w:pPr>
      <w:pStyle w:val="Cabealho"/>
      <w:tabs>
        <w:tab w:val="clear" w:pos="4252"/>
        <w:tab w:val="clear" w:pos="8504"/>
        <w:tab w:val="left" w:pos="6555"/>
      </w:tabs>
    </w:pPr>
  </w:p>
  <w:p w14:paraId="28815CC4"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60BB"/>
    <w:multiLevelType w:val="hybridMultilevel"/>
    <w:tmpl w:val="8E3AB56A"/>
    <w:lvl w:ilvl="0" w:tplc="206E6880">
      <w:start w:val="1"/>
      <w:numFmt w:val="lowerLetter"/>
      <w:lvlText w:val="%1)"/>
      <w:lvlJc w:val="left"/>
      <w:pPr>
        <w:ind w:left="2061" w:hanging="360"/>
      </w:pPr>
      <w:rPr>
        <w:rFonts w:hint="default"/>
        <w:b/>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1"/>
  </w:num>
  <w:num w:numId="2" w16cid:durableId="806433346">
    <w:abstractNumId w:val="2"/>
  </w:num>
  <w:num w:numId="3" w16cid:durableId="93594246">
    <w:abstractNumId w:val="1"/>
    <w:lvlOverride w:ilvl="0">
      <w:startOverride w:val="1"/>
    </w:lvlOverride>
  </w:num>
  <w:num w:numId="4" w16cid:durableId="1300500483">
    <w:abstractNumId w:val="1"/>
    <w:lvlOverride w:ilvl="0">
      <w:startOverride w:val="1"/>
    </w:lvlOverride>
  </w:num>
  <w:num w:numId="5" w16cid:durableId="1639794854">
    <w:abstractNumId w:val="1"/>
    <w:lvlOverride w:ilvl="0">
      <w:startOverride w:val="1"/>
    </w:lvlOverride>
  </w:num>
  <w:num w:numId="6" w16cid:durableId="87503969">
    <w:abstractNumId w:val="1"/>
    <w:lvlOverride w:ilvl="0">
      <w:startOverride w:val="1"/>
    </w:lvlOverride>
  </w:num>
  <w:num w:numId="7" w16cid:durableId="83893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93A"/>
    <w:rsid w:val="00003F31"/>
    <w:rsid w:val="000169F1"/>
    <w:rsid w:val="00017590"/>
    <w:rsid w:val="00017C85"/>
    <w:rsid w:val="00022258"/>
    <w:rsid w:val="000260DC"/>
    <w:rsid w:val="000278DC"/>
    <w:rsid w:val="0004298B"/>
    <w:rsid w:val="000516AF"/>
    <w:rsid w:val="00055117"/>
    <w:rsid w:val="00064808"/>
    <w:rsid w:val="000662FA"/>
    <w:rsid w:val="00070F2E"/>
    <w:rsid w:val="00070F94"/>
    <w:rsid w:val="000725B3"/>
    <w:rsid w:val="00077393"/>
    <w:rsid w:val="00080ABB"/>
    <w:rsid w:val="00097661"/>
    <w:rsid w:val="000A5C42"/>
    <w:rsid w:val="000A5C48"/>
    <w:rsid w:val="000B0AE4"/>
    <w:rsid w:val="000B22DC"/>
    <w:rsid w:val="000B342E"/>
    <w:rsid w:val="000B39AA"/>
    <w:rsid w:val="000B5EB0"/>
    <w:rsid w:val="000B72B0"/>
    <w:rsid w:val="000C3ECD"/>
    <w:rsid w:val="000D228C"/>
    <w:rsid w:val="000D523C"/>
    <w:rsid w:val="000D6604"/>
    <w:rsid w:val="000E085E"/>
    <w:rsid w:val="000E340F"/>
    <w:rsid w:val="000E6976"/>
    <w:rsid w:val="000F3FA5"/>
    <w:rsid w:val="000F6FAA"/>
    <w:rsid w:val="00103363"/>
    <w:rsid w:val="00105721"/>
    <w:rsid w:val="00106C1D"/>
    <w:rsid w:val="001109BB"/>
    <w:rsid w:val="00111EA3"/>
    <w:rsid w:val="00114B13"/>
    <w:rsid w:val="00117E78"/>
    <w:rsid w:val="00131BEB"/>
    <w:rsid w:val="001351DD"/>
    <w:rsid w:val="00135D5D"/>
    <w:rsid w:val="00136134"/>
    <w:rsid w:val="00137661"/>
    <w:rsid w:val="00137A2A"/>
    <w:rsid w:val="0014029E"/>
    <w:rsid w:val="001433B2"/>
    <w:rsid w:val="00147ABA"/>
    <w:rsid w:val="00153CEE"/>
    <w:rsid w:val="0015440C"/>
    <w:rsid w:val="00154954"/>
    <w:rsid w:val="00157AAB"/>
    <w:rsid w:val="00162614"/>
    <w:rsid w:val="001637E4"/>
    <w:rsid w:val="00164A37"/>
    <w:rsid w:val="001667B0"/>
    <w:rsid w:val="001669CE"/>
    <w:rsid w:val="00175902"/>
    <w:rsid w:val="001761C0"/>
    <w:rsid w:val="00183BE2"/>
    <w:rsid w:val="001905F5"/>
    <w:rsid w:val="00197BE4"/>
    <w:rsid w:val="001A2442"/>
    <w:rsid w:val="001A37FD"/>
    <w:rsid w:val="001A6E92"/>
    <w:rsid w:val="001B2B98"/>
    <w:rsid w:val="001B2E75"/>
    <w:rsid w:val="001B2F8F"/>
    <w:rsid w:val="001B4362"/>
    <w:rsid w:val="001B67D7"/>
    <w:rsid w:val="001C042F"/>
    <w:rsid w:val="001C0FB6"/>
    <w:rsid w:val="001C4EB0"/>
    <w:rsid w:val="001D22BC"/>
    <w:rsid w:val="001D4F4B"/>
    <w:rsid w:val="001D6329"/>
    <w:rsid w:val="001D68A6"/>
    <w:rsid w:val="001D7340"/>
    <w:rsid w:val="001F63BB"/>
    <w:rsid w:val="0020183B"/>
    <w:rsid w:val="00201F45"/>
    <w:rsid w:val="00202E70"/>
    <w:rsid w:val="00207BE4"/>
    <w:rsid w:val="00212C2E"/>
    <w:rsid w:val="00214E09"/>
    <w:rsid w:val="00215A81"/>
    <w:rsid w:val="00222623"/>
    <w:rsid w:val="00222880"/>
    <w:rsid w:val="00222F5D"/>
    <w:rsid w:val="00225AAC"/>
    <w:rsid w:val="002271E1"/>
    <w:rsid w:val="00243EAF"/>
    <w:rsid w:val="00244C8F"/>
    <w:rsid w:val="00245A10"/>
    <w:rsid w:val="00246324"/>
    <w:rsid w:val="0025182E"/>
    <w:rsid w:val="002526DA"/>
    <w:rsid w:val="00252979"/>
    <w:rsid w:val="0025616C"/>
    <w:rsid w:val="00262191"/>
    <w:rsid w:val="002624A7"/>
    <w:rsid w:val="002705AF"/>
    <w:rsid w:val="002708D8"/>
    <w:rsid w:val="00272BFB"/>
    <w:rsid w:val="002739B3"/>
    <w:rsid w:val="00276451"/>
    <w:rsid w:val="002840C6"/>
    <w:rsid w:val="002842B0"/>
    <w:rsid w:val="00291F6C"/>
    <w:rsid w:val="00292CA0"/>
    <w:rsid w:val="00292D97"/>
    <w:rsid w:val="00293393"/>
    <w:rsid w:val="002959CB"/>
    <w:rsid w:val="00296671"/>
    <w:rsid w:val="00297663"/>
    <w:rsid w:val="002A2DC7"/>
    <w:rsid w:val="002A3352"/>
    <w:rsid w:val="002A72CD"/>
    <w:rsid w:val="002B1166"/>
    <w:rsid w:val="002C00E6"/>
    <w:rsid w:val="002C19E0"/>
    <w:rsid w:val="002C6EA0"/>
    <w:rsid w:val="002D084C"/>
    <w:rsid w:val="002D1B9E"/>
    <w:rsid w:val="002D34DE"/>
    <w:rsid w:val="002D564D"/>
    <w:rsid w:val="002E0494"/>
    <w:rsid w:val="002E1E45"/>
    <w:rsid w:val="002E37F0"/>
    <w:rsid w:val="002E39B8"/>
    <w:rsid w:val="002E716F"/>
    <w:rsid w:val="002E7695"/>
    <w:rsid w:val="002F0ED3"/>
    <w:rsid w:val="002F1274"/>
    <w:rsid w:val="002F5ED5"/>
    <w:rsid w:val="002F6B25"/>
    <w:rsid w:val="003040DE"/>
    <w:rsid w:val="0030693A"/>
    <w:rsid w:val="00312271"/>
    <w:rsid w:val="00313178"/>
    <w:rsid w:val="003157A7"/>
    <w:rsid w:val="00322411"/>
    <w:rsid w:val="00323552"/>
    <w:rsid w:val="00326125"/>
    <w:rsid w:val="00327F83"/>
    <w:rsid w:val="00337EA1"/>
    <w:rsid w:val="00341A1B"/>
    <w:rsid w:val="00341A94"/>
    <w:rsid w:val="003462E9"/>
    <w:rsid w:val="00350C5A"/>
    <w:rsid w:val="003528E3"/>
    <w:rsid w:val="00356E58"/>
    <w:rsid w:val="00360801"/>
    <w:rsid w:val="003701AF"/>
    <w:rsid w:val="003721FE"/>
    <w:rsid w:val="00372912"/>
    <w:rsid w:val="00375105"/>
    <w:rsid w:val="00377A2E"/>
    <w:rsid w:val="003801CD"/>
    <w:rsid w:val="0038058C"/>
    <w:rsid w:val="00381324"/>
    <w:rsid w:val="0038428E"/>
    <w:rsid w:val="003851E0"/>
    <w:rsid w:val="00385A97"/>
    <w:rsid w:val="00386B41"/>
    <w:rsid w:val="00390F68"/>
    <w:rsid w:val="00392181"/>
    <w:rsid w:val="003975EE"/>
    <w:rsid w:val="003A2F12"/>
    <w:rsid w:val="003A4322"/>
    <w:rsid w:val="003A6AA1"/>
    <w:rsid w:val="003B0F93"/>
    <w:rsid w:val="003B3B7A"/>
    <w:rsid w:val="003B5A4F"/>
    <w:rsid w:val="003B6DD9"/>
    <w:rsid w:val="003C2C03"/>
    <w:rsid w:val="003D05A5"/>
    <w:rsid w:val="003D065A"/>
    <w:rsid w:val="003D134B"/>
    <w:rsid w:val="003D2433"/>
    <w:rsid w:val="003E2AE5"/>
    <w:rsid w:val="003E32C6"/>
    <w:rsid w:val="003E46B9"/>
    <w:rsid w:val="003E4CE7"/>
    <w:rsid w:val="003F4605"/>
    <w:rsid w:val="003F5DEE"/>
    <w:rsid w:val="003F6F9C"/>
    <w:rsid w:val="00401370"/>
    <w:rsid w:val="0040544F"/>
    <w:rsid w:val="00405D03"/>
    <w:rsid w:val="00410DF6"/>
    <w:rsid w:val="00411267"/>
    <w:rsid w:val="00417249"/>
    <w:rsid w:val="004224A9"/>
    <w:rsid w:val="004241D7"/>
    <w:rsid w:val="004272AB"/>
    <w:rsid w:val="004276A2"/>
    <w:rsid w:val="00442439"/>
    <w:rsid w:val="004439FB"/>
    <w:rsid w:val="004472F2"/>
    <w:rsid w:val="004477AC"/>
    <w:rsid w:val="00455E44"/>
    <w:rsid w:val="0046266D"/>
    <w:rsid w:val="004632A7"/>
    <w:rsid w:val="00471364"/>
    <w:rsid w:val="00471F5E"/>
    <w:rsid w:val="00475586"/>
    <w:rsid w:val="0047791B"/>
    <w:rsid w:val="00484D7E"/>
    <w:rsid w:val="004915B5"/>
    <w:rsid w:val="0049364F"/>
    <w:rsid w:val="004949AD"/>
    <w:rsid w:val="004A21F3"/>
    <w:rsid w:val="004A29B7"/>
    <w:rsid w:val="004A4D71"/>
    <w:rsid w:val="004A6D2B"/>
    <w:rsid w:val="004B0EFD"/>
    <w:rsid w:val="004B1BF1"/>
    <w:rsid w:val="004B3E78"/>
    <w:rsid w:val="004C46EE"/>
    <w:rsid w:val="004C49EE"/>
    <w:rsid w:val="004C59B1"/>
    <w:rsid w:val="004D2C26"/>
    <w:rsid w:val="004D346A"/>
    <w:rsid w:val="004F2B78"/>
    <w:rsid w:val="004F384D"/>
    <w:rsid w:val="004F7F03"/>
    <w:rsid w:val="00501A18"/>
    <w:rsid w:val="00504655"/>
    <w:rsid w:val="00510484"/>
    <w:rsid w:val="00514883"/>
    <w:rsid w:val="00515CF3"/>
    <w:rsid w:val="00515F78"/>
    <w:rsid w:val="00517448"/>
    <w:rsid w:val="0052400A"/>
    <w:rsid w:val="00527491"/>
    <w:rsid w:val="00530FE6"/>
    <w:rsid w:val="0053150F"/>
    <w:rsid w:val="005318A5"/>
    <w:rsid w:val="005321DA"/>
    <w:rsid w:val="00533197"/>
    <w:rsid w:val="00534752"/>
    <w:rsid w:val="005405CE"/>
    <w:rsid w:val="00544C56"/>
    <w:rsid w:val="005477EC"/>
    <w:rsid w:val="00550659"/>
    <w:rsid w:val="00550DFC"/>
    <w:rsid w:val="0055153C"/>
    <w:rsid w:val="005529C3"/>
    <w:rsid w:val="005569E4"/>
    <w:rsid w:val="0056031C"/>
    <w:rsid w:val="00561E21"/>
    <w:rsid w:val="005718AE"/>
    <w:rsid w:val="00573498"/>
    <w:rsid w:val="0057702B"/>
    <w:rsid w:val="00582F29"/>
    <w:rsid w:val="0058727F"/>
    <w:rsid w:val="00597930"/>
    <w:rsid w:val="00597FE7"/>
    <w:rsid w:val="005A0C61"/>
    <w:rsid w:val="005A3B02"/>
    <w:rsid w:val="005A5AF3"/>
    <w:rsid w:val="005A73AE"/>
    <w:rsid w:val="005B67EA"/>
    <w:rsid w:val="005C182C"/>
    <w:rsid w:val="005C1C58"/>
    <w:rsid w:val="005C5658"/>
    <w:rsid w:val="005C6194"/>
    <w:rsid w:val="005E14FE"/>
    <w:rsid w:val="005E5202"/>
    <w:rsid w:val="005E58E2"/>
    <w:rsid w:val="005F1753"/>
    <w:rsid w:val="005F5137"/>
    <w:rsid w:val="00604A34"/>
    <w:rsid w:val="00607DDB"/>
    <w:rsid w:val="0061053E"/>
    <w:rsid w:val="00613A9B"/>
    <w:rsid w:val="00613E52"/>
    <w:rsid w:val="006145D7"/>
    <w:rsid w:val="00617C68"/>
    <w:rsid w:val="00620BE9"/>
    <w:rsid w:val="006232D6"/>
    <w:rsid w:val="0062535A"/>
    <w:rsid w:val="00625923"/>
    <w:rsid w:val="00630DB2"/>
    <w:rsid w:val="0063190F"/>
    <w:rsid w:val="00632009"/>
    <w:rsid w:val="00634B96"/>
    <w:rsid w:val="00637AA8"/>
    <w:rsid w:val="0064067D"/>
    <w:rsid w:val="006409E3"/>
    <w:rsid w:val="00646E5A"/>
    <w:rsid w:val="0064782F"/>
    <w:rsid w:val="006539FC"/>
    <w:rsid w:val="00653A37"/>
    <w:rsid w:val="0065717E"/>
    <w:rsid w:val="00663828"/>
    <w:rsid w:val="00663FFC"/>
    <w:rsid w:val="00666C22"/>
    <w:rsid w:val="00673228"/>
    <w:rsid w:val="00675B4D"/>
    <w:rsid w:val="00692125"/>
    <w:rsid w:val="00693F8B"/>
    <w:rsid w:val="006953BF"/>
    <w:rsid w:val="00696295"/>
    <w:rsid w:val="006A0BBA"/>
    <w:rsid w:val="006A0DA8"/>
    <w:rsid w:val="006A0F62"/>
    <w:rsid w:val="006A4AD8"/>
    <w:rsid w:val="006B434B"/>
    <w:rsid w:val="006B6CB1"/>
    <w:rsid w:val="006C009E"/>
    <w:rsid w:val="006C0DFC"/>
    <w:rsid w:val="006C3875"/>
    <w:rsid w:val="006C5FBA"/>
    <w:rsid w:val="006C735F"/>
    <w:rsid w:val="006D4309"/>
    <w:rsid w:val="006D4BAA"/>
    <w:rsid w:val="006D7D5E"/>
    <w:rsid w:val="006E0DCE"/>
    <w:rsid w:val="006E351B"/>
    <w:rsid w:val="006E4A48"/>
    <w:rsid w:val="006E4B2D"/>
    <w:rsid w:val="006F015B"/>
    <w:rsid w:val="006F5305"/>
    <w:rsid w:val="00700DFD"/>
    <w:rsid w:val="00707B79"/>
    <w:rsid w:val="00710D47"/>
    <w:rsid w:val="00714204"/>
    <w:rsid w:val="00722DF5"/>
    <w:rsid w:val="00723A3A"/>
    <w:rsid w:val="00724B3B"/>
    <w:rsid w:val="00724D38"/>
    <w:rsid w:val="00725CF7"/>
    <w:rsid w:val="00725EA2"/>
    <w:rsid w:val="00732670"/>
    <w:rsid w:val="00732F2B"/>
    <w:rsid w:val="00735161"/>
    <w:rsid w:val="007437EE"/>
    <w:rsid w:val="00746A38"/>
    <w:rsid w:val="0075128D"/>
    <w:rsid w:val="007521DA"/>
    <w:rsid w:val="007604DA"/>
    <w:rsid w:val="0077228A"/>
    <w:rsid w:val="00773B2D"/>
    <w:rsid w:val="00774B54"/>
    <w:rsid w:val="00780A6C"/>
    <w:rsid w:val="00782E08"/>
    <w:rsid w:val="0078615A"/>
    <w:rsid w:val="00787043"/>
    <w:rsid w:val="007877FF"/>
    <w:rsid w:val="007879D1"/>
    <w:rsid w:val="007954C5"/>
    <w:rsid w:val="00795616"/>
    <w:rsid w:val="00797900"/>
    <w:rsid w:val="007A0A07"/>
    <w:rsid w:val="007B31C4"/>
    <w:rsid w:val="007B4090"/>
    <w:rsid w:val="007C36DB"/>
    <w:rsid w:val="007C52F5"/>
    <w:rsid w:val="007C7F66"/>
    <w:rsid w:val="007D1AAE"/>
    <w:rsid w:val="007E6D94"/>
    <w:rsid w:val="007F2951"/>
    <w:rsid w:val="007F3128"/>
    <w:rsid w:val="007F5948"/>
    <w:rsid w:val="007F6907"/>
    <w:rsid w:val="007F6BAF"/>
    <w:rsid w:val="008019CB"/>
    <w:rsid w:val="00803A05"/>
    <w:rsid w:val="00805C5C"/>
    <w:rsid w:val="00806FFE"/>
    <w:rsid w:val="00810D34"/>
    <w:rsid w:val="008158FF"/>
    <w:rsid w:val="00816AAC"/>
    <w:rsid w:val="008174B3"/>
    <w:rsid w:val="00823222"/>
    <w:rsid w:val="008308FA"/>
    <w:rsid w:val="00831459"/>
    <w:rsid w:val="00836D78"/>
    <w:rsid w:val="00840D94"/>
    <w:rsid w:val="00842479"/>
    <w:rsid w:val="00842AA8"/>
    <w:rsid w:val="00846289"/>
    <w:rsid w:val="00847F6D"/>
    <w:rsid w:val="008514AF"/>
    <w:rsid w:val="00851AF9"/>
    <w:rsid w:val="00851BE9"/>
    <w:rsid w:val="00852E42"/>
    <w:rsid w:val="00862D23"/>
    <w:rsid w:val="0086646A"/>
    <w:rsid w:val="00866C0A"/>
    <w:rsid w:val="008761CA"/>
    <w:rsid w:val="008849F8"/>
    <w:rsid w:val="008861F7"/>
    <w:rsid w:val="00887629"/>
    <w:rsid w:val="008944C3"/>
    <w:rsid w:val="00895C0B"/>
    <w:rsid w:val="008977C5"/>
    <w:rsid w:val="008A0012"/>
    <w:rsid w:val="008A1817"/>
    <w:rsid w:val="008A54DB"/>
    <w:rsid w:val="008B1F18"/>
    <w:rsid w:val="008B3C94"/>
    <w:rsid w:val="008B4D65"/>
    <w:rsid w:val="008B5B00"/>
    <w:rsid w:val="008B6E77"/>
    <w:rsid w:val="008C11D3"/>
    <w:rsid w:val="008C2CC5"/>
    <w:rsid w:val="008C457A"/>
    <w:rsid w:val="008C50D9"/>
    <w:rsid w:val="008D3258"/>
    <w:rsid w:val="008D496F"/>
    <w:rsid w:val="008D67A5"/>
    <w:rsid w:val="008E31FF"/>
    <w:rsid w:val="008E377D"/>
    <w:rsid w:val="008E3B23"/>
    <w:rsid w:val="008F2218"/>
    <w:rsid w:val="008F3EF8"/>
    <w:rsid w:val="008F408C"/>
    <w:rsid w:val="008F53CE"/>
    <w:rsid w:val="008F74B7"/>
    <w:rsid w:val="008F7B29"/>
    <w:rsid w:val="00900D4B"/>
    <w:rsid w:val="0090226D"/>
    <w:rsid w:val="009055B8"/>
    <w:rsid w:val="00905EF7"/>
    <w:rsid w:val="00915B13"/>
    <w:rsid w:val="00916C16"/>
    <w:rsid w:val="009176F9"/>
    <w:rsid w:val="00924163"/>
    <w:rsid w:val="00931D26"/>
    <w:rsid w:val="00933D28"/>
    <w:rsid w:val="00934CFC"/>
    <w:rsid w:val="00937CC9"/>
    <w:rsid w:val="009412F7"/>
    <w:rsid w:val="009414AB"/>
    <w:rsid w:val="00943258"/>
    <w:rsid w:val="0094455C"/>
    <w:rsid w:val="00946AFF"/>
    <w:rsid w:val="0095444D"/>
    <w:rsid w:val="00955FEB"/>
    <w:rsid w:val="009562F6"/>
    <w:rsid w:val="00957974"/>
    <w:rsid w:val="00961DD7"/>
    <w:rsid w:val="00962AA0"/>
    <w:rsid w:val="00990382"/>
    <w:rsid w:val="00996FC6"/>
    <w:rsid w:val="009A12FA"/>
    <w:rsid w:val="009A1BEA"/>
    <w:rsid w:val="009A3D88"/>
    <w:rsid w:val="009B1A28"/>
    <w:rsid w:val="009B5035"/>
    <w:rsid w:val="009C7E5A"/>
    <w:rsid w:val="009F533B"/>
    <w:rsid w:val="009F53C5"/>
    <w:rsid w:val="00A049FC"/>
    <w:rsid w:val="00A06A6E"/>
    <w:rsid w:val="00A07D82"/>
    <w:rsid w:val="00A11607"/>
    <w:rsid w:val="00A13B82"/>
    <w:rsid w:val="00A215CF"/>
    <w:rsid w:val="00A22D3C"/>
    <w:rsid w:val="00A25FFC"/>
    <w:rsid w:val="00A31807"/>
    <w:rsid w:val="00A32A78"/>
    <w:rsid w:val="00A342BF"/>
    <w:rsid w:val="00A36E4D"/>
    <w:rsid w:val="00A50005"/>
    <w:rsid w:val="00A532C5"/>
    <w:rsid w:val="00A61A6E"/>
    <w:rsid w:val="00A61F27"/>
    <w:rsid w:val="00A639F6"/>
    <w:rsid w:val="00A6605E"/>
    <w:rsid w:val="00A7163A"/>
    <w:rsid w:val="00A71B5D"/>
    <w:rsid w:val="00A80933"/>
    <w:rsid w:val="00A8351C"/>
    <w:rsid w:val="00A877E1"/>
    <w:rsid w:val="00A87BAB"/>
    <w:rsid w:val="00A91882"/>
    <w:rsid w:val="00A950C0"/>
    <w:rsid w:val="00AA3ADB"/>
    <w:rsid w:val="00AA3B90"/>
    <w:rsid w:val="00AB0FF5"/>
    <w:rsid w:val="00AB308D"/>
    <w:rsid w:val="00AB66AC"/>
    <w:rsid w:val="00AD3865"/>
    <w:rsid w:val="00AE0A63"/>
    <w:rsid w:val="00AE3B93"/>
    <w:rsid w:val="00AE6771"/>
    <w:rsid w:val="00AF6227"/>
    <w:rsid w:val="00AF7A03"/>
    <w:rsid w:val="00B01ED8"/>
    <w:rsid w:val="00B060DA"/>
    <w:rsid w:val="00B14A81"/>
    <w:rsid w:val="00B14C0B"/>
    <w:rsid w:val="00B14CDA"/>
    <w:rsid w:val="00B14F32"/>
    <w:rsid w:val="00B158B7"/>
    <w:rsid w:val="00B2121D"/>
    <w:rsid w:val="00B3532C"/>
    <w:rsid w:val="00B41350"/>
    <w:rsid w:val="00B426D3"/>
    <w:rsid w:val="00B43F50"/>
    <w:rsid w:val="00B47A51"/>
    <w:rsid w:val="00B526E4"/>
    <w:rsid w:val="00B52A47"/>
    <w:rsid w:val="00B55505"/>
    <w:rsid w:val="00B568FD"/>
    <w:rsid w:val="00B57E0A"/>
    <w:rsid w:val="00B6363E"/>
    <w:rsid w:val="00B64086"/>
    <w:rsid w:val="00B6723E"/>
    <w:rsid w:val="00B70E7F"/>
    <w:rsid w:val="00B74993"/>
    <w:rsid w:val="00B74E8C"/>
    <w:rsid w:val="00B76A92"/>
    <w:rsid w:val="00B806AC"/>
    <w:rsid w:val="00B84A66"/>
    <w:rsid w:val="00B8757E"/>
    <w:rsid w:val="00B945A9"/>
    <w:rsid w:val="00BA13D8"/>
    <w:rsid w:val="00BA2544"/>
    <w:rsid w:val="00BA677E"/>
    <w:rsid w:val="00BB18B3"/>
    <w:rsid w:val="00BB7266"/>
    <w:rsid w:val="00BC2C60"/>
    <w:rsid w:val="00BD0D11"/>
    <w:rsid w:val="00BD52FC"/>
    <w:rsid w:val="00BE1AE2"/>
    <w:rsid w:val="00BE51B6"/>
    <w:rsid w:val="00BE70DA"/>
    <w:rsid w:val="00BE7691"/>
    <w:rsid w:val="00BE7AD2"/>
    <w:rsid w:val="00BF1CE3"/>
    <w:rsid w:val="00BF1F5B"/>
    <w:rsid w:val="00BF41FC"/>
    <w:rsid w:val="00BF544D"/>
    <w:rsid w:val="00BF6C33"/>
    <w:rsid w:val="00C03B4C"/>
    <w:rsid w:val="00C0456B"/>
    <w:rsid w:val="00C06C7A"/>
    <w:rsid w:val="00C07D38"/>
    <w:rsid w:val="00C07FCD"/>
    <w:rsid w:val="00C14132"/>
    <w:rsid w:val="00C15A59"/>
    <w:rsid w:val="00C21CE6"/>
    <w:rsid w:val="00C30D7F"/>
    <w:rsid w:val="00C31ACC"/>
    <w:rsid w:val="00C36928"/>
    <w:rsid w:val="00C406AA"/>
    <w:rsid w:val="00C4372B"/>
    <w:rsid w:val="00C45519"/>
    <w:rsid w:val="00C52756"/>
    <w:rsid w:val="00C52BCA"/>
    <w:rsid w:val="00C53408"/>
    <w:rsid w:val="00C55561"/>
    <w:rsid w:val="00C628AE"/>
    <w:rsid w:val="00C70ABE"/>
    <w:rsid w:val="00C70CFD"/>
    <w:rsid w:val="00C86B31"/>
    <w:rsid w:val="00C86B55"/>
    <w:rsid w:val="00C915B5"/>
    <w:rsid w:val="00C9462E"/>
    <w:rsid w:val="00C96EED"/>
    <w:rsid w:val="00CA1CE1"/>
    <w:rsid w:val="00CA76EB"/>
    <w:rsid w:val="00CA7E39"/>
    <w:rsid w:val="00CB5665"/>
    <w:rsid w:val="00CB5FC5"/>
    <w:rsid w:val="00CB6A57"/>
    <w:rsid w:val="00CC1237"/>
    <w:rsid w:val="00CC268A"/>
    <w:rsid w:val="00CD47B1"/>
    <w:rsid w:val="00CF2245"/>
    <w:rsid w:val="00CF3835"/>
    <w:rsid w:val="00CF6EA4"/>
    <w:rsid w:val="00D00373"/>
    <w:rsid w:val="00D01380"/>
    <w:rsid w:val="00D218A1"/>
    <w:rsid w:val="00D26A40"/>
    <w:rsid w:val="00D26AA1"/>
    <w:rsid w:val="00D27333"/>
    <w:rsid w:val="00D300A2"/>
    <w:rsid w:val="00D30C3E"/>
    <w:rsid w:val="00D30FC5"/>
    <w:rsid w:val="00D32740"/>
    <w:rsid w:val="00D34B8D"/>
    <w:rsid w:val="00D35F95"/>
    <w:rsid w:val="00D3669B"/>
    <w:rsid w:val="00D3766A"/>
    <w:rsid w:val="00D45E50"/>
    <w:rsid w:val="00D50358"/>
    <w:rsid w:val="00D50BCD"/>
    <w:rsid w:val="00D54DE4"/>
    <w:rsid w:val="00D551E3"/>
    <w:rsid w:val="00D56E69"/>
    <w:rsid w:val="00D62DAF"/>
    <w:rsid w:val="00D6699A"/>
    <w:rsid w:val="00D842FC"/>
    <w:rsid w:val="00D874A9"/>
    <w:rsid w:val="00D91376"/>
    <w:rsid w:val="00D931F7"/>
    <w:rsid w:val="00D960A5"/>
    <w:rsid w:val="00DA5137"/>
    <w:rsid w:val="00DA5779"/>
    <w:rsid w:val="00DB180B"/>
    <w:rsid w:val="00DB65B3"/>
    <w:rsid w:val="00DB6D47"/>
    <w:rsid w:val="00DC0D9A"/>
    <w:rsid w:val="00DC2E8D"/>
    <w:rsid w:val="00DC48AF"/>
    <w:rsid w:val="00DC4D34"/>
    <w:rsid w:val="00DC4FAF"/>
    <w:rsid w:val="00DC5872"/>
    <w:rsid w:val="00DC5E09"/>
    <w:rsid w:val="00DE0162"/>
    <w:rsid w:val="00DE0552"/>
    <w:rsid w:val="00DE0878"/>
    <w:rsid w:val="00DE2366"/>
    <w:rsid w:val="00DE48CC"/>
    <w:rsid w:val="00DE7B3F"/>
    <w:rsid w:val="00DE7B7E"/>
    <w:rsid w:val="00DE7E71"/>
    <w:rsid w:val="00DF4E84"/>
    <w:rsid w:val="00DF5478"/>
    <w:rsid w:val="00E027B3"/>
    <w:rsid w:val="00E048E3"/>
    <w:rsid w:val="00E05725"/>
    <w:rsid w:val="00E05790"/>
    <w:rsid w:val="00E207F8"/>
    <w:rsid w:val="00E23CBD"/>
    <w:rsid w:val="00E2629A"/>
    <w:rsid w:val="00E33555"/>
    <w:rsid w:val="00E53819"/>
    <w:rsid w:val="00E6026B"/>
    <w:rsid w:val="00E60AC9"/>
    <w:rsid w:val="00E628E0"/>
    <w:rsid w:val="00E678B8"/>
    <w:rsid w:val="00E75696"/>
    <w:rsid w:val="00E76A04"/>
    <w:rsid w:val="00E90F3C"/>
    <w:rsid w:val="00E92259"/>
    <w:rsid w:val="00E968BB"/>
    <w:rsid w:val="00E97AE9"/>
    <w:rsid w:val="00EA0606"/>
    <w:rsid w:val="00EA0695"/>
    <w:rsid w:val="00EA28C6"/>
    <w:rsid w:val="00EA2E67"/>
    <w:rsid w:val="00EA350B"/>
    <w:rsid w:val="00EA59C3"/>
    <w:rsid w:val="00EB4346"/>
    <w:rsid w:val="00EC4919"/>
    <w:rsid w:val="00ED536B"/>
    <w:rsid w:val="00ED5AD2"/>
    <w:rsid w:val="00EE029A"/>
    <w:rsid w:val="00EE3903"/>
    <w:rsid w:val="00F056DE"/>
    <w:rsid w:val="00F074B2"/>
    <w:rsid w:val="00F10246"/>
    <w:rsid w:val="00F11B2C"/>
    <w:rsid w:val="00F124A6"/>
    <w:rsid w:val="00F16762"/>
    <w:rsid w:val="00F16B74"/>
    <w:rsid w:val="00F21EB7"/>
    <w:rsid w:val="00F22B73"/>
    <w:rsid w:val="00F35225"/>
    <w:rsid w:val="00F41E7E"/>
    <w:rsid w:val="00F43CBA"/>
    <w:rsid w:val="00F51676"/>
    <w:rsid w:val="00F521FB"/>
    <w:rsid w:val="00F6243D"/>
    <w:rsid w:val="00F64642"/>
    <w:rsid w:val="00F67F5D"/>
    <w:rsid w:val="00F847B6"/>
    <w:rsid w:val="00F87370"/>
    <w:rsid w:val="00F875BB"/>
    <w:rsid w:val="00F9294C"/>
    <w:rsid w:val="00F940DE"/>
    <w:rsid w:val="00F974C7"/>
    <w:rsid w:val="00FA2AF2"/>
    <w:rsid w:val="00FA5555"/>
    <w:rsid w:val="00FA79FF"/>
    <w:rsid w:val="00FB06E8"/>
    <w:rsid w:val="00FB0938"/>
    <w:rsid w:val="00FB0D57"/>
    <w:rsid w:val="00FB1439"/>
    <w:rsid w:val="00FB2EE0"/>
    <w:rsid w:val="00FB3A3F"/>
    <w:rsid w:val="00FB5C47"/>
    <w:rsid w:val="00FB6CE9"/>
    <w:rsid w:val="00FC0992"/>
    <w:rsid w:val="00FC261A"/>
    <w:rsid w:val="00FC63CA"/>
    <w:rsid w:val="00FE0368"/>
    <w:rsid w:val="00FE0F1F"/>
    <w:rsid w:val="00FE2CDA"/>
    <w:rsid w:val="00FE4A1B"/>
    <w:rsid w:val="00FF74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CB7CC"/>
  <w15:chartTrackingRefBased/>
  <w15:docId w15:val="{569F0E91-0676-4556-8E8E-9C634861D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Corpodetexto">
    <w:name w:val="Body Text"/>
    <w:basedOn w:val="Normal"/>
    <w:link w:val="CorpodetextoChar"/>
    <w:uiPriority w:val="1"/>
    <w:qFormat/>
    <w:rsid w:val="000A5C48"/>
    <w:pPr>
      <w:autoSpaceDE w:val="0"/>
      <w:autoSpaceDN w:val="0"/>
      <w:adjustRightInd w:val="0"/>
      <w:spacing w:after="0" w:line="246" w:lineRule="exact"/>
      <w:ind w:left="39"/>
    </w:pPr>
    <w:rPr>
      <w:rFonts w:ascii="Arial" w:hAnsi="Arial" w:cs="Arial"/>
    </w:rPr>
  </w:style>
  <w:style w:type="character" w:customStyle="1" w:styleId="CorpodetextoChar">
    <w:name w:val="Corpo de texto Char"/>
    <w:basedOn w:val="Fontepargpadro"/>
    <w:link w:val="Corpodetexto"/>
    <w:uiPriority w:val="1"/>
    <w:rsid w:val="000A5C48"/>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32</TotalTime>
  <Pages>13</Pages>
  <Words>4673</Words>
  <Characters>24867</Characters>
  <Application>Microsoft Office Word</Application>
  <DocSecurity>0</DocSecurity>
  <Lines>445</Lines>
  <Paragraphs>74</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
      <vt:lpstr>    </vt:lpstr>
      <vt:lpstr>    </vt:lpstr>
      <vt:lpstr>    </vt:lpstr>
      <vt:lpstr>    </vt:lpstr>
    </vt:vector>
  </TitlesOfParts>
  <Company/>
  <LinksUpToDate>false</LinksUpToDate>
  <CharactersWithSpaces>29512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29</cp:revision>
  <cp:lastPrinted>2022-07-18T22:35:00Z</cp:lastPrinted>
  <dcterms:created xsi:type="dcterms:W3CDTF">2025-12-04T22:10:00Z</dcterms:created>
  <dcterms:modified xsi:type="dcterms:W3CDTF">2025-12-04T23:05:00Z</dcterms:modified>
</cp:coreProperties>
</file>