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  <w:shd w:val="clear" w:color="auto" w:fill="auto"/>
          </w:tcPr>
          <w:p w14:paraId="15684B8E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1020860670"/>
                <w:placeholder>
                  <w:docPart w:val="31630BDBF03240E084EC28312189121F"/>
                </w:placeholder>
                <w:temporary/>
              </w:sdtPr>
              <w:sdtEndPr/>
              <w:sdtContent>
                <w:r>
                  <w:t xml:space="preserve">Erikson Souza da Silva, RA: [completar]</w:t>
                </w:r>
              </w:sdtContent>
            </w:sdt>
          </w:p>
          <w:p w14:paraId="738F7386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1584955181"/>
                <w:placeholder>
                  <w:docPart w:val="6EEE7D96340140EBAF1BF92031A38D50"/>
                </w:placeholder>
                <w:temporary/>
              </w:sdtPr>
              <w:sdtEndPr/>
              <w:sdtContent>
                <w:r>
                  <w:t xml:space="preserve">Paulo Vitor de Souza, RA: [completar]</w:t>
                </w:r>
              </w:sdtContent>
            </w:sdt>
          </w:p>
          <w:p w14:paraId="1A82B6AD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745990279"/>
                <w:placeholder>
                  <w:docPart w:val="766709142B414278A4A4FA9A52C19E73"/>
                </w:placeholder>
                <w:temporary/>
              </w:sdtPr>
              <w:sdtEndPr/>
              <w:sdtContent>
                <w:r>
                  <w:t xml:space="preserve">Elias Alves Bastos Neto, RA: [completar]</w:t>
                </w:r>
              </w:sdtContent>
            </w:sdt>
          </w:p>
          <w:p w14:paraId="576716F0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1926183636"/>
                <w:placeholder>
                  <w:docPart w:val="D2028B49009C4820B50039967343479F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  <w:p w14:paraId="77884E6D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1917436886"/>
                <w:placeholder>
                  <w:docPart w:val="AE0B7BE697604543B305A0247A082DD1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  <w:p w14:paraId="16CB4669" w14:textId="77777777" w:rsidR="00092D97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1289122907"/>
                <w:placeholder>
                  <w:docPart w:val="1330696069324A1CBB509C29EFBF988F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  <w:p w14:paraId="4AB459E9" w14:textId="5CB13F03" w:rsidR="00092D97" w:rsidRPr="00343A3C" w:rsidRDefault="006910A8" w:rsidP="00092D97">
            <w:pPr>
              <w:spacing w:after="0"/>
            </w:pPr>
            <w:sdt>
              <w:sdtPr>
                <w:alias w:val="Aluno - Nome e RA"/>
                <w:tag w:val="Nome"/>
                <w:id w:val="-2124601210"/>
                <w:placeholder>
                  <w:docPart w:val="5FBCF217C4B54D368B3E9E9396721626"/>
                </w:placeholder>
                <w:temporary/>
                <w:showingPlcHdr/>
              </w:sdtPr>
              <w:sdtEndPr/>
              <w:sdtContent>
                <w:r w:rsidR="00092D97" w:rsidRPr="00681F99">
                  <w:rPr>
                    <w:rStyle w:val="TextodoEspaoReservado"/>
                    <w:i/>
                    <w:iCs/>
                  </w:rPr>
                  <w:t>Nome, RA</w:t>
                </w:r>
              </w:sdtContent>
            </w:sdt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sdt>
          <w:sdtPr>
            <w:rPr>
              <w:rFonts w:ascii="Trebuchet MS" w:hAnsi="Trebuchet MS"/>
            </w:rPr>
            <w:id w:val="1271043106"/>
            <w:placeholder>
              <w:docPart w:val="14CB6C092EC14A7A991E8B4312C83FC2"/>
            </w:placeholder>
            <w:temporary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02AE8CF4" w14:textId="17260198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</w:rPr>
                  <w:t xml:space="preserve">Projeto Integrador em Computação II — PJI240-DRP04-A2026S2-T004 (DRP04, Turma 004)</w:t>
                </w:r>
              </w:p>
            </w:tc>
          </w:sdtContent>
        </w:sdt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da </w:t>
            </w:r>
            <w:proofErr w:type="spellStart"/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  <w:proofErr w:type="spellEnd"/>
          </w:p>
        </w:tc>
        <w:sdt>
          <w:sdtPr>
            <w:rPr>
              <w:rFonts w:ascii="Trebuchet MS" w:hAnsi="Trebuchet MS"/>
            </w:rPr>
            <w:id w:val="1781146043"/>
            <w:placeholder>
              <w:docPart w:val="67F93CBA39624918A0D3742F1347BE9C"/>
            </w:placeholder>
            <w:temporary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133C79B5" w14:textId="74B9F4C3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</w:rPr>
                  <w:t xml:space="preserve">[CONFERIR redação oficial do tema norteador do semestre divulgado pela Univesp] Educação e tecnologia: acesso democratizado a ferramentas de estudo para o ENEM e vestibulares, voltado a estudantes com pouco tempo disponível e acesso limitado à internet.</w:t>
                </w:r>
              </w:p>
            </w:tc>
          </w:sdtContent>
        </w:sdt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sdt>
          <w:sdtPr>
            <w:rPr>
              <w:rFonts w:ascii="Trebuchet MS" w:hAnsi="Trebuchet MS"/>
            </w:rPr>
            <w:id w:val="720328165"/>
            <w:placeholder>
              <w:docPart w:val="78472F760107499F8823852375C6E722"/>
            </w:placeholder>
            <w:temporary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2F4090B8" w14:textId="3F30FBC4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</w:rPr>
                  <w:t xml:space="preserve">Maratona: plataforma offline de questões para ENEM e vestibulares, com controle de tempo por questão e gamificação</w:t>
                </w:r>
              </w:p>
            </w:tc>
          </w:sdtContent>
        </w:sdt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sdt>
          <w:sdtPr>
            <w:rPr>
              <w:rFonts w:ascii="Trebuchet MS" w:hAnsi="Trebuchet MS"/>
            </w:rPr>
            <w:id w:val="-996345522"/>
            <w:placeholder>
              <w:docPart w:val="FE40A50F7490444C897488FCBC746668"/>
            </w:placeholder>
            <w:temporary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643C1C54" w14:textId="3E5E0786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</w:rPr>
                  <w:t xml:space="preserve">Estudantes que se preparam para o ENEM e outros vestibulares enfrentam dois problemas relacionados. O primeiro é a dificuldade em administrar o tempo de resposta por questão durante o treino: a motivação inicial do projeto veio da observação de que o irmão de um dos integrantes do grupo tinha dificuldade recorrente em cumprir o tempo médio disponível por questão, o que prejudicava seu desempenho mesmo dominando o conteúdo. O segundo é o acesso: plataformas que centralizam questões de múltiplas bancas (ENEM, FUVEST, COMVEST, ITA, IME, FGV etc.) em uma única experiência de estudo costumam cobrar assinatura para desbloquear o catálogo completo, mesmo as provas e questões originais sendo de domínio público e gratuitas nos sites das próprias instituições. Esse modelo prejudica estudantes com menor poder aquisitivo e, em especial, quem tem acesso limitado ou instável à internet — por exemplo, quem trabalha de manhã e só consegue estudar à noite, ou aproveita o trajeto de ônibus para revisar questões.</w:t>
                </w:r>
              </w:p>
            </w:tc>
          </w:sdtContent>
        </w:sdt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sdt>
          <w:sdtPr>
            <w:rPr>
              <w:rFonts w:ascii="Trebuchet MS" w:hAnsi="Trebuchet MS"/>
            </w:rPr>
            <w:id w:val="1759325639"/>
            <w:placeholder>
              <w:docPart w:val="0B973BE067F04FE18347E47AE9007DB4"/>
            </w:placeholder>
            <w:temporary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4D6E736C" w14:textId="1DB668C9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Fonts w:ascii="Trebuchet MS" w:hAnsi="Trebuchet MS"/>
                  </w:rPr>
                  <w:t xml:space="preserve">Desenvolver e evoluir uma plataforma web (PWA) gratuita, offline-first e centralizadora de questões de múltiplas bancas de vestibular — começando pelo ENEM —, que treine o estudante sob um tempo limite por questão, simulando a pressão real da prova e ajudando a desenvolver gestão de tempo, e que acompanhe seu desempenho ao longo do tempo. Partindo do MVP já funcional com 177 questões do ENEM 2023, o objetivo do grupo nesta disciplina é ampliar o catálogo para outras bancas (FUVEST, COMVEST, ITA, IME, FGV, entre outras), tratar e normalizar esses novos dados, evoluir a interface e a experiência de uso, e adicionar funcionalidades de estudo como repetição espaçada (estilo Anki), dashboard de desempenho e, se o tempo permitir, um modo de competição com ranking entre usuários.</w:t>
                </w:r>
              </w:p>
            </w:tc>
          </w:sdtContent>
        </w:sdt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sdt>
          <w:sdtPr>
            <w:rPr>
              <w:rFonts w:ascii="Trebuchet MS" w:hAnsi="Trebuchet MS"/>
              <w:color w:val="000000" w:themeColor="text1"/>
            </w:rPr>
            <w:id w:val="-24338671"/>
            <w:placeholder>
              <w:docPart w:val="446915B76A1346E389E01D26B903F0FF"/>
            </w:placeholder>
            <w:temporary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29DF5CCA" w14:textId="67F851AB" w:rsidR="5DCBF533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Fonts w:ascii="Trebuchet MS" w:hAnsi="Trebuchet MS"/>
                    <w:color w:val="000000" w:themeColor="text1"/>
                  </w:rPr>
                  <w:t xml:space="preserve">Valinhos</w:t>
                </w:r>
              </w:p>
            </w:tc>
          </w:sdtContent>
        </w:sdt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sdt>
          <w:sdtPr>
            <w:rPr>
              <w:rFonts w:ascii="Trebuchet MS" w:hAnsi="Trebuchet MS"/>
              <w:color w:val="000000" w:themeColor="text1"/>
            </w:rPr>
            <w:id w:val="1716546646"/>
            <w:placeholder>
              <w:docPart w:val="B031973F9CD645A2BB5A30BD3981EED8"/>
            </w:placeholder>
            <w:temporary/>
          </w:sdtPr>
          <w:sdtEndPr/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auto"/>
                <w:vAlign w:val="center"/>
              </w:tcPr>
              <w:p w14:paraId="529C1BE3" w14:textId="770190C9" w:rsidR="5DCBF533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Fonts w:ascii="Trebuchet MS" w:hAnsi="Trebuchet MS"/>
                    <w:color w:val="000000" w:themeColor="text1"/>
                  </w:rPr>
                  <w:t xml:space="preserve">Augusto Rafael Carvalho De Sousa</w:t>
                </w:r>
              </w:p>
            </w:tc>
          </w:sdtContent>
        </w:sdt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586D9E0E" w14:textId="703BDD6A" w:rsidR="3180BE8F" w:rsidRPr="00BB04BA" w:rsidRDefault="3180BE8F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p w14:paraId="47D8B9B1" w14:textId="2C39D1DD" w:rsidR="00834794" w:rsidRPr="00834794" w:rsidRDefault="0BD41B5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 o processo de escolha do local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,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FB3385">
        <w:trPr>
          <w:trHeight w:val="2962"/>
        </w:trPr>
        <w:sdt>
          <w:sdtPr>
            <w:rPr>
              <w:rFonts w:ascii="Trebuchet MS" w:hAnsi="Trebuchet MS"/>
              <w:color w:val="000000" w:themeColor="text1"/>
            </w:rPr>
            <w:id w:val="-1283419497"/>
            <w:placeholder>
              <w:docPart w:val="C74CEB62E9C449EB906340F3921C7043"/>
            </w:placeholder>
            <w:temporary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1210DEC" w14:textId="361761B9" w:rsidR="388985E8" w:rsidRPr="00BB04BA" w:rsidRDefault="00834794" w:rsidP="00834794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Fonts w:ascii="Trebuchet MS" w:hAnsi="Trebuchet MS"/>
                    <w:color w:val="000000" w:themeColor="text1"/>
                  </w:rPr>
                  <w:t xml:space="preserve">O grupo não buscou uma instituição formal (escola, cursinho ou empresa) como comunidade externa. A escolha partiu da observação direta de um problema real: o integrante Paulo Vitor de Souza percebeu, ao acompanhar os estudos do próprio irmão — um estudante se preparando para o ENEM —, a dificuldade recorrente de administrar o tempo por questão durante simulações de prova. A partir dessa observação, o grupo optou por validar o problema junto a um círculo próximo de estudantes de ensino médio e pré-vestibular (familiares e colegas), por ser uma comunidade de fácil acesso, disponível ao longo de todo o desenvolvimento do projeto e diretamente afetada pelo problema identificado.</w:t>
                </w:r>
              </w:p>
            </w:tc>
          </w:sdtContent>
        </w:sdt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43D8DCF2" w14:textId="0EC1C728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p w14:paraId="60DE76EA" w14:textId="31988998" w:rsidR="00834794" w:rsidRPr="00834794" w:rsidRDefault="520DDAFE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</w:t>
      </w:r>
      <w:r w:rsidR="66F79E37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descreva a primeira visita à comunidade externa, identificando as seguintes ações: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com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qual(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is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pessoa(s) conversou(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ram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e sua posição na empresa/escola/etc.; descr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ição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d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 local da visita; percepções do grupo quanto ao seu primeiro contato.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62615A">
        <w:trPr>
          <w:trHeight w:val="1489"/>
        </w:trPr>
        <w:sdt>
          <w:sdtPr>
            <w:rPr>
              <w:rFonts w:ascii="Trebuchet MS" w:hAnsi="Trebuchet MS"/>
              <w:color w:val="000000" w:themeColor="text1"/>
            </w:rPr>
            <w:id w:val="-288668414"/>
            <w:placeholder>
              <w:docPart w:val="05C2836FEDA94BA9B51E790439726CEA"/>
            </w:placeholder>
            <w:temporary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184DCDA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Fonts w:ascii="Trebuchet MS" w:hAnsi="Trebuchet MS"/>
                    <w:color w:val="000000" w:themeColor="text1"/>
                  </w:rPr>
                  <w:t xml:space="preserve">A conversa inicial ocorreu de forma informal, entre os integrantes do grupo e estudantes de seu convívio que estão se preparando para o ENEM e outros vestibulares, incluindo o irmão do integrante Paulo Vitor de Souza. Nessas conversas, os estudantes relataram dificuldade em manter o ritmo de resposta dentro do tempo médio disponível por questão, e disseram recorrer a plataformas de questões online que, na maioria das vezes, cobram assinatura para acessar o banco completo de múltiplas bancas ou dependem de conexão constante com a internet — o que é um problema para quem estuda em trajetos (como no ônibus) ou tem acesso limitado à internet.</w:t>
                </w:r>
              </w:p>
            </w:tc>
          </w:sdtContent>
        </w:sdt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color w:val="000000" w:themeColor="text1"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 xml:space="preserve">pela </w:t>
      </w:r>
      <w:proofErr w:type="spellStart"/>
      <w:r w:rsidR="18D3FFB0" w:rsidRPr="00BB04BA">
        <w:rPr>
          <w:rFonts w:ascii="Trebuchet MS" w:hAnsi="Trebuchet MS"/>
          <w:b/>
          <w:bCs/>
        </w:rPr>
        <w:t>U</w:t>
      </w:r>
      <w:r w:rsidR="00912D45">
        <w:rPr>
          <w:rFonts w:ascii="Trebuchet MS" w:hAnsi="Trebuchet MS"/>
          <w:b/>
          <w:bCs/>
        </w:rPr>
        <w:t>nivesp</w:t>
      </w:r>
      <w:proofErr w:type="spellEnd"/>
      <w:r w:rsidR="68594FC4" w:rsidRPr="00BB04BA">
        <w:rPr>
          <w:rFonts w:ascii="Trebuchet MS" w:hAnsi="Trebuchet MS"/>
          <w:b/>
          <w:bCs/>
        </w:rPr>
        <w:t>.</w:t>
      </w:r>
    </w:p>
    <w:p w14:paraId="1FAF79B8" w14:textId="77777777" w:rsidR="00834794" w:rsidRPr="00834794" w:rsidRDefault="78FB8A3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37C7E251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</w:t>
      </w:r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ao menos um problema e sua relação com o tema norteador definido pela </w:t>
      </w:r>
      <w:proofErr w:type="spellStart"/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Univesp</w:t>
      </w:r>
      <w:proofErr w:type="spellEnd"/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29F9CAC7" w14:textId="77777777" w:rsidTr="0062615A">
        <w:trPr>
          <w:trHeight w:val="1557"/>
        </w:trPr>
        <w:sdt>
          <w:sdtPr>
            <w:rPr>
              <w:rFonts w:ascii="Trebuchet MS" w:hAnsi="Trebuchet MS"/>
              <w:color w:val="000000" w:themeColor="text1"/>
            </w:rPr>
            <w:id w:val="174468876"/>
            <w:placeholder>
              <w:docPart w:val="D5703BE74BDE46D6ABEBD6DBC149AF5E"/>
            </w:placeholder>
            <w:temporary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29DD4DAE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Fonts w:ascii="Trebuchet MS" w:hAnsi="Trebuchet MS"/>
                    <w:color w:val="000000" w:themeColor="text1"/>
                  </w:rPr>
                  <w:t xml:space="preserve">A partir dessas conversas, o grupo identificou dois problemas centrais a serem pesquisados: (1) a dificuldade de estudantes em desenvolver gestão de tempo durante a resolução de questões de vestibular, habilidade determinante para o desempenho na prova real; e (2) a barreira de acesso representada por bancos de questões pagos que centralizam múltiplas bancas, o que penaliza estudantes de menor renda e sem conexão estável à internet. Ambos se relacionam ao tema norteador de democratização do acesso à educação por meio da tecnologia.</w:t>
                </w:r>
              </w:p>
            </w:tc>
          </w:sdtContent>
        </w:sdt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p w14:paraId="3A461BDB" w14:textId="70C01D11" w:rsidR="00834794" w:rsidRPr="00834794" w:rsidRDefault="1E4342AF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É esperado que o grupo descreva o tema que será trabalhado no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P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rojeto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ntegrador e sua relação com o tema norteador definido pela </w:t>
      </w:r>
      <w:proofErr w:type="spellStart"/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Univesp</w:t>
      </w:r>
      <w:proofErr w:type="spellEnd"/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sdt>
          <w:sdtPr>
            <w:rPr>
              <w:rFonts w:ascii="Trebuchet MS" w:hAnsi="Trebuchet MS"/>
              <w:color w:val="000000" w:themeColor="text1"/>
            </w:rPr>
            <w:id w:val="-1069040848"/>
            <w:placeholder>
              <w:docPart w:val="894C58DD4E914C9FA58A648D475F6E27"/>
            </w:placeholder>
            <w:temporary/>
          </w:sdtPr>
          <w:sdtEndPr/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2EA7808B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Fonts w:ascii="Trebuchet MS" w:hAnsi="Trebuchet MS"/>
                    <w:color w:val="000000" w:themeColor="text1"/>
                  </w:rPr>
                  <w:t xml:space="preserve">Democratização do acesso a bancos de questões de vestibulares brasileiros por meio de uma plataforma gratuita e offline-first, que treina a gestão do tempo de resposta e centraliza múltiplas bancas em um único aplicativo, ampliando o acesso ao estudo de qualidade independentemente da renda ou da qualidade da conexão à internet do estudante.</w:t>
                </w:r>
              </w:p>
            </w:tc>
          </w:sdtContent>
        </w:sdt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1"/>
          <w:footerReference w:type="default" r:id="rId12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26317D83" w14:textId="48987DE8" w:rsidR="00F96B23" w:rsidRDefault="00F96B23" w:rsidP="00912D45">
      <w:pPr>
        <w:pStyle w:val="Normal0"/>
        <w:spacing w:after="0" w:line="288" w:lineRule="auto"/>
        <w:ind w:right="-64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Orientação para o preenchimento: É esperado que o grupo identifique em todas as quinzenas: as atividades de maneira detalhada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os integrantes do grupo responsáveis por elas (todos os integrantes precisam ser listados)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as datas de início e de finalização (conclusão da atividade) para cada uma delas. Além disso, ao descrever a atividade, note se há relação com o objetivo proposto para cada quinzena.</w:t>
      </w: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3D0016" w14:paraId="4226E1B8" w14:textId="77777777" w:rsidTr="009D31E6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D31E6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Identificação do problema a partir de observação pessoal (dificuldade de gestão de tempo por questão) e definição do escopo inicial do MVP.</w:t>
            </w:r>
          </w:p>
        </w:tc>
        <w:tc>
          <w:tcPr>
            <w:tcW w:w="2835" w:type="dxa"/>
          </w:tcPr>
          <w:p>
            <w:r>
              <w:t>Paulo Vitor de Souza</w:t>
            </w:r>
          </w:p>
        </w:tc>
        <w:tc>
          <w:tcPr>
            <w:tcW w:w="1559" w:type="dxa"/>
          </w:tcPr>
          <w:p>
            <w:r>
              <w:t>10/08/2026</w:t>
            </w:r>
          </w:p>
        </w:tc>
        <w:tc>
          <w:tcPr>
            <w:tcW w:w="1417" w:type="dxa"/>
          </w:tcPr>
          <w:p>
            <w:r>
              <w:t>16/08/2026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>
              <w:t>Motivação inicial do projeto.</w:t>
            </w:r>
          </w:p>
        </w:tc>
      </w:tr>
      <w:tr w:rsidR="003D0016" w14:paraId="3671540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Levantamento bibliográfico e de mercado sobre plataformas de questões existentes (gratuitas e pagas) e bancas de vestibular.</w:t>
            </w:r>
          </w:p>
        </w:tc>
        <w:tc>
          <w:tcPr>
            <w:tcW w:w="2835" w:type="dxa"/>
          </w:tcPr>
          <w:p>
            <w:r>
              <w:t>Erikson Souza da Silva</w:t>
            </w:r>
          </w:p>
        </w:tc>
        <w:tc>
          <w:tcPr>
            <w:tcW w:w="1559" w:type="dxa"/>
          </w:tcPr>
          <w:p>
            <w:r>
              <w:t>17/08/2026</w:t>
            </w:r>
          </w:p>
        </w:tc>
        <w:tc>
          <w:tcPr>
            <w:tcW w:w="1417" w:type="dxa"/>
          </w:tcPr>
          <w:p>
            <w:r>
              <w:t>23/08/2026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>
              <w:t>Base para as seções Problema e Objetivo.</w:t>
            </w:r>
          </w:p>
        </w:tc>
      </w:tr>
      <w:tr w:rsidR="003D0016" w14:paraId="073EB78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Definição da stack técnica e arquitetura inicial (PWA React/TypeScript, IndexedDB, Cloudflare Pages/D1).</w:t>
            </w:r>
          </w:p>
        </w:tc>
        <w:tc>
          <w:tcPr>
            <w:tcW w:w="2835" w:type="dxa"/>
          </w:tcPr>
          <w:p>
            <w:r>
              <w:t>Paulo Vitor de Souza</w:t>
            </w:r>
          </w:p>
        </w:tc>
        <w:tc>
          <w:tcPr>
            <w:tcW w:w="1559" w:type="dxa"/>
          </w:tcPr>
          <w:p>
            <w:r>
              <w:t>17/08/2026</w:t>
            </w:r>
          </w:p>
        </w:tc>
        <w:tc>
          <w:tcPr>
            <w:tcW w:w="1417" w:type="dxa"/>
          </w:tcPr>
          <w:p>
            <w:r>
              <w:t>23/08/2026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3D0016" w14:paraId="23E3163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Estruturação do repositório do projeto e documentação inicial (README e docs de arquitetura).</w:t>
            </w:r>
          </w:p>
        </w:tc>
        <w:tc>
          <w:tcPr>
            <w:tcW w:w="2835" w:type="dxa"/>
          </w:tcPr>
          <w:p>
            <w:r>
              <w:t>Elias Alves Bastos Neto</w:t>
            </w:r>
          </w:p>
        </w:tc>
        <w:tc>
          <w:tcPr>
            <w:tcW w:w="1559" w:type="dxa"/>
          </w:tcPr>
          <w:p>
            <w:r>
              <w:t>17/08/2026</w:t>
            </w:r>
          </w:p>
        </w:tc>
        <w:tc>
          <w:tcPr>
            <w:tcW w:w="1417" w:type="dxa"/>
          </w:tcPr>
          <w:p>
            <w:r>
              <w:t>23/08/2026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3D0016" w14:paraId="01F68FE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A21AADF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8A50D8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F047F5B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Conversas com estudantes (comunidade externa informal) sobre dificuldades de gestão de tempo e acesso a bancos de questões pagos.</w:t>
            </w:r>
          </w:p>
        </w:tc>
        <w:tc>
          <w:tcPr>
            <w:tcW w:w="2835" w:type="dxa"/>
          </w:tcPr>
          <w:p>
            <w:r>
              <w:t>Paulo Vitor de Souza</w:t>
            </w:r>
          </w:p>
        </w:tc>
        <w:tc>
          <w:tcPr>
            <w:tcW w:w="1559" w:type="dxa"/>
          </w:tcPr>
          <w:p>
            <w:r>
              <w:t>24/08/2026</w:t>
            </w:r>
          </w:p>
        </w:tc>
        <w:tc>
          <w:tcPr>
            <w:tcW w:w="1417" w:type="dxa"/>
          </w:tcPr>
          <w:p>
            <w:r>
              <w:t>27/08/2026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Consolidação da definição do problema e do objetivo do PI.</w:t>
            </w:r>
          </w:p>
        </w:tc>
        <w:tc>
          <w:tcPr>
            <w:tcW w:w="2835" w:type="dxa"/>
          </w:tcPr>
          <w:p>
            <w:r>
              <w:t>Todos</w:t>
            </w:r>
          </w:p>
        </w:tc>
        <w:tc>
          <w:tcPr>
            <w:tcW w:w="1559" w:type="dxa"/>
          </w:tcPr>
          <w:p>
            <w:r>
              <w:t>27/08/2026</w:t>
            </w:r>
          </w:p>
        </w:tc>
        <w:tc>
          <w:tcPr>
            <w:tcW w:w="1417" w:type="dxa"/>
          </w:tcPr>
          <w:p>
            <w:r>
              <w:t>29/08/2026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Elaboração e revisão do Plano de Ação (este documento).</w:t>
            </w:r>
          </w:p>
        </w:tc>
        <w:tc>
          <w:tcPr>
            <w:tcW w:w="2835" w:type="dxa"/>
          </w:tcPr>
          <w:p>
            <w:r>
              <w:t>Elias Alves Bastos Neto (redação), com revisão de Erikson e Paulo</w:t>
            </w:r>
          </w:p>
        </w:tc>
        <w:tc>
          <w:tcPr>
            <w:tcW w:w="1559" w:type="dxa"/>
          </w:tcPr>
          <w:p>
            <w:r>
              <w:t>28/08/2026</w:t>
            </w:r>
          </w:p>
        </w:tc>
        <w:tc>
          <w:tcPr>
            <w:tcW w:w="1417" w:type="dxa"/>
          </w:tcPr>
          <w:p>
            <w:r>
              <w:t>31/08/2026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Reunião do grupo com o orientador para validar o problema e o plano de ação.</w:t>
            </w:r>
          </w:p>
        </w:tc>
        <w:tc>
          <w:tcPr>
            <w:tcW w:w="2835" w:type="dxa"/>
          </w:tcPr>
          <w:p>
            <w:r>
              <w:t>Todos</w:t>
            </w:r>
          </w:p>
        </w:tc>
        <w:tc>
          <w:tcPr>
            <w:tcW w:w="1559" w:type="dxa"/>
          </w:tcPr>
          <w:p>
            <w:r>
              <w:t>31/08/2026</w:t>
            </w:r>
          </w:p>
        </w:tc>
        <w:tc>
          <w:tcPr>
            <w:tcW w:w="1417" w:type="dxa"/>
          </w:tcPr>
          <w:p>
            <w:r>
              <w:t>01/09/2026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>
              <w:t>Orientador: Augusto Rafael Carvalho De Sousa.</w:t>
            </w: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>
            <w:r>
              <w:t>Entrega do Plano de Ação no AVA.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>
            <w:r>
              <w:t>Paulo Vitor de Souza (envio)</w:t>
            </w: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>
            <w:r>
              <w:t>01/09/2026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>
            <w:r>
              <w:t>01/09/2026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>
            <w:r>
              <w:t>Vencimento oficial 01/09/2026 (carência até 06/09/2026).</w:t>
            </w:r>
          </w:p>
        </w:tc>
      </w:tr>
    </w:tbl>
    <w:p w14:paraId="534C24F0" w14:textId="2A0EE44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1397168A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Definição do título provisório do trabalho.</w:t>
            </w:r>
          </w:p>
        </w:tc>
        <w:tc>
          <w:tcPr>
            <w:tcW w:w="2835" w:type="dxa"/>
          </w:tcPr>
          <w:p>
            <w:r>
              <w:t>Todos</w:t>
            </w:r>
          </w:p>
        </w:tc>
        <w:tc>
          <w:tcPr>
            <w:tcW w:w="1559" w:type="dxa"/>
          </w:tcPr>
          <w:p>
            <w:r>
              <w:t>07/09/2026</w:t>
            </w:r>
          </w:p>
        </w:tc>
        <w:tc>
          <w:tcPr>
            <w:tcW w:w="1417" w:type="dxa"/>
          </w:tcPr>
          <w:p>
            <w:r>
              <w:t>08/09/2026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221E81B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Pesquisa e mapeamento de fontes públicas de questões de outras bancas (FUVEST, COMVEST, ITA, IME, FGV).</w:t>
            </w:r>
          </w:p>
        </w:tc>
        <w:tc>
          <w:tcPr>
            <w:tcW w:w="2835" w:type="dxa"/>
          </w:tcPr>
          <w:p>
            <w:r>
              <w:t>Erikson Souza da Silva</w:t>
            </w:r>
          </w:p>
        </w:tc>
        <w:tc>
          <w:tcPr>
            <w:tcW w:w="1559" w:type="dxa"/>
          </w:tcPr>
          <w:p>
            <w:r>
              <w:t>08/09/2026</w:t>
            </w:r>
          </w:p>
        </w:tc>
        <w:tc>
          <w:tcPr>
            <w:tcW w:w="1417" w:type="dxa"/>
          </w:tcPr>
          <w:p>
            <w:r>
              <w:t>20/09/2026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71B16506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Ajustes no script de seed e normalização de dados para suportar múltiplas bancas.</w:t>
            </w:r>
          </w:p>
        </w:tc>
        <w:tc>
          <w:tcPr>
            <w:tcW w:w="2835" w:type="dxa"/>
          </w:tcPr>
          <w:p>
            <w:r>
              <w:t>Paulo Vitor de Souza</w:t>
            </w:r>
          </w:p>
        </w:tc>
        <w:tc>
          <w:tcPr>
            <w:tcW w:w="1559" w:type="dxa"/>
          </w:tcPr>
          <w:p>
            <w:r>
              <w:t>13/09/2026</w:t>
            </w:r>
          </w:p>
        </w:tc>
        <w:tc>
          <w:tcPr>
            <w:tcW w:w="1417" w:type="dxa"/>
          </w:tcPr>
          <w:p>
            <w:r>
              <w:t>20/09/2026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52FED0A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Levantamento de referências de UX para apps de estudo e gamificação (Anki, apps de flashcards, etc.).</w:t>
            </w:r>
          </w:p>
        </w:tc>
        <w:tc>
          <w:tcPr>
            <w:tcW w:w="2835" w:type="dxa"/>
          </w:tcPr>
          <w:p>
            <w:r>
              <w:t>Elias Alves Bastos Neto</w:t>
            </w:r>
          </w:p>
        </w:tc>
        <w:tc>
          <w:tcPr>
            <w:tcW w:w="1559" w:type="dxa"/>
          </w:tcPr>
          <w:p>
            <w:r>
              <w:t>07/09/2026</w:t>
            </w:r>
          </w:p>
        </w:tc>
        <w:tc>
          <w:tcPr>
            <w:tcW w:w="1417" w:type="dxa"/>
          </w:tcPr>
          <w:p>
            <w:r>
              <w:t>20/09/2026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02457CA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4971207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029B3FF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8F244D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146EE75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936B188" w14:textId="77777777" w:rsidR="007F2131" w:rsidRDefault="007F2131" w:rsidP="0093792B">
            <w:pPr>
              <w:spacing w:after="0"/>
            </w:pPr>
          </w:p>
        </w:tc>
      </w:tr>
    </w:tbl>
    <w:p w14:paraId="1B5105DD" w14:textId="0E5ABC8A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Implementação da importação de questões de pelo menos uma nova banca (piloto).</w:t>
            </w:r>
          </w:p>
        </w:tc>
        <w:tc>
          <w:tcPr>
            <w:tcW w:w="2835" w:type="dxa"/>
          </w:tcPr>
          <w:p>
            <w:r>
              <w:t>Paulo Vitor de Souza</w:t>
            </w:r>
          </w:p>
        </w:tc>
        <w:tc>
          <w:tcPr>
            <w:tcW w:w="1559" w:type="dxa"/>
          </w:tcPr>
          <w:p>
            <w:r>
              <w:t>21/09/2026</w:t>
            </w:r>
          </w:p>
        </w:tc>
        <w:tc>
          <w:tcPr>
            <w:tcW w:w="1417" w:type="dxa"/>
          </w:tcPr>
          <w:p>
            <w:r>
              <w:t>27/09/2026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Coleta de feedback informal com estudantes (comunidade externa) sobre a nova versão da plataforma.</w:t>
            </w:r>
          </w:p>
        </w:tc>
        <w:tc>
          <w:tcPr>
            <w:tcW w:w="2835" w:type="dxa"/>
          </w:tcPr>
          <w:p>
            <w:r>
              <w:t>Erikson Souza da Silva</w:t>
            </w:r>
          </w:p>
        </w:tc>
        <w:tc>
          <w:tcPr>
            <w:tcW w:w="1559" w:type="dxa"/>
          </w:tcPr>
          <w:p>
            <w:r>
              <w:t>27/09/2026</w:t>
            </w:r>
          </w:p>
        </w:tc>
        <w:tc>
          <w:tcPr>
            <w:tcW w:w="1417" w:type="dxa"/>
          </w:tcPr>
          <w:p>
            <w:r>
              <w:t>29/09/2026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Redação do Relatório Parcial.</w:t>
            </w:r>
          </w:p>
        </w:tc>
        <w:tc>
          <w:tcPr>
            <w:tcW w:w="2835" w:type="dxa"/>
          </w:tcPr>
          <w:p>
            <w:r>
              <w:t>Elias Alves Bastos Neto (redação), com revisão de todos</w:t>
            </w:r>
          </w:p>
        </w:tc>
        <w:tc>
          <w:tcPr>
            <w:tcW w:w="1559" w:type="dxa"/>
          </w:tcPr>
          <w:p>
            <w:r>
              <w:t>28/09/2026</w:t>
            </w:r>
          </w:p>
        </w:tc>
        <w:tc>
          <w:tcPr>
            <w:tcW w:w="1417" w:type="dxa"/>
          </w:tcPr>
          <w:p>
            <w:r>
              <w:t>30/09/2026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Entrega do Relatório Parcial no AVA.</w:t>
            </w:r>
          </w:p>
        </w:tc>
        <w:tc>
          <w:tcPr>
            <w:tcW w:w="2835" w:type="dxa"/>
          </w:tcPr>
          <w:p>
            <w:r>
              <w:t>Paulo Vitor de Souza (envio)</w:t>
            </w:r>
          </w:p>
        </w:tc>
        <w:tc>
          <w:tcPr>
            <w:tcW w:w="1559" w:type="dxa"/>
          </w:tcPr>
          <w:p>
            <w:r>
              <w:t>30/09/2026</w:t>
            </w:r>
          </w:p>
        </w:tc>
        <w:tc>
          <w:tcPr>
            <w:tcW w:w="1417" w:type="dxa"/>
          </w:tcPr>
          <w:p>
            <w:r>
              <w:t>30/09/2026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>
              <w:t>Vencimento oficial 30/09/2026 (carência até 04/10/2026).</w:t>
            </w: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</w:p>
        </w:tc>
      </w:tr>
    </w:tbl>
    <w:p w14:paraId="3BDAC74F" w14:textId="531D020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Ajustes na plataforma com base no feedback coletado após o Relatório Parcial.</w:t>
            </w:r>
          </w:p>
        </w:tc>
        <w:tc>
          <w:tcPr>
            <w:tcW w:w="2835" w:type="dxa"/>
          </w:tcPr>
          <w:p>
            <w:r>
              <w:t>Paulo Vitor de Souza</w:t>
            </w:r>
          </w:p>
        </w:tc>
        <w:tc>
          <w:tcPr>
            <w:tcW w:w="1559" w:type="dxa"/>
          </w:tcPr>
          <w:p>
            <w:r>
              <w:t>05/10/2026</w:t>
            </w:r>
          </w:p>
        </w:tc>
        <w:tc>
          <w:tcPr>
            <w:tcW w:w="1417" w:type="dxa"/>
          </w:tcPr>
          <w:p>
            <w:r>
              <w:t>11/10/2026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Implementação de repetição espaçada (estilo Anki) para revisão de questões erradas.</w:t>
            </w:r>
          </w:p>
        </w:tc>
        <w:tc>
          <w:tcPr>
            <w:tcW w:w="2835" w:type="dxa"/>
          </w:tcPr>
          <w:p>
            <w:r>
              <w:t>Erikson Souza da Silva</w:t>
            </w:r>
          </w:p>
        </w:tc>
        <w:tc>
          <w:tcPr>
            <w:tcW w:w="1559" w:type="dxa"/>
          </w:tcPr>
          <w:p>
            <w:r>
              <w:t>05/10/2026</w:t>
            </w:r>
          </w:p>
        </w:tc>
        <w:tc>
          <w:tcPr>
            <w:tcW w:w="1417" w:type="dxa"/>
          </w:tcPr>
          <w:p>
            <w:r>
              <w:t>18/10/2026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Implementação do dashboard de desempenho aprimorado.</w:t>
            </w:r>
          </w:p>
        </w:tc>
        <w:tc>
          <w:tcPr>
            <w:tcW w:w="2835" w:type="dxa"/>
          </w:tcPr>
          <w:p>
            <w:r>
              <w:t>Elias Alves Bastos Neto</w:t>
            </w:r>
          </w:p>
        </w:tc>
        <w:tc>
          <w:tcPr>
            <w:tcW w:w="1559" w:type="dxa"/>
          </w:tcPr>
          <w:p>
            <w:r>
              <w:t>11/10/2026</w:t>
            </w:r>
          </w:p>
        </w:tc>
        <w:tc>
          <w:tcPr>
            <w:tcW w:w="1417" w:type="dxa"/>
          </w:tcPr>
          <w:p>
            <w:r>
              <w:t>18/10/2026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E73B690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82F5E9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</w:p>
        </w:tc>
      </w:tr>
    </w:tbl>
    <w:p w14:paraId="1AE4C38E" w14:textId="170CEB14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EA8AF8B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Implementação de gamificação e leaderboard/ranking entre usuários.</w:t>
            </w:r>
          </w:p>
        </w:tc>
        <w:tc>
          <w:tcPr>
            <w:tcW w:w="2835" w:type="dxa"/>
          </w:tcPr>
          <w:p>
            <w:r>
              <w:t>Paulo Vitor de Souza</w:t>
            </w:r>
          </w:p>
        </w:tc>
        <w:tc>
          <w:tcPr>
            <w:tcW w:w="1559" w:type="dxa"/>
          </w:tcPr>
          <w:p>
            <w:r>
              <w:t>19/10/2026</w:t>
            </w:r>
          </w:p>
        </w:tc>
        <w:tc>
          <w:tcPr>
            <w:tcW w:w="1417" w:type="dxa"/>
          </w:tcPr>
          <w:p>
            <w:r>
              <w:t>25/10/2026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5080348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Testes finais, ajustes de performance e correção de bugs.</w:t>
            </w:r>
          </w:p>
        </w:tc>
        <w:tc>
          <w:tcPr>
            <w:tcW w:w="2835" w:type="dxa"/>
          </w:tcPr>
          <w:p>
            <w:r>
              <w:t>Erikson Souza da Silva</w:t>
            </w:r>
          </w:p>
        </w:tc>
        <w:tc>
          <w:tcPr>
            <w:tcW w:w="1559" w:type="dxa"/>
          </w:tcPr>
          <w:p>
            <w:r>
              <w:t>19/10/2026</w:t>
            </w:r>
          </w:p>
        </w:tc>
        <w:tc>
          <w:tcPr>
            <w:tcW w:w="1417" w:type="dxa"/>
          </w:tcPr>
          <w:p>
            <w:r>
              <w:t>01/11/2026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3A2329B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>
            <w:r>
              <w:t>Análise dos resultados obtidos (uso, feedback, métricas) e início do roteiro/produção do vídeo.</w:t>
            </w:r>
          </w:p>
        </w:tc>
        <w:tc>
          <w:tcPr>
            <w:tcW w:w="2835" w:type="dxa"/>
          </w:tcPr>
          <w:p>
            <w:r>
              <w:t>Elias Alves Bastos Neto</w:t>
            </w:r>
          </w:p>
        </w:tc>
        <w:tc>
          <w:tcPr>
            <w:tcW w:w="1559" w:type="dxa"/>
          </w:tcPr>
          <w:p>
            <w:r>
              <w:t>25/10/2026</w:t>
            </w:r>
          </w:p>
        </w:tc>
        <w:tc>
          <w:tcPr>
            <w:tcW w:w="1417" w:type="dxa"/>
          </w:tcPr>
          <w:p>
            <w:r>
              <w:t>01/11/2026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727C7BD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2053B1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DB89C6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E54D3FD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755701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B9303E" w14:textId="77777777" w:rsidR="007F2131" w:rsidRDefault="007F2131" w:rsidP="0093792B">
            <w:pPr>
              <w:spacing w:after="0"/>
            </w:pPr>
          </w:p>
        </w:tc>
      </w:tr>
      <w:tr w:rsidR="007F2131" w14:paraId="11F97A31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99F70B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4B436F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0AE29DB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7F2131" w:rsidRDefault="007F2131" w:rsidP="0093792B">
            <w:pPr>
              <w:spacing w:after="0"/>
            </w:pPr>
          </w:p>
        </w:tc>
      </w:tr>
    </w:tbl>
    <w:p w14:paraId="3F52C32D" w14:textId="65167B8C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>
            <w:r>
              <w:t>Revisão e finalização do Relatório Final.</w:t>
            </w:r>
          </w:p>
        </w:tc>
        <w:tc>
          <w:tcPr>
            <w:tcW w:w="2832" w:type="dxa"/>
          </w:tcPr>
          <w:p>
            <w:r>
              <w:t>Todos</w:t>
            </w:r>
          </w:p>
        </w:tc>
        <w:tc>
          <w:tcPr>
            <w:tcW w:w="1557" w:type="dxa"/>
          </w:tcPr>
          <w:p>
            <w:r>
              <w:t>02/11/2026</w:t>
            </w:r>
          </w:p>
        </w:tc>
        <w:tc>
          <w:tcPr>
            <w:tcW w:w="1417" w:type="dxa"/>
          </w:tcPr>
          <w:p>
            <w:r>
              <w:t>05/11/2026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>
            <w:r>
              <w:t>Finalização e edição do vídeo de apresentação.</w:t>
            </w:r>
          </w:p>
        </w:tc>
        <w:tc>
          <w:tcPr>
            <w:tcW w:w="2832" w:type="dxa"/>
          </w:tcPr>
          <w:p>
            <w:r>
              <w:t>Elias Alves Bastos Neto</w:t>
            </w:r>
          </w:p>
        </w:tc>
        <w:tc>
          <w:tcPr>
            <w:tcW w:w="1557" w:type="dxa"/>
          </w:tcPr>
          <w:p>
            <w:r>
              <w:t>02/11/2026</w:t>
            </w:r>
          </w:p>
        </w:tc>
        <w:tc>
          <w:tcPr>
            <w:tcW w:w="1417" w:type="dxa"/>
          </w:tcPr>
          <w:p>
            <w:r>
              <w:t>05/11/2026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>
            <w:r>
              <w:t>Avaliação colaborativa entre os integrantes do grupo.</w:t>
            </w:r>
          </w:p>
        </w:tc>
        <w:tc>
          <w:tcPr>
            <w:tcW w:w="2832" w:type="dxa"/>
          </w:tcPr>
          <w:p>
            <w:r>
              <w:t>Todos</w:t>
            </w:r>
          </w:p>
        </w:tc>
        <w:tc>
          <w:tcPr>
            <w:tcW w:w="1557" w:type="dxa"/>
          </w:tcPr>
          <w:p>
            <w:r>
              <w:t>05/11/2026</w:t>
            </w:r>
          </w:p>
        </w:tc>
        <w:tc>
          <w:tcPr>
            <w:tcW w:w="1417" w:type="dxa"/>
          </w:tcPr>
          <w:p>
            <w:r>
              <w:t>06/11/2026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>
            <w:r/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>
            <w:r>
              <w:t>Entrega do Relatório Final, do Vídeo e da Avaliação Colaborativa no AVA.</w:t>
            </w:r>
          </w:p>
        </w:tc>
        <w:tc>
          <w:tcPr>
            <w:tcW w:w="2832" w:type="dxa"/>
          </w:tcPr>
          <w:p>
            <w:r>
              <w:t>Paulo Vitor de Souza (envio)</w:t>
            </w:r>
          </w:p>
        </w:tc>
        <w:tc>
          <w:tcPr>
            <w:tcW w:w="1557" w:type="dxa"/>
          </w:tcPr>
          <w:p>
            <w:r>
              <w:t>06/11/2026</w:t>
            </w:r>
          </w:p>
        </w:tc>
        <w:tc>
          <w:tcPr>
            <w:tcW w:w="1417" w:type="dxa"/>
          </w:tcPr>
          <w:p>
            <w:r>
              <w:t>06/11/2026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>
            <w:r>
              <w:t>Vencimento oficial 06/11/2026 (carência até 15/11/2026).</w:t>
            </w:r>
          </w:p>
        </w:tc>
      </w:tr>
      <w:tr w:rsidR="007F2131" w14:paraId="1B41512E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51000B8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  <w:tcBorders>
              <w:bottom w:val="single" w:sz="12" w:space="0" w:color="000000" w:themeColor="text1"/>
            </w:tcBorders>
          </w:tcPr>
          <w:p w14:paraId="71F85BB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  <w:tcBorders>
              <w:bottom w:val="single" w:sz="12" w:space="0" w:color="000000" w:themeColor="text1"/>
            </w:tcBorders>
          </w:tcPr>
          <w:p w14:paraId="5FE4A47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18699FC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3CE4532" w14:textId="77777777" w:rsidR="007F2131" w:rsidRDefault="007F2131" w:rsidP="0093792B">
            <w:pPr>
              <w:spacing w:after="0"/>
            </w:pPr>
          </w:p>
        </w:tc>
      </w:tr>
    </w:tbl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3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41FBA" w14:textId="77777777" w:rsidR="006910A8" w:rsidRDefault="006910A8" w:rsidP="00DE370F">
      <w:pPr>
        <w:spacing w:after="0" w:line="240" w:lineRule="auto"/>
      </w:pPr>
      <w:r>
        <w:separator/>
      </w:r>
    </w:p>
  </w:endnote>
  <w:endnote w:type="continuationSeparator" w:id="0">
    <w:p w14:paraId="0FF50724" w14:textId="77777777" w:rsidR="006910A8" w:rsidRDefault="006910A8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8C158" w14:textId="77777777" w:rsidR="006910A8" w:rsidRDefault="006910A8" w:rsidP="00DE370F">
      <w:pPr>
        <w:spacing w:after="0" w:line="240" w:lineRule="auto"/>
      </w:pPr>
      <w:r>
        <w:separator/>
      </w:r>
    </w:p>
  </w:footnote>
  <w:footnote w:type="continuationSeparator" w:id="0">
    <w:p w14:paraId="2BDA1D0E" w14:textId="77777777" w:rsidR="006910A8" w:rsidRDefault="006910A8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92D97"/>
    <w:rsid w:val="000A1779"/>
    <w:rsid w:val="000B61A9"/>
    <w:rsid w:val="00182817"/>
    <w:rsid w:val="002C1C97"/>
    <w:rsid w:val="002F68AC"/>
    <w:rsid w:val="00332C1C"/>
    <w:rsid w:val="00343A3C"/>
    <w:rsid w:val="003741AF"/>
    <w:rsid w:val="003A70AF"/>
    <w:rsid w:val="003D0016"/>
    <w:rsid w:val="00432AC0"/>
    <w:rsid w:val="00443305"/>
    <w:rsid w:val="00451D5E"/>
    <w:rsid w:val="004526E1"/>
    <w:rsid w:val="00513B77"/>
    <w:rsid w:val="00515DC5"/>
    <w:rsid w:val="005C13C9"/>
    <w:rsid w:val="0062615A"/>
    <w:rsid w:val="00630D15"/>
    <w:rsid w:val="006910A8"/>
    <w:rsid w:val="007D7F16"/>
    <w:rsid w:val="007F2131"/>
    <w:rsid w:val="00805FE8"/>
    <w:rsid w:val="00834794"/>
    <w:rsid w:val="008C71F5"/>
    <w:rsid w:val="00912D45"/>
    <w:rsid w:val="00AF2B2C"/>
    <w:rsid w:val="00B16507"/>
    <w:rsid w:val="00B53D03"/>
    <w:rsid w:val="00BB04BA"/>
    <w:rsid w:val="00BE17C5"/>
    <w:rsid w:val="00C6062F"/>
    <w:rsid w:val="00DE370F"/>
    <w:rsid w:val="00E639AF"/>
    <w:rsid w:val="00EF7017"/>
    <w:rsid w:val="00F96B23"/>
    <w:rsid w:val="00FB3385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customXml" Target="../customXml/item6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C2836FEDA94BA9B51E790439726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834BE8-A15C-4FE9-85E7-B87BCA038CB7}"/>
      </w:docPartPr>
      <w:docPartBody>
        <w:p w:rsidR="00D73A83" w:rsidRDefault="00630D15" w:rsidP="00630D15">
          <w:pPr>
            <w:pStyle w:val="05C2836FEDA94BA9B51E790439726CEA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D5703BE74BDE46D6ABEBD6DBC149AF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16FACC-3A44-48A6-9943-2CFD44010409}"/>
      </w:docPartPr>
      <w:docPartBody>
        <w:p w:rsidR="00D73A83" w:rsidRDefault="00630D15" w:rsidP="00630D15">
          <w:pPr>
            <w:pStyle w:val="D5703BE74BDE46D6ABEBD6DBC149AF5E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894C58DD4E914C9FA58A648D475F6E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9396C0-FD45-4AA4-97D2-FCB907B3F7FD}"/>
      </w:docPartPr>
      <w:docPartBody>
        <w:p w:rsidR="00D73A83" w:rsidRDefault="00630D15" w:rsidP="00630D15">
          <w:pPr>
            <w:pStyle w:val="894C58DD4E914C9FA58A648D475F6E27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14CB6C092EC14A7A991E8B4312C83F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F41FFE-92D4-44DB-ADF6-4AFD4203E65C}"/>
      </w:docPartPr>
      <w:docPartBody>
        <w:p w:rsidR="00630D15" w:rsidRDefault="00630D15" w:rsidP="00630D15">
          <w:pPr>
            <w:pStyle w:val="14CB6C092EC14A7A991E8B4312C83FC2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Disciplina</w:t>
          </w:r>
        </w:p>
      </w:docPartBody>
    </w:docPart>
    <w:docPart>
      <w:docPartPr>
        <w:name w:val="67F93CBA39624918A0D3742F1347BE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B82B2D-24A0-4AED-BE56-0B508BA7D1C5}"/>
      </w:docPartPr>
      <w:docPartBody>
        <w:p w:rsidR="00630D15" w:rsidRDefault="00630D15" w:rsidP="00630D15">
          <w:pPr>
            <w:pStyle w:val="67F93CBA39624918A0D3742F1347BE9C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Tema escolhido</w:t>
          </w:r>
        </w:p>
      </w:docPartBody>
    </w:docPart>
    <w:docPart>
      <w:docPartPr>
        <w:name w:val="78472F760107499F8823852375C6E7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8154EE-AB86-4A3B-9770-77CF19A0C6D0}"/>
      </w:docPartPr>
      <w:docPartBody>
        <w:p w:rsidR="00630D15" w:rsidRDefault="00630D15" w:rsidP="00630D15">
          <w:pPr>
            <w:pStyle w:val="78472F760107499F8823852375C6E722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Título provisório</w:t>
          </w:r>
        </w:p>
      </w:docPartBody>
    </w:docPart>
    <w:docPart>
      <w:docPartPr>
        <w:name w:val="446915B76A1346E389E01D26B903F0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421547-4CCD-4090-A1B4-47B909FBAFE5}"/>
      </w:docPartPr>
      <w:docPartBody>
        <w:p w:rsidR="00630D15" w:rsidRDefault="00630D15" w:rsidP="00630D15">
          <w:pPr>
            <w:pStyle w:val="446915B76A1346E389E01D26B903F0FF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Polo</w:t>
          </w:r>
        </w:p>
      </w:docPartBody>
    </w:docPart>
    <w:docPart>
      <w:docPartPr>
        <w:name w:val="B031973F9CD645A2BB5A30BD3981EE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09C27B-C387-4675-A8E5-B83A0FC91719}"/>
      </w:docPartPr>
      <w:docPartBody>
        <w:p w:rsidR="00630D15" w:rsidRDefault="00630D15" w:rsidP="00630D15">
          <w:pPr>
            <w:pStyle w:val="B031973F9CD645A2BB5A30BD3981EED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Orientador de PI</w:t>
          </w:r>
        </w:p>
      </w:docPartBody>
    </w:docPart>
    <w:docPart>
      <w:docPartPr>
        <w:name w:val="C74CEB62E9C449EB906340F3921C70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955A3A-EB74-4463-98DF-3D5D52A4F236}"/>
      </w:docPartPr>
      <w:docPartBody>
        <w:p w:rsidR="00630D15" w:rsidRDefault="00630D15" w:rsidP="00630D15">
          <w:pPr>
            <w:pStyle w:val="C74CEB62E9C449EB906340F3921C7043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FE40A50F7490444C897488FCBC7466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25F6D7-5A52-48A3-9E0F-848F7F961EB2}"/>
      </w:docPartPr>
      <w:docPartBody>
        <w:p w:rsidR="00630D15" w:rsidRDefault="00630D15" w:rsidP="00630D15">
          <w:pPr>
            <w:pStyle w:val="FE40A50F7490444C897488FCBC74666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Problema</w:t>
          </w:r>
        </w:p>
      </w:docPartBody>
    </w:docPart>
    <w:docPart>
      <w:docPartPr>
        <w:name w:val="0B973BE067F04FE18347E47AE9007D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D75FA4-4BF7-404C-AA41-46037ABF5697}"/>
      </w:docPartPr>
      <w:docPartBody>
        <w:p w:rsidR="00630D15" w:rsidRDefault="00630D15" w:rsidP="00630D15">
          <w:pPr>
            <w:pStyle w:val="0B973BE067F04FE18347E47AE9007DB4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Objetivo</w:t>
          </w:r>
        </w:p>
      </w:docPartBody>
    </w:docPart>
    <w:docPart>
      <w:docPartPr>
        <w:name w:val="31630BDBF03240E084EC2831218912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C0F765-7CB3-462E-9646-32ACC72BB9CC}"/>
      </w:docPartPr>
      <w:docPartBody>
        <w:p w:rsidR="00CD5ECB" w:rsidRDefault="00630D15" w:rsidP="00630D15">
          <w:pPr>
            <w:pStyle w:val="31630BDBF03240E084EC28312189121F2"/>
          </w:pPr>
          <w:r w:rsidRPr="00343A3C">
            <w:rPr>
              <w:rStyle w:val="TextodoEspaoReservado"/>
              <w:i/>
              <w:iCs/>
            </w:rPr>
            <w:t>Nome</w:t>
          </w:r>
          <w:r>
            <w:rPr>
              <w:rStyle w:val="TextodoEspaoReservado"/>
              <w:i/>
              <w:iCs/>
            </w:rPr>
            <w:t>, RA</w:t>
          </w:r>
        </w:p>
      </w:docPartBody>
    </w:docPart>
    <w:docPart>
      <w:docPartPr>
        <w:name w:val="6EEE7D96340140EBAF1BF92031A38D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3B6A40-9AF5-4780-9ED4-72F5EA89061C}"/>
      </w:docPartPr>
      <w:docPartBody>
        <w:p w:rsidR="00CD5ECB" w:rsidRDefault="00630D15" w:rsidP="00630D15">
          <w:pPr>
            <w:pStyle w:val="6EEE7D96340140EBAF1BF92031A38D50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766709142B414278A4A4FA9A52C19E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79B5FF-3926-4B66-98B3-8F3057685382}"/>
      </w:docPartPr>
      <w:docPartBody>
        <w:p w:rsidR="00CD5ECB" w:rsidRDefault="00630D15" w:rsidP="00630D15">
          <w:pPr>
            <w:pStyle w:val="766709142B414278A4A4FA9A52C19E73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D2028B49009C4820B5003996734347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3ACCB7-6D98-40D1-B0A6-09801B777E70}"/>
      </w:docPartPr>
      <w:docPartBody>
        <w:p w:rsidR="00CD5ECB" w:rsidRDefault="00630D15" w:rsidP="00630D15">
          <w:pPr>
            <w:pStyle w:val="D2028B49009C4820B50039967343479F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AE0B7BE697604543B305A0247A082D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0ADC62-65ED-4165-AE82-9376E7B132B6}"/>
      </w:docPartPr>
      <w:docPartBody>
        <w:p w:rsidR="00CD5ECB" w:rsidRDefault="00630D15" w:rsidP="00630D15">
          <w:pPr>
            <w:pStyle w:val="AE0B7BE697604543B305A0247A082DD1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1330696069324A1CBB509C29EFBF98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7465B4-6599-4358-A093-7229CE85D9C2}"/>
      </w:docPartPr>
      <w:docPartBody>
        <w:p w:rsidR="00CD5ECB" w:rsidRDefault="00630D15" w:rsidP="00630D15">
          <w:pPr>
            <w:pStyle w:val="1330696069324A1CBB509C29EFBF988F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  <w:docPart>
      <w:docPartPr>
        <w:name w:val="5FBCF217C4B54D368B3E9E93967216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D9118A-2DA7-4D85-8C6E-C9F7E05375F6}"/>
      </w:docPartPr>
      <w:docPartBody>
        <w:p w:rsidR="00CD5ECB" w:rsidRDefault="00630D15" w:rsidP="00630D15">
          <w:pPr>
            <w:pStyle w:val="5FBCF217C4B54D368B3E9E93967216262"/>
          </w:pPr>
          <w:r w:rsidRPr="00681F99">
            <w:rPr>
              <w:rStyle w:val="TextodoEspaoReservado"/>
              <w:i/>
              <w:iCs/>
            </w:rPr>
            <w:t>Nome, 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AA"/>
    <w:rsid w:val="000E3AAA"/>
    <w:rsid w:val="001F4722"/>
    <w:rsid w:val="00284ABF"/>
    <w:rsid w:val="00630D15"/>
    <w:rsid w:val="009F5586"/>
    <w:rsid w:val="00C35DD4"/>
    <w:rsid w:val="00C64ED6"/>
    <w:rsid w:val="00CD5ECB"/>
    <w:rsid w:val="00D7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630D15"/>
    <w:rPr>
      <w:color w:val="808080"/>
    </w:rPr>
  </w:style>
  <w:style w:type="paragraph" w:customStyle="1" w:styleId="31630BDBF03240E084EC28312189121F2">
    <w:name w:val="31630BDBF03240E084EC28312189121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6EEE7D96340140EBAF1BF92031A38D502">
    <w:name w:val="6EEE7D96340140EBAF1BF92031A38D50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766709142B414278A4A4FA9A52C19E732">
    <w:name w:val="766709142B414278A4A4FA9A52C19E73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D2028B49009C4820B50039967343479F2">
    <w:name w:val="D2028B49009C4820B50039967343479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AE0B7BE697604543B305A0247A082DD12">
    <w:name w:val="AE0B7BE697604543B305A0247A082DD1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330696069324A1CBB509C29EFBF988F2">
    <w:name w:val="1330696069324A1CBB509C29EFBF988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5FBCF217C4B54D368B3E9E93967216262">
    <w:name w:val="5FBCF217C4B54D368B3E9E9396721626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4CB6C092EC14A7A991E8B4312C83FC24">
    <w:name w:val="14CB6C092EC14A7A991E8B4312C83FC24"/>
    <w:rsid w:val="00630D15"/>
    <w:rPr>
      <w:rFonts w:ascii="Calibri" w:eastAsia="Calibri" w:hAnsi="Calibri" w:cs="Calibri"/>
    </w:rPr>
  </w:style>
  <w:style w:type="paragraph" w:customStyle="1" w:styleId="67F93CBA39624918A0D3742F1347BE9C4">
    <w:name w:val="67F93CBA39624918A0D3742F1347BE9C4"/>
    <w:rsid w:val="00630D15"/>
    <w:rPr>
      <w:rFonts w:ascii="Calibri" w:eastAsia="Calibri" w:hAnsi="Calibri" w:cs="Calibri"/>
    </w:rPr>
  </w:style>
  <w:style w:type="paragraph" w:customStyle="1" w:styleId="78472F760107499F8823852375C6E7224">
    <w:name w:val="78472F760107499F8823852375C6E7224"/>
    <w:rsid w:val="00630D15"/>
    <w:rPr>
      <w:rFonts w:ascii="Calibri" w:eastAsia="Calibri" w:hAnsi="Calibri" w:cs="Calibri"/>
    </w:rPr>
  </w:style>
  <w:style w:type="paragraph" w:customStyle="1" w:styleId="FE40A50F7490444C897488FCBC7466684">
    <w:name w:val="FE40A50F7490444C897488FCBC7466684"/>
    <w:rsid w:val="00630D15"/>
    <w:rPr>
      <w:rFonts w:ascii="Calibri" w:eastAsia="Calibri" w:hAnsi="Calibri" w:cs="Calibri"/>
    </w:rPr>
  </w:style>
  <w:style w:type="paragraph" w:customStyle="1" w:styleId="0B973BE067F04FE18347E47AE9007DB44">
    <w:name w:val="0B973BE067F04FE18347E47AE9007DB44"/>
    <w:rsid w:val="00630D15"/>
    <w:rPr>
      <w:rFonts w:ascii="Calibri" w:eastAsia="Calibri" w:hAnsi="Calibri" w:cs="Calibri"/>
    </w:rPr>
  </w:style>
  <w:style w:type="paragraph" w:customStyle="1" w:styleId="446915B76A1346E389E01D26B903F0FF4">
    <w:name w:val="446915B76A1346E389E01D26B903F0FF4"/>
    <w:rsid w:val="00630D15"/>
    <w:rPr>
      <w:rFonts w:ascii="Calibri" w:eastAsia="Calibri" w:hAnsi="Calibri" w:cs="Calibri"/>
    </w:rPr>
  </w:style>
  <w:style w:type="paragraph" w:customStyle="1" w:styleId="B031973F9CD645A2BB5A30BD3981EED84">
    <w:name w:val="B031973F9CD645A2BB5A30BD3981EED84"/>
    <w:rsid w:val="00630D15"/>
    <w:rPr>
      <w:rFonts w:ascii="Calibri" w:eastAsia="Calibri" w:hAnsi="Calibri" w:cs="Calibri"/>
    </w:rPr>
  </w:style>
  <w:style w:type="paragraph" w:customStyle="1" w:styleId="C74CEB62E9C449EB906340F3921C70434">
    <w:name w:val="C74CEB62E9C449EB906340F3921C70434"/>
    <w:rsid w:val="00630D15"/>
    <w:rPr>
      <w:rFonts w:ascii="Calibri" w:eastAsia="Calibri" w:hAnsi="Calibri" w:cs="Calibri"/>
    </w:rPr>
  </w:style>
  <w:style w:type="paragraph" w:customStyle="1" w:styleId="05C2836FEDA94BA9B51E790439726CEA4">
    <w:name w:val="05C2836FEDA94BA9B51E790439726CEA4"/>
    <w:rsid w:val="00630D15"/>
    <w:rPr>
      <w:rFonts w:ascii="Calibri" w:eastAsia="Calibri" w:hAnsi="Calibri" w:cs="Calibri"/>
    </w:rPr>
  </w:style>
  <w:style w:type="paragraph" w:customStyle="1" w:styleId="D5703BE74BDE46D6ABEBD6DBC149AF5E4">
    <w:name w:val="D5703BE74BDE46D6ABEBD6DBC149AF5E4"/>
    <w:rsid w:val="00630D15"/>
    <w:rPr>
      <w:rFonts w:ascii="Calibri" w:eastAsia="Calibri" w:hAnsi="Calibri" w:cs="Calibri"/>
    </w:rPr>
  </w:style>
  <w:style w:type="paragraph" w:customStyle="1" w:styleId="894C58DD4E914C9FA58A648D475F6E274">
    <w:name w:val="894C58DD4E914C9FA58A648D475F6E274"/>
    <w:rsid w:val="00630D15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178C62-D9D3-4513-B322-2098833940E5}"/>
</file>

<file path=customXml/itemProps4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fbe630a8-63f5-4c34-905b-29161e042444"/>
  </ds:schemaRefs>
</ds:datastoreItem>
</file>

<file path=customXml/itemProps6.xml><?xml version="1.0" encoding="utf-8"?>
<ds:datastoreItem xmlns:ds="http://schemas.openxmlformats.org/officeDocument/2006/customXml" ds:itemID="{001C8AF1-0A5A-4192-973C-413DD19C3B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593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Aparecida Santos Azevedo</cp:lastModifiedBy>
  <cp:revision>25</cp:revision>
  <dcterms:created xsi:type="dcterms:W3CDTF">2020-05-26T17:03:00Z</dcterms:created>
  <dcterms:modified xsi:type="dcterms:W3CDTF">2021-06-17T17:19:00Z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