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33E5" w:rsidRDefault="004B33E5" w:rsidP="004B33E5">
      <w:r>
        <w:t xml:space="preserve">4) </w:t>
      </w:r>
    </w:p>
    <w:p w:rsidR="004B33E5" w:rsidRDefault="004B33E5" w:rsidP="004B33E5">
      <w:r>
        <w:t xml:space="preserve">Observe o espaço de endereçamento virtual de vários processos à sua escolha através da ferramenta </w:t>
      </w:r>
      <w:proofErr w:type="spellStart"/>
      <w:r>
        <w:t>VMMap</w:t>
      </w:r>
      <w:proofErr w:type="spellEnd"/>
      <w:r>
        <w:t xml:space="preserve"> (ferramenta disponível para descarregar em https://technet.microsoft.com/en-us/sysinternals/vmmap.aspx). Localize os endereços base das bibliotecas dinâmicas de sistema kernel32.dll e user32.dll presentes praticamente em todos os processos em execução no sistema. Verificará que estas bibliotecas (e outras de sistema) ocupam as mesmas regiões de memória independentemente do processo em observação. </w:t>
      </w:r>
    </w:p>
    <w:p w:rsidR="004B33E5" w:rsidRDefault="004B33E5" w:rsidP="004B33E5">
      <w:r>
        <w:t xml:space="preserve">a) Explique as vantagens desta característica. </w:t>
      </w:r>
    </w:p>
    <w:p w:rsidR="004B33E5" w:rsidRDefault="004B33E5" w:rsidP="004B33E5">
      <w:r>
        <w:t xml:space="preserve"> </w:t>
      </w:r>
      <w:r>
        <w:t>A - A</w:t>
      </w:r>
      <w:r>
        <w:t xml:space="preserve"> vantagem deste procedimento é a maior rapidez de acesso às </w:t>
      </w:r>
      <w:proofErr w:type="spellStart"/>
      <w:r>
        <w:t>DLL’s</w:t>
      </w:r>
      <w:proofErr w:type="spellEnd"/>
      <w:r>
        <w:t xml:space="preserve"> quando forem necessárias pois estas parti</w:t>
      </w:r>
      <w:r>
        <w:t>lham as mesmas paginas físicas.</w:t>
      </w:r>
      <w:bookmarkStart w:id="0" w:name="_GoBack"/>
      <w:bookmarkEnd w:id="0"/>
    </w:p>
    <w:p w:rsidR="004B33E5" w:rsidRDefault="004B33E5" w:rsidP="004B33E5">
      <w:r>
        <w:t xml:space="preserve">b) No caso de ocorrerem intersecções entre duas </w:t>
      </w:r>
      <w:proofErr w:type="spellStart"/>
      <w:r>
        <w:t>dll´s</w:t>
      </w:r>
      <w:proofErr w:type="spellEnd"/>
      <w:r>
        <w:t xml:space="preserve">, que não de sistema, necessárias a determinado processo, como resolve o </w:t>
      </w:r>
      <w:proofErr w:type="spellStart"/>
      <w:r>
        <w:t>loader</w:t>
      </w:r>
      <w:proofErr w:type="spellEnd"/>
      <w:r>
        <w:t xml:space="preserve"> essa questão?</w:t>
      </w:r>
    </w:p>
    <w:p w:rsidR="004A7720" w:rsidRDefault="004B33E5" w:rsidP="004B33E5">
      <w:r>
        <w:t xml:space="preserve">B – Nesse caso, o </w:t>
      </w:r>
      <w:proofErr w:type="spellStart"/>
      <w:r>
        <w:t>loader</w:t>
      </w:r>
      <w:proofErr w:type="spellEnd"/>
      <w:r>
        <w:t xml:space="preserve"> relocaliza a segunda DLL através de uma secção (.</w:t>
      </w:r>
      <w:proofErr w:type="spellStart"/>
      <w:r>
        <w:t>reloc</w:t>
      </w:r>
      <w:proofErr w:type="spellEnd"/>
      <w:r>
        <w:t>) que indica a referência a endereços que necessitam de relocalização. Em tempo de carregamento essas posições de memória são modificadas de acordo com o novo endereço base.</w:t>
      </w:r>
    </w:p>
    <w:sectPr w:rsidR="004A77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24C"/>
    <w:rsid w:val="004A7720"/>
    <w:rsid w:val="004B33E5"/>
    <w:rsid w:val="0089224C"/>
    <w:rsid w:val="00F9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290F3"/>
  <w15:chartTrackingRefBased/>
  <w15:docId w15:val="{F90E0C30-1C15-4054-8E05-A62C234C5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930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Piriquito</dc:creator>
  <cp:keywords/>
  <dc:description/>
  <cp:lastModifiedBy>Paulo Piriquito</cp:lastModifiedBy>
  <cp:revision>2</cp:revision>
  <dcterms:created xsi:type="dcterms:W3CDTF">2017-04-23T22:55:00Z</dcterms:created>
  <dcterms:modified xsi:type="dcterms:W3CDTF">2017-04-23T22:56:00Z</dcterms:modified>
</cp:coreProperties>
</file>