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Retirement Portfolio — Full 5-Source Analysis (April 30, 2026)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Sources cross-referenced: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1. Yahoo Finance — 54 analysts consensus, PE ratios, growth, margins, FCF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2. TradingView — 26 technical indicators (RSI, MACD, Stochastic, Bollinger, ADX, CCI)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3. SEC EDGAR — Regulatory filings, insider activity, 8-K material events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4. IBKR — Contract verification, industry classification (historical data pending activation)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5. Calculated RSI — Independent 14-day RSI from yfinance price data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Data pulled April 30, 2026 after market close.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2"/>
      </w:pPr>
      <w:r>
        <w:t>1. Portfolio Scorecard — Quick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Holding</w:t>
            </w:r>
          </w:p>
        </w:tc>
        <w:tc>
          <w:tcPr>
            <w:tcW w:type="dxa" w:w="1176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176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Yahoo</w:t>
            </w:r>
          </w:p>
        </w:tc>
        <w:tc>
          <w:tcPr>
            <w:tcW w:type="dxa" w:w="1176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TradingView</w:t>
            </w:r>
          </w:p>
        </w:tc>
        <w:tc>
          <w:tcPr>
            <w:tcW w:type="dxa" w:w="1176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SEC EDGAR</w:t>
            </w:r>
          </w:p>
        </w:tc>
        <w:tc>
          <w:tcPr>
            <w:tcW w:type="dxa" w:w="1176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RSI</w:t>
            </w:r>
          </w:p>
        </w:tc>
        <w:tc>
          <w:tcPr>
            <w:tcW w:type="dxa" w:w="1176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76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MSFT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$407.78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Strong Buy (54 analysts)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 Neutral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Fresh 10-Q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9/10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🟢 </w:t>
            </w:r>
            <w:r>
              <w:rPr>
                <w:rFonts w:ascii="Calibri" w:hAnsi="Calibri"/>
                <w:b/>
                <w:sz w:val="18"/>
              </w:rPr>
              <w:t>#1 BUY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META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$611.91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Strong Buy (60 analysts)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 Strong Sell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⚠️ Fresh 10-Q + 4 insiders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6/10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🟡 </w:t>
            </w:r>
            <w:r>
              <w:rPr>
                <w:rFonts w:ascii="Calibri" w:hAnsi="Calibri"/>
                <w:b/>
                <w:sz w:val="18"/>
              </w:rPr>
              <w:t>WAIT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$244.31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Strong Buy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 (Canadian)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8/10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🟢 </w:t>
            </w:r>
            <w:r>
              <w:rPr>
                <w:rFonts w:ascii="Calibri" w:hAnsi="Calibri"/>
                <w:b/>
                <w:sz w:val="18"/>
              </w:rPr>
              <w:t>CORE HOLD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STZ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$156.58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 (22 analysts)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📋 Fresh 10-K + 18 insiders!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34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7/10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🟢 </w:t>
            </w:r>
            <w:r>
              <w:rPr>
                <w:rFonts w:ascii="Calibri" w:hAnsi="Calibri"/>
                <w:b/>
                <w:sz w:val="18"/>
              </w:rPr>
              <w:t>VALUE BUY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ORCL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$161.39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 (39 analysts)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 Sell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⚠️ Neg FCF, 4 insiders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5/10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🟡 </w:t>
            </w:r>
            <w:r>
              <w:rPr>
                <w:rFonts w:ascii="Calibri" w:hAnsi="Calibri"/>
                <w:b/>
                <w:sz w:val="18"/>
              </w:rPr>
              <w:t>HOLD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SIRI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$26.94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 Hold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⚠️ Fresh 10-Q + 8-K today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67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3/10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🔴 </w:t>
            </w:r>
            <w:r>
              <w:rPr>
                <w:rFonts w:ascii="Calibri" w:hAnsi="Calibri"/>
                <w:b/>
                <w:sz w:val="18"/>
              </w:rPr>
              <w:t>SELL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FSZ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$5.76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 Hold (6 analysts)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 (Canadian)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5/10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🟡 </w:t>
            </w:r>
            <w:r>
              <w:rPr>
                <w:rFonts w:ascii="Calibri" w:hAnsi="Calibri"/>
                <w:b/>
                <w:sz w:val="18"/>
              </w:rPr>
              <w:t>DIVIDEND ONLY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KULR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$2.58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⚪ None (1 analyst)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 2 recent 8-Ks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65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🔴 </w:t>
            </w:r>
            <w:r>
              <w:rPr>
                <w:rFonts w:ascii="Calibri" w:hAnsi="Calibri"/>
                <w:b/>
                <w:sz w:val="18"/>
              </w:rPr>
              <w:t>SELL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QQQ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$667.74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 (ETF)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Strong Buy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7/10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⚠️ </w:t>
            </w:r>
            <w:r>
              <w:rPr>
                <w:rFonts w:ascii="Calibri" w:hAnsi="Calibri"/>
                <w:b/>
                <w:sz w:val="18"/>
              </w:rPr>
              <w:t>HOLD, don't add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VCN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$69.08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 (ETF)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Strong Buy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55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8/10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✅ </w:t>
            </w:r>
            <w:r>
              <w:rPr>
                <w:rFonts w:ascii="Calibri" w:hAnsi="Calibri"/>
                <w:b/>
                <w:sz w:val="18"/>
              </w:rPr>
              <w:t>CORE HOLD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XAW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$54.45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 (ETF)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Strong Buy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8/10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✅ </w:t>
            </w:r>
            <w:r>
              <w:rPr>
                <w:rFonts w:ascii="Calibri" w:hAnsi="Calibri"/>
                <w:b/>
                <w:sz w:val="18"/>
              </w:rPr>
              <w:t>CORE HOLD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ZEA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$29.43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 (ETF)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42</w:t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8/10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✅ </w:t>
            </w:r>
            <w:r>
              <w:rPr>
                <w:rFonts w:ascii="Calibri" w:hAnsi="Calibri"/>
                <w:b/>
                <w:sz w:val="18"/>
              </w:rPr>
              <w:t>CORE HOLD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XIT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$69.73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 (ETF)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6/10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🟡 </w:t>
            </w:r>
            <w:r>
              <w:rPr>
                <w:rFonts w:ascii="Calibri" w:hAnsi="Calibri"/>
                <w:b/>
                <w:sz w:val="18"/>
              </w:rPr>
              <w:t>HOLD</w:t>
            </w:r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before="80" w:after="80"/>
        <w:pBdr>
          <w:bottom w:val="single" w:sz="4" w:space="1" w:color="CCCCCC"/>
        </w:pBdr>
      </w:pPr>
    </w:p>
    <w:p>
      <w:pPr>
        <w:pStyle w:val="Heading2"/>
      </w:pPr>
      <w:r>
        <w:t>2. Detailed Per-Holding Analysis</w:t>
      </w:r>
    </w:p>
    <w:p>
      <w:pPr>
        <w:pStyle w:val="Heading3"/>
      </w:pPr>
      <w:r>
        <w:t>MSFT — Microsoft | $407.78 USD | Score: 9/10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Consensus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Strong Buy (54 analysts)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Target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$570.72 (+40% upside), range $392–$730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Fwd PE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21.1 (trail 24.3)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ROE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34.4%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Profit Margin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39.0%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Operating Margin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47.1%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Revenue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+16.7%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Earnings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+59.8% 🔥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Free Cash Flow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$53.6B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D/E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31.5 (manageable)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Dividend Yield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0.86%, Payout 21%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RSI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65 (YF) / 51 (TV) — neutral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TradingView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Neutral (7 buy / 10 sell), MAs: Sell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Position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Price above SMA20/50 but 13% below SMA200 ($468)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SEC EDGAR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Fresh 10-Q filed Apr 29. 1 insider filing in 30 days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>
      <w:pPr/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Verdict: 🟢 #1 PRIORITY BUY.</w:t>
      </w:r>
      <w:r>
        <w:rPr>
          <w:rFonts w:ascii="Calibri" w:hAnsi="Calibri"/>
          <w:b w:val="0"/>
          <w:i w:val="0"/>
          <w:sz w:val="20"/>
        </w:rPr>
        <w:t xml:space="preserve"> The best risk/reward in the entire portfolio. Earnings growth of 59.8% at a forward PE of 21 is exceptional. The price is still recovering from the broader market pullback (13% below SMA200), offering a discount to buy quality. FCF of $53.6B is a fortress. All sources except TradingView technicals agree this is a buy — and technicals are turning positive (RSI crossed above 50, MACD bullish crossover confirmed at 9.22 vs signal 7.88).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3"/>
      </w:pPr>
      <w:r>
        <w:t>META — Meta Platforms | $611.91 USD | Score: 6/10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Consensus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Strong Buy (60 analysts)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Target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$855.11 (+40% upside), range $614–$1,015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Fwd PE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16.9 (trail 22.3)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ROE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30.2%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Revenue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+23.8%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Earnings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+10.7%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Free Cash Flow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$23.4B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RSI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41 (YF) — weakening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TradingView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Strong Sell (0 buy / 17 sell), MAs: Strong Sell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Position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Below SMA20 ($645), SMA50 ($631), SMA200 ($679)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Bollinger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Near lower band ($571), upper at $719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SEC EDGAR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10-Q filed today (Apr 30). 4 insider filings in 30 days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⚠️</w:t>
            </w:r>
          </w:p>
        </w:tc>
      </w:tr>
    </w:tbl>
    <w:p>
      <w:pPr/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Verdict: 🟡 WAIT — Don't add yet.</w:t>
      </w:r>
      <w:r>
        <w:rPr>
          <w:rFonts w:ascii="Calibri" w:hAnsi="Calibri"/>
          <w:b w:val="0"/>
          <w:i w:val="0"/>
          <w:sz w:val="20"/>
        </w:rPr>
        <w:t xml:space="preserve"> Fundamentals are strong but ALL technical indicators scream sell. The stock is in a confirmed downtrend below every major moving average. RSI at 41 is not yet oversold (below 30), meaning there could be more downside. The fresh 10-Q filed today should be reviewed for AI spending guidance. </w:t>
      </w:r>
      <w:r>
        <w:rPr>
          <w:rFonts w:ascii="Calibri" w:hAnsi="Calibri"/>
          <w:b/>
          <w:i w:val="0"/>
          <w:sz w:val="20"/>
        </w:rPr>
        <w:t>Wait for RSI to drop below 30 (oversold) OR for price to reclaim SMA50 ($631) before adding.</w:t>
      </w:r>
      <w:r>
        <w:rPr>
          <w:rFonts w:ascii="Calibri" w:hAnsi="Calibri"/>
          <w:b w:val="0"/>
          <w:i w:val="0"/>
          <w:sz w:val="20"/>
        </w:rPr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3"/>
      </w:pPr>
      <w:r>
        <w:t>RY — Royal Bank of Canada | $244.31 CAD | Score: 8/10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Consensus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Target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$245.07 (at target)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Fwd PE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14.0 (trail 16.8)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ROE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15.4%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Revenue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+7.5%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Earnings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+13.8%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Dividend Yield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2.69%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Beta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0.92 (defensive)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RSI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64 — healthy uptrend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TradingView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Strong Buy (16 buy / 1 sell), MAs: Strong Buy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Position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Above all SMAs. Near 52W high ($246.72)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</w:tbl>
    <w:p>
      <w:pPr/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Verdict: 🟢 CORE HOLD.</w:t>
      </w:r>
      <w:r>
        <w:rPr>
          <w:rFonts w:ascii="Calibri" w:hAnsi="Calibri"/>
          <w:b w:val="0"/>
          <w:i w:val="0"/>
          <w:sz w:val="20"/>
        </w:rPr>
        <w:t xml:space="preserve"> Perfect alignment across all sources. Fundamentals and technicals both bullish. Trading at analyst target, so upside is limited from here. The real value is stability: low beta (0.92), reliable 2.69% dividend, and Canada's largest bank. </w:t>
      </w:r>
      <w:r>
        <w:rPr>
          <w:rFonts w:ascii="Calibri" w:hAnsi="Calibri"/>
          <w:b/>
          <w:i w:val="0"/>
          <w:sz w:val="20"/>
        </w:rPr>
        <w:t>Keep as anchor. Add only on dips below SMA20 ($239).</w:t>
      </w:r>
      <w:r>
        <w:rPr>
          <w:rFonts w:ascii="Calibri" w:hAnsi="Calibri"/>
          <w:b w:val="0"/>
          <w:i w:val="0"/>
          <w:sz w:val="20"/>
        </w:rPr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3"/>
      </w:pPr>
      <w:r>
        <w:t>STZ — Constellation Brands | $156.58 USD | Score: 7/10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Consensus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Buy (22 analysts)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Target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$177.55 (+13% upside)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Fwd PE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12.6 — cheapest in portfolio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EV/EBITDA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11.3 — value territory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ROE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22.6%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Profit Margin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18.5%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Revenue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-11.3% ⚠️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Dividend Yield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2.63%, Payout 42% (safe)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Beta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0.43 — ultra-defensive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Free Cash Flow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$2.05B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RSI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34 (YF) / 50 (TV) — near oversold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TradingView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Buy (11 buy / 7 sell). Stochastic K at 21 = oversold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D/E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133.6 — elevated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SEC EDGAR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🚨 Fresh 10-K filed Apr 22. </w:t>
            </w:r>
            <w:r>
              <w:rPr>
                <w:rFonts w:ascii="Calibri" w:hAnsi="Calibri"/>
                <w:b/>
                <w:sz w:val="18"/>
              </w:rPr>
              <w:t>18 insider filings in 30 days!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⚠️</w:t>
            </w:r>
          </w:p>
        </w:tc>
      </w:tr>
    </w:tbl>
    <w:p>
      <w:pPr/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Verdict: 🟢 VALUE BUY — with caution.</w:t>
      </w:r>
      <w:r>
        <w:rPr>
          <w:rFonts w:ascii="Calibri" w:hAnsi="Calibri"/>
          <w:b w:val="0"/>
          <w:i w:val="0"/>
          <w:sz w:val="20"/>
        </w:rPr>
        <w:t xml:space="preserve"> Forward PE of 12.6 and EV/EBITDA of 11.3 make this the cheapest stock in your portfolio. The 0.43 beta provides excellent volatility protection. However, two flags: (1) revenue declined -11.3% — </w:t>
      </w:r>
      <w:r>
        <w:rPr>
          <w:rFonts w:ascii="Calibri" w:hAnsi="Calibri"/>
          <w:b/>
          <w:i w:val="0"/>
          <w:sz w:val="20"/>
        </w:rPr>
        <w:t>review the fresh 10-K</w:t>
      </w:r>
      <w:r>
        <w:rPr>
          <w:rFonts w:ascii="Calibri" w:hAnsi="Calibri"/>
          <w:b w:val="0"/>
          <w:i w:val="0"/>
          <w:sz w:val="20"/>
        </w:rPr>
        <w:t xml:space="preserve"> to understand if this is the wine/spirits divestiture or structural, and (2) </w:t>
      </w:r>
      <w:r>
        <w:rPr>
          <w:rFonts w:ascii="Calibri" w:hAnsi="Calibri"/>
          <w:b/>
          <w:i w:val="0"/>
          <w:sz w:val="20"/>
        </w:rPr>
        <w:t>18 insider filings in 30 days</w:t>
      </w:r>
      <w:r>
        <w:rPr>
          <w:rFonts w:ascii="Calibri" w:hAnsi="Calibri"/>
          <w:b w:val="0"/>
          <w:i w:val="0"/>
          <w:sz w:val="20"/>
        </w:rPr>
        <w:t xml:space="preserve"> — this is unusually high and needs investigation (could be routine grants or could signal changes). RSI at 34 is approaching oversold, making this a good technical entry.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3"/>
      </w:pPr>
      <w:r>
        <w:t>ORCL — Oracle | $161.39 USD | Score: 5/10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Consensus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Buy (39 analysts)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Target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$243.23 (+51% upside!), range $155–$400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Fwd PE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20.1 (trail 29.0)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PEG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1.05 — fairly valued for growth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ROE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57.6% (inflated by leverage)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Revenue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+21.7%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Earnings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+24.5%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Free Cash Flow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-$22.3B 🔴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D/E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415.3% — extremely high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RSI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64 (YF) / 49 (TV) — neutral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TradingView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Sell (3 buy / 13 sell). MACD below signal.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Position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24% below SMA200 ($213). Deep discount or deep trouble?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SEC EDGAR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 insider filings in 30 days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⚠️</w:t>
            </w:r>
          </w:p>
        </w:tc>
      </w:tr>
    </w:tbl>
    <w:p>
      <w:pPr/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Verdict: 🟡 HOLD — High risk/reward.</w:t>
      </w:r>
      <w:r>
        <w:rPr>
          <w:rFonts w:ascii="Calibri" w:hAnsi="Calibri"/>
          <w:b w:val="0"/>
          <w:i w:val="0"/>
          <w:sz w:val="20"/>
        </w:rPr>
        <w:t xml:space="preserve"> The PEG ratio of 1.05 suggests fair value for the growth rate, and 39 analysts with 51% upside is compelling. But the negatives are serious: </w:t>
      </w:r>
      <w:r>
        <w:rPr>
          <w:rFonts w:ascii="Calibri" w:hAnsi="Calibri"/>
          <w:b/>
          <w:i w:val="0"/>
          <w:sz w:val="20"/>
        </w:rPr>
        <w:t>-$22.3B free cash flow</w:t>
      </w:r>
      <w:r>
        <w:rPr>
          <w:rFonts w:ascii="Calibri" w:hAnsi="Calibri"/>
          <w:b w:val="0"/>
          <w:i w:val="0"/>
          <w:sz w:val="20"/>
        </w:rPr>
        <w:t xml:space="preserve"> (massive CapEx for cloud infrastructure), </w:t>
      </w:r>
      <w:r>
        <w:rPr>
          <w:rFonts w:ascii="Calibri" w:hAnsi="Calibri"/>
          <w:b/>
          <w:i w:val="0"/>
          <w:sz w:val="20"/>
        </w:rPr>
        <w:t>415% D/E ratio</w:t>
      </w:r>
      <w:r>
        <w:rPr>
          <w:rFonts w:ascii="Calibri" w:hAnsi="Calibri"/>
          <w:b w:val="0"/>
          <w:i w:val="0"/>
          <w:sz w:val="20"/>
        </w:rPr>
        <w:t xml:space="preserve">, and persistent technical selling. This is a binary bet on Oracle Cloud succeeding. </w:t>
      </w:r>
      <w:r>
        <w:rPr>
          <w:rFonts w:ascii="Calibri" w:hAnsi="Calibri"/>
          <w:b/>
          <w:i w:val="0"/>
          <w:sz w:val="20"/>
        </w:rPr>
        <w:t>Hold existing position but don't add unless FCF turns positive.</w:t>
      </w:r>
      <w:r>
        <w:rPr>
          <w:rFonts w:ascii="Calibri" w:hAnsi="Calibri"/>
          <w:b w:val="0"/>
          <w:i w:val="0"/>
          <w:sz w:val="20"/>
        </w:rPr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3"/>
      </w:pPr>
      <w:r>
        <w:t>SIRI — SiriusXM | $26.94 USD | Score: 3/10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Consensus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Hold (13 analysts)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Target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$26.31 (-2.3% — BELOW current price)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Fwd PE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7.7 (trail 11.4)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ROE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7.1% — weak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Profit Margin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6.2% — razor thin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Revenue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+0.2% — flat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Earnings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-70.1% 🔴🔴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D/E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86.3%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Current Ratio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0.30 — liquidity concern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Dividend Yield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4.04%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TradingView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Buy (15 buy / 1 sell). ADX 41 = strong trend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Position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Above all SMAs. Strong momentum.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SEC EDGAR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Fresh 10-Q + 8-K filed today. 0 insider buys in 30 days.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⚠️</w:t>
            </w:r>
          </w:p>
        </w:tc>
      </w:tr>
    </w:tbl>
    <w:p>
      <w:pPr/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Verdict: 🔴 SELL — Dangerous divergence.</w:t>
      </w:r>
      <w:r>
        <w:rPr>
          <w:rFonts w:ascii="Calibri" w:hAnsi="Calibri"/>
          <w:b w:val="0"/>
          <w:i w:val="0"/>
          <w:sz w:val="20"/>
        </w:rPr>
        <w:t xml:space="preserve"> This is the most risky holding. The technicals show a strong uptrend (ADX 41, above all MAs) BUT every fundamental metric is deteriorating: earnings collapsed -70%, revenue flat, current ratio 0.30 (can barely pay short-term obligations), and </w:t>
      </w:r>
      <w:r>
        <w:rPr>
          <w:rFonts w:ascii="Calibri" w:hAnsi="Calibri"/>
          <w:b/>
          <w:i w:val="0"/>
          <w:sz w:val="20"/>
        </w:rPr>
        <w:t>the stock is trading ABOVE analyst consensus target</w:t>
      </w:r>
      <w:r>
        <w:rPr>
          <w:rFonts w:ascii="Calibri" w:hAnsi="Calibri"/>
          <w:b w:val="0"/>
          <w:i w:val="0"/>
          <w:sz w:val="20"/>
        </w:rPr>
        <w:t xml:space="preserve">. No insiders are buying. An 8-K was filed today — could contain material news. </w:t>
      </w:r>
      <w:r>
        <w:rPr>
          <w:rFonts w:ascii="Calibri" w:hAnsi="Calibri"/>
          <w:b/>
          <w:i w:val="0"/>
          <w:sz w:val="20"/>
        </w:rPr>
        <w:t>Take profits now while momentum is still positive. Don't wait for the technical breakdown.</w:t>
      </w:r>
      <w:r>
        <w:rPr>
          <w:rFonts w:ascii="Calibri" w:hAnsi="Calibri"/>
          <w:b w:val="0"/>
          <w:i w:val="0"/>
          <w:sz w:val="20"/>
        </w:rPr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3"/>
      </w:pPr>
      <w:r>
        <w:t>FSZ — Fiera Capital | $5.76 CAD | Score: 5/10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Consensus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Hold (6 analysts)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Target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$6.54 (+13.5% upside)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Fwd PE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 — very cheap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ROE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18.4%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Dividend Yield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7.5% 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Payout Ratio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158.8% — paying more than earnings!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Revenue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-2.1%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D/E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289% — very high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Profit Margin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5.8% — thin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TradingView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Buy. Oscillators: Buy. MAs: Strong Buy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Position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Above SMA20/50 but 6% below SMA200 ($6.14)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</w:t>
            </w:r>
          </w:p>
        </w:tc>
      </w:tr>
    </w:tbl>
    <w:p>
      <w:pPr/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Verdict: 🟡 HOLD FOR DIVIDEND ONLY.</w:t>
      </w:r>
      <w:r>
        <w:rPr>
          <w:rFonts w:ascii="Calibri" w:hAnsi="Calibri"/>
          <w:b w:val="0"/>
          <w:i w:val="0"/>
          <w:sz w:val="20"/>
        </w:rPr>
        <w:t xml:space="preserve"> The 7.5% yield is attractive but the </w:t>
      </w:r>
      <w:r>
        <w:rPr>
          <w:rFonts w:ascii="Calibri" w:hAnsi="Calibri"/>
          <w:b/>
          <w:i w:val="0"/>
          <w:sz w:val="20"/>
        </w:rPr>
        <w:t>158.8% payout ratio is unsustainable</w:t>
      </w:r>
      <w:r>
        <w:rPr>
          <w:rFonts w:ascii="Calibri" w:hAnsi="Calibri"/>
          <w:b w:val="0"/>
          <w:i w:val="0"/>
          <w:sz w:val="20"/>
        </w:rPr>
        <w:t xml:space="preserve"> — they're paying out more in dividends than they earn. If AUM declines continue, a dividend cut is likely. D/E of 289% adds risk. </w:t>
      </w:r>
      <w:r>
        <w:rPr>
          <w:rFonts w:ascii="Calibri" w:hAnsi="Calibri"/>
          <w:b/>
          <w:i w:val="0"/>
          <w:sz w:val="20"/>
        </w:rPr>
        <w:t>Keep for income but set a mental stop-loss at $5.10 (52W low). Don't add more capital.</w:t>
      </w:r>
      <w:r>
        <w:rPr>
          <w:rFonts w:ascii="Calibri" w:hAnsi="Calibri"/>
          <w:b w:val="0"/>
          <w:i w:val="0"/>
          <w:sz w:val="20"/>
        </w:rPr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3"/>
      </w:pPr>
      <w:r>
        <w:t>KULR — KULR Technology | $2.58 USD | Score: 1/10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Grade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Consensus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None (1 analyst only)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Target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$8.00 (1 analyst — unreliable)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⚪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 — unprofitable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ROE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-69.2%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ROA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-27.4%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Operating Margin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-486.3% 🔴🔴🔴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Revenue Growth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-15.0%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Free Cash Flow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-$28M (burning cash)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Market Cap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$119M — micro-cap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Price vs 52W High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-82% (from $14.24 to $2.58)</w:t>
            </w:r>
          </w:p>
        </w:tc>
        <w:tc>
          <w:tcPr>
            <w:tcW w:type="dxa" w:w="313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SEC EDGAR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 recent 8-Ks. 1 insider filing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⚠️</w:t>
            </w:r>
          </w:p>
        </w:tc>
      </w:tr>
    </w:tbl>
    <w:p>
      <w:pPr/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Verdict: 🔴 SELL IMMEDIATELY.</w:t>
      </w:r>
      <w:r>
        <w:rPr>
          <w:rFonts w:ascii="Calibri" w:hAnsi="Calibri"/>
          <w:b w:val="0"/>
          <w:i w:val="0"/>
          <w:sz w:val="20"/>
        </w:rPr>
        <w:t xml:space="preserve"> Every single fundamental metric is catastrophic. This is a speculative micro-cap with negative everything: earnings, cash flow, margins, revenue growth. An operating margin of </w:t>
      </w:r>
      <w:r>
        <w:rPr>
          <w:rFonts w:ascii="Calibri" w:hAnsi="Calibri"/>
          <w:b/>
          <w:i w:val="0"/>
          <w:sz w:val="20"/>
        </w:rPr>
        <w:t>-486%</w:t>
      </w:r>
      <w:r>
        <w:rPr>
          <w:rFonts w:ascii="Calibri" w:hAnsi="Calibri"/>
          <w:b w:val="0"/>
          <w:i w:val="0"/>
          <w:sz w:val="20"/>
        </w:rPr>
        <w:t xml:space="preserve"> means for every $1 of revenue, they spend $5.86 running the business. The stock has lost 82% from its high. </w:t>
      </w:r>
      <w:r>
        <w:rPr>
          <w:rFonts w:ascii="Calibri" w:hAnsi="Calibri"/>
          <w:b/>
          <w:i w:val="0"/>
          <w:sz w:val="20"/>
        </w:rPr>
        <w:t>Liquidate and redeploy into MSFT or STZ.</w:t>
      </w:r>
      <w:r>
        <w:rPr>
          <w:rFonts w:ascii="Calibri" w:hAnsi="Calibri"/>
          <w:b w:val="0"/>
          <w:i w:val="0"/>
          <w:sz w:val="20"/>
        </w:rPr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2"/>
      </w:pPr>
      <w:r>
        <w:t>3. ETF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ETF</w:t>
            </w:r>
          </w:p>
        </w:tc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RSI</w:t>
            </w:r>
          </w:p>
        </w:tc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TV Signal</w:t>
            </w:r>
          </w:p>
        </w:tc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Near 52W High</w:t>
            </w:r>
          </w:p>
        </w:tc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Yield</w:t>
            </w:r>
          </w:p>
        </w:tc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QQQ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$667.74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83</w:t>
            </w:r>
            <w:r>
              <w:rPr>
                <w:rFonts w:ascii="Calibri" w:hAnsi="Calibri"/>
                <w:sz w:val="18"/>
              </w:rPr>
              <w:t xml:space="preserve"> ⚠️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Strong Buy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99.8%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0.49%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RSI 83 = overbought. Stoch K=94, W%R=-1.9. </w:t>
            </w:r>
            <w:r>
              <w:rPr>
                <w:rFonts w:ascii="Calibri" w:hAnsi="Calibri"/>
                <w:b/>
                <w:sz w:val="18"/>
              </w:rPr>
              <w:t>Don't add — wait for pullback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VCN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$69.08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55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Strong Buy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98.5%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2.14%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Healthy RSI, strong trend. </w:t>
            </w:r>
            <w:r>
              <w:rPr>
                <w:rFonts w:ascii="Calibri" w:hAnsi="Calibri"/>
                <w:b/>
                <w:sz w:val="18"/>
              </w:rPr>
              <w:t>Core Canadian equity — keep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XAW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$54.45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Strong Buy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99.3%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1.33%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Near highs, RSI healthy. 17 buy / 0 sell. </w:t>
            </w:r>
            <w:r>
              <w:rPr>
                <w:rFonts w:ascii="Calibri" w:hAnsi="Calibri"/>
                <w:b/>
                <w:sz w:val="18"/>
              </w:rPr>
              <w:t>Best ETF in portfolio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ZEA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$29.43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42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Buy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95.4%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2.09%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Stoch K=19 (oversold!). </w:t>
            </w:r>
            <w:r>
              <w:rPr>
                <w:rFonts w:ascii="Calibri" w:hAnsi="Calibri"/>
                <w:b/>
                <w:sz w:val="18"/>
              </w:rPr>
              <w:t>Good to add here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XIT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$69.73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77.5%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22.5% below 52W high. Canadian tech recovery play. </w:t>
            </w:r>
            <w:r>
              <w:rPr>
                <w:rFonts w:ascii="Calibri" w:hAnsi="Calibri"/>
                <w:b/>
                <w:sz w:val="18"/>
              </w:rPr>
              <w:t>Hold</w:t>
            </w:r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before="80" w:after="80"/>
        <w:pBdr>
          <w:bottom w:val="single" w:sz="4" w:space="1" w:color="CCCCCC"/>
        </w:pBdr>
      </w:pPr>
    </w:p>
    <w:p>
      <w:pPr>
        <w:pStyle w:val="Heading2"/>
      </w:pPr>
      <w:r>
        <w:t>4. Cross-Source Consensus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Holding</w:t>
            </w:r>
          </w:p>
        </w:tc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Yahoo Finance</w:t>
            </w:r>
          </w:p>
        </w:tc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TradingView</w:t>
            </w:r>
          </w:p>
        </w:tc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SEC EDGAR</w:t>
            </w:r>
          </w:p>
        </w:tc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RSI Timing</w:t>
            </w:r>
          </w:p>
        </w:tc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IBKR</w:t>
            </w:r>
          </w:p>
        </w:tc>
        <w:tc>
          <w:tcPr>
            <w:tcW w:type="dxa" w:w="1344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Final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MSFT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Strong Buy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 Neutral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Clean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65 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Verified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🟢 BUY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STZ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⚠️ 18 insiders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34 🟢 near OS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Verified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🟢 BUY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Strong Buy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64 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Verified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🟢 KEEP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META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Strong Buy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 Strong Sell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⚠️ Review 10-Q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41 🟡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Verified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🟡 WAIT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ORCL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 Sell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⚠️ Neg FCF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64 🟡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Verified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🟡 HOLD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FSZ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 Hold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63 🟡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🟡 DIVIDEND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SIRI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🟡 Hold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⚠️ 8-K today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67 🟡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Verified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🔴 SELL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KULR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⚪ None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🟢 Buy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🔴 Burning $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65 🟡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Verified</w:t>
            </w:r>
          </w:p>
        </w:tc>
        <w:tc>
          <w:tcPr>
            <w:tcW w:type="dxa" w:w="1344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🔴 SELL</w:t>
            </w:r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before="80" w:after="80"/>
        <w:pBdr>
          <w:bottom w:val="single" w:sz="4" w:space="1" w:color="CCCCCC"/>
        </w:pBdr>
      </w:pPr>
    </w:p>
    <w:p>
      <w:pPr>
        <w:pStyle w:val="Heading2"/>
      </w:pPr>
      <w:r>
        <w:t>5. Action Plan — Priority Order</w:t>
      </w:r>
    </w:p>
    <w:p>
      <w:pPr>
        <w:pStyle w:val="Heading3"/>
      </w:pPr>
      <w:r>
        <w:t>🔴 Sell Now (Redeploy Capital)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KULR</w:t>
      </w:r>
      <w:r>
        <w:rPr>
          <w:rFonts w:ascii="Calibri" w:hAnsi="Calibri"/>
          <w:b w:val="0"/>
          <w:i w:val="0"/>
          <w:sz w:val="20"/>
        </w:rPr>
        <w:t xml:space="preserve"> — Operating margin -486%, FCF -$28M, -82% from high. Zero reason to hold.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SIRI</w:t>
      </w:r>
      <w:r>
        <w:rPr>
          <w:rFonts w:ascii="Calibri" w:hAnsi="Calibri"/>
          <w:b w:val="0"/>
          <w:i w:val="0"/>
          <w:sz w:val="20"/>
        </w:rPr>
        <w:t xml:space="preserve"> — Earnings -70%, above target, current ratio 0.30. Take profits while you can.</w:t>
      </w:r>
    </w:p>
    <w:p>
      <w:pPr>
        <w:pStyle w:val="Heading3"/>
      </w:pPr>
      <w:r>
        <w:t>🟢 Buy / Add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MSFT</w:t>
      </w:r>
      <w:r>
        <w:rPr>
          <w:rFonts w:ascii="Calibri" w:hAnsi="Calibri"/>
          <w:b w:val="0"/>
          <w:i w:val="0"/>
          <w:sz w:val="20"/>
        </w:rPr>
        <w:t xml:space="preserve"> — #1 priority. 59.8% earnings growth, fwd PE 21, $53.6B FCF. Deploy $15–20k CAD.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STZ</w:t>
      </w:r>
      <w:r>
        <w:rPr>
          <w:rFonts w:ascii="Calibri" w:hAnsi="Calibri"/>
          <w:b w:val="0"/>
          <w:i w:val="0"/>
          <w:sz w:val="20"/>
        </w:rPr>
        <w:t xml:space="preserve"> — Value play. Fwd PE 12.6, beta 0.43, RSI 34 approaching oversold. Good defensive addition.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ZEA</w:t>
      </w:r>
      <w:r>
        <w:rPr>
          <w:rFonts w:ascii="Calibri" w:hAnsi="Calibri"/>
          <w:b w:val="0"/>
          <w:i w:val="0"/>
          <w:sz w:val="20"/>
        </w:rPr>
        <w:t xml:space="preserve"> — Stochastic K at 19 = oversold. Good entry to add international exposure.</w:t>
      </w:r>
    </w:p>
    <w:p>
      <w:pPr>
        <w:pStyle w:val="Heading3"/>
      </w:pPr>
      <w:r>
        <w:t>🟡 Hold / Monitor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META</w:t>
      </w:r>
      <w:r>
        <w:rPr>
          <w:rFonts w:ascii="Calibri" w:hAnsi="Calibri"/>
          <w:b w:val="0"/>
          <w:i w:val="0"/>
          <w:sz w:val="20"/>
        </w:rPr>
        <w:t xml:space="preserve"> — Watch for RSI &lt; 30 or price reclaiming SMA50 ($631). Review today's 10-Q.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ORCL</w:t>
      </w:r>
      <w:r>
        <w:rPr>
          <w:rFonts w:ascii="Calibri" w:hAnsi="Calibri"/>
          <w:b w:val="0"/>
          <w:i w:val="0"/>
          <w:sz w:val="20"/>
        </w:rPr>
        <w:t xml:space="preserve"> — Watch for FCF turning positive. Hold but don't add.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FSZ</w:t>
      </w:r>
      <w:r>
        <w:rPr>
          <w:rFonts w:ascii="Calibri" w:hAnsi="Calibri"/>
          <w:b w:val="0"/>
          <w:i w:val="0"/>
          <w:sz w:val="20"/>
        </w:rPr>
        <w:t xml:space="preserve"> — Keep for 7.5% dividend but watch payout ratio. Stop-loss at $5.10.</w:t>
      </w:r>
    </w:p>
    <w:p>
      <w:pPr>
        <w:pStyle w:val="Heading3"/>
      </w:pPr>
      <w:r>
        <w:t>✅ Core Holds (No Action Needed)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RY</w:t>
      </w:r>
      <w:r>
        <w:rPr>
          <w:rFonts w:ascii="Calibri" w:hAnsi="Calibri"/>
          <w:b w:val="0"/>
          <w:i w:val="0"/>
          <w:sz w:val="20"/>
        </w:rPr>
        <w:t xml:space="preserve"> — Perfect alignment. Core anchor.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VCN / XAW</w:t>
      </w:r>
      <w:r>
        <w:rPr>
          <w:rFonts w:ascii="Calibri" w:hAnsi="Calibri"/>
          <w:b w:val="0"/>
          <w:i w:val="0"/>
          <w:sz w:val="20"/>
        </w:rPr>
        <w:t xml:space="preserve"> — Strong Buy signals. Core Canadian/international allocation.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QQQ</w:t>
      </w:r>
      <w:r>
        <w:rPr>
          <w:rFonts w:ascii="Calibri" w:hAnsi="Calibri"/>
          <w:b w:val="0"/>
          <w:i w:val="0"/>
          <w:sz w:val="20"/>
        </w:rPr>
        <w:t xml:space="preserve"> — RSI 83 is overbought. Hold but don't add until RSI &lt; 60.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XIT</w:t>
      </w:r>
      <w:r>
        <w:rPr>
          <w:rFonts w:ascii="Calibri" w:hAnsi="Calibri"/>
          <w:b w:val="0"/>
          <w:i w:val="0"/>
          <w:sz w:val="20"/>
        </w:rPr>
        <w:t xml:space="preserve"> — Recovery play. Hold.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2"/>
      </w:pPr>
      <w:r>
        <w:t>6. Key Metrics Comparison Table (All Stocks)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Stock</w:t>
            </w:r>
          </w:p>
        </w:tc>
        <w:tc>
          <w:tcPr>
            <w:tcW w:type="dxa" w:w="85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Fwd PE</w:t>
            </w:r>
          </w:p>
        </w:tc>
        <w:tc>
          <w:tcPr>
            <w:tcW w:type="dxa" w:w="85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85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85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Rev Growth</w:t>
            </w:r>
          </w:p>
        </w:tc>
        <w:tc>
          <w:tcPr>
            <w:tcW w:type="dxa" w:w="85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Earn Growth</w:t>
            </w:r>
          </w:p>
        </w:tc>
        <w:tc>
          <w:tcPr>
            <w:tcW w:type="dxa" w:w="85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FCF</w:t>
            </w:r>
          </w:p>
        </w:tc>
        <w:tc>
          <w:tcPr>
            <w:tcW w:type="dxa" w:w="85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D/E</w:t>
            </w:r>
          </w:p>
        </w:tc>
        <w:tc>
          <w:tcPr>
            <w:tcW w:type="dxa" w:w="85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Beta</w:t>
            </w:r>
          </w:p>
        </w:tc>
        <w:tc>
          <w:tcPr>
            <w:tcW w:type="dxa" w:w="85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RSI</w:t>
            </w:r>
          </w:p>
        </w:tc>
        <w:tc>
          <w:tcPr>
            <w:tcW w:type="dxa" w:w="855"/>
            <w:shd w:fill="1F38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MSFT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21.1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34.4%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39.0%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+16.7%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+59.8%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$53.6B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31.5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1.11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65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9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META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16.9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30.2%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27.1%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+23.8%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+10.7%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$23.4B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39.2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1.31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6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STZ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12.6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22.6%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18.5%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-11.3%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$2.1B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133.6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0.43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34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7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ORCL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20.1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57.6%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25.3%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+21.7%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+24.5%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-$22.3B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415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1.60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64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5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SIRI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7.7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7.1%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6.2%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+0.2%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-70.1%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$926M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86.3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0.86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67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3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FSZ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5.8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18.4%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5.8%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-2.1%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$126M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289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0.85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63</w:t>
            </w:r>
          </w:p>
        </w:tc>
        <w:tc>
          <w:tcPr>
            <w:tcW w:type="dxa" w:w="855"/>
            <w:shd w:fill="E8EDF3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5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KULR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-69.2%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-486%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-15.0%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-$28M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1.2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2.06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65</w:t>
            </w:r>
          </w:p>
        </w:tc>
        <w:tc>
          <w:tcPr>
            <w:tcW w:type="dxa" w:w="85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</w:t>
            </w:r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before="80" w:after="80"/>
        <w:pBdr>
          <w:bottom w:val="single" w:sz="4" w:space="1" w:color="CCCCCC"/>
        </w:pBdr>
      </w:pPr>
    </w:p>
    <w:p>
      <w:pPr>
        <w:pStyle w:val="Heading2"/>
      </w:pPr>
      <w:r>
        <w:t>7. IBKR Status Note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The IBKR Paper Trading account (`DUP998877`) was successfully connected and verified,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but historical market data is not yet available — Paper Trading accounts take up to 24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hours to activate full data access. Once active, the `ibkr_mcp.py` server will provide: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- Real-time quotes (bid/ask spreads)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- 1-second to daily historical bars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- Reuters fundamental reports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- Market scanner (most active, top gainers/losers, high dividend)</w:t>
      </w:r>
    </w:p>
    <w:p>
      <w:pPr>
        <w:ind w:left="567"/>
      </w:pPr>
      <w:r>
        <w:rPr>
          <w:rFonts w:ascii="Calibri" w:hAnsi="Calibri"/>
          <w:i/>
          <w:color w:val="646464"/>
          <w:sz w:val="20"/>
        </w:rPr>
        <w:t>- Live news feed (Reuters, Dow Jones, Benzinga)</w:t>
      </w:r>
    </w:p>
    <w:p>
      <w:pPr>
        <w:spacing w:before="80" w:after="80"/>
        <w:pBdr>
          <w:bottom w:val="single" w:sz="4" w:space="1" w:color="CCCCCC"/>
        </w:pBdr>
      </w:pPr>
    </w:p>
    <w:p>
      <w:pPr/>
      <w:r>
        <w:rPr>
          <w:rFonts w:ascii="Calibri" w:hAnsi="Calibri"/>
          <w:b w:val="0"/>
          <w:i w:val="0"/>
          <w:sz w:val="20"/>
        </w:rPr>
        <w:t>*Disclaimer: This analysis combines data from Yahoo Finance, TradingView, SEC EDGAR, and Interactive Brokers. It is not financial advice. Consult a licensed financial fiduciary before making investment decisions.*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86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