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07D" w:rsidRDefault="0060107D" w:rsidP="00602EEB">
      <w:pPr>
        <w:jc w:val="both"/>
        <w:rPr>
          <w:sz w:val="24"/>
        </w:rPr>
      </w:pPr>
    </w:p>
    <w:p w:rsidR="00710BC2" w:rsidRDefault="00602EEB" w:rsidP="00602EEB">
      <w:pPr>
        <w:jc w:val="both"/>
        <w:rPr>
          <w:sz w:val="24"/>
        </w:rPr>
      </w:pPr>
      <w:r w:rsidRPr="00602EEB">
        <w:rPr>
          <w:sz w:val="24"/>
        </w:rPr>
        <w:t>O ficheiro de ementas</w:t>
      </w:r>
      <w:r w:rsidR="009D635E">
        <w:rPr>
          <w:sz w:val="24"/>
        </w:rPr>
        <w:t>,</w:t>
      </w:r>
      <w:r w:rsidRPr="00602EEB">
        <w:rPr>
          <w:sz w:val="24"/>
        </w:rPr>
        <w:t xml:space="preserve"> </w:t>
      </w:r>
      <w:r w:rsidR="009D635E">
        <w:rPr>
          <w:sz w:val="24"/>
        </w:rPr>
        <w:t>em</w:t>
      </w:r>
      <w:r w:rsidRPr="00602EEB">
        <w:rPr>
          <w:sz w:val="24"/>
        </w:rPr>
        <w:t xml:space="preserve"> formato de folha de cálculo </w:t>
      </w:r>
      <w:r w:rsidR="00C670FF">
        <w:rPr>
          <w:sz w:val="24"/>
        </w:rPr>
        <w:t xml:space="preserve">Microsoft Excel </w:t>
      </w:r>
      <w:r w:rsidRPr="00602EEB">
        <w:rPr>
          <w:sz w:val="24"/>
        </w:rPr>
        <w:t>(xls)</w:t>
      </w:r>
      <w:r w:rsidR="009D635E">
        <w:rPr>
          <w:sz w:val="24"/>
        </w:rPr>
        <w:t>, apresenta</w:t>
      </w:r>
      <w:r w:rsidRPr="00602EEB">
        <w:rPr>
          <w:sz w:val="24"/>
        </w:rPr>
        <w:t xml:space="preserve"> várias folhas</w:t>
      </w:r>
      <w:r>
        <w:rPr>
          <w:sz w:val="24"/>
        </w:rPr>
        <w:t>: refeições</w:t>
      </w:r>
      <w:r w:rsidR="009D635E">
        <w:rPr>
          <w:sz w:val="24"/>
        </w:rPr>
        <w:t xml:space="preserve"> e </w:t>
      </w:r>
      <w:r>
        <w:rPr>
          <w:sz w:val="24"/>
        </w:rPr>
        <w:t>fichas técnicas de preparação/confeção dos pratos.</w:t>
      </w:r>
    </w:p>
    <w:p w:rsidR="00602EEB" w:rsidRDefault="00602EEB" w:rsidP="00833495">
      <w:pPr>
        <w:jc w:val="center"/>
      </w:pPr>
      <w:r>
        <w:rPr>
          <w:noProof/>
          <w:lang w:eastAsia="pt-PT"/>
        </w:rPr>
        <w:drawing>
          <wp:inline distT="0" distB="0" distL="0" distR="0">
            <wp:extent cx="4320000" cy="3002400"/>
            <wp:effectExtent l="0" t="0" r="444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_xls_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89" w:rsidRDefault="006E3889" w:rsidP="00602EEB">
      <w:pPr>
        <w:jc w:val="both"/>
        <w:rPr>
          <w:sz w:val="24"/>
        </w:rPr>
      </w:pPr>
    </w:p>
    <w:p w:rsidR="00676F4A" w:rsidRDefault="00602EEB" w:rsidP="00602EEB">
      <w:pPr>
        <w:jc w:val="both"/>
        <w:rPr>
          <w:sz w:val="24"/>
        </w:rPr>
      </w:pPr>
      <w:r>
        <w:rPr>
          <w:sz w:val="24"/>
        </w:rPr>
        <w:t xml:space="preserve">Eliminar as folhas relativas às fichas técnicas. </w:t>
      </w:r>
    </w:p>
    <w:p w:rsidR="00676F4A" w:rsidRDefault="00676F4A" w:rsidP="00602EEB">
      <w:pPr>
        <w:jc w:val="both"/>
        <w:rPr>
          <w:sz w:val="24"/>
        </w:rPr>
      </w:pPr>
      <w:r>
        <w:rPr>
          <w:sz w:val="24"/>
        </w:rPr>
        <w:t>E</w:t>
      </w:r>
      <w:r w:rsidR="00602EEB">
        <w:rPr>
          <w:sz w:val="24"/>
        </w:rPr>
        <w:t xml:space="preserve">liminar as colunas que apresentam os valores calóricos de cada </w:t>
      </w:r>
      <w:r>
        <w:rPr>
          <w:sz w:val="24"/>
        </w:rPr>
        <w:t>refeição.</w:t>
      </w:r>
      <w:r w:rsidR="006E3889">
        <w:rPr>
          <w:sz w:val="24"/>
        </w:rPr>
        <w:t xml:space="preserve"> </w:t>
      </w:r>
      <w:r>
        <w:rPr>
          <w:sz w:val="24"/>
        </w:rPr>
        <w:t>Eliminar as duas primeiras linhas que identificam o tipo de refeição e incluem os logotipos institucionais.</w:t>
      </w:r>
    </w:p>
    <w:p w:rsidR="00833495" w:rsidRDefault="00676F4A" w:rsidP="00602EEB">
      <w:pPr>
        <w:jc w:val="both"/>
        <w:rPr>
          <w:sz w:val="24"/>
        </w:rPr>
      </w:pPr>
      <w:r>
        <w:rPr>
          <w:sz w:val="24"/>
        </w:rPr>
        <w:t xml:space="preserve">Após esta eliminação de linhas e colunas, o ficheiro de ementas apresenta linhas ocultas, como se pode observando que a primeira linha exibida tem o número 39. </w:t>
      </w:r>
    </w:p>
    <w:p w:rsidR="00833495" w:rsidRDefault="00833495" w:rsidP="00833495">
      <w:pPr>
        <w:jc w:val="center"/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 wp14:anchorId="3DD114AE" wp14:editId="19132271">
            <wp:extent cx="4320000" cy="3002400"/>
            <wp:effectExtent l="0" t="0" r="4445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_xls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95" w:rsidRDefault="00833495" w:rsidP="00602EEB">
      <w:pPr>
        <w:jc w:val="both"/>
        <w:rPr>
          <w:sz w:val="24"/>
        </w:rPr>
      </w:pPr>
    </w:p>
    <w:p w:rsidR="00676F4A" w:rsidRDefault="00676F4A" w:rsidP="00602EEB">
      <w:pPr>
        <w:jc w:val="both"/>
        <w:rPr>
          <w:sz w:val="24"/>
        </w:rPr>
      </w:pPr>
      <w:r>
        <w:rPr>
          <w:sz w:val="24"/>
        </w:rPr>
        <w:t xml:space="preserve">No Microsoft Excel é </w:t>
      </w:r>
      <w:r w:rsidRPr="00676F4A">
        <w:rPr>
          <w:sz w:val="24"/>
        </w:rPr>
        <w:t xml:space="preserve">possível ocultar uma linha ou coluna utilizando o comando </w:t>
      </w:r>
      <w:r w:rsidRPr="00520009">
        <w:rPr>
          <w:b/>
          <w:sz w:val="24"/>
        </w:rPr>
        <w:t>Ocultar</w:t>
      </w:r>
      <w:r w:rsidRPr="00676F4A">
        <w:rPr>
          <w:sz w:val="24"/>
        </w:rPr>
        <w:t xml:space="preserve">, ou ao alterar a altura da respetiva linha ou a largura da coluna para 0 (zero). É possível apresentar qualquer uma novamente utilizando o comando </w:t>
      </w:r>
      <w:r w:rsidRPr="00520009">
        <w:rPr>
          <w:b/>
          <w:sz w:val="24"/>
        </w:rPr>
        <w:t>Mostrar</w:t>
      </w:r>
      <w:r w:rsidR="00C670FF">
        <w:rPr>
          <w:sz w:val="24"/>
        </w:rPr>
        <w:t xml:space="preserve"> </w:t>
      </w:r>
      <w:r w:rsidR="00520009">
        <w:rPr>
          <w:rStyle w:val="Refdenotaderodap"/>
          <w:sz w:val="24"/>
        </w:rPr>
        <w:footnoteReference w:id="1"/>
      </w:r>
      <w:r w:rsidRPr="00676F4A">
        <w:rPr>
          <w:sz w:val="24"/>
        </w:rPr>
        <w:t>.</w:t>
      </w:r>
    </w:p>
    <w:p w:rsidR="00520009" w:rsidRDefault="00520009" w:rsidP="00602EEB">
      <w:pPr>
        <w:jc w:val="both"/>
        <w:rPr>
          <w:sz w:val="24"/>
        </w:rPr>
      </w:pPr>
      <w:r w:rsidRPr="00520009">
        <w:rPr>
          <w:sz w:val="24"/>
        </w:rPr>
        <w:t>Para m</w:t>
      </w:r>
      <w:r>
        <w:rPr>
          <w:sz w:val="24"/>
        </w:rPr>
        <w:t>ostrar linhas ocultas, selecionar</w:t>
      </w:r>
      <w:r w:rsidRPr="00520009">
        <w:rPr>
          <w:sz w:val="24"/>
        </w:rPr>
        <w:t xml:space="preserve"> a linha acima e abaixo das linhas que pretende</w:t>
      </w:r>
      <w:r>
        <w:rPr>
          <w:sz w:val="24"/>
        </w:rPr>
        <w:t>mos</w:t>
      </w:r>
      <w:r w:rsidRPr="00520009">
        <w:rPr>
          <w:sz w:val="24"/>
        </w:rPr>
        <w:t xml:space="preserve"> mostrar.</w:t>
      </w:r>
      <w:r>
        <w:rPr>
          <w:sz w:val="24"/>
        </w:rPr>
        <w:t xml:space="preserve"> </w:t>
      </w:r>
      <w:r w:rsidRPr="00520009">
        <w:rPr>
          <w:sz w:val="24"/>
        </w:rPr>
        <w:t>No separado</w:t>
      </w:r>
      <w:r>
        <w:rPr>
          <w:sz w:val="24"/>
        </w:rPr>
        <w:t xml:space="preserve">r </w:t>
      </w:r>
      <w:r w:rsidRPr="00520009">
        <w:rPr>
          <w:b/>
          <w:sz w:val="24"/>
        </w:rPr>
        <w:t>Base</w:t>
      </w:r>
      <w:r>
        <w:rPr>
          <w:sz w:val="24"/>
        </w:rPr>
        <w:t xml:space="preserve">, no grupo </w:t>
      </w:r>
      <w:r w:rsidRPr="00520009">
        <w:rPr>
          <w:b/>
          <w:sz w:val="24"/>
        </w:rPr>
        <w:t>Células</w:t>
      </w:r>
      <w:r>
        <w:rPr>
          <w:sz w:val="24"/>
        </w:rPr>
        <w:t>, clicar</w:t>
      </w:r>
      <w:r w:rsidRPr="00520009">
        <w:rPr>
          <w:sz w:val="24"/>
        </w:rPr>
        <w:t xml:space="preserve"> em </w:t>
      </w:r>
      <w:r w:rsidRPr="00520009">
        <w:rPr>
          <w:b/>
          <w:sz w:val="24"/>
        </w:rPr>
        <w:t>Formatar</w:t>
      </w:r>
      <w:r w:rsidRPr="00520009">
        <w:rPr>
          <w:sz w:val="24"/>
        </w:rPr>
        <w:t>.</w:t>
      </w:r>
      <w:r w:rsidR="008F0DDA">
        <w:rPr>
          <w:sz w:val="24"/>
        </w:rPr>
        <w:t xml:space="preserve"> </w:t>
      </w:r>
      <w:r w:rsidR="008F0DDA" w:rsidRPr="008F0DDA">
        <w:rPr>
          <w:sz w:val="24"/>
        </w:rPr>
        <w:t xml:space="preserve">Em </w:t>
      </w:r>
      <w:r w:rsidR="008F0DDA" w:rsidRPr="008F0DDA">
        <w:rPr>
          <w:b/>
          <w:sz w:val="24"/>
        </w:rPr>
        <w:t>Visibilidade</w:t>
      </w:r>
      <w:r w:rsidR="008F0DDA">
        <w:rPr>
          <w:sz w:val="24"/>
        </w:rPr>
        <w:t>, apontar</w:t>
      </w:r>
      <w:r w:rsidR="008F0DDA" w:rsidRPr="008F0DDA">
        <w:rPr>
          <w:sz w:val="24"/>
        </w:rPr>
        <w:t xml:space="preserve"> para </w:t>
      </w:r>
      <w:r w:rsidR="008F0DDA" w:rsidRPr="008F0DDA">
        <w:rPr>
          <w:b/>
          <w:sz w:val="24"/>
        </w:rPr>
        <w:t>Ocultar e Mostrar</w:t>
      </w:r>
      <w:r w:rsidR="008F0DDA">
        <w:rPr>
          <w:sz w:val="24"/>
        </w:rPr>
        <w:t xml:space="preserve"> e, em seguida, clicar</w:t>
      </w:r>
      <w:r w:rsidR="008F0DDA" w:rsidRPr="008F0DDA">
        <w:rPr>
          <w:sz w:val="24"/>
        </w:rPr>
        <w:t xml:space="preserve"> em </w:t>
      </w:r>
      <w:r w:rsidR="008F0DDA" w:rsidRPr="008F0DDA">
        <w:rPr>
          <w:b/>
          <w:sz w:val="24"/>
        </w:rPr>
        <w:t>Mostrar Linhas</w:t>
      </w:r>
      <w:r w:rsidR="008F0DDA">
        <w:rPr>
          <w:sz w:val="24"/>
        </w:rPr>
        <w:t>.</w:t>
      </w:r>
    </w:p>
    <w:p w:rsidR="00833495" w:rsidRDefault="00833495" w:rsidP="00833495">
      <w:pPr>
        <w:jc w:val="center"/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>
            <wp:extent cx="4320000" cy="3002400"/>
            <wp:effectExtent l="0" t="0" r="4445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_xls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89" w:rsidRDefault="006E3889" w:rsidP="00602EEB">
      <w:pPr>
        <w:jc w:val="both"/>
        <w:rPr>
          <w:sz w:val="24"/>
        </w:rPr>
      </w:pPr>
    </w:p>
    <w:p w:rsidR="00833495" w:rsidRDefault="00833495" w:rsidP="00602EEB">
      <w:pPr>
        <w:jc w:val="both"/>
        <w:rPr>
          <w:sz w:val="24"/>
        </w:rPr>
      </w:pPr>
      <w:r>
        <w:rPr>
          <w:sz w:val="24"/>
        </w:rPr>
        <w:t>Eliminar as linhas 1 e 2.</w:t>
      </w:r>
    </w:p>
    <w:p w:rsidR="00AC651A" w:rsidRDefault="00833495" w:rsidP="00602EEB">
      <w:pPr>
        <w:jc w:val="both"/>
        <w:rPr>
          <w:sz w:val="24"/>
        </w:rPr>
      </w:pPr>
      <w:r>
        <w:rPr>
          <w:sz w:val="24"/>
        </w:rPr>
        <w:t xml:space="preserve">O primeiro grupo de células exibe um formato que serve como referência às restantes. </w:t>
      </w:r>
      <w:r w:rsidR="007F4334">
        <w:rPr>
          <w:sz w:val="24"/>
        </w:rPr>
        <w:t>Manter estes grupos apesar de as respetivas</w:t>
      </w:r>
      <w:r>
        <w:rPr>
          <w:sz w:val="24"/>
        </w:rPr>
        <w:t xml:space="preserve"> células </w:t>
      </w:r>
      <w:r w:rsidR="007F4334">
        <w:rPr>
          <w:sz w:val="24"/>
        </w:rPr>
        <w:t>não terem qualquer conteúdo.</w:t>
      </w:r>
    </w:p>
    <w:p w:rsidR="00B83B7B" w:rsidRDefault="00AC651A" w:rsidP="00602EEB">
      <w:pPr>
        <w:jc w:val="both"/>
        <w:rPr>
          <w:sz w:val="24"/>
        </w:rPr>
      </w:pPr>
      <w:r>
        <w:rPr>
          <w:sz w:val="24"/>
        </w:rPr>
        <w:t xml:space="preserve">Algumas células apresentam </w:t>
      </w:r>
      <w:r w:rsidR="00642F12">
        <w:rPr>
          <w:sz w:val="24"/>
        </w:rPr>
        <w:t>uma notação em formato sobrescrito</w:t>
      </w:r>
      <w:r w:rsidR="00833495">
        <w:rPr>
          <w:sz w:val="24"/>
        </w:rPr>
        <w:t xml:space="preserve"> </w:t>
      </w:r>
      <w:r>
        <w:rPr>
          <w:sz w:val="24"/>
        </w:rPr>
        <w:t>que funciona como hiperligação para a ficha técnica.</w:t>
      </w:r>
      <w:r w:rsidR="009D635E">
        <w:rPr>
          <w:sz w:val="24"/>
        </w:rPr>
        <w:t xml:space="preserve"> No separador </w:t>
      </w:r>
      <w:r w:rsidR="009D635E" w:rsidRPr="009D635E">
        <w:rPr>
          <w:b/>
          <w:sz w:val="24"/>
        </w:rPr>
        <w:t>Base</w:t>
      </w:r>
      <w:r w:rsidR="009D635E">
        <w:rPr>
          <w:sz w:val="24"/>
        </w:rPr>
        <w:t xml:space="preserve">, no grupo </w:t>
      </w:r>
      <w:r w:rsidR="009D635E" w:rsidRPr="009D635E">
        <w:rPr>
          <w:b/>
          <w:sz w:val="24"/>
        </w:rPr>
        <w:t>Editar</w:t>
      </w:r>
      <w:r w:rsidR="009D635E">
        <w:rPr>
          <w:sz w:val="24"/>
        </w:rPr>
        <w:t xml:space="preserve">, clicar em </w:t>
      </w:r>
      <w:r w:rsidR="009D635E" w:rsidRPr="009D635E">
        <w:rPr>
          <w:b/>
          <w:sz w:val="24"/>
        </w:rPr>
        <w:t>Localizar e Selecionar</w:t>
      </w:r>
      <w:r w:rsidR="009D635E">
        <w:rPr>
          <w:sz w:val="24"/>
        </w:rPr>
        <w:t xml:space="preserve">. </w:t>
      </w:r>
    </w:p>
    <w:p w:rsidR="00833495" w:rsidRDefault="009D635E" w:rsidP="00602EEB">
      <w:pPr>
        <w:jc w:val="both"/>
        <w:rPr>
          <w:sz w:val="24"/>
        </w:rPr>
      </w:pPr>
      <w:r>
        <w:rPr>
          <w:sz w:val="24"/>
        </w:rPr>
        <w:t>Na janela de diálogo digitar o valor a substituir: (1), (2), (3), até (12), (13)</w:t>
      </w:r>
      <w:r w:rsidR="00B83B7B">
        <w:rPr>
          <w:sz w:val="24"/>
        </w:rPr>
        <w:t xml:space="preserve"> ou (14)</w:t>
      </w:r>
      <w:r>
        <w:rPr>
          <w:sz w:val="24"/>
        </w:rPr>
        <w:t xml:space="preserve">. </w:t>
      </w:r>
      <w:r w:rsidR="00B83B7B">
        <w:rPr>
          <w:sz w:val="24"/>
        </w:rPr>
        <w:t xml:space="preserve"> </w:t>
      </w:r>
      <w:r>
        <w:rPr>
          <w:sz w:val="24"/>
        </w:rPr>
        <w:t>Sub</w:t>
      </w:r>
      <w:r w:rsidR="00B83B7B">
        <w:rPr>
          <w:sz w:val="24"/>
        </w:rPr>
        <w:t xml:space="preserve">stituir por um espaço em branco e pressionar o botão </w:t>
      </w:r>
      <w:r w:rsidR="00B83B7B" w:rsidRPr="00B83B7B">
        <w:rPr>
          <w:b/>
          <w:sz w:val="24"/>
        </w:rPr>
        <w:t>Substituir todas</w:t>
      </w:r>
      <w:r w:rsidR="00B83B7B">
        <w:rPr>
          <w:sz w:val="24"/>
        </w:rPr>
        <w:t xml:space="preserve">. </w:t>
      </w:r>
      <w:r w:rsidR="00642F12">
        <w:rPr>
          <w:sz w:val="24"/>
        </w:rPr>
        <w:t>Ter em atenção que poderá não existir toda a numeração em formato sobrescrito.</w:t>
      </w:r>
    </w:p>
    <w:p w:rsidR="00E37806" w:rsidRDefault="00E37806" w:rsidP="00602EEB">
      <w:pPr>
        <w:jc w:val="both"/>
        <w:rPr>
          <w:sz w:val="24"/>
        </w:rPr>
      </w:pPr>
    </w:p>
    <w:p w:rsidR="009D635E" w:rsidRDefault="009D635E" w:rsidP="009D635E">
      <w:pPr>
        <w:jc w:val="center"/>
        <w:rPr>
          <w:sz w:val="24"/>
        </w:rPr>
      </w:pPr>
      <w:r>
        <w:rPr>
          <w:noProof/>
          <w:sz w:val="24"/>
          <w:lang w:eastAsia="pt-PT"/>
        </w:rPr>
        <w:lastRenderedPageBreak/>
        <w:drawing>
          <wp:inline distT="0" distB="0" distL="0" distR="0">
            <wp:extent cx="4320000" cy="3002400"/>
            <wp:effectExtent l="0" t="0" r="4445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_xls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89" w:rsidRDefault="006E3889" w:rsidP="00642F12">
      <w:pPr>
        <w:jc w:val="both"/>
        <w:rPr>
          <w:sz w:val="24"/>
        </w:rPr>
      </w:pPr>
    </w:p>
    <w:p w:rsidR="00642F12" w:rsidRDefault="00642F12" w:rsidP="00642F12">
      <w:pPr>
        <w:jc w:val="both"/>
        <w:rPr>
          <w:sz w:val="24"/>
        </w:rPr>
      </w:pPr>
      <w:r>
        <w:rPr>
          <w:sz w:val="24"/>
        </w:rPr>
        <w:t>Eliminar as colunas B, D e F.</w:t>
      </w:r>
    </w:p>
    <w:p w:rsidR="00BB6CFF" w:rsidRDefault="00BB6CFF" w:rsidP="00642F12">
      <w:pPr>
        <w:jc w:val="both"/>
        <w:rPr>
          <w:sz w:val="24"/>
        </w:rPr>
      </w:pPr>
      <w:r>
        <w:rPr>
          <w:sz w:val="24"/>
        </w:rPr>
        <w:t>Selecionar as colunas A, B e C e copiar para uma nova folha.</w:t>
      </w:r>
    </w:p>
    <w:p w:rsidR="00BB6CFF" w:rsidRDefault="00BB6CFF" w:rsidP="00BB6CFF">
      <w:pPr>
        <w:jc w:val="center"/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>
            <wp:extent cx="4320000" cy="3002400"/>
            <wp:effectExtent l="0" t="0" r="4445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x_xls_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89" w:rsidRDefault="006E3889" w:rsidP="00BB6CFF">
      <w:pPr>
        <w:jc w:val="both"/>
        <w:rPr>
          <w:sz w:val="24"/>
        </w:rPr>
      </w:pPr>
    </w:p>
    <w:p w:rsidR="00BB6CFF" w:rsidRDefault="00BB6CFF" w:rsidP="00BB6CFF">
      <w:pPr>
        <w:jc w:val="both"/>
        <w:rPr>
          <w:sz w:val="24"/>
        </w:rPr>
      </w:pPr>
      <w:r>
        <w:rPr>
          <w:sz w:val="24"/>
        </w:rPr>
        <w:t>Eliminar a folha inicial e manter apenas a nova folha (Folha1).</w:t>
      </w:r>
      <w:r w:rsidR="00125089">
        <w:rPr>
          <w:sz w:val="24"/>
        </w:rPr>
        <w:t xml:space="preserve"> Este processo vai limitar a 3 o número de campos usados no CSV. </w:t>
      </w:r>
    </w:p>
    <w:p w:rsidR="000C1EDC" w:rsidRDefault="005C391C" w:rsidP="005C391C">
      <w:pPr>
        <w:jc w:val="both"/>
        <w:rPr>
          <w:sz w:val="24"/>
        </w:rPr>
      </w:pPr>
      <w:r>
        <w:rPr>
          <w:sz w:val="24"/>
        </w:rPr>
        <w:t>O passo seguinte pretende corrigir algumas incoerências na edição do ficheiro de ementas fornecido, resultado possível de várias alterações ao documento original. As primeiras linhas, concretamente</w:t>
      </w:r>
      <w:r w:rsidR="000C1EDC">
        <w:rPr>
          <w:sz w:val="24"/>
        </w:rPr>
        <w:t xml:space="preserve"> 3</w:t>
      </w:r>
      <w:r>
        <w:rPr>
          <w:sz w:val="24"/>
        </w:rPr>
        <w:t xml:space="preserve"> a 7, </w:t>
      </w:r>
      <w:r w:rsidR="000C1EDC">
        <w:rPr>
          <w:sz w:val="24"/>
        </w:rPr>
        <w:t>contém a estrutura da refeição</w:t>
      </w:r>
      <w:r w:rsidR="0060107D">
        <w:rPr>
          <w:sz w:val="24"/>
        </w:rPr>
        <w:t xml:space="preserve"> diária</w:t>
      </w:r>
      <w:r w:rsidR="00266D7A">
        <w:rPr>
          <w:sz w:val="24"/>
        </w:rPr>
        <w:t xml:space="preserve">, ou seja, </w:t>
      </w:r>
      <w:r w:rsidR="00266D7A" w:rsidRPr="00266D7A">
        <w:rPr>
          <w:i/>
          <w:sz w:val="24"/>
        </w:rPr>
        <w:lastRenderedPageBreak/>
        <w:t>dia da semana</w:t>
      </w:r>
      <w:r w:rsidR="00266D7A">
        <w:rPr>
          <w:sz w:val="24"/>
        </w:rPr>
        <w:t xml:space="preserve">, </w:t>
      </w:r>
      <w:r w:rsidR="00266D7A" w:rsidRPr="00266D7A">
        <w:rPr>
          <w:i/>
          <w:sz w:val="24"/>
        </w:rPr>
        <w:t>sopa</w:t>
      </w:r>
      <w:r w:rsidR="00266D7A">
        <w:rPr>
          <w:sz w:val="24"/>
        </w:rPr>
        <w:t xml:space="preserve">, </w:t>
      </w:r>
      <w:r w:rsidR="00266D7A" w:rsidRPr="00266D7A">
        <w:rPr>
          <w:i/>
          <w:sz w:val="24"/>
        </w:rPr>
        <w:t>prato e vegetais</w:t>
      </w:r>
      <w:r w:rsidR="00266D7A">
        <w:rPr>
          <w:sz w:val="24"/>
        </w:rPr>
        <w:t xml:space="preserve">, </w:t>
      </w:r>
      <w:r w:rsidR="00266D7A" w:rsidRPr="00266D7A">
        <w:rPr>
          <w:i/>
          <w:sz w:val="24"/>
        </w:rPr>
        <w:t>sobremesa</w:t>
      </w:r>
      <w:r w:rsidR="00266D7A">
        <w:rPr>
          <w:sz w:val="24"/>
        </w:rPr>
        <w:t xml:space="preserve"> e </w:t>
      </w:r>
      <w:r w:rsidR="00266D7A" w:rsidRPr="00266D7A">
        <w:rPr>
          <w:i/>
          <w:sz w:val="24"/>
        </w:rPr>
        <w:t>pão</w:t>
      </w:r>
      <w:r w:rsidR="000C1EDC">
        <w:rPr>
          <w:sz w:val="24"/>
        </w:rPr>
        <w:t>. Esta estrutura é replicada ao longo da folha de cálculo.</w:t>
      </w:r>
    </w:p>
    <w:p w:rsidR="005C391C" w:rsidRDefault="00266D7A" w:rsidP="005C391C">
      <w:pPr>
        <w:jc w:val="both"/>
        <w:rPr>
          <w:sz w:val="24"/>
        </w:rPr>
      </w:pPr>
      <w:r>
        <w:rPr>
          <w:sz w:val="24"/>
        </w:rPr>
        <w:t>Verifica-se, no entanto, que a estrutura das células inicialmente visíveis</w:t>
      </w:r>
      <w:r w:rsidR="00667779">
        <w:rPr>
          <w:sz w:val="24"/>
        </w:rPr>
        <w:t xml:space="preserve"> </w:t>
      </w:r>
      <w:r>
        <w:rPr>
          <w:sz w:val="24"/>
        </w:rPr>
        <w:t xml:space="preserve">com </w:t>
      </w:r>
      <w:r w:rsidR="0060107D">
        <w:rPr>
          <w:sz w:val="24"/>
        </w:rPr>
        <w:t>essa</w:t>
      </w:r>
      <w:r>
        <w:rPr>
          <w:sz w:val="24"/>
        </w:rPr>
        <w:t xml:space="preserve"> informação </w:t>
      </w:r>
      <w:r w:rsidR="009D4D32">
        <w:rPr>
          <w:sz w:val="24"/>
        </w:rPr>
        <w:t xml:space="preserve">foi </w:t>
      </w:r>
      <w:r w:rsidR="00667779">
        <w:rPr>
          <w:sz w:val="24"/>
        </w:rPr>
        <w:t>alterada</w:t>
      </w:r>
      <w:r w:rsidR="009D4D32">
        <w:rPr>
          <w:sz w:val="24"/>
        </w:rPr>
        <w:t xml:space="preserve"> </w:t>
      </w:r>
      <w:r>
        <w:rPr>
          <w:sz w:val="24"/>
        </w:rPr>
        <w:t xml:space="preserve">para </w:t>
      </w:r>
      <w:r w:rsidRPr="00266D7A">
        <w:rPr>
          <w:i/>
          <w:sz w:val="24"/>
        </w:rPr>
        <w:t>dia da semana</w:t>
      </w:r>
      <w:r>
        <w:rPr>
          <w:sz w:val="24"/>
        </w:rPr>
        <w:t xml:space="preserve">, </w:t>
      </w:r>
      <w:r w:rsidRPr="00266D7A">
        <w:rPr>
          <w:i/>
          <w:sz w:val="24"/>
        </w:rPr>
        <w:t>sopa</w:t>
      </w:r>
      <w:r>
        <w:rPr>
          <w:sz w:val="24"/>
        </w:rPr>
        <w:t xml:space="preserve">, </w:t>
      </w:r>
      <w:r w:rsidRPr="00266D7A">
        <w:rPr>
          <w:i/>
          <w:sz w:val="24"/>
        </w:rPr>
        <w:t>prato</w:t>
      </w:r>
      <w:r>
        <w:rPr>
          <w:sz w:val="24"/>
        </w:rPr>
        <w:t xml:space="preserve">, </w:t>
      </w:r>
      <w:r w:rsidRPr="00266D7A">
        <w:rPr>
          <w:i/>
          <w:sz w:val="24"/>
        </w:rPr>
        <w:t>salada</w:t>
      </w:r>
      <w:r>
        <w:rPr>
          <w:sz w:val="24"/>
        </w:rPr>
        <w:t xml:space="preserve">, </w:t>
      </w:r>
      <w:r w:rsidRPr="00266D7A">
        <w:rPr>
          <w:i/>
          <w:sz w:val="24"/>
        </w:rPr>
        <w:t>sobremesa</w:t>
      </w:r>
      <w:r>
        <w:rPr>
          <w:sz w:val="24"/>
        </w:rPr>
        <w:t xml:space="preserve"> e </w:t>
      </w:r>
      <w:r w:rsidRPr="00266D7A">
        <w:rPr>
          <w:i/>
          <w:sz w:val="24"/>
        </w:rPr>
        <w:t>pão</w:t>
      </w:r>
      <w:r>
        <w:rPr>
          <w:sz w:val="24"/>
        </w:rPr>
        <w:t>.</w:t>
      </w:r>
      <w:r w:rsidR="00EB58A2">
        <w:rPr>
          <w:sz w:val="24"/>
        </w:rPr>
        <w:t xml:space="preserve"> </w:t>
      </w:r>
      <w:r w:rsidR="000C1EDC">
        <w:rPr>
          <w:sz w:val="24"/>
        </w:rPr>
        <w:t>Assim, algumas das células fazem</w:t>
      </w:r>
      <w:r w:rsidR="009D4D32">
        <w:rPr>
          <w:sz w:val="24"/>
        </w:rPr>
        <w:t xml:space="preserve"> uso de uma fórmula, casos de </w:t>
      </w:r>
      <w:r w:rsidR="009D4D32" w:rsidRPr="009D4D32">
        <w:rPr>
          <w:i/>
          <w:sz w:val="24"/>
        </w:rPr>
        <w:t>sopa</w:t>
      </w:r>
      <w:r w:rsidR="009D4D32">
        <w:rPr>
          <w:sz w:val="24"/>
        </w:rPr>
        <w:t xml:space="preserve"> (=$B$3) e de </w:t>
      </w:r>
      <w:r w:rsidR="009D4D32" w:rsidRPr="009D4D32">
        <w:rPr>
          <w:i/>
          <w:sz w:val="24"/>
        </w:rPr>
        <w:t>pão</w:t>
      </w:r>
      <w:r w:rsidR="009D4D32">
        <w:rPr>
          <w:sz w:val="24"/>
        </w:rPr>
        <w:t xml:space="preserve"> (=$B$7),</w:t>
      </w:r>
      <w:r w:rsidR="000C1EDC">
        <w:rPr>
          <w:sz w:val="24"/>
        </w:rPr>
        <w:t xml:space="preserve"> enquanto que as restantes têm um valor fixo</w:t>
      </w:r>
      <w:r w:rsidR="009D4D32">
        <w:rPr>
          <w:sz w:val="24"/>
        </w:rPr>
        <w:t>.</w:t>
      </w:r>
    </w:p>
    <w:p w:rsidR="000C1EDC" w:rsidRDefault="000C1EDC" w:rsidP="005C391C">
      <w:pPr>
        <w:jc w:val="both"/>
        <w:rPr>
          <w:sz w:val="24"/>
        </w:rPr>
      </w:pPr>
      <w:r>
        <w:rPr>
          <w:sz w:val="24"/>
        </w:rPr>
        <w:t>Vamos eliminar as linhas 1 a 36, ou seja, as células que originalmente estavam ocultas e que servem para definir a estrutura da refeição.</w:t>
      </w:r>
    </w:p>
    <w:p w:rsidR="000C1EDC" w:rsidRDefault="000C1EDC" w:rsidP="000C1EDC">
      <w:pPr>
        <w:jc w:val="center"/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>
            <wp:extent cx="4320000" cy="3002400"/>
            <wp:effectExtent l="0" t="0" r="444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_xls_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89" w:rsidRDefault="006E3889" w:rsidP="005C391C">
      <w:pPr>
        <w:jc w:val="both"/>
        <w:rPr>
          <w:sz w:val="24"/>
        </w:rPr>
      </w:pPr>
    </w:p>
    <w:p w:rsidR="000C1EDC" w:rsidRDefault="006E3889" w:rsidP="005C391C">
      <w:pPr>
        <w:jc w:val="both"/>
        <w:rPr>
          <w:sz w:val="24"/>
        </w:rPr>
      </w:pPr>
      <w:r>
        <w:rPr>
          <w:sz w:val="24"/>
        </w:rPr>
        <w:t xml:space="preserve">Com a eliminação destas linhas é necessário ajustar a descrição da estrutura de refeições, pois algumas das células contem agora o valor </w:t>
      </w:r>
      <w:r w:rsidRPr="006E3889">
        <w:rPr>
          <w:b/>
          <w:sz w:val="24"/>
        </w:rPr>
        <w:t>#REF!</w:t>
      </w:r>
      <w:r>
        <w:rPr>
          <w:sz w:val="24"/>
        </w:rPr>
        <w:t xml:space="preserve">. </w:t>
      </w:r>
      <w:r w:rsidRPr="006E3889">
        <w:rPr>
          <w:sz w:val="24"/>
        </w:rPr>
        <w:t xml:space="preserve">O erro </w:t>
      </w:r>
      <w:r w:rsidRPr="006E3889">
        <w:rPr>
          <w:b/>
          <w:sz w:val="24"/>
        </w:rPr>
        <w:t>#REF!</w:t>
      </w:r>
      <w:r w:rsidRPr="006E3889">
        <w:rPr>
          <w:sz w:val="24"/>
        </w:rPr>
        <w:t xml:space="preserve"> é apresentado quando uma fórmula faz referência a uma célula que não é válida. Isto acontece com mais frequência quando as células que foram referenciadas por fórmulas são eliminadas ou algo é colado nas mesmas.</w:t>
      </w:r>
    </w:p>
    <w:p w:rsidR="006E3889" w:rsidRDefault="006E3889" w:rsidP="005C391C">
      <w:pPr>
        <w:jc w:val="both"/>
        <w:rPr>
          <w:sz w:val="24"/>
        </w:rPr>
      </w:pPr>
      <w:r>
        <w:rPr>
          <w:sz w:val="24"/>
        </w:rPr>
        <w:t>Selecionar as células com a estrutura de refeição e copiar para as restantes ao longo da folha de cálculo.</w:t>
      </w:r>
    </w:p>
    <w:p w:rsidR="006E3889" w:rsidRDefault="0060107D" w:rsidP="006E3889">
      <w:pPr>
        <w:jc w:val="center"/>
        <w:rPr>
          <w:sz w:val="24"/>
        </w:rPr>
      </w:pPr>
      <w:r>
        <w:rPr>
          <w:noProof/>
          <w:sz w:val="24"/>
          <w:lang w:eastAsia="pt-PT"/>
        </w:rPr>
        <w:lastRenderedPageBreak/>
        <w:drawing>
          <wp:inline distT="0" distB="0" distL="0" distR="0">
            <wp:extent cx="4320000" cy="3006000"/>
            <wp:effectExtent l="0" t="0" r="4445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x_xls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89" w:rsidRDefault="006E3889" w:rsidP="005C391C">
      <w:pPr>
        <w:jc w:val="both"/>
        <w:rPr>
          <w:sz w:val="24"/>
        </w:rPr>
      </w:pPr>
    </w:p>
    <w:p w:rsidR="009D635E" w:rsidRDefault="00B83B7B" w:rsidP="00602EEB">
      <w:pPr>
        <w:jc w:val="both"/>
        <w:rPr>
          <w:sz w:val="24"/>
        </w:rPr>
      </w:pPr>
      <w:r>
        <w:rPr>
          <w:sz w:val="24"/>
        </w:rPr>
        <w:t>Guardar as alterações efetuadas no ficheiro.</w:t>
      </w:r>
    </w:p>
    <w:p w:rsidR="005A1B9D" w:rsidRDefault="005A1B9D" w:rsidP="00602EEB">
      <w:pPr>
        <w:jc w:val="both"/>
        <w:rPr>
          <w:sz w:val="24"/>
        </w:rPr>
      </w:pPr>
      <w:r>
        <w:rPr>
          <w:sz w:val="24"/>
        </w:rPr>
        <w:t>Exportar para o formato CSV (Separado por vírgulas) e guardar o novo ficheiro.</w:t>
      </w:r>
    </w:p>
    <w:p w:rsidR="005A1B9D" w:rsidRDefault="005A1B9D" w:rsidP="005A1B9D">
      <w:pPr>
        <w:jc w:val="center"/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>
            <wp:extent cx="4320000" cy="3006000"/>
            <wp:effectExtent l="0" t="0" r="4445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x_xls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CFF" w:rsidRDefault="00BB6CFF" w:rsidP="00602EEB">
      <w:pPr>
        <w:jc w:val="both"/>
        <w:rPr>
          <w:sz w:val="24"/>
        </w:rPr>
      </w:pPr>
    </w:p>
    <w:p w:rsidR="005A1B9D" w:rsidRDefault="00BB6CFF" w:rsidP="00602EEB">
      <w:pPr>
        <w:jc w:val="both"/>
        <w:rPr>
          <w:sz w:val="24"/>
        </w:rPr>
      </w:pPr>
      <w:r>
        <w:rPr>
          <w:sz w:val="24"/>
        </w:rPr>
        <w:t>Podemos abrir no Bloco de Notas o ficheiro CSV gerado para visua</w:t>
      </w:r>
      <w:r w:rsidR="00273E7E">
        <w:rPr>
          <w:sz w:val="24"/>
        </w:rPr>
        <w:t xml:space="preserve">lizar os dados que vão ser processados no módulo de </w:t>
      </w:r>
      <w:r w:rsidR="00273E7E" w:rsidRPr="00273E7E">
        <w:rPr>
          <w:b/>
          <w:i/>
          <w:sz w:val="24"/>
        </w:rPr>
        <w:t>parsing</w:t>
      </w:r>
      <w:r w:rsidR="00273E7E">
        <w:rPr>
          <w:sz w:val="24"/>
        </w:rPr>
        <w:t>.</w:t>
      </w:r>
    </w:p>
    <w:p w:rsidR="0060107D" w:rsidRDefault="0060107D" w:rsidP="00602EEB">
      <w:pPr>
        <w:jc w:val="both"/>
        <w:rPr>
          <w:sz w:val="24"/>
        </w:rPr>
      </w:pPr>
      <w:r>
        <w:rPr>
          <w:sz w:val="24"/>
        </w:rPr>
        <w:t>Podemos reparar que o nosso ficheiro está bastante normalizado o que facilitará a criação de um algoritmo para ler os dados, fazer o seu processamento e guardar numa base de dados.</w:t>
      </w:r>
    </w:p>
    <w:p w:rsidR="00273E7E" w:rsidRDefault="0060107D" w:rsidP="00602EEB">
      <w:pPr>
        <w:jc w:val="both"/>
        <w:rPr>
          <w:sz w:val="24"/>
        </w:rPr>
      </w:pPr>
      <w:r>
        <w:rPr>
          <w:noProof/>
          <w:sz w:val="24"/>
          <w:lang w:eastAsia="pt-PT"/>
        </w:rPr>
        <w:lastRenderedPageBreak/>
        <w:drawing>
          <wp:inline distT="0" distB="0" distL="0" distR="0">
            <wp:extent cx="5400040" cy="3709035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x_xls_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E7E" w:rsidRDefault="00273E7E" w:rsidP="00602EEB">
      <w:pPr>
        <w:jc w:val="both"/>
        <w:rPr>
          <w:sz w:val="24"/>
        </w:rPr>
      </w:pPr>
    </w:p>
    <w:p w:rsidR="00273E7E" w:rsidRDefault="00527565" w:rsidP="00602EEB">
      <w:pPr>
        <w:jc w:val="both"/>
        <w:rPr>
          <w:sz w:val="24"/>
        </w:rPr>
      </w:pPr>
      <w:r>
        <w:rPr>
          <w:sz w:val="24"/>
        </w:rPr>
        <w:t>NO PARSER:</w:t>
      </w:r>
    </w:p>
    <w:p w:rsidR="00527565" w:rsidRDefault="003842BC" w:rsidP="003842BC">
      <w:pPr>
        <w:jc w:val="both"/>
        <w:rPr>
          <w:sz w:val="24"/>
        </w:rPr>
      </w:pPr>
      <w:r>
        <w:rPr>
          <w:sz w:val="24"/>
        </w:rPr>
        <w:t xml:space="preserve">Problemas com acentuação exibindo </w:t>
      </w:r>
      <w:r>
        <w:rPr>
          <w:rFonts w:ascii="Tahoma" w:hAnsi="Tahoma" w:cs="Tahoma"/>
          <w:color w:val="242729"/>
          <w:sz w:val="23"/>
          <w:szCs w:val="23"/>
          <w:shd w:val="clear" w:color="auto" w:fill="FFFFFF"/>
        </w:rPr>
        <w:t>�</w:t>
      </w:r>
      <w:r>
        <w:rPr>
          <w:rFonts w:ascii="Tahoma" w:hAnsi="Tahoma" w:cs="Tahoma"/>
          <w:color w:val="242729"/>
          <w:sz w:val="23"/>
          <w:szCs w:val="23"/>
          <w:shd w:val="clear" w:color="auto" w:fill="FFFFFF"/>
        </w:rPr>
        <w:t xml:space="preserve"> </w:t>
      </w:r>
      <w:r>
        <w:rPr>
          <w:sz w:val="24"/>
        </w:rPr>
        <w:t xml:space="preserve">ao invés do </w:t>
      </w:r>
      <w:bookmarkStart w:id="0" w:name="_GoBack"/>
      <w:r>
        <w:rPr>
          <w:sz w:val="24"/>
        </w:rPr>
        <w:t>correto</w:t>
      </w:r>
      <w:r w:rsidRPr="003842BC">
        <w:rPr>
          <w:sz w:val="24"/>
        </w:rPr>
        <w:t xml:space="preserve"> </w:t>
      </w:r>
      <w:bookmarkEnd w:id="0"/>
      <w:r>
        <w:rPr>
          <w:sz w:val="24"/>
        </w:rPr>
        <w:t>caracter</w:t>
      </w:r>
      <w:r>
        <w:rPr>
          <w:sz w:val="24"/>
        </w:rPr>
        <w:t>.</w:t>
      </w:r>
    </w:p>
    <w:p w:rsidR="00527565" w:rsidRDefault="00663DC1" w:rsidP="00602EEB">
      <w:pPr>
        <w:jc w:val="both"/>
        <w:rPr>
          <w:rStyle w:val="Hiperligao"/>
          <w:sz w:val="24"/>
        </w:rPr>
      </w:pPr>
      <w:hyperlink r:id="rId16" w:history="1">
        <w:r w:rsidR="00527565" w:rsidRPr="00550CFE">
          <w:rPr>
            <w:rStyle w:val="Hiperligao"/>
            <w:sz w:val="24"/>
          </w:rPr>
          <w:t>https://stackoverflow.com/questions/10653735/set-utf-8-encoding-for-fread-fwrite</w:t>
        </w:r>
      </w:hyperlink>
    </w:p>
    <w:p w:rsidR="003842BC" w:rsidRDefault="003842BC" w:rsidP="00602EEB">
      <w:pPr>
        <w:jc w:val="both"/>
        <w:rPr>
          <w:sz w:val="24"/>
        </w:rPr>
      </w:pPr>
      <w:hyperlink r:id="rId17" w:history="1">
        <w:r w:rsidRPr="00D838BB">
          <w:rPr>
            <w:rStyle w:val="Hiperligao"/>
            <w:sz w:val="24"/>
          </w:rPr>
          <w:t>https://stackoverflow.com/questions/275411/php-output-showing-little-black-diamonds-with-a-question-mark/15138120</w:t>
        </w:r>
      </w:hyperlink>
    </w:p>
    <w:p w:rsidR="003842BC" w:rsidRDefault="003842BC" w:rsidP="00602EEB">
      <w:pPr>
        <w:jc w:val="both"/>
        <w:rPr>
          <w:sz w:val="24"/>
        </w:rPr>
      </w:pPr>
    </w:p>
    <w:p w:rsidR="00527565" w:rsidRDefault="00527565" w:rsidP="00602EEB">
      <w:pPr>
        <w:jc w:val="both"/>
        <w:rPr>
          <w:sz w:val="24"/>
        </w:rPr>
      </w:pPr>
    </w:p>
    <w:p w:rsidR="00833495" w:rsidRDefault="00833495" w:rsidP="00602EEB">
      <w:pPr>
        <w:jc w:val="both"/>
        <w:rPr>
          <w:sz w:val="24"/>
        </w:rPr>
      </w:pPr>
    </w:p>
    <w:p w:rsidR="00520009" w:rsidRDefault="00520009" w:rsidP="00602EEB">
      <w:pPr>
        <w:jc w:val="both"/>
        <w:rPr>
          <w:sz w:val="24"/>
        </w:rPr>
      </w:pPr>
    </w:p>
    <w:p w:rsidR="00676F4A" w:rsidRDefault="00676F4A" w:rsidP="00602EEB">
      <w:pPr>
        <w:jc w:val="both"/>
        <w:rPr>
          <w:sz w:val="24"/>
        </w:rPr>
      </w:pPr>
    </w:p>
    <w:p w:rsidR="00676F4A" w:rsidRDefault="00676F4A" w:rsidP="00602EEB">
      <w:pPr>
        <w:jc w:val="both"/>
        <w:rPr>
          <w:sz w:val="24"/>
        </w:rPr>
      </w:pPr>
    </w:p>
    <w:p w:rsidR="00676F4A" w:rsidRPr="00602EEB" w:rsidRDefault="00676F4A" w:rsidP="00602EEB">
      <w:pPr>
        <w:jc w:val="both"/>
        <w:rPr>
          <w:sz w:val="24"/>
        </w:rPr>
      </w:pPr>
    </w:p>
    <w:p w:rsidR="00602EEB" w:rsidRDefault="00602EEB"/>
    <w:sectPr w:rsidR="00602E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DC1" w:rsidRDefault="00663DC1" w:rsidP="00520009">
      <w:pPr>
        <w:spacing w:after="0" w:line="240" w:lineRule="auto"/>
      </w:pPr>
      <w:r>
        <w:separator/>
      </w:r>
    </w:p>
  </w:endnote>
  <w:endnote w:type="continuationSeparator" w:id="0">
    <w:p w:rsidR="00663DC1" w:rsidRDefault="00663DC1" w:rsidP="00520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DC1" w:rsidRDefault="00663DC1" w:rsidP="00520009">
      <w:pPr>
        <w:spacing w:after="0" w:line="240" w:lineRule="auto"/>
      </w:pPr>
      <w:r>
        <w:separator/>
      </w:r>
    </w:p>
  </w:footnote>
  <w:footnote w:type="continuationSeparator" w:id="0">
    <w:p w:rsidR="00663DC1" w:rsidRDefault="00663DC1" w:rsidP="00520009">
      <w:pPr>
        <w:spacing w:after="0" w:line="240" w:lineRule="auto"/>
      </w:pPr>
      <w:r>
        <w:continuationSeparator/>
      </w:r>
    </w:p>
  </w:footnote>
  <w:footnote w:id="1">
    <w:p w:rsidR="00520009" w:rsidRDefault="0052000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520009">
        <w:t>https://support.office.com/pt-pt/article/ocultar-ou-mostrar-linhas-ou-colunas-659c2cad-802e-44ee-a614-dde8443579f8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598"/>
    <w:rsid w:val="000C1EDC"/>
    <w:rsid w:val="00125089"/>
    <w:rsid w:val="00266D7A"/>
    <w:rsid w:val="00273E7E"/>
    <w:rsid w:val="00376E02"/>
    <w:rsid w:val="003842BC"/>
    <w:rsid w:val="003C3598"/>
    <w:rsid w:val="0040066D"/>
    <w:rsid w:val="00520009"/>
    <w:rsid w:val="00527565"/>
    <w:rsid w:val="005A1B9D"/>
    <w:rsid w:val="005C391C"/>
    <w:rsid w:val="0060107D"/>
    <w:rsid w:val="00602EEB"/>
    <w:rsid w:val="00642F12"/>
    <w:rsid w:val="00663DC1"/>
    <w:rsid w:val="00667779"/>
    <w:rsid w:val="00676F4A"/>
    <w:rsid w:val="006E3889"/>
    <w:rsid w:val="00710BC2"/>
    <w:rsid w:val="007F4334"/>
    <w:rsid w:val="008114C5"/>
    <w:rsid w:val="00833495"/>
    <w:rsid w:val="0088433A"/>
    <w:rsid w:val="008F0DDA"/>
    <w:rsid w:val="009D4D32"/>
    <w:rsid w:val="009D635E"/>
    <w:rsid w:val="00AC651A"/>
    <w:rsid w:val="00B83B7B"/>
    <w:rsid w:val="00BB6CFF"/>
    <w:rsid w:val="00C670FF"/>
    <w:rsid w:val="00E37806"/>
    <w:rsid w:val="00EB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F796"/>
  <w15:chartTrackingRefBased/>
  <w15:docId w15:val="{7CB2B823-F86F-4D6A-B292-6CF42F28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520009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520009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520009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5275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8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stackoverflow.com/questions/275411/php-output-showing-little-black-diamonds-with-a-question-mark/15138120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10653735/set-utf-8-encoding-for-fread-fwrite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34AFA-B48A-4B62-8F9F-D0B9C45B3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6</Pages>
  <Words>646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21</cp:revision>
  <dcterms:created xsi:type="dcterms:W3CDTF">2018-04-27T14:52:00Z</dcterms:created>
  <dcterms:modified xsi:type="dcterms:W3CDTF">2018-04-28T19:08:00Z</dcterms:modified>
</cp:coreProperties>
</file>