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78A5" w14:textId="77777777" w:rsidR="003757BF" w:rsidRDefault="003757BF">
      <w:pPr>
        <w:pStyle w:val="CoverPage"/>
      </w:pPr>
    </w:p>
    <w:p w14:paraId="57EC3046" w14:textId="77777777" w:rsidR="003757BF" w:rsidRDefault="003757BF">
      <w:pPr>
        <w:pStyle w:val="CoverPage"/>
      </w:pPr>
    </w:p>
    <w:p w14:paraId="1B04E192" w14:textId="77777777" w:rsidR="003757BF" w:rsidRDefault="003757BF">
      <w:pPr>
        <w:pStyle w:val="CoverPage"/>
      </w:pPr>
    </w:p>
    <w:p w14:paraId="254E6659" w14:textId="77777777" w:rsidR="003757BF" w:rsidRDefault="003757BF">
      <w:pPr>
        <w:pStyle w:val="CoverPage"/>
      </w:pPr>
    </w:p>
    <w:p w14:paraId="4BB922AC" w14:textId="77777777" w:rsidR="003757BF" w:rsidRDefault="003757BF">
      <w:pPr>
        <w:pStyle w:val="CoverPage"/>
      </w:pPr>
    </w:p>
    <w:p w14:paraId="1873FF1F" w14:textId="77777777" w:rsidR="003757BF" w:rsidRDefault="003757BF">
      <w:pPr>
        <w:pStyle w:val="CoverPage"/>
      </w:pPr>
    </w:p>
    <w:p w14:paraId="350F0B8C" w14:textId="77777777" w:rsidR="003757BF" w:rsidRDefault="001B7F3D">
      <w:pPr>
        <w:pStyle w:val="CoverPage"/>
      </w:pPr>
      <w:r>
        <w:rPr>
          <w:b/>
          <w:color w:val="1A1A2E"/>
          <w:sz w:val="56"/>
        </w:rPr>
        <w:t>VIEIRA OPERATIONS LLC</w:t>
      </w:r>
    </w:p>
    <w:p w14:paraId="1D3AD80C" w14:textId="77777777" w:rsidR="003757BF" w:rsidRDefault="001B7F3D">
      <w:pPr>
        <w:pStyle w:val="CoverPage"/>
      </w:pPr>
      <w:r>
        <w:rPr>
          <w:b/>
          <w:color w:val="555555"/>
          <w:sz w:val="44"/>
        </w:rPr>
        <w:t>BUSINESS PLAN</w:t>
      </w:r>
    </w:p>
    <w:p w14:paraId="757F0432" w14:textId="77777777" w:rsidR="003757BF" w:rsidRDefault="001B7F3D">
      <w:pPr>
        <w:pStyle w:val="CoverPage"/>
        <w:spacing w:before="160"/>
      </w:pPr>
      <w:r>
        <w:rPr>
          <w:i/>
          <w:color w:val="666666"/>
          <w:sz w:val="24"/>
        </w:rPr>
        <w:t>Prestacao de Servicos Especializados em Resiliencia</w:t>
      </w:r>
      <w:r>
        <w:rPr>
          <w:i/>
          <w:color w:val="666666"/>
          <w:sz w:val="24"/>
        </w:rPr>
        <w:br/>
        <w:t>de Supply Chain e Otimizacao Operacional Integrada</w:t>
      </w:r>
    </w:p>
    <w:p w14:paraId="24D0E914" w14:textId="77777777" w:rsidR="003757BF" w:rsidRDefault="001B7F3D">
      <w:pPr>
        <w:pStyle w:val="CoverPage"/>
        <w:spacing w:before="400" w:after="400"/>
      </w:pPr>
      <w:r>
        <w:rPr>
          <w:color w:val="BBAA88"/>
          <w:sz w:val="16"/>
        </w:rPr>
        <w:t>━━━━━━━━━━━━━━━━━━━━━━━━━━━━━━━━━━━━━━━━━━━━━━━━━━</w:t>
      </w:r>
    </w:p>
    <w:p w14:paraId="7D8A61EE" w14:textId="77777777" w:rsidR="003757BF" w:rsidRDefault="001B7F3D">
      <w:pPr>
        <w:pStyle w:val="CoverPage"/>
      </w:pPr>
      <w:r>
        <w:rPr>
          <w:b/>
        </w:rPr>
        <w:t xml:space="preserve">Fundador: </w:t>
      </w:r>
      <w:r>
        <w:t>Everton Rodrigo Vieira</w:t>
      </w:r>
    </w:p>
    <w:p w14:paraId="40DBD41B" w14:textId="77777777" w:rsidR="003757BF" w:rsidRDefault="001B7F3D">
      <w:pPr>
        <w:pStyle w:val="CoverPage"/>
      </w:pPr>
      <w:r>
        <w:rPr>
          <w:b/>
        </w:rPr>
        <w:t xml:space="preserve">Estrutura Juridica: </w:t>
      </w:r>
      <w:r>
        <w:t>S-Corporation</w:t>
      </w:r>
    </w:p>
    <w:p w14:paraId="4C64F82F" w14:textId="77777777" w:rsidR="003757BF" w:rsidRDefault="001B7F3D">
      <w:pPr>
        <w:pStyle w:val="CoverPage"/>
      </w:pPr>
      <w:r>
        <w:rPr>
          <w:b/>
        </w:rPr>
        <w:t xml:space="preserve">Sede: </w:t>
      </w:r>
      <w:r>
        <w:t>Jacksonville, FL — EUA</w:t>
      </w:r>
    </w:p>
    <w:p w14:paraId="5891FDE3" w14:textId="77777777" w:rsidR="003757BF" w:rsidRDefault="001B7F3D">
      <w:pPr>
        <w:pStyle w:val="CoverPage"/>
      </w:pPr>
      <w:r>
        <w:rPr>
          <w:b/>
        </w:rPr>
        <w:t xml:space="preserve">NAICS: </w:t>
      </w:r>
      <w:r>
        <w:t>541611 — Administrative Management and General Management Consulting</w:t>
      </w:r>
    </w:p>
    <w:p w14:paraId="73C5CCFF" w14:textId="77777777" w:rsidR="003757BF" w:rsidRDefault="001B7F3D">
      <w:pPr>
        <w:pStyle w:val="CoverPage"/>
      </w:pPr>
      <w:r>
        <w:rPr>
          <w:b/>
        </w:rPr>
        <w:t xml:space="preserve">Documento: </w:t>
      </w:r>
      <w:r>
        <w:t>Confidencial — Distribuição restrita</w:t>
      </w:r>
    </w:p>
    <w:p w14:paraId="0656432F" w14:textId="77777777" w:rsidR="003757BF" w:rsidRDefault="003757BF">
      <w:pPr>
        <w:pStyle w:val="CoverPage"/>
      </w:pPr>
    </w:p>
    <w:p w14:paraId="365C0ECF" w14:textId="77777777" w:rsidR="003757BF" w:rsidRDefault="003757BF">
      <w:pPr>
        <w:pStyle w:val="CoverPage"/>
      </w:pPr>
    </w:p>
    <w:p w14:paraId="04B0DF8A" w14:textId="77777777" w:rsidR="003757BF" w:rsidRDefault="003757BF">
      <w:pPr>
        <w:pStyle w:val="CoverPage"/>
      </w:pPr>
    </w:p>
    <w:p w14:paraId="107C576D" w14:textId="77777777" w:rsidR="003757BF" w:rsidRDefault="001B7F3D">
      <w:pPr>
        <w:pStyle w:val="CoverPage"/>
      </w:pPr>
      <w:r>
        <w:rPr>
          <w:i/>
          <w:color w:val="888888"/>
          <w:sz w:val="18"/>
        </w:rPr>
        <w:t>This business plan contains proprietary information. Unauthorized distribution is prohibited.</w:t>
      </w:r>
    </w:p>
    <w:p w14:paraId="0D329D1C" w14:textId="77777777" w:rsidR="003757BF" w:rsidRDefault="001B7F3D">
      <w:r>
        <w:br w:type="page"/>
      </w:r>
    </w:p>
    <w:p w14:paraId="62F258A6" w14:textId="2C421F6A" w:rsidR="00940A24" w:rsidRDefault="001B7F3D" w:rsidP="00415466">
      <w:pPr>
        <w:pStyle w:val="Ttulo1"/>
        <w:spacing w:line="240" w:lineRule="auto"/>
        <w:rPr>
          <w:noProof/>
        </w:rPr>
      </w:pPr>
      <w:bookmarkStart w:id="0" w:name="_Toc223520543"/>
      <w:r>
        <w:lastRenderedPageBreak/>
        <w:t>SUMÁRIO</w:t>
      </w:r>
      <w:bookmarkEnd w:id="0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063FBF56" w14:textId="5D29BA71" w:rsidR="00940A24" w:rsidRDefault="00940A24" w:rsidP="00415466">
      <w:pPr>
        <w:pStyle w:val="Sumrio1"/>
        <w:tabs>
          <w:tab w:val="right" w:leader="dot" w:pos="9364"/>
        </w:tabs>
        <w:spacing w:line="240" w:lineRule="auto"/>
        <w:rPr>
          <w:noProof/>
        </w:rPr>
      </w:pPr>
      <w:hyperlink w:anchor="_Toc223520544" w:history="1">
        <w:r w:rsidRPr="005D34E2">
          <w:rPr>
            <w:rStyle w:val="Hyperlink"/>
            <w:noProof/>
          </w:rPr>
          <w:t>1. 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9BF05A" w14:textId="7B6F6147" w:rsidR="00940A24" w:rsidRDefault="00940A24" w:rsidP="00415466">
      <w:pPr>
        <w:pStyle w:val="Sumrio2"/>
        <w:rPr>
          <w:noProof/>
        </w:rPr>
      </w:pPr>
      <w:hyperlink w:anchor="_Toc223520545" w:history="1">
        <w:r w:rsidRPr="005D34E2">
          <w:rPr>
            <w:rStyle w:val="Hyperlink"/>
            <w:noProof/>
          </w:rPr>
          <w:t>1.1. Oportunidade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6089AF" w14:textId="166FE0A6" w:rsidR="00940A24" w:rsidRDefault="00940A24" w:rsidP="00415466">
      <w:pPr>
        <w:pStyle w:val="Sumrio2"/>
        <w:rPr>
          <w:noProof/>
        </w:rPr>
      </w:pPr>
      <w:hyperlink w:anchor="_Toc223520546" w:history="1">
        <w:r w:rsidRPr="005D34E2">
          <w:rPr>
            <w:rStyle w:val="Hyperlink"/>
            <w:noProof/>
          </w:rPr>
          <w:t>1.2. Serviços Oferecidos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46990B" w14:textId="4BFD96DB" w:rsidR="00940A24" w:rsidRDefault="00940A24" w:rsidP="00415466">
      <w:pPr>
        <w:pStyle w:val="Sumrio2"/>
        <w:rPr>
          <w:noProof/>
        </w:rPr>
      </w:pPr>
      <w:hyperlink w:anchor="_Toc223520550" w:history="1">
        <w:r w:rsidRPr="005D34E2">
          <w:rPr>
            <w:rStyle w:val="Hyperlink"/>
            <w:noProof/>
          </w:rPr>
          <w:t>1.3. Timeline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6A17E9" w14:textId="532B5082" w:rsidR="00940A24" w:rsidRDefault="00940A24" w:rsidP="00415466">
      <w:pPr>
        <w:pStyle w:val="Sumrio2"/>
        <w:rPr>
          <w:noProof/>
        </w:rPr>
      </w:pPr>
      <w:hyperlink w:anchor="_Toc223520551" w:history="1">
        <w:r w:rsidRPr="005D34E2">
          <w:rPr>
            <w:rStyle w:val="Hyperlink"/>
            <w:noProof/>
          </w:rPr>
          <w:t>1.4. Visão, Missão e Valores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D3E98A" w14:textId="71125D64" w:rsidR="00940A24" w:rsidRDefault="00940A24" w:rsidP="00415466">
      <w:pPr>
        <w:pStyle w:val="Sumrio2"/>
        <w:rPr>
          <w:noProof/>
        </w:rPr>
      </w:pPr>
      <w:hyperlink w:anchor="_Toc223520555" w:history="1">
        <w:r w:rsidRPr="005D34E2">
          <w:rPr>
            <w:rStyle w:val="Hyperlink"/>
            <w:noProof/>
          </w:rPr>
          <w:t>1.5. Enquadramento Jurídico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B31E48" w14:textId="0CB7276D" w:rsidR="00940A24" w:rsidRDefault="00940A24" w:rsidP="00415466">
      <w:pPr>
        <w:pStyle w:val="Sumrio1"/>
        <w:tabs>
          <w:tab w:val="right" w:leader="dot" w:pos="9364"/>
        </w:tabs>
        <w:spacing w:line="240" w:lineRule="auto"/>
        <w:rPr>
          <w:noProof/>
        </w:rPr>
      </w:pPr>
      <w:hyperlink w:anchor="_Toc223520556" w:history="1">
        <w:r w:rsidRPr="005D34E2">
          <w:rPr>
            <w:rStyle w:val="Hyperlink"/>
            <w:noProof/>
          </w:rPr>
          <w:t>2. ANÁLISE ESTRATÉGICA DE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9DB779" w14:textId="2CDD9CD7" w:rsidR="00940A24" w:rsidRDefault="00940A24" w:rsidP="00415466">
      <w:pPr>
        <w:pStyle w:val="Sumrio2"/>
        <w:rPr>
          <w:noProof/>
        </w:rPr>
      </w:pPr>
      <w:hyperlink w:anchor="_Toc223520557" w:history="1">
        <w:r w:rsidRPr="005D34E2">
          <w:rPr>
            <w:rStyle w:val="Hyperlink"/>
            <w:noProof/>
          </w:rPr>
          <w:t>2.1. Perspectivas do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7CA3C0" w14:textId="3E2E861F" w:rsidR="00940A24" w:rsidRDefault="00940A24" w:rsidP="00415466">
      <w:pPr>
        <w:pStyle w:val="Sumrio2"/>
        <w:rPr>
          <w:noProof/>
        </w:rPr>
      </w:pPr>
      <w:hyperlink w:anchor="_Toc223520561" w:history="1">
        <w:r w:rsidRPr="005D34E2">
          <w:rPr>
            <w:rStyle w:val="Hyperlink"/>
            <w:noProof/>
          </w:rPr>
          <w:t>2.1.1. Dimensionamento do Mercado (TAM / SAM / SOM)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23EF33" w14:textId="094A32B7" w:rsidR="00940A24" w:rsidRDefault="00940A24" w:rsidP="00415466">
      <w:pPr>
        <w:pStyle w:val="Sumrio2"/>
        <w:rPr>
          <w:noProof/>
        </w:rPr>
      </w:pPr>
      <w:hyperlink w:anchor="_Toc223520565" w:history="1">
        <w:r w:rsidRPr="005D34E2">
          <w:rPr>
            <w:rStyle w:val="Hyperlink"/>
            <w:noProof/>
          </w:rPr>
          <w:t>2.1.2. Análise Regional — Jacksonville MSA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178B40" w14:textId="30485CB0" w:rsidR="00940A24" w:rsidRDefault="00940A24" w:rsidP="00415466">
      <w:pPr>
        <w:pStyle w:val="Sumrio2"/>
        <w:rPr>
          <w:noProof/>
        </w:rPr>
      </w:pPr>
      <w:hyperlink w:anchor="_Toc223520569" w:history="1">
        <w:r w:rsidRPr="005D34E2">
          <w:rPr>
            <w:rStyle w:val="Hyperlink"/>
            <w:noProof/>
          </w:rPr>
          <w:t>2.1.3. Dados Setoriais do Bureau of Labor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2EA5A6" w14:textId="0FA52ABD" w:rsidR="00940A24" w:rsidRDefault="00940A24" w:rsidP="00415466">
      <w:pPr>
        <w:pStyle w:val="Sumrio2"/>
        <w:rPr>
          <w:noProof/>
        </w:rPr>
      </w:pPr>
      <w:hyperlink w:anchor="_Toc223520572" w:history="1">
        <w:r w:rsidRPr="005D34E2">
          <w:rPr>
            <w:rStyle w:val="Hyperlink"/>
            <w:noProof/>
          </w:rPr>
          <w:t>2.1.4. Benchmark de Competidores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32D12F" w14:textId="7B8DD22E" w:rsidR="00940A24" w:rsidRDefault="00940A24" w:rsidP="00415466">
      <w:pPr>
        <w:pStyle w:val="Sumrio2"/>
        <w:rPr>
          <w:noProof/>
        </w:rPr>
      </w:pPr>
      <w:hyperlink w:anchor="_Toc223520576" w:history="1">
        <w:r w:rsidRPr="005D34E2">
          <w:rPr>
            <w:rStyle w:val="Hyperlink"/>
            <w:noProof/>
          </w:rPr>
          <w:t>2.1.5. Tendências e Drivers de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FE47E5" w14:textId="4EE542DD" w:rsidR="00940A24" w:rsidRDefault="00940A24" w:rsidP="00415466">
      <w:pPr>
        <w:pStyle w:val="Sumrio2"/>
        <w:rPr>
          <w:noProof/>
        </w:rPr>
      </w:pPr>
      <w:hyperlink w:anchor="_Toc223520582" w:history="1">
        <w:r w:rsidRPr="005D34E2">
          <w:rPr>
            <w:rStyle w:val="Hyperlink"/>
            <w:noProof/>
          </w:rPr>
          <w:t>2.2. Cadeia de Suprimentos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1908B1" w14:textId="46DAB7D4" w:rsidR="00940A24" w:rsidRDefault="00940A24" w:rsidP="00415466">
      <w:pPr>
        <w:pStyle w:val="Sumrio2"/>
        <w:rPr>
          <w:noProof/>
        </w:rPr>
      </w:pPr>
      <w:hyperlink w:anchor="_Toc223520583" w:history="1">
        <w:r w:rsidRPr="005D34E2">
          <w:rPr>
            <w:rStyle w:val="Hyperlink"/>
            <w:noProof/>
          </w:rPr>
          <w:t>2.3. Empregabilidade Esperada (Direta e Indireta)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B24C3E" w14:textId="22CCF47E" w:rsidR="00940A24" w:rsidRDefault="00940A24" w:rsidP="00415466">
      <w:pPr>
        <w:pStyle w:val="Sumrio2"/>
        <w:rPr>
          <w:noProof/>
        </w:rPr>
      </w:pPr>
      <w:hyperlink w:anchor="_Toc223520586" w:history="1">
        <w:r w:rsidRPr="005D34E2">
          <w:rPr>
            <w:rStyle w:val="Hyperlink"/>
            <w:noProof/>
          </w:rPr>
          <w:t>2.4. Gestão do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23DE2F" w14:textId="26CAE474" w:rsidR="00940A24" w:rsidRDefault="00940A24" w:rsidP="00415466">
      <w:pPr>
        <w:pStyle w:val="Sumrio2"/>
        <w:rPr>
          <w:noProof/>
        </w:rPr>
      </w:pPr>
      <w:hyperlink w:anchor="_Toc223520587" w:history="1">
        <w:r w:rsidRPr="005D34E2">
          <w:rPr>
            <w:rStyle w:val="Hyperlink"/>
            <w:noProof/>
          </w:rPr>
          <w:t>2.5. Impactos ESG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64EAB0" w14:textId="175A26A3" w:rsidR="00940A24" w:rsidRDefault="00940A24" w:rsidP="00415466">
      <w:pPr>
        <w:pStyle w:val="Sumrio2"/>
        <w:rPr>
          <w:noProof/>
        </w:rPr>
      </w:pPr>
      <w:hyperlink w:anchor="_Toc223520591" w:history="1">
        <w:r w:rsidRPr="005D34E2">
          <w:rPr>
            <w:rStyle w:val="Hyperlink"/>
            <w:noProof/>
          </w:rPr>
          <w:t>2.6. Análise SWOT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A9E4518" w14:textId="41973BD9" w:rsidR="00940A24" w:rsidRDefault="00940A24" w:rsidP="00415466">
      <w:pPr>
        <w:pStyle w:val="Sumrio2"/>
        <w:rPr>
          <w:noProof/>
        </w:rPr>
      </w:pPr>
      <w:hyperlink w:anchor="_Toc223520596" w:history="1">
        <w:r w:rsidRPr="005D34E2">
          <w:rPr>
            <w:rStyle w:val="Hyperlink"/>
            <w:noProof/>
          </w:rPr>
          <w:t>2.7. SWOT Cruzada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4CDA4FA" w14:textId="5E0253C1" w:rsidR="00940A24" w:rsidRDefault="00940A24" w:rsidP="00415466">
      <w:pPr>
        <w:pStyle w:val="Sumrio2"/>
        <w:rPr>
          <w:noProof/>
        </w:rPr>
      </w:pPr>
      <w:hyperlink w:anchor="_Toc223520597" w:history="1">
        <w:r w:rsidRPr="005D34E2">
          <w:rPr>
            <w:rStyle w:val="Hyperlink"/>
            <w:noProof/>
          </w:rPr>
          <w:t>2.8. Análise de Porter — Cinco Forças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A6A2D2" w14:textId="686ADF47" w:rsidR="00940A24" w:rsidRDefault="00940A24" w:rsidP="00415466">
      <w:pPr>
        <w:pStyle w:val="Sumrio1"/>
        <w:tabs>
          <w:tab w:val="right" w:leader="dot" w:pos="9364"/>
        </w:tabs>
        <w:spacing w:line="240" w:lineRule="auto"/>
        <w:rPr>
          <w:noProof/>
        </w:rPr>
      </w:pPr>
      <w:hyperlink w:anchor="_Toc223520603" w:history="1">
        <w:r w:rsidRPr="005D34E2">
          <w:rPr>
            <w:rStyle w:val="Hyperlink"/>
            <w:noProof/>
          </w:rPr>
          <w:t>3. MARKETING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8C15231" w14:textId="3926D20C" w:rsidR="00940A24" w:rsidRDefault="00940A24" w:rsidP="00415466">
      <w:pPr>
        <w:pStyle w:val="Sumrio2"/>
        <w:rPr>
          <w:noProof/>
        </w:rPr>
      </w:pPr>
      <w:hyperlink w:anchor="_Toc223520604" w:history="1">
        <w:r w:rsidRPr="005D34E2">
          <w:rPr>
            <w:rStyle w:val="Hyperlink"/>
            <w:noProof/>
          </w:rPr>
          <w:t>3.1. Segmentação de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1DB0FD9" w14:textId="78A84150" w:rsidR="00940A24" w:rsidRDefault="00940A24" w:rsidP="00415466">
      <w:pPr>
        <w:pStyle w:val="Sumrio2"/>
        <w:rPr>
          <w:noProof/>
        </w:rPr>
      </w:pPr>
      <w:hyperlink w:anchor="_Toc223520616" w:history="1">
        <w:r w:rsidRPr="005D34E2">
          <w:rPr>
            <w:rStyle w:val="Hyperlink"/>
            <w:noProof/>
          </w:rPr>
          <w:t>3.2. Marketing Mix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8E728F5" w14:textId="7A267FDB" w:rsidR="00940A24" w:rsidRDefault="00940A24" w:rsidP="00415466">
      <w:pPr>
        <w:pStyle w:val="Sumrio2"/>
        <w:rPr>
          <w:noProof/>
        </w:rPr>
      </w:pPr>
      <w:hyperlink w:anchor="_Toc223520621" w:history="1">
        <w:r w:rsidRPr="005D34E2">
          <w:rPr>
            <w:rStyle w:val="Hyperlink"/>
            <w:noProof/>
          </w:rPr>
          <w:t>3.3. Estratégia de Marketing 4.0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6532C20" w14:textId="01841EAD" w:rsidR="00940A24" w:rsidRDefault="00940A24" w:rsidP="00415466">
      <w:pPr>
        <w:pStyle w:val="Sumrio1"/>
        <w:tabs>
          <w:tab w:val="right" w:leader="dot" w:pos="9364"/>
        </w:tabs>
        <w:spacing w:line="240" w:lineRule="auto"/>
        <w:rPr>
          <w:noProof/>
        </w:rPr>
      </w:pPr>
      <w:hyperlink w:anchor="_Toc223520628" w:history="1">
        <w:r w:rsidRPr="005D34E2">
          <w:rPr>
            <w:rStyle w:val="Hyperlink"/>
            <w:noProof/>
          </w:rPr>
          <w:t>4. OPERATIONAL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FD09B78" w14:textId="25D46650" w:rsidR="00940A24" w:rsidRDefault="00940A24" w:rsidP="00415466">
      <w:pPr>
        <w:pStyle w:val="Sumrio2"/>
        <w:rPr>
          <w:noProof/>
        </w:rPr>
      </w:pPr>
      <w:hyperlink w:anchor="_Toc223520629" w:history="1">
        <w:r w:rsidRPr="005D34E2">
          <w:rPr>
            <w:rStyle w:val="Hyperlink"/>
            <w:noProof/>
          </w:rPr>
          <w:t>4.1. Layout do Empreendimento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ABBB455" w14:textId="62D8665C" w:rsidR="00940A24" w:rsidRDefault="00940A24" w:rsidP="00415466">
      <w:pPr>
        <w:pStyle w:val="Sumrio2"/>
        <w:rPr>
          <w:noProof/>
        </w:rPr>
      </w:pPr>
      <w:hyperlink w:anchor="_Toc223520633" w:history="1">
        <w:r w:rsidRPr="005D34E2">
          <w:rPr>
            <w:rStyle w:val="Hyperlink"/>
            <w:noProof/>
          </w:rPr>
          <w:t>4.2. Recursos Físicos e Equipamentos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6D3E871" w14:textId="495EDFCF" w:rsidR="00940A24" w:rsidRDefault="00940A24" w:rsidP="00415466">
      <w:pPr>
        <w:pStyle w:val="Sumrio2"/>
        <w:rPr>
          <w:noProof/>
        </w:rPr>
      </w:pPr>
      <w:hyperlink w:anchor="_Toc223520637" w:history="1">
        <w:r w:rsidRPr="005D34E2">
          <w:rPr>
            <w:rStyle w:val="Hyperlink"/>
            <w:noProof/>
          </w:rPr>
          <w:t>4.3. Quadro de Funcionários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AADB7DE" w14:textId="08C6589A" w:rsidR="00940A24" w:rsidRDefault="00940A24" w:rsidP="00415466">
      <w:pPr>
        <w:pStyle w:val="Sumrio2"/>
        <w:rPr>
          <w:noProof/>
        </w:rPr>
      </w:pPr>
      <w:hyperlink w:anchor="_Toc223520643" w:history="1">
        <w:r w:rsidRPr="005D34E2">
          <w:rPr>
            <w:rStyle w:val="Hyperlink"/>
            <w:noProof/>
          </w:rPr>
          <w:t>4.4. Recursos Tecnológicos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364ED7A" w14:textId="2D966759" w:rsidR="00940A24" w:rsidRDefault="00940A24" w:rsidP="00415466">
      <w:pPr>
        <w:pStyle w:val="Sumrio2"/>
        <w:rPr>
          <w:noProof/>
        </w:rPr>
      </w:pPr>
      <w:hyperlink w:anchor="_Toc223520648" w:history="1">
        <w:r w:rsidRPr="005D34E2">
          <w:rPr>
            <w:rStyle w:val="Hyperlink"/>
            <w:noProof/>
          </w:rPr>
          <w:t>4.5. Localização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C681EE5" w14:textId="077C9196" w:rsidR="00940A24" w:rsidRDefault="00940A24" w:rsidP="00415466">
      <w:pPr>
        <w:pStyle w:val="Sumrio2"/>
        <w:rPr>
          <w:noProof/>
        </w:rPr>
      </w:pPr>
      <w:hyperlink w:anchor="_Toc223520653" w:history="1">
        <w:r w:rsidRPr="005D34E2">
          <w:rPr>
            <w:rStyle w:val="Hyperlink"/>
            <w:noProof/>
          </w:rPr>
          <w:t>4.6. Capacidade Produtiva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A632AD8" w14:textId="7EE67F2D" w:rsidR="00940A24" w:rsidRDefault="00940A24" w:rsidP="00415466">
      <w:pPr>
        <w:pStyle w:val="Sumrio1"/>
        <w:tabs>
          <w:tab w:val="right" w:leader="dot" w:pos="9364"/>
        </w:tabs>
        <w:spacing w:line="240" w:lineRule="auto"/>
        <w:rPr>
          <w:noProof/>
        </w:rPr>
      </w:pPr>
      <w:hyperlink w:anchor="_Toc223520657" w:history="1">
        <w:r w:rsidRPr="005D34E2">
          <w:rPr>
            <w:rStyle w:val="Hyperlink"/>
            <w:noProof/>
          </w:rPr>
          <w:t>5. FINANCIAL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96F5885" w14:textId="00E36001" w:rsidR="00940A24" w:rsidRDefault="00940A24" w:rsidP="00415466">
      <w:pPr>
        <w:pStyle w:val="Sumrio2"/>
        <w:rPr>
          <w:noProof/>
        </w:rPr>
      </w:pPr>
      <w:hyperlink w:anchor="_Toc223520658" w:history="1">
        <w:r w:rsidRPr="005D34E2">
          <w:rPr>
            <w:rStyle w:val="Hyperlink"/>
            <w:noProof/>
          </w:rPr>
          <w:t>5.1. Premissas Financeiras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18C5B37" w14:textId="59CFCA7A" w:rsidR="00940A24" w:rsidRDefault="00940A24" w:rsidP="00415466">
      <w:pPr>
        <w:pStyle w:val="Sumrio2"/>
        <w:rPr>
          <w:noProof/>
        </w:rPr>
      </w:pPr>
      <w:hyperlink w:anchor="_Toc223520660" w:history="1">
        <w:r w:rsidRPr="005D34E2">
          <w:rPr>
            <w:rStyle w:val="Hyperlink"/>
            <w:noProof/>
          </w:rPr>
          <w:t>5.2. Investimentos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A9186C6" w14:textId="1E8ECAAC" w:rsidR="00940A24" w:rsidRDefault="00940A24" w:rsidP="00415466">
      <w:pPr>
        <w:pStyle w:val="Sumrio2"/>
        <w:rPr>
          <w:noProof/>
        </w:rPr>
      </w:pPr>
      <w:hyperlink w:anchor="_Toc223520662" w:history="1">
        <w:r w:rsidRPr="005D34E2">
          <w:rPr>
            <w:rStyle w:val="Hyperlink"/>
            <w:noProof/>
          </w:rPr>
          <w:t>5.3. Estimativa de Receitas e Custos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8B5F291" w14:textId="69FFD3C5" w:rsidR="00940A24" w:rsidRDefault="00940A24" w:rsidP="00415466">
      <w:pPr>
        <w:pStyle w:val="Sumrio2"/>
        <w:rPr>
          <w:noProof/>
        </w:rPr>
      </w:pPr>
      <w:hyperlink w:anchor="_Toc223520665" w:history="1">
        <w:r w:rsidRPr="005D34E2">
          <w:rPr>
            <w:rStyle w:val="Hyperlink"/>
            <w:noProof/>
          </w:rPr>
          <w:t>5.4. DRE — Demonstrativo de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197BAD7" w14:textId="23B456E6" w:rsidR="00940A24" w:rsidRDefault="00940A24" w:rsidP="00415466">
      <w:pPr>
        <w:pStyle w:val="Sumrio2"/>
        <w:rPr>
          <w:noProof/>
        </w:rPr>
      </w:pPr>
      <w:hyperlink w:anchor="_Toc223520667" w:history="1">
        <w:r w:rsidRPr="005D34E2">
          <w:rPr>
            <w:rStyle w:val="Hyperlink"/>
            <w:noProof/>
          </w:rPr>
          <w:t>5.5. Indicadores de Retorno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4E7A479" w14:textId="7E2B2041" w:rsidR="00940A24" w:rsidRDefault="00940A24" w:rsidP="00415466">
      <w:pPr>
        <w:pStyle w:val="Sumrio2"/>
        <w:rPr>
          <w:noProof/>
        </w:rPr>
      </w:pPr>
      <w:hyperlink w:anchor="_Toc223520668" w:history="1">
        <w:r w:rsidRPr="005D34E2">
          <w:rPr>
            <w:rStyle w:val="Hyperlink"/>
            <w:noProof/>
          </w:rPr>
          <w:t>5.6. Break Even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654B0C0" w14:textId="4B544137" w:rsidR="00940A24" w:rsidRDefault="00940A24" w:rsidP="00415466">
      <w:pPr>
        <w:pStyle w:val="Sumrio1"/>
        <w:tabs>
          <w:tab w:val="right" w:leader="dot" w:pos="9364"/>
        </w:tabs>
        <w:spacing w:line="240" w:lineRule="auto"/>
        <w:rPr>
          <w:noProof/>
        </w:rPr>
      </w:pPr>
      <w:hyperlink w:anchor="_Toc223520671" w:history="1">
        <w:r w:rsidRPr="005D34E2">
          <w:rPr>
            <w:rStyle w:val="Hyperlink"/>
            <w:noProof/>
          </w:rPr>
          <w:t>6. FINAL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_Toc223520671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5466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6FCFF22" w14:textId="729C64E9" w:rsidR="003757BF" w:rsidRDefault="001B7F3D" w:rsidP="00415466">
      <w:pPr>
        <w:spacing w:line="240" w:lineRule="auto"/>
      </w:pPr>
      <w:r>
        <w:fldChar w:fldCharType="end"/>
      </w:r>
    </w:p>
    <w:p w14:paraId="32D464B7" w14:textId="77777777" w:rsidR="003757BF" w:rsidRDefault="001B7F3D">
      <w:r>
        <w:br w:type="page"/>
      </w:r>
    </w:p>
    <w:p w14:paraId="19287E26" w14:textId="77777777" w:rsidR="003757BF" w:rsidRDefault="001B7F3D">
      <w:pPr>
        <w:pStyle w:val="Ttulo1"/>
      </w:pPr>
      <w:bookmarkStart w:id="1" w:name="_Toc223520544"/>
      <w:r>
        <w:lastRenderedPageBreak/>
        <w:t>1. EXECUTIVE SUMMARY</w:t>
      </w:r>
      <w:bookmarkEnd w:id="1"/>
    </w:p>
    <w:p w14:paraId="417C3E16" w14:textId="77777777" w:rsidR="003757BF" w:rsidRDefault="001B7F3D">
      <w:r>
        <w:t xml:space="preserve">Esta seção apresenta a </w:t>
      </w:r>
      <w:r>
        <w:rPr>
          <w:b/>
        </w:rPr>
        <w:t>visão geral do empreendimento</w:t>
      </w:r>
      <w:r>
        <w:t xml:space="preserve">, incluindo a </w:t>
      </w:r>
      <w:r>
        <w:rPr>
          <w:b/>
        </w:rPr>
        <w:t>oportunidade de negócio</w:t>
      </w:r>
      <w:r>
        <w:t xml:space="preserve">, o </w:t>
      </w:r>
      <w:r>
        <w:rPr>
          <w:b/>
        </w:rPr>
        <w:t>portfólio de serviços</w:t>
      </w:r>
      <w:r>
        <w:t xml:space="preserve">, a </w:t>
      </w:r>
      <w:r>
        <w:rPr>
          <w:b/>
        </w:rPr>
        <w:t>timeline operacional</w:t>
      </w:r>
      <w:r>
        <w:t xml:space="preserve">, a </w:t>
      </w:r>
      <w:r>
        <w:rPr>
          <w:b/>
        </w:rPr>
        <w:t>identidade institucional</w:t>
      </w:r>
      <w:r>
        <w:t xml:space="preserve"> e o </w:t>
      </w:r>
      <w:r>
        <w:rPr>
          <w:b/>
        </w:rPr>
        <w:t>enquadramento jurídico</w:t>
      </w:r>
      <w:r>
        <w:t xml:space="preserve"> da Vieira Operations LLC.</w:t>
      </w:r>
    </w:p>
    <w:p w14:paraId="5666BA5E" w14:textId="77777777" w:rsidR="003757BF" w:rsidRDefault="001B7F3D">
      <w:pPr>
        <w:pStyle w:val="Ttulo2"/>
      </w:pPr>
      <w:bookmarkStart w:id="2" w:name="_Toc223520545"/>
      <w:r>
        <w:t>1.1. Oportunidade de Negócio</w:t>
      </w:r>
      <w:bookmarkEnd w:id="2"/>
    </w:p>
    <w:p w14:paraId="3E0882F6" w14:textId="77777777" w:rsidR="003757BF" w:rsidRDefault="001B7F3D">
      <w:r>
        <w:t xml:space="preserve">A </w:t>
      </w:r>
      <w:r>
        <w:rPr>
          <w:b/>
        </w:rPr>
        <w:t>Vieira Operations LLC</w:t>
      </w:r>
      <w:r>
        <w:t xml:space="preserve"> configura-se como resposta técnica direta às </w:t>
      </w:r>
      <w:r>
        <w:rPr>
          <w:b/>
        </w:rPr>
        <w:t>vulnerabilidades sistêmicas</w:t>
      </w:r>
      <w:r>
        <w:t xml:space="preserve"> documentadas nas cadeias de suprimentos industriais dos Estados Unidos, agravadas pela pandemia de </w:t>
      </w:r>
      <w:r>
        <w:rPr>
          <w:b/>
        </w:rPr>
        <w:t>COVID-19</w:t>
      </w:r>
      <w:r>
        <w:t xml:space="preserve"> e por tensões geopolíticas globais que expuseram fragilidades críticas.</w:t>
      </w:r>
    </w:p>
    <w:p w14:paraId="6794F6E6" w14:textId="77777777" w:rsidR="003757BF" w:rsidRDefault="001B7F3D">
      <w:r>
        <w:t xml:space="preserve">O empreendimento estrutura-se como </w:t>
      </w:r>
      <w:r>
        <w:rPr>
          <w:b/>
        </w:rPr>
        <w:t>S-Corporation</w:t>
      </w:r>
      <w:r>
        <w:t xml:space="preserve"> sediada em </w:t>
      </w:r>
      <w:r>
        <w:rPr>
          <w:b/>
        </w:rPr>
        <w:t>Jacksonville, Florida</w:t>
      </w:r>
      <w:r>
        <w:t xml:space="preserve">, e endereça lacunas operacionais identificadas pela </w:t>
      </w:r>
      <w:r>
        <w:rPr>
          <w:b/>
        </w:rPr>
        <w:t>Executive Order 14017</w:t>
      </w:r>
      <w:r>
        <w:t xml:space="preserve"> (America's Supply Chains), que destinou mais de </w:t>
      </w:r>
      <w:r>
        <w:rPr>
          <w:b/>
        </w:rPr>
        <w:t>$37 bilhões</w:t>
      </w:r>
      <w:r>
        <w:t xml:space="preserve"> para fortalecimento de cadeias produtivas domésticas.</w:t>
      </w:r>
    </w:p>
    <w:p w14:paraId="58D0C619" w14:textId="77777777" w:rsidR="003757BF" w:rsidRDefault="001B7F3D">
      <w:r>
        <w:t xml:space="preserve">A pandemia de </w:t>
      </w:r>
      <w:r>
        <w:rPr>
          <w:b/>
        </w:rPr>
        <w:t>COVID-19</w:t>
      </w:r>
      <w:r>
        <w:t xml:space="preserve"> revelou que </w:t>
      </w:r>
      <w:r>
        <w:rPr>
          <w:b/>
        </w:rPr>
        <w:t>94% das empresas</w:t>
      </w:r>
      <w:r>
        <w:t xml:space="preserve"> Fortune 1000 sofreram disrupções significativas em suas cadeias de suprimentos. O custo estimado dessas disrupções ultrapassou </w:t>
      </w:r>
      <w:r>
        <w:rPr>
          <w:b/>
        </w:rPr>
        <w:t>$4 trilhões</w:t>
      </w:r>
      <w:r>
        <w:t xml:space="preserve"> globalmente, criando demanda urgente por especialistas em </w:t>
      </w:r>
      <w:r>
        <w:rPr>
          <w:b/>
        </w:rPr>
        <w:t>resiliência operacional</w:t>
      </w:r>
      <w:r>
        <w:t>.</w:t>
      </w:r>
      <w:r>
        <w:rPr>
          <w:rStyle w:val="FootnoteReference"/>
        </w:rPr>
        <w:footnoteReference w:id="1"/>
      </w:r>
    </w:p>
    <w:p w14:paraId="5C4C802D" w14:textId="77777777" w:rsidR="003757BF" w:rsidRDefault="001B7F3D">
      <w:r>
        <w:t>O mercado de serviços profissionais em gestão administrativa (</w:t>
      </w:r>
      <w:r>
        <w:rPr>
          <w:b/>
        </w:rPr>
        <w:t>NAICS 541611</w:t>
      </w:r>
      <w:r>
        <w:t xml:space="preserve">) nos Estados Unidos gerou receita superior a </w:t>
      </w:r>
      <w:r>
        <w:rPr>
          <w:b/>
        </w:rPr>
        <w:t>$300 bilhões</w:t>
      </w:r>
      <w:r>
        <w:t xml:space="preserve"> em 2023, com taxa de crescimento anual composta (</w:t>
      </w:r>
      <w:r>
        <w:rPr>
          <w:b/>
        </w:rPr>
        <w:t>CAGR</w:t>
      </w:r>
      <w:r>
        <w:t xml:space="preserve">) de </w:t>
      </w:r>
      <w:r>
        <w:rPr>
          <w:b/>
        </w:rPr>
        <w:t>6,2%</w:t>
      </w:r>
      <w:r>
        <w:t xml:space="preserve"> projetada até 2028.</w:t>
      </w:r>
      <w:r>
        <w:rPr>
          <w:rStyle w:val="FootnoteReference"/>
        </w:rPr>
        <w:footnoteReference w:id="2"/>
      </w:r>
    </w:p>
    <w:p w14:paraId="7DDE290B" w14:textId="77777777" w:rsidR="003757BF" w:rsidRDefault="001B7F3D">
      <w:r>
        <w:t xml:space="preserve">A região Sudeste dos EUA concentra </w:t>
      </w:r>
      <w:r>
        <w:rPr>
          <w:b/>
        </w:rPr>
        <w:t>infraestrutura logística estratégica</w:t>
      </w:r>
      <w:r>
        <w:t xml:space="preserve">: o </w:t>
      </w:r>
      <w:r>
        <w:rPr>
          <w:b/>
        </w:rPr>
        <w:t>JAXPORT</w:t>
      </w:r>
      <w:r>
        <w:t xml:space="preserve"> (um dos 17 portos estratégicos do Departamento de Defesa), o </w:t>
      </w:r>
      <w:r>
        <w:rPr>
          <w:b/>
        </w:rPr>
        <w:t>Port of Savannah</w:t>
      </w:r>
      <w:r>
        <w:t xml:space="preserve"> (4º maior porto dos EUA em TEUs) e mais de </w:t>
      </w:r>
      <w:r>
        <w:rPr>
          <w:b/>
        </w:rPr>
        <w:t>2.300 empresas manufatureiras</w:t>
      </w:r>
      <w:r>
        <w:t xml:space="preserve"> na região metropolitana de Jacksonville.</w:t>
      </w:r>
    </w:p>
    <w:p w14:paraId="4ED97E03" w14:textId="77777777" w:rsidR="003757BF" w:rsidRDefault="001B7F3D">
      <w:r>
        <w:t xml:space="preserve">A convergência de três megatendencias — </w:t>
      </w:r>
      <w:r>
        <w:rPr>
          <w:b/>
        </w:rPr>
        <w:t>reshoring acelerado</w:t>
      </w:r>
      <w:r>
        <w:t xml:space="preserve">, </w:t>
      </w:r>
      <w:r>
        <w:rPr>
          <w:b/>
        </w:rPr>
        <w:t>digitalização industrial</w:t>
      </w:r>
      <w:r>
        <w:t xml:space="preserve"> e </w:t>
      </w:r>
      <w:r>
        <w:rPr>
          <w:b/>
        </w:rPr>
        <w:t>regulamentação federal</w:t>
      </w:r>
      <w:r>
        <w:t xml:space="preserve"> — cria janela de oportunidade singular para empresas especializadas em supply chain e operações no Sudeste americano.</w:t>
      </w:r>
    </w:p>
    <w:p w14:paraId="08C40C0A" w14:textId="77777777" w:rsidR="003757BF" w:rsidRDefault="001B7F3D">
      <w:r>
        <w:t xml:space="preserve">Empresas americanas investiram </w:t>
      </w:r>
      <w:r>
        <w:rPr>
          <w:b/>
        </w:rPr>
        <w:t>$182 bilhões</w:t>
      </w:r>
      <w:r>
        <w:t xml:space="preserve"> em reshoring apenas em 2023. Este movimento de relocalização industrial gera demanda direta por serviços de </w:t>
      </w:r>
      <w:r>
        <w:rPr>
          <w:b/>
        </w:rPr>
        <w:t>redesenho logístico</w:t>
      </w:r>
      <w:r>
        <w:t xml:space="preserve">, </w:t>
      </w:r>
      <w:r>
        <w:rPr>
          <w:b/>
        </w:rPr>
        <w:t>implementação de ERP</w:t>
      </w:r>
      <w:r>
        <w:t xml:space="preserve"> e </w:t>
      </w:r>
      <w:r>
        <w:rPr>
          <w:b/>
        </w:rPr>
        <w:t>capacitação de força de trabalho</w:t>
      </w:r>
      <w:r>
        <w:t>.</w:t>
      </w:r>
      <w:r>
        <w:rPr>
          <w:rStyle w:val="FootnoteReference"/>
        </w:rPr>
        <w:footnoteReference w:id="3"/>
      </w:r>
    </w:p>
    <w:p w14:paraId="640E9207" w14:textId="77777777" w:rsidR="003757BF" w:rsidRDefault="001B7F3D">
      <w:r>
        <w:t xml:space="preserve">O fundador, </w:t>
      </w:r>
      <w:r>
        <w:rPr>
          <w:b/>
        </w:rPr>
        <w:t>Everton Rodrigo Vieira</w:t>
      </w:r>
      <w:r>
        <w:t xml:space="preserve">, traz </w:t>
      </w:r>
      <w:r>
        <w:rPr>
          <w:b/>
        </w:rPr>
        <w:t>25 anos de experiência</w:t>
      </w:r>
      <w:r>
        <w:t xml:space="preserve"> na </w:t>
      </w:r>
      <w:r>
        <w:rPr>
          <w:b/>
        </w:rPr>
        <w:t>AmBev/AB InBev</w:t>
      </w:r>
      <w:r>
        <w:t xml:space="preserve">, incluindo gestão de </w:t>
      </w:r>
      <w:r>
        <w:rPr>
          <w:b/>
        </w:rPr>
        <w:t>R$380 bilhões em ativos</w:t>
      </w:r>
      <w:r>
        <w:t xml:space="preserve">, redução documentada de </w:t>
      </w:r>
      <w:r>
        <w:rPr>
          <w:b/>
        </w:rPr>
        <w:t>48% em custos variáveis</w:t>
      </w:r>
      <w:r>
        <w:t xml:space="preserve"> e implementação do </w:t>
      </w:r>
      <w:r>
        <w:rPr>
          <w:b/>
        </w:rPr>
        <w:t>SAP Fiori</w:t>
      </w:r>
      <w:r>
        <w:t xml:space="preserve"> com antecipação de </w:t>
      </w:r>
      <w:r>
        <w:rPr>
          <w:b/>
        </w:rPr>
        <w:t>2 anos e 4 meses</w:t>
      </w:r>
      <w:r>
        <w:t>.</w:t>
      </w:r>
    </w:p>
    <w:p w14:paraId="1E0511CD" w14:textId="77777777" w:rsidR="003757BF" w:rsidRDefault="001B7F3D">
      <w:r>
        <w:t xml:space="preserve">A trajetória do fundador inclui a construção de uma </w:t>
      </w:r>
      <w:r>
        <w:rPr>
          <w:b/>
        </w:rPr>
        <w:t>planta de oxigênio medicinal</w:t>
      </w:r>
      <w:r>
        <w:t xml:space="preserve"> durante a pandemia de COVID-19, demonstrando capacidade de resposta emergencial e gestão de infraestrutura crítica sob pressão — competências diretamente transferidas aos serviços da empresa.</w:t>
      </w:r>
    </w:p>
    <w:p w14:paraId="4388B798" w14:textId="77777777" w:rsidR="003757BF" w:rsidRDefault="001B7F3D">
      <w:r>
        <w:t xml:space="preserve">A empresa projeta </w:t>
      </w:r>
      <w:r>
        <w:rPr>
          <w:b/>
        </w:rPr>
        <w:t>receita bruta acumulada</w:t>
      </w:r>
      <w:r>
        <w:t xml:space="preserve"> de </w:t>
      </w:r>
      <w:r>
        <w:rPr>
          <w:b/>
        </w:rPr>
        <w:t>$7.619.836</w:t>
      </w:r>
      <w:r>
        <w:t xml:space="preserve"> em cinco anos, com geração de </w:t>
      </w:r>
      <w:r>
        <w:rPr>
          <w:b/>
        </w:rPr>
        <w:t>14 empregos diretos</w:t>
      </w:r>
      <w:r>
        <w:t xml:space="preserve"> e aproximadamente </w:t>
      </w:r>
      <w:r>
        <w:rPr>
          <w:b/>
        </w:rPr>
        <w:t>62 empregos indiretos</w:t>
      </w:r>
      <w:r>
        <w:t xml:space="preserve"> (multiplicador </w:t>
      </w:r>
      <w:r>
        <w:rPr>
          <w:b/>
        </w:rPr>
        <w:t>EPI 4,43x</w:t>
      </w:r>
      <w:r>
        <w:t xml:space="preserve"> para NAICS 5416), totalizando </w:t>
      </w:r>
      <w:r>
        <w:rPr>
          <w:b/>
        </w:rPr>
        <w:t>76 postos de trabalho</w:t>
      </w:r>
      <w:r>
        <w:t xml:space="preserve"> no Sudeste americano.</w:t>
      </w:r>
    </w:p>
    <w:p w14:paraId="6EF81F0D" w14:textId="77777777" w:rsidR="003757BF" w:rsidRDefault="001B7F3D">
      <w:pPr>
        <w:pStyle w:val="TableSubtitle"/>
      </w:pPr>
      <w:r>
        <w:lastRenderedPageBreak/>
        <w:t>Tabela 1.1: Indicadores-Chave do Empreendimento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433"/>
        <w:gridCol w:w="2341"/>
        <w:gridCol w:w="3590"/>
      </w:tblGrid>
      <w:tr w:rsidR="003757BF" w14:paraId="06AEE6B5" w14:textId="77777777">
        <w:tc>
          <w:tcPr>
            <w:tcW w:w="316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C37F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B334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w="331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B080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Referência</w:t>
            </w:r>
          </w:p>
        </w:tc>
      </w:tr>
      <w:tr w:rsidR="003757BF" w14:paraId="707ED9A4" w14:textId="77777777"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56725" w14:textId="77777777" w:rsidR="003757BF" w:rsidRDefault="001B7F3D">
            <w:pPr>
              <w:jc w:val="left"/>
            </w:pPr>
            <w:r>
              <w:rPr>
                <w:sz w:val="18"/>
              </w:rPr>
              <w:t>Investimento Inicial (Y0)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2FBE3" w14:textId="77777777" w:rsidR="003757BF" w:rsidRDefault="001B7F3D">
            <w:pPr>
              <w:jc w:val="left"/>
            </w:pPr>
            <w:r>
              <w:rPr>
                <w:sz w:val="18"/>
              </w:rPr>
              <w:t>$121.972</w:t>
            </w:r>
          </w:p>
        </w:tc>
        <w:tc>
          <w:tcPr>
            <w:tcW w:w="33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620A3" w14:textId="77777777" w:rsidR="003757BF" w:rsidRDefault="001B7F3D">
            <w:pPr>
              <w:jc w:val="left"/>
            </w:pPr>
            <w:r>
              <w:rPr>
                <w:sz w:val="18"/>
              </w:rPr>
              <w:t>Capital de giro + equipamentos + registro</w:t>
            </w:r>
          </w:p>
        </w:tc>
      </w:tr>
      <w:tr w:rsidR="003757BF" w14:paraId="0B7565F9" w14:textId="77777777"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04CE8" w14:textId="77777777" w:rsidR="003757BF" w:rsidRDefault="001B7F3D">
            <w:pPr>
              <w:jc w:val="left"/>
            </w:pPr>
            <w:r>
              <w:rPr>
                <w:sz w:val="18"/>
              </w:rPr>
              <w:t>Receita Bruta Acumulada (5 anos)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34283" w14:textId="77777777" w:rsidR="003757BF" w:rsidRDefault="001B7F3D">
            <w:pPr>
              <w:jc w:val="left"/>
            </w:pPr>
            <w:r>
              <w:rPr>
                <w:sz w:val="18"/>
              </w:rPr>
              <w:t>$7.619.836</w:t>
            </w:r>
          </w:p>
        </w:tc>
        <w:tc>
          <w:tcPr>
            <w:tcW w:w="33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B7A72" w14:textId="77777777" w:rsidR="003757BF" w:rsidRDefault="001B7F3D">
            <w:pPr>
              <w:jc w:val="left"/>
            </w:pPr>
            <w:r>
              <w:rPr>
                <w:sz w:val="18"/>
              </w:rPr>
              <w:t>Projeção bottom-up por serviço</w:t>
            </w:r>
          </w:p>
        </w:tc>
      </w:tr>
      <w:tr w:rsidR="003757BF" w14:paraId="3C1846DA" w14:textId="77777777"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5ACFE" w14:textId="77777777" w:rsidR="003757BF" w:rsidRDefault="001B7F3D">
            <w:pPr>
              <w:jc w:val="left"/>
            </w:pPr>
            <w:r>
              <w:rPr>
                <w:sz w:val="18"/>
              </w:rPr>
              <w:t>NPV (taxa 12%)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A5434" w14:textId="77777777" w:rsidR="003757BF" w:rsidRDefault="001B7F3D">
            <w:pPr>
              <w:jc w:val="left"/>
            </w:pPr>
            <w:r>
              <w:rPr>
                <w:sz w:val="18"/>
              </w:rPr>
              <w:t>$378.348</w:t>
            </w:r>
          </w:p>
        </w:tc>
        <w:tc>
          <w:tcPr>
            <w:tcW w:w="33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D371E" w14:textId="77777777" w:rsidR="003757BF" w:rsidRDefault="001B7F3D">
            <w:pPr>
              <w:jc w:val="left"/>
            </w:pPr>
            <w:r>
              <w:rPr>
                <w:sz w:val="18"/>
              </w:rPr>
              <w:t>Valor presente líquido descontado</w:t>
            </w:r>
          </w:p>
        </w:tc>
      </w:tr>
      <w:tr w:rsidR="003757BF" w14:paraId="13F10389" w14:textId="77777777"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2E194" w14:textId="77777777" w:rsidR="003757BF" w:rsidRDefault="001B7F3D">
            <w:pPr>
              <w:jc w:val="left"/>
            </w:pPr>
            <w:r>
              <w:rPr>
                <w:sz w:val="18"/>
              </w:rPr>
              <w:t>IRR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4B014" w14:textId="77777777" w:rsidR="003757BF" w:rsidRDefault="001B7F3D">
            <w:pPr>
              <w:jc w:val="left"/>
            </w:pPr>
            <w:r>
              <w:rPr>
                <w:sz w:val="18"/>
              </w:rPr>
              <w:t>64,3%</w:t>
            </w:r>
          </w:p>
        </w:tc>
        <w:tc>
          <w:tcPr>
            <w:tcW w:w="33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3A36B" w14:textId="77777777" w:rsidR="003757BF" w:rsidRDefault="001B7F3D">
            <w:pPr>
              <w:jc w:val="left"/>
            </w:pPr>
            <w:r>
              <w:rPr>
                <w:sz w:val="18"/>
              </w:rPr>
              <w:t>Taxa interna de retorno</w:t>
            </w:r>
          </w:p>
        </w:tc>
      </w:tr>
      <w:tr w:rsidR="003757BF" w14:paraId="6149810F" w14:textId="77777777"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15312" w14:textId="77777777" w:rsidR="003757BF" w:rsidRDefault="001B7F3D">
            <w:pPr>
              <w:jc w:val="left"/>
            </w:pPr>
            <w:r>
              <w:rPr>
                <w:sz w:val="18"/>
              </w:rPr>
              <w:t>Payback Descontado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CAB23" w14:textId="77777777" w:rsidR="003757BF" w:rsidRDefault="001B7F3D">
            <w:pPr>
              <w:jc w:val="left"/>
            </w:pPr>
            <w:r>
              <w:rPr>
                <w:sz w:val="18"/>
              </w:rPr>
              <w:t>3 anos</w:t>
            </w:r>
          </w:p>
        </w:tc>
        <w:tc>
          <w:tcPr>
            <w:tcW w:w="33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E3022" w14:textId="77777777" w:rsidR="003757BF" w:rsidRDefault="001B7F3D">
            <w:pPr>
              <w:jc w:val="left"/>
            </w:pPr>
            <w:r>
              <w:rPr>
                <w:sz w:val="18"/>
              </w:rPr>
              <w:t>Recuperação do investimento</w:t>
            </w:r>
          </w:p>
        </w:tc>
      </w:tr>
      <w:tr w:rsidR="003757BF" w14:paraId="38861BEE" w14:textId="77777777"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90E44" w14:textId="77777777" w:rsidR="003757BF" w:rsidRDefault="001B7F3D">
            <w:pPr>
              <w:jc w:val="left"/>
            </w:pPr>
            <w:r>
              <w:rPr>
                <w:sz w:val="18"/>
              </w:rPr>
              <w:t>Break-Even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51D2C" w14:textId="77777777" w:rsidR="003757BF" w:rsidRDefault="001B7F3D">
            <w:pPr>
              <w:jc w:val="left"/>
            </w:pPr>
            <w:r>
              <w:rPr>
                <w:sz w:val="18"/>
              </w:rPr>
              <w:t>Y2</w:t>
            </w:r>
          </w:p>
        </w:tc>
        <w:tc>
          <w:tcPr>
            <w:tcW w:w="33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CEBFE" w14:textId="77777777" w:rsidR="003757BF" w:rsidRDefault="001B7F3D">
            <w:pPr>
              <w:jc w:val="left"/>
            </w:pPr>
            <w:r>
              <w:rPr>
                <w:sz w:val="18"/>
              </w:rPr>
              <w:t>Margem de segurança 21,4% no Y2</w:t>
            </w:r>
          </w:p>
        </w:tc>
      </w:tr>
      <w:tr w:rsidR="003757BF" w14:paraId="1AA55EDF" w14:textId="77777777"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A5D32" w14:textId="77777777" w:rsidR="003757BF" w:rsidRDefault="001B7F3D">
            <w:pPr>
              <w:jc w:val="left"/>
            </w:pPr>
            <w:r>
              <w:rPr>
                <w:sz w:val="18"/>
              </w:rPr>
              <w:t>Margem de Contribuição Média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5F193" w14:textId="77777777" w:rsidR="003757BF" w:rsidRDefault="001B7F3D">
            <w:pPr>
              <w:jc w:val="left"/>
            </w:pPr>
            <w:r>
              <w:rPr>
                <w:sz w:val="18"/>
              </w:rPr>
              <w:t>80,3%</w:t>
            </w:r>
          </w:p>
        </w:tc>
        <w:tc>
          <w:tcPr>
            <w:tcW w:w="33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166E6" w14:textId="77777777" w:rsidR="003757BF" w:rsidRDefault="001B7F3D">
            <w:pPr>
              <w:jc w:val="left"/>
            </w:pPr>
            <w:r>
              <w:rPr>
                <w:sz w:val="18"/>
              </w:rPr>
              <w:t>Modelo asset-light</w:t>
            </w:r>
          </w:p>
        </w:tc>
      </w:tr>
      <w:tr w:rsidR="003757BF" w14:paraId="5372EFA5" w14:textId="77777777"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55844" w14:textId="77777777" w:rsidR="003757BF" w:rsidRDefault="001B7F3D">
            <w:pPr>
              <w:jc w:val="left"/>
            </w:pPr>
            <w:r>
              <w:rPr>
                <w:sz w:val="18"/>
              </w:rPr>
              <w:t>Empregos Diretos (Y5)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81EF0" w14:textId="77777777" w:rsidR="003757BF" w:rsidRDefault="001B7F3D"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w="33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7CF27" w14:textId="77777777" w:rsidR="003757BF" w:rsidRDefault="001B7F3D">
            <w:pPr>
              <w:jc w:val="left"/>
            </w:pPr>
            <w:r>
              <w:rPr>
                <w:sz w:val="18"/>
              </w:rPr>
              <w:t>Três localidades</w:t>
            </w:r>
          </w:p>
        </w:tc>
      </w:tr>
      <w:tr w:rsidR="003757BF" w14:paraId="79BF6998" w14:textId="77777777"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07D08" w14:textId="77777777" w:rsidR="003757BF" w:rsidRDefault="001B7F3D">
            <w:pPr>
              <w:jc w:val="left"/>
            </w:pPr>
            <w:r>
              <w:rPr>
                <w:sz w:val="18"/>
              </w:rPr>
              <w:t>Empregos Totais (Y5)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991EB" w14:textId="77777777" w:rsidR="003757BF" w:rsidRDefault="001B7F3D">
            <w:pPr>
              <w:jc w:val="left"/>
            </w:pPr>
            <w:r>
              <w:rPr>
                <w:sz w:val="18"/>
              </w:rPr>
              <w:t>76</w:t>
            </w:r>
          </w:p>
        </w:tc>
        <w:tc>
          <w:tcPr>
            <w:tcW w:w="33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FC181" w14:textId="77777777" w:rsidR="003757BF" w:rsidRDefault="001B7F3D">
            <w:pPr>
              <w:jc w:val="left"/>
            </w:pPr>
            <w:r>
              <w:rPr>
                <w:sz w:val="18"/>
              </w:rPr>
              <w:t>Multiplicador EPI 4,43x</w:t>
            </w:r>
          </w:p>
        </w:tc>
      </w:tr>
    </w:tbl>
    <w:p w14:paraId="3F42F676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Investimento Inicial Y0</w:t>
      </w:r>
      <w:r>
        <w:t>: $121.972 com break-even projetado para o Y2 de operação</w:t>
      </w:r>
    </w:p>
    <w:p w14:paraId="06F5EBA8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NPV (12%)</w:t>
      </w:r>
      <w:r>
        <w:t>: $378.348 com IRR de 64,3% e payback descontado de 3 anos</w:t>
      </w:r>
    </w:p>
    <w:p w14:paraId="235E36E4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Margem de Contribuição</w:t>
      </w:r>
      <w:r>
        <w:t>: 80,3% média sobre cinco anos de operação</w:t>
      </w:r>
    </w:p>
    <w:p w14:paraId="706C9EC5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Mercado Endereçável</w:t>
      </w:r>
      <w:r>
        <w:t>: superior a $300 bilhões anuais com CAGR de 6,2% até 2028</w:t>
      </w:r>
    </w:p>
    <w:p w14:paraId="1213D285" w14:textId="77777777" w:rsidR="003757BF" w:rsidRDefault="001B7F3D">
      <w:pPr>
        <w:pStyle w:val="Ttulo2"/>
      </w:pPr>
      <w:bookmarkStart w:id="3" w:name="_Toc223520546"/>
      <w:r>
        <w:t>1.2. Serviços Oferecidos</w:t>
      </w:r>
      <w:bookmarkEnd w:id="3"/>
    </w:p>
    <w:p w14:paraId="1D8001D3" w14:textId="77777777" w:rsidR="003757BF" w:rsidRDefault="001B7F3D">
      <w:r>
        <w:t xml:space="preserve">A </w:t>
      </w:r>
      <w:r>
        <w:rPr>
          <w:b/>
        </w:rPr>
        <w:t>Vieira Operations LLC</w:t>
      </w:r>
      <w:r>
        <w:t xml:space="preserve"> oferece portfólio integrado de </w:t>
      </w:r>
      <w:r>
        <w:rPr>
          <w:b/>
        </w:rPr>
        <w:t>seis serviços especializados</w:t>
      </w:r>
      <w:r>
        <w:t xml:space="preserve"> que cobrem toda a cadeia de valor da gestão operacional industrial, desde a </w:t>
      </w:r>
      <w:r>
        <w:rPr>
          <w:b/>
        </w:rPr>
        <w:t>otimização de supply chain</w:t>
      </w:r>
      <w:r>
        <w:t xml:space="preserve"> até o </w:t>
      </w:r>
      <w:r>
        <w:rPr>
          <w:b/>
        </w:rPr>
        <w:t>desenvolvimento de liderança</w:t>
      </w:r>
      <w:r>
        <w:t>.</w:t>
      </w:r>
    </w:p>
    <w:p w14:paraId="52D2B665" w14:textId="77777777" w:rsidR="003757BF" w:rsidRDefault="001B7F3D">
      <w:r>
        <w:t xml:space="preserve">O modelo de serviços diferencia-se pela </w:t>
      </w:r>
      <w:r>
        <w:rPr>
          <w:b/>
        </w:rPr>
        <w:t>integração sistêmica</w:t>
      </w:r>
      <w:r>
        <w:t xml:space="preserve">: cada serviço complementa os demais, criando </w:t>
      </w:r>
      <w:r>
        <w:rPr>
          <w:b/>
        </w:rPr>
        <w:t>sinergias operacionais</w:t>
      </w:r>
      <w:r>
        <w:t xml:space="preserve"> que maximizam o retorno para o cliente. Esta abordagem reflete a experiência do fundador na </w:t>
      </w:r>
      <w:r>
        <w:rPr>
          <w:b/>
        </w:rPr>
        <w:t>AmBev/AB InBev</w:t>
      </w:r>
      <w:r>
        <w:t>, onde a gestão integrada foi fator crítico de sucesso.</w:t>
      </w:r>
    </w:p>
    <w:p w14:paraId="78AC2A1D" w14:textId="77777777" w:rsidR="003757BF" w:rsidRDefault="001B7F3D">
      <w:pPr>
        <w:pStyle w:val="TableSubtitle"/>
      </w:pPr>
      <w:r>
        <w:t>Tabela 1.2a: Portfólio de Serviços Especializados da Vieira Operations LLC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0"/>
        <w:gridCol w:w="2763"/>
        <w:gridCol w:w="3838"/>
        <w:gridCol w:w="2303"/>
      </w:tblGrid>
      <w:tr w:rsidR="003757BF" w14:paraId="49F92B57" w14:textId="77777777">
        <w:tc>
          <w:tcPr>
            <w:tcW w:w="43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88A2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9D2E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360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D2A8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48C5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Público-Alvo</w:t>
            </w:r>
          </w:p>
        </w:tc>
      </w:tr>
      <w:tr w:rsidR="003757BF" w14:paraId="443A8C94" w14:textId="77777777">
        <w:tc>
          <w:tcPr>
            <w:tcW w:w="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08FDB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BA9EF" w14:textId="77777777" w:rsidR="003757BF" w:rsidRDefault="001B7F3D">
            <w:pPr>
              <w:jc w:val="left"/>
            </w:pPr>
            <w:r>
              <w:rPr>
                <w:sz w:val="18"/>
              </w:rPr>
              <w:t>Otimização Avançada de Supply Chain Industrial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32CE2" w14:textId="77777777" w:rsidR="003757BF" w:rsidRDefault="001B7F3D">
            <w:pPr>
              <w:jc w:val="left"/>
            </w:pPr>
            <w:r>
              <w:rPr>
                <w:sz w:val="18"/>
              </w:rPr>
              <w:t>Diagnóstico, redesenho e implementação de cadeias de suprimentos resilientes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DCC11" w14:textId="77777777" w:rsidR="003757BF" w:rsidRDefault="001B7F3D">
            <w:pPr>
              <w:jc w:val="left"/>
            </w:pPr>
            <w:r>
              <w:rPr>
                <w:sz w:val="18"/>
              </w:rPr>
              <w:t>Manufaturas, logística, defesa</w:t>
            </w:r>
          </w:p>
        </w:tc>
      </w:tr>
      <w:tr w:rsidR="003757BF" w14:paraId="420EFC63" w14:textId="77777777">
        <w:tc>
          <w:tcPr>
            <w:tcW w:w="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FF2E5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5E898" w14:textId="77777777" w:rsidR="003757BF" w:rsidRDefault="001B7F3D">
            <w:pPr>
              <w:jc w:val="left"/>
            </w:pPr>
            <w:r>
              <w:rPr>
                <w:sz w:val="18"/>
              </w:rPr>
              <w:t>Implementação de Sistemas ERP (SAP Fiori/S4HANA)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91246" w14:textId="77777777" w:rsidR="003757BF" w:rsidRDefault="001B7F3D">
            <w:pPr>
              <w:jc w:val="left"/>
            </w:pPr>
            <w:r>
              <w:rPr>
                <w:sz w:val="18"/>
              </w:rPr>
              <w:t>Implantação end-to-end de SAP com metodologia acelerada proprietária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EAF12" w14:textId="77777777" w:rsidR="003757BF" w:rsidRDefault="001B7F3D">
            <w:pPr>
              <w:jc w:val="left"/>
            </w:pPr>
            <w:r>
              <w:rPr>
                <w:sz w:val="18"/>
              </w:rPr>
              <w:t>Mid-market ($50M-$500M receita)</w:t>
            </w:r>
          </w:p>
        </w:tc>
      </w:tr>
      <w:tr w:rsidR="003757BF" w14:paraId="02C94781" w14:textId="77777777">
        <w:tc>
          <w:tcPr>
            <w:tcW w:w="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53A4E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AA219" w14:textId="77777777" w:rsidR="003757BF" w:rsidRDefault="001B7F3D">
            <w:pPr>
              <w:jc w:val="left"/>
            </w:pPr>
            <w:r>
              <w:rPr>
                <w:sz w:val="18"/>
              </w:rPr>
              <w:t>Gestão de Projetos Emergenciais e Infraestrutura Essencial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951CD" w14:textId="77777777" w:rsidR="003757BF" w:rsidRDefault="001B7F3D">
            <w:pPr>
              <w:jc w:val="left"/>
            </w:pPr>
            <w:r>
              <w:rPr>
                <w:sz w:val="18"/>
              </w:rPr>
              <w:t>Resposta rápida a crises operacionais com mobilização em 48h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41292" w14:textId="77777777" w:rsidR="003757BF" w:rsidRDefault="001B7F3D">
            <w:pPr>
              <w:jc w:val="left"/>
            </w:pPr>
            <w:r>
              <w:rPr>
                <w:sz w:val="18"/>
              </w:rPr>
              <w:t>Governos, utilities, saúde</w:t>
            </w:r>
          </w:p>
        </w:tc>
      </w:tr>
      <w:tr w:rsidR="003757BF" w14:paraId="685C8D71" w14:textId="77777777">
        <w:tc>
          <w:tcPr>
            <w:tcW w:w="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8D8E1" w14:textId="77777777" w:rsidR="003757BF" w:rsidRDefault="001B7F3D"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538B5" w14:textId="77777777" w:rsidR="003757BF" w:rsidRDefault="001B7F3D">
            <w:pPr>
              <w:jc w:val="left"/>
            </w:pPr>
            <w:r>
              <w:rPr>
                <w:sz w:val="18"/>
              </w:rPr>
              <w:t xml:space="preserve">Conformidade Regulatória Industrial </w:t>
            </w:r>
            <w:r>
              <w:rPr>
                <w:sz w:val="18"/>
              </w:rPr>
              <w:lastRenderedPageBreak/>
              <w:t>(EPA, OSHA, FDA)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D6A04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 xml:space="preserve">Auditoria, gap analysis e implementação de </w:t>
            </w:r>
            <w:r>
              <w:rPr>
                <w:sz w:val="18"/>
              </w:rPr>
              <w:lastRenderedPageBreak/>
              <w:t>programas de compliance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91BCD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Indústrias reguladas</w:t>
            </w:r>
          </w:p>
        </w:tc>
      </w:tr>
      <w:tr w:rsidR="003757BF" w14:paraId="5A00BBF6" w14:textId="77777777">
        <w:tc>
          <w:tcPr>
            <w:tcW w:w="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B1F90" w14:textId="77777777" w:rsidR="003757BF" w:rsidRDefault="001B7F3D"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6A649" w14:textId="77777777" w:rsidR="003757BF" w:rsidRDefault="001B7F3D">
            <w:pPr>
              <w:jc w:val="left"/>
            </w:pPr>
            <w:r>
              <w:rPr>
                <w:sz w:val="18"/>
              </w:rPr>
              <w:t>Capacitação Técnica e Desenvolvimento de Força de Trabalho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62998" w14:textId="77777777" w:rsidR="003757BF" w:rsidRDefault="001B7F3D">
            <w:pPr>
              <w:jc w:val="left"/>
            </w:pPr>
            <w:r>
              <w:rPr>
                <w:sz w:val="18"/>
              </w:rPr>
              <w:t>Programas de certificação e upskilling em supply chain e operações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6755A" w14:textId="77777777" w:rsidR="003757BF" w:rsidRDefault="001B7F3D">
            <w:pPr>
              <w:jc w:val="left"/>
            </w:pPr>
            <w:r>
              <w:rPr>
                <w:sz w:val="18"/>
              </w:rPr>
              <w:t>Profissionais e corporações</w:t>
            </w:r>
          </w:p>
        </w:tc>
      </w:tr>
      <w:tr w:rsidR="003757BF" w14:paraId="0389ED45" w14:textId="77777777">
        <w:tc>
          <w:tcPr>
            <w:tcW w:w="4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7A408" w14:textId="77777777" w:rsidR="003757BF" w:rsidRDefault="001B7F3D"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CB4AE" w14:textId="77777777" w:rsidR="003757BF" w:rsidRDefault="001B7F3D">
            <w:pPr>
              <w:jc w:val="left"/>
            </w:pPr>
            <w:r>
              <w:rPr>
                <w:sz w:val="18"/>
              </w:rPr>
              <w:t>Treinamento de Liderança e Gestão Empresarial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C2EA9" w14:textId="77777777" w:rsidR="003757BF" w:rsidRDefault="001B7F3D">
            <w:pPr>
              <w:jc w:val="left"/>
            </w:pPr>
            <w:r>
              <w:rPr>
                <w:sz w:val="18"/>
              </w:rPr>
              <w:t>Desenvolvimento de competências gerenciais baseado em casos reais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6CCC1" w14:textId="77777777" w:rsidR="003757BF" w:rsidRDefault="001B7F3D">
            <w:pPr>
              <w:jc w:val="left"/>
            </w:pPr>
            <w:r>
              <w:rPr>
                <w:sz w:val="18"/>
              </w:rPr>
              <w:t>Gestores e executivos</w:t>
            </w:r>
          </w:p>
        </w:tc>
      </w:tr>
    </w:tbl>
    <w:p w14:paraId="5D602BC8" w14:textId="77777777" w:rsidR="003757BF" w:rsidRDefault="001B7F3D">
      <w:pPr>
        <w:pStyle w:val="Ttulo3"/>
      </w:pPr>
      <w:bookmarkStart w:id="4" w:name="_Toc223520547"/>
      <w:r>
        <w:t>Serviço 1: Otimização de Supply Chain</w:t>
      </w:r>
      <w:bookmarkEnd w:id="4"/>
    </w:p>
    <w:p w14:paraId="4D7C8EF1" w14:textId="77777777" w:rsidR="003757BF" w:rsidRDefault="001B7F3D">
      <w:r>
        <w:t xml:space="preserve">O serviço de </w:t>
      </w:r>
      <w:r>
        <w:rPr>
          <w:b/>
        </w:rPr>
        <w:t>otimização de supply chain</w:t>
      </w:r>
      <w:r>
        <w:t xml:space="preserve"> constitui o carro-chefe da empresa, representando </w:t>
      </w:r>
      <w:r>
        <w:rPr>
          <w:b/>
        </w:rPr>
        <w:t>33,2%</w:t>
      </w:r>
      <w:r>
        <w:t xml:space="preserve"> da receita projetada. A metodologia proprietária combina diagnóstico presencial, </w:t>
      </w:r>
      <w:r>
        <w:rPr>
          <w:b/>
        </w:rPr>
        <w:t>modelagem computacional</w:t>
      </w:r>
      <w:r>
        <w:t xml:space="preserve"> e implementação monitorada, com resultados documentáveis dentro de </w:t>
      </w:r>
      <w:r>
        <w:rPr>
          <w:b/>
        </w:rPr>
        <w:t>90 dias</w:t>
      </w:r>
      <w:r>
        <w:t>.</w:t>
      </w:r>
    </w:p>
    <w:p w14:paraId="3E8493FC" w14:textId="77777777" w:rsidR="003757BF" w:rsidRDefault="001B7F3D">
      <w:r>
        <w:t xml:space="preserve">A expertise do fundador em </w:t>
      </w:r>
      <w:r>
        <w:rPr>
          <w:b/>
        </w:rPr>
        <w:t>redução de 48% em custos variáveis</w:t>
      </w:r>
      <w:r>
        <w:t xml:space="preserve"> na AmBev/AB InBev traduz-se em metodologia replicada e adaptada ao contexto de </w:t>
      </w:r>
      <w:r>
        <w:rPr>
          <w:b/>
        </w:rPr>
        <w:t>PMEs americanas</w:t>
      </w:r>
      <w:r>
        <w:t>, que frequentemente operam com cadeias de suprimentos não otimizadas e dependentes de fornecedores únicos.</w:t>
      </w:r>
    </w:p>
    <w:p w14:paraId="7F2DFB9E" w14:textId="77777777" w:rsidR="003757BF" w:rsidRDefault="001B7F3D">
      <w:pPr>
        <w:pStyle w:val="Ttulo3"/>
      </w:pPr>
      <w:bookmarkStart w:id="5" w:name="_Toc223520548"/>
      <w:r>
        <w:t>Serviço 2: Implementação ERP SAP</w:t>
      </w:r>
      <w:bookmarkEnd w:id="5"/>
    </w:p>
    <w:p w14:paraId="221ACAC5" w14:textId="77777777" w:rsidR="003757BF" w:rsidRDefault="001B7F3D">
      <w:r>
        <w:t xml:space="preserve">A implementação de </w:t>
      </w:r>
      <w:r>
        <w:rPr>
          <w:b/>
        </w:rPr>
        <w:t>SAP Fiori/S4HANA</w:t>
      </w:r>
      <w:r>
        <w:t xml:space="preserve"> representa </w:t>
      </w:r>
      <w:r>
        <w:rPr>
          <w:b/>
        </w:rPr>
        <w:t>25,9%</w:t>
      </w:r>
      <w:r>
        <w:t xml:space="preserve"> da receita projetada. O diferencial competitivo reside na </w:t>
      </w:r>
      <w:r>
        <w:rPr>
          <w:b/>
        </w:rPr>
        <w:t>metodologia acelerada</w:t>
      </w:r>
      <w:r>
        <w:t xml:space="preserve"> desenvolvida pelo fundador, que antecipou em </w:t>
      </w:r>
      <w:r>
        <w:rPr>
          <w:b/>
        </w:rPr>
        <w:t>2 anos e 4 meses</w:t>
      </w:r>
      <w:r>
        <w:t xml:space="preserve"> o cronograma na AmBev — resultado raramente atingido mesmo por empresas de serviços globais.</w:t>
      </w:r>
    </w:p>
    <w:p w14:paraId="78E1B078" w14:textId="77777777" w:rsidR="003757BF" w:rsidRDefault="001B7F3D">
      <w:r>
        <w:t xml:space="preserve">O mercado de implementação ERP cresce a </w:t>
      </w:r>
      <w:r>
        <w:rPr>
          <w:b/>
        </w:rPr>
        <w:t>12-15% ao ano</w:t>
      </w:r>
      <w:r>
        <w:t xml:space="preserve"> no segmento industrial, impulsionado pela migração obrigatória para </w:t>
      </w:r>
      <w:r>
        <w:rPr>
          <w:b/>
        </w:rPr>
        <w:t>S/4HANA</w:t>
      </w:r>
      <w:r>
        <w:t xml:space="preserve"> (deadline SAP 2027). Esta janela regulatória cria demanda concentrada que favorece implementadores com experiência comprovada em grandes operações.</w:t>
      </w:r>
    </w:p>
    <w:p w14:paraId="053BE1AF" w14:textId="77777777" w:rsidR="003757BF" w:rsidRDefault="001B7F3D">
      <w:pPr>
        <w:pStyle w:val="Ttulo3"/>
      </w:pPr>
      <w:bookmarkStart w:id="6" w:name="_Toc223520549"/>
      <w:r>
        <w:t>Serviços 3-6: Portfólio Complementar</w:t>
      </w:r>
      <w:bookmarkEnd w:id="6"/>
    </w:p>
    <w:p w14:paraId="654DB43D" w14:textId="77777777" w:rsidR="003757BF" w:rsidRDefault="001B7F3D">
      <w:r>
        <w:t xml:space="preserve">Os serviços complementares — </w:t>
      </w:r>
      <w:r>
        <w:rPr>
          <w:b/>
        </w:rPr>
        <w:t>gestão emergencial</w:t>
      </w:r>
      <w:r>
        <w:t xml:space="preserve">, </w:t>
      </w:r>
      <w:r>
        <w:rPr>
          <w:b/>
        </w:rPr>
        <w:t>compliance regulatório</w:t>
      </w:r>
      <w:r>
        <w:t xml:space="preserve">, </w:t>
      </w:r>
      <w:r>
        <w:rPr>
          <w:b/>
        </w:rPr>
        <w:t>capacitação técnica</w:t>
      </w:r>
      <w:r>
        <w:t xml:space="preserve"> e </w:t>
      </w:r>
      <w:r>
        <w:rPr>
          <w:b/>
        </w:rPr>
        <w:t>treinamento de liderança</w:t>
      </w:r>
      <w:r>
        <w:t xml:space="preserve"> — representam </w:t>
      </w:r>
      <w:r>
        <w:rPr>
          <w:b/>
        </w:rPr>
        <w:t>40,9%</w:t>
      </w:r>
      <w:r>
        <w:t xml:space="preserve"> da receita e cumprem função estratégica dual: geram </w:t>
      </w:r>
      <w:r>
        <w:rPr>
          <w:b/>
        </w:rPr>
        <w:t>recorrência</w:t>
      </w:r>
      <w:r>
        <w:t xml:space="preserve"> e </w:t>
      </w:r>
      <w:r>
        <w:rPr>
          <w:b/>
        </w:rPr>
        <w:t>fidelizam</w:t>
      </w:r>
      <w:r>
        <w:t xml:space="preserve"> clientes adquiridos via supply chain e ERP.</w:t>
      </w:r>
    </w:p>
    <w:p w14:paraId="710874CE" w14:textId="77777777" w:rsidR="003757BF" w:rsidRDefault="001B7F3D">
      <w:r>
        <w:t xml:space="preserve">A gestão emergencial posiciona a empresa como </w:t>
      </w:r>
      <w:r>
        <w:rPr>
          <w:b/>
        </w:rPr>
        <w:t>parceiro de confiança</w:t>
      </w:r>
      <w:r>
        <w:t xml:space="preserve"> em situações críticas, gerando contratos premium. O compliance regulátorio (EPA, OSHA, FDA) endereça necessidade permanente das indústrias reguladas, criando fluxo de receita estável e previsível ao longo dos anos.</w:t>
      </w:r>
    </w:p>
    <w:p w14:paraId="6C75EB35" w14:textId="77777777" w:rsidR="003757BF" w:rsidRDefault="001B7F3D">
      <w:pPr>
        <w:pStyle w:val="TableSubtitle"/>
      </w:pPr>
      <w:r>
        <w:t>Tabela 1.2b: Projeção de Receita por Serviço (Y1-Y5)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2"/>
        <w:gridCol w:w="1153"/>
        <w:gridCol w:w="1152"/>
        <w:gridCol w:w="1152"/>
        <w:gridCol w:w="1152"/>
        <w:gridCol w:w="1152"/>
        <w:gridCol w:w="1441"/>
      </w:tblGrid>
      <w:tr w:rsidR="003757BF" w14:paraId="70EE5D5C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D518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CA87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6C41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D199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CA0E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4D9D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4E6F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Total 5 Anos</w:t>
            </w:r>
          </w:p>
        </w:tc>
      </w:tr>
      <w:tr w:rsidR="003757BF" w14:paraId="6FFA10FD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09061" w14:textId="77777777" w:rsidR="003757BF" w:rsidRDefault="001B7F3D">
            <w:pPr>
              <w:jc w:val="left"/>
            </w:pPr>
            <w:r>
              <w:rPr>
                <w:sz w:val="18"/>
              </w:rPr>
              <w:t>Supply Chain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F99C0" w14:textId="77777777" w:rsidR="003757BF" w:rsidRDefault="001B7F3D">
            <w:pPr>
              <w:jc w:val="left"/>
            </w:pPr>
            <w:r>
              <w:rPr>
                <w:sz w:val="18"/>
              </w:rPr>
              <w:t>$177.408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A43A7" w14:textId="77777777" w:rsidR="003757BF" w:rsidRDefault="001B7F3D">
            <w:pPr>
              <w:jc w:val="left"/>
            </w:pPr>
            <w:r>
              <w:rPr>
                <w:sz w:val="18"/>
              </w:rPr>
              <w:t>$336.336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21C88" w14:textId="77777777" w:rsidR="003757BF" w:rsidRDefault="001B7F3D">
            <w:pPr>
              <w:jc w:val="left"/>
            </w:pPr>
            <w:r>
              <w:rPr>
                <w:sz w:val="18"/>
              </w:rPr>
              <w:t>$603.187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D7675" w14:textId="77777777" w:rsidR="003757BF" w:rsidRDefault="001B7F3D">
            <w:pPr>
              <w:jc w:val="left"/>
            </w:pPr>
            <w:r>
              <w:rPr>
                <w:sz w:val="18"/>
              </w:rPr>
              <w:t>$603.187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6334E" w14:textId="77777777" w:rsidR="003757BF" w:rsidRDefault="001B7F3D">
            <w:pPr>
              <w:jc w:val="left"/>
            </w:pPr>
            <w:r>
              <w:rPr>
                <w:sz w:val="18"/>
              </w:rPr>
              <w:t>$854.515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B1826" w14:textId="77777777" w:rsidR="003757BF" w:rsidRDefault="001B7F3D">
            <w:pPr>
              <w:jc w:val="left"/>
            </w:pPr>
            <w:r>
              <w:rPr>
                <w:sz w:val="18"/>
              </w:rPr>
              <w:t>$2.574.634</w:t>
            </w:r>
          </w:p>
        </w:tc>
      </w:tr>
      <w:tr w:rsidR="003757BF" w14:paraId="2D90CEDE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ABA09" w14:textId="77777777" w:rsidR="003757BF" w:rsidRDefault="001B7F3D">
            <w:pPr>
              <w:jc w:val="left"/>
            </w:pPr>
            <w:r>
              <w:rPr>
                <w:sz w:val="18"/>
              </w:rPr>
              <w:t>ERP SAP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FDC57" w14:textId="77777777" w:rsidR="003757BF" w:rsidRDefault="001B7F3D">
            <w:pPr>
              <w:jc w:val="left"/>
            </w:pPr>
            <w:r>
              <w:rPr>
                <w:sz w:val="18"/>
              </w:rPr>
              <w:t>$177.408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4ACC0" w14:textId="77777777" w:rsidR="003757BF" w:rsidRDefault="001B7F3D">
            <w:pPr>
              <w:jc w:val="left"/>
            </w:pPr>
            <w:r>
              <w:rPr>
                <w:sz w:val="18"/>
              </w:rPr>
              <w:t>$336.336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435F6" w14:textId="77777777" w:rsidR="003757BF" w:rsidRDefault="001B7F3D">
            <w:pPr>
              <w:jc w:val="left"/>
            </w:pPr>
            <w:r>
              <w:rPr>
                <w:sz w:val="18"/>
              </w:rPr>
              <w:t>$603.187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71402" w14:textId="77777777" w:rsidR="003757BF" w:rsidRDefault="001B7F3D">
            <w:pPr>
              <w:jc w:val="left"/>
            </w:pPr>
            <w:r>
              <w:rPr>
                <w:sz w:val="18"/>
              </w:rPr>
              <w:t>$603.187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74AF3" w14:textId="77777777" w:rsidR="003757BF" w:rsidRDefault="001B7F3D">
            <w:pPr>
              <w:jc w:val="left"/>
            </w:pPr>
            <w:r>
              <w:rPr>
                <w:sz w:val="18"/>
              </w:rPr>
              <w:t>$854.515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304ED" w14:textId="77777777" w:rsidR="003757BF" w:rsidRDefault="001B7F3D">
            <w:pPr>
              <w:jc w:val="left"/>
            </w:pPr>
            <w:r>
              <w:rPr>
                <w:sz w:val="18"/>
              </w:rPr>
              <w:t>$2.574.634</w:t>
            </w:r>
          </w:p>
        </w:tc>
      </w:tr>
      <w:tr w:rsidR="003757BF" w14:paraId="6CD07EA6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CDB2A" w14:textId="77777777" w:rsidR="003757BF" w:rsidRDefault="001B7F3D">
            <w:pPr>
              <w:jc w:val="left"/>
            </w:pPr>
            <w:r>
              <w:rPr>
                <w:sz w:val="18"/>
              </w:rPr>
              <w:t>Gestão Emergencial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09CCC" w14:textId="77777777" w:rsidR="003757BF" w:rsidRDefault="001B7F3D">
            <w:pPr>
              <w:jc w:val="left"/>
            </w:pPr>
            <w:r>
              <w:rPr>
                <w:sz w:val="18"/>
              </w:rPr>
              <w:t>$50.688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BFCFA" w14:textId="77777777" w:rsidR="003757BF" w:rsidRDefault="001B7F3D">
            <w:pPr>
              <w:jc w:val="left"/>
            </w:pPr>
            <w:r>
              <w:rPr>
                <w:sz w:val="18"/>
              </w:rPr>
              <w:t>$96.096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4C582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9D907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7C259" w14:textId="77777777" w:rsidR="003757BF" w:rsidRDefault="001B7F3D">
            <w:pPr>
              <w:jc w:val="left"/>
            </w:pPr>
            <w:r>
              <w:rPr>
                <w:sz w:val="18"/>
              </w:rPr>
              <w:t>$244.147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7C43F" w14:textId="77777777" w:rsidR="003757BF" w:rsidRDefault="001B7F3D">
            <w:pPr>
              <w:jc w:val="left"/>
            </w:pPr>
            <w:r>
              <w:rPr>
                <w:sz w:val="18"/>
              </w:rPr>
              <w:t>$735.610</w:t>
            </w:r>
          </w:p>
        </w:tc>
      </w:tr>
      <w:tr w:rsidR="003757BF" w14:paraId="278E8B08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79760" w14:textId="77777777" w:rsidR="003757BF" w:rsidRDefault="001B7F3D">
            <w:pPr>
              <w:jc w:val="left"/>
            </w:pPr>
            <w:r>
              <w:rPr>
                <w:sz w:val="18"/>
              </w:rPr>
              <w:t>Compliance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6F518" w14:textId="77777777" w:rsidR="003757BF" w:rsidRDefault="001B7F3D">
            <w:pPr>
              <w:jc w:val="left"/>
            </w:pPr>
            <w:r>
              <w:rPr>
                <w:sz w:val="18"/>
              </w:rPr>
              <w:t>$50.688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594E8" w14:textId="77777777" w:rsidR="003757BF" w:rsidRDefault="001B7F3D">
            <w:pPr>
              <w:jc w:val="left"/>
            </w:pPr>
            <w:r>
              <w:rPr>
                <w:sz w:val="18"/>
              </w:rPr>
              <w:t>$96.096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E2D12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3EC7F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4AB16" w14:textId="77777777" w:rsidR="003757BF" w:rsidRDefault="001B7F3D">
            <w:pPr>
              <w:jc w:val="left"/>
            </w:pPr>
            <w:r>
              <w:rPr>
                <w:sz w:val="18"/>
              </w:rPr>
              <w:t>$244.147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45ADC" w14:textId="77777777" w:rsidR="003757BF" w:rsidRDefault="001B7F3D">
            <w:pPr>
              <w:jc w:val="left"/>
            </w:pPr>
            <w:r>
              <w:rPr>
                <w:sz w:val="18"/>
              </w:rPr>
              <w:t>$735.610</w:t>
            </w:r>
          </w:p>
        </w:tc>
      </w:tr>
      <w:tr w:rsidR="003757BF" w14:paraId="260E1A80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874F8" w14:textId="77777777" w:rsidR="003757BF" w:rsidRDefault="001B7F3D">
            <w:pPr>
              <w:jc w:val="left"/>
            </w:pPr>
            <w:r>
              <w:rPr>
                <w:sz w:val="18"/>
              </w:rPr>
              <w:t>Capacitação Técnica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C1761" w14:textId="77777777" w:rsidR="003757BF" w:rsidRDefault="001B7F3D">
            <w:pPr>
              <w:jc w:val="left"/>
            </w:pPr>
            <w:r>
              <w:rPr>
                <w:sz w:val="18"/>
              </w:rPr>
              <w:t>$50.688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98A13" w14:textId="77777777" w:rsidR="003757BF" w:rsidRDefault="001B7F3D">
            <w:pPr>
              <w:jc w:val="left"/>
            </w:pPr>
            <w:r>
              <w:rPr>
                <w:sz w:val="18"/>
              </w:rPr>
              <w:t>$96.096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2F0B1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89563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7BDB2" w14:textId="77777777" w:rsidR="003757BF" w:rsidRDefault="001B7F3D">
            <w:pPr>
              <w:jc w:val="left"/>
            </w:pPr>
            <w:r>
              <w:rPr>
                <w:sz w:val="18"/>
              </w:rPr>
              <w:t>$244.147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5417C" w14:textId="77777777" w:rsidR="003757BF" w:rsidRDefault="001B7F3D">
            <w:pPr>
              <w:jc w:val="left"/>
            </w:pPr>
            <w:r>
              <w:rPr>
                <w:sz w:val="18"/>
              </w:rPr>
              <w:t>$735.610</w:t>
            </w:r>
          </w:p>
        </w:tc>
      </w:tr>
      <w:tr w:rsidR="003757BF" w14:paraId="03CFBEEB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B5BEC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Liderança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221C8" w14:textId="77777777" w:rsidR="003757BF" w:rsidRDefault="001B7F3D">
            <w:pPr>
              <w:jc w:val="left"/>
            </w:pPr>
            <w:r>
              <w:rPr>
                <w:sz w:val="18"/>
              </w:rPr>
              <w:t>$43.200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6E694" w14:textId="77777777" w:rsidR="003757BF" w:rsidRDefault="001B7F3D">
            <w:pPr>
              <w:jc w:val="left"/>
            </w:pPr>
            <w:r>
              <w:rPr>
                <w:sz w:val="18"/>
              </w:rPr>
              <w:t>$47.520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864FB" w14:textId="77777777" w:rsidR="003757BF" w:rsidRDefault="001B7F3D">
            <w:pPr>
              <w:jc w:val="left"/>
            </w:pPr>
            <w:r>
              <w:rPr>
                <w:sz w:val="18"/>
              </w:rPr>
              <w:t>$52.272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6A0EA" w14:textId="77777777" w:rsidR="003757BF" w:rsidRDefault="001B7F3D">
            <w:pPr>
              <w:jc w:val="left"/>
            </w:pPr>
            <w:r>
              <w:rPr>
                <w:sz w:val="18"/>
              </w:rPr>
              <w:t>$57.499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80B09" w14:textId="77777777" w:rsidR="003757BF" w:rsidRDefault="001B7F3D">
            <w:pPr>
              <w:jc w:val="left"/>
            </w:pPr>
            <w:r>
              <w:rPr>
                <w:sz w:val="18"/>
              </w:rPr>
              <w:t>$63.249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C2838" w14:textId="77777777" w:rsidR="003757BF" w:rsidRDefault="001B7F3D">
            <w:pPr>
              <w:jc w:val="left"/>
            </w:pPr>
            <w:r>
              <w:rPr>
                <w:sz w:val="18"/>
              </w:rPr>
              <w:t>$263.740</w:t>
            </w:r>
          </w:p>
        </w:tc>
      </w:tr>
      <w:tr w:rsidR="003757BF" w14:paraId="7F11FD97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BF74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ABB62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$550.080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36ED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$1.008.480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06947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$1.775.664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39898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$1.780.891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1C3DB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$2.504.721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36AB8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$7.619.836</w:t>
            </w:r>
          </w:p>
        </w:tc>
      </w:tr>
    </w:tbl>
    <w:p w14:paraId="703A8782" w14:textId="77777777" w:rsidR="003757BF" w:rsidRDefault="001B7F3D">
      <w:r>
        <w:t xml:space="preserve">A concentração de </w:t>
      </w:r>
      <w:r>
        <w:rPr>
          <w:b/>
        </w:rPr>
        <w:t>67,6%</w:t>
      </w:r>
      <w:r>
        <w:t xml:space="preserve"> da receita em </w:t>
      </w:r>
      <w:r>
        <w:rPr>
          <w:b/>
        </w:rPr>
        <w:t>Supply Chain e ERP</w:t>
      </w:r>
      <w:r>
        <w:t xml:space="preserve"> reflete a expertise core do fundador e a demanda concentrada do mercado, enquanto os serviços complementares diversificam o risco e constroem recorrência ao longo do ciclo de vida do cliente.</w:t>
      </w:r>
    </w:p>
    <w:p w14:paraId="106D7799" w14:textId="77777777" w:rsidR="003757BF" w:rsidRDefault="001B7F3D">
      <w:pPr>
        <w:pStyle w:val="Ttulo2"/>
      </w:pPr>
      <w:bookmarkStart w:id="7" w:name="_Toc223520550"/>
      <w:r>
        <w:t>1.3. Timeline do Negócio</w:t>
      </w:r>
      <w:bookmarkEnd w:id="7"/>
    </w:p>
    <w:p w14:paraId="5291D550" w14:textId="77777777" w:rsidR="003757BF" w:rsidRDefault="001B7F3D">
      <w:r>
        <w:t xml:space="preserve">A </w:t>
      </w:r>
      <w:r>
        <w:rPr>
          <w:b/>
        </w:rPr>
        <w:t>timeline operacional</w:t>
      </w:r>
      <w:r>
        <w:t xml:space="preserve"> segue cronograma de </w:t>
      </w:r>
      <w:r>
        <w:rPr>
          <w:b/>
        </w:rPr>
        <w:t>12 meses</w:t>
      </w:r>
      <w:r>
        <w:t xml:space="preserve"> para estabilização, com início das operações comerciais previsto para o </w:t>
      </w:r>
      <w:r>
        <w:rPr>
          <w:b/>
        </w:rPr>
        <w:t>primeiro trimestre de operação</w:t>
      </w:r>
      <w:r>
        <w:t>. O modelo de ramp-up progressivo minimiza risco operacional e vincula cada onda de investimento a marcos de receita verificados.</w:t>
      </w:r>
    </w:p>
    <w:p w14:paraId="3FB148C3" w14:textId="77777777" w:rsidR="003757BF" w:rsidRDefault="001B7F3D">
      <w:r>
        <w:t xml:space="preserve">O planejamento segue o modelo recomendado pelo </w:t>
      </w:r>
      <w:r>
        <w:rPr>
          <w:b/>
        </w:rPr>
        <w:t>U.S. Small Business Administration</w:t>
      </w:r>
      <w:r>
        <w:t xml:space="preserve"> para empresas de serviços profissionais, com foco em </w:t>
      </w:r>
      <w:r>
        <w:rPr>
          <w:b/>
        </w:rPr>
        <w:t>capital intelectual</w:t>
      </w:r>
      <w:r>
        <w:t xml:space="preserve"> como principal ativo e investimento físico concentrado em </w:t>
      </w:r>
      <w:r>
        <w:rPr>
          <w:b/>
        </w:rPr>
        <w:t>infraestrutura tecnológica</w:t>
      </w:r>
      <w:r>
        <w:t>.</w:t>
      </w:r>
    </w:p>
    <w:p w14:paraId="0F412D7F" w14:textId="77777777" w:rsidR="003757BF" w:rsidRDefault="001B7F3D">
      <w:r>
        <w:t xml:space="preserve">A estratégia de </w:t>
      </w:r>
      <w:r>
        <w:rPr>
          <w:b/>
        </w:rPr>
        <w:t>ramp-up progressivo</w:t>
      </w:r>
      <w:r>
        <w:t xml:space="preserve"> minimiza exposição financeira ao vincular cada onda de investimento a marcos de receita verificados. A abertura de novas localidades ocorre apenas após a sede atingir </w:t>
      </w:r>
      <w:r>
        <w:rPr>
          <w:b/>
        </w:rPr>
        <w:t>taxa de utilização de 80%</w:t>
      </w:r>
      <w:r>
        <w:t xml:space="preserve"> e pipeline confirmado na nova região.</w:t>
      </w:r>
    </w:p>
    <w:p w14:paraId="527B0DA5" w14:textId="77777777" w:rsidR="003757BF" w:rsidRDefault="001B7F3D">
      <w:pPr>
        <w:pStyle w:val="TableSubtitle"/>
      </w:pPr>
      <w:r>
        <w:t>Tabela 1.3a: Timeline de Implementação — Primeiros 12 Meses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72"/>
        <w:gridCol w:w="1561"/>
        <w:gridCol w:w="4370"/>
        <w:gridCol w:w="1561"/>
      </w:tblGrid>
      <w:tr w:rsidR="003757BF" w14:paraId="2F01080E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748B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Fase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E2D4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Período</w:t>
            </w:r>
          </w:p>
        </w:tc>
        <w:tc>
          <w:tcPr>
            <w:tcW w:w="403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D27C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Marco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D108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Investimento</w:t>
            </w:r>
          </w:p>
        </w:tc>
      </w:tr>
      <w:tr w:rsidR="003757BF" w14:paraId="404070BC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ECD36" w14:textId="77777777" w:rsidR="003757BF" w:rsidRDefault="001B7F3D">
            <w:pPr>
              <w:jc w:val="left"/>
            </w:pPr>
            <w:r>
              <w:rPr>
                <w:sz w:val="18"/>
              </w:rPr>
              <w:t>Pré-operacional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37F70" w14:textId="77777777" w:rsidR="003757BF" w:rsidRDefault="001B7F3D">
            <w:pPr>
              <w:jc w:val="left"/>
            </w:pPr>
            <w:r>
              <w:rPr>
                <w:sz w:val="18"/>
              </w:rPr>
              <w:t>Meses 1-2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CB7F6" w14:textId="77777777" w:rsidR="003757BF" w:rsidRDefault="001B7F3D">
            <w:pPr>
              <w:jc w:val="left"/>
            </w:pPr>
            <w:r>
              <w:rPr>
                <w:sz w:val="18"/>
              </w:rPr>
              <w:t>Registro legal, licenças, abertura de contas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A551F" w14:textId="77777777" w:rsidR="003757BF" w:rsidRDefault="001B7F3D">
            <w:pPr>
              <w:jc w:val="left"/>
            </w:pPr>
            <w:r>
              <w:rPr>
                <w:sz w:val="18"/>
              </w:rPr>
              <w:t>$15.000</w:t>
            </w:r>
          </w:p>
        </w:tc>
      </w:tr>
      <w:tr w:rsidR="003757BF" w14:paraId="5754829A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1BA69" w14:textId="77777777" w:rsidR="003757BF" w:rsidRDefault="001B7F3D">
            <w:pPr>
              <w:jc w:val="left"/>
            </w:pPr>
            <w:r>
              <w:rPr>
                <w:sz w:val="18"/>
              </w:rPr>
              <w:t>Setup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90704" w14:textId="77777777" w:rsidR="003757BF" w:rsidRDefault="001B7F3D">
            <w:pPr>
              <w:jc w:val="left"/>
            </w:pPr>
            <w:r>
              <w:rPr>
                <w:sz w:val="18"/>
              </w:rPr>
              <w:t>Meses 3-4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EF920" w14:textId="77777777" w:rsidR="003757BF" w:rsidRDefault="001B7F3D">
            <w:pPr>
              <w:jc w:val="left"/>
            </w:pPr>
            <w:r>
              <w:rPr>
                <w:sz w:val="18"/>
              </w:rPr>
              <w:t>Escritório Jacksonville, equipamentos, software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814D8" w14:textId="77777777" w:rsidR="003757BF" w:rsidRDefault="001B7F3D">
            <w:pPr>
              <w:jc w:val="left"/>
            </w:pPr>
            <w:r>
              <w:rPr>
                <w:sz w:val="18"/>
              </w:rPr>
              <w:t>$45.000</w:t>
            </w:r>
          </w:p>
        </w:tc>
      </w:tr>
      <w:tr w:rsidR="003757BF" w14:paraId="101D0249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32982" w14:textId="77777777" w:rsidR="003757BF" w:rsidRDefault="001B7F3D">
            <w:pPr>
              <w:jc w:val="left"/>
            </w:pPr>
            <w:r>
              <w:rPr>
                <w:sz w:val="18"/>
              </w:rPr>
              <w:t>Lançamento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C38B8" w14:textId="77777777" w:rsidR="003757BF" w:rsidRDefault="001B7F3D">
            <w:pPr>
              <w:jc w:val="left"/>
            </w:pPr>
            <w:r>
              <w:rPr>
                <w:sz w:val="18"/>
              </w:rPr>
              <w:t>Meses 5-6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8B22D" w14:textId="77777777" w:rsidR="003757BF" w:rsidRDefault="001B7F3D">
            <w:pPr>
              <w:jc w:val="left"/>
            </w:pPr>
            <w:r>
              <w:rPr>
                <w:sz w:val="18"/>
              </w:rPr>
              <w:t>Primeiros contratos, marketing inicial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83F31" w14:textId="77777777" w:rsidR="003757BF" w:rsidRDefault="001B7F3D">
            <w:pPr>
              <w:jc w:val="left"/>
            </w:pPr>
            <w:r>
              <w:rPr>
                <w:sz w:val="18"/>
              </w:rPr>
              <w:t>$30.000</w:t>
            </w:r>
          </w:p>
        </w:tc>
      </w:tr>
      <w:tr w:rsidR="003757BF" w14:paraId="050A78C2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D68EF" w14:textId="77777777" w:rsidR="003757BF" w:rsidRDefault="001B7F3D">
            <w:pPr>
              <w:jc w:val="left"/>
            </w:pPr>
            <w:r>
              <w:rPr>
                <w:sz w:val="18"/>
              </w:rPr>
              <w:t>Estabilização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F7E6E" w14:textId="77777777" w:rsidR="003757BF" w:rsidRDefault="001B7F3D">
            <w:pPr>
              <w:jc w:val="left"/>
            </w:pPr>
            <w:r>
              <w:rPr>
                <w:sz w:val="18"/>
              </w:rPr>
              <w:t>Meses 7-9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20120" w14:textId="77777777" w:rsidR="003757BF" w:rsidRDefault="001B7F3D">
            <w:pPr>
              <w:jc w:val="left"/>
            </w:pPr>
            <w:r>
              <w:rPr>
                <w:sz w:val="18"/>
              </w:rPr>
              <w:t>Pipeline de 3-5 clientes ativos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2072F" w14:textId="77777777" w:rsidR="003757BF" w:rsidRDefault="001B7F3D">
            <w:pPr>
              <w:jc w:val="left"/>
            </w:pPr>
            <w:r>
              <w:rPr>
                <w:sz w:val="18"/>
              </w:rPr>
              <w:t>$20.000</w:t>
            </w:r>
          </w:p>
        </w:tc>
      </w:tr>
      <w:tr w:rsidR="003757BF" w14:paraId="7AAAA97C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7666A" w14:textId="77777777" w:rsidR="003757BF" w:rsidRDefault="001B7F3D">
            <w:pPr>
              <w:jc w:val="left"/>
            </w:pPr>
            <w:r>
              <w:rPr>
                <w:sz w:val="18"/>
              </w:rPr>
              <w:t>Crescimento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0FCB2" w14:textId="77777777" w:rsidR="003757BF" w:rsidRDefault="001B7F3D">
            <w:pPr>
              <w:jc w:val="left"/>
            </w:pPr>
            <w:r>
              <w:rPr>
                <w:sz w:val="18"/>
              </w:rPr>
              <w:t>Meses 10-12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B332C" w14:textId="77777777" w:rsidR="003757BF" w:rsidRDefault="001B7F3D">
            <w:pPr>
              <w:jc w:val="left"/>
            </w:pPr>
            <w:r>
              <w:rPr>
                <w:sz w:val="18"/>
              </w:rPr>
              <w:t>Contratação de 2º e 3º especialistas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6F826" w14:textId="77777777" w:rsidR="003757BF" w:rsidRDefault="001B7F3D">
            <w:pPr>
              <w:jc w:val="left"/>
            </w:pPr>
            <w:r>
              <w:rPr>
                <w:sz w:val="18"/>
              </w:rPr>
              <w:t>$11.700</w:t>
            </w:r>
          </w:p>
        </w:tc>
      </w:tr>
    </w:tbl>
    <w:p w14:paraId="0034F888" w14:textId="77777777" w:rsidR="003757BF" w:rsidRDefault="001B7F3D">
      <w:r>
        <w:t xml:space="preserve">A </w:t>
      </w:r>
      <w:r>
        <w:rPr>
          <w:b/>
        </w:rPr>
        <w:t>expansão geográfica</w:t>
      </w:r>
      <w:r>
        <w:t xml:space="preserve"> segue padrão progressivo ao longo do corredor logístico </w:t>
      </w:r>
      <w:r>
        <w:rPr>
          <w:b/>
        </w:rPr>
        <w:t>I-95</w:t>
      </w:r>
      <w:r>
        <w:t xml:space="preserve">: </w:t>
      </w:r>
      <w:r>
        <w:rPr>
          <w:b/>
        </w:rPr>
        <w:t>Jacksonville, FL</w:t>
      </w:r>
      <w:r>
        <w:t xml:space="preserve"> (sede, Y0-Y1), </w:t>
      </w:r>
      <w:r>
        <w:rPr>
          <w:b/>
        </w:rPr>
        <w:t>Savannah, GA</w:t>
      </w:r>
      <w:r>
        <w:t xml:space="preserve"> (branch 1, Y2-Y3) e </w:t>
      </w:r>
      <w:r>
        <w:rPr>
          <w:b/>
        </w:rPr>
        <w:t>Brunswick, GA</w:t>
      </w:r>
      <w:r>
        <w:t xml:space="preserve"> (branch 2, Y5), acompanhando a demanda do mercado.</w:t>
      </w:r>
    </w:p>
    <w:p w14:paraId="0B2F1DE6" w14:textId="77777777" w:rsidR="003757BF" w:rsidRDefault="001B7F3D">
      <w:pPr>
        <w:pStyle w:val="TableSubtitle"/>
      </w:pPr>
      <w:r>
        <w:t>Tabela 1.3b: Expansão Geográfica Planejada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1249"/>
        <w:gridCol w:w="3902"/>
        <w:gridCol w:w="1873"/>
      </w:tblGrid>
      <w:tr w:rsidR="003757BF" w14:paraId="67519F1F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AC5A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Localidade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CF89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Ano</w:t>
            </w:r>
          </w:p>
        </w:tc>
        <w:tc>
          <w:tcPr>
            <w:tcW w:w="360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88EA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Função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5992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Empregos Projetados</w:t>
            </w:r>
          </w:p>
        </w:tc>
      </w:tr>
      <w:tr w:rsidR="003757BF" w14:paraId="15805B34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25163" w14:textId="77777777" w:rsidR="003757BF" w:rsidRDefault="001B7F3D">
            <w:pPr>
              <w:jc w:val="left"/>
            </w:pPr>
            <w:r>
              <w:rPr>
                <w:sz w:val="18"/>
              </w:rPr>
              <w:t>Jacksonville, FL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916BD" w14:textId="77777777" w:rsidR="003757BF" w:rsidRDefault="001B7F3D">
            <w:pPr>
              <w:jc w:val="left"/>
            </w:pPr>
            <w:r>
              <w:rPr>
                <w:sz w:val="18"/>
              </w:rPr>
              <w:t>Y0-Y5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A06FD" w14:textId="77777777" w:rsidR="003757BF" w:rsidRDefault="001B7F3D">
            <w:pPr>
              <w:jc w:val="left"/>
            </w:pPr>
            <w:r>
              <w:rPr>
                <w:sz w:val="18"/>
              </w:rPr>
              <w:t>Sede operacional e administrativa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ABF79" w14:textId="77777777" w:rsidR="003757BF" w:rsidRDefault="001B7F3D">
            <w:pPr>
              <w:jc w:val="left"/>
            </w:pPr>
            <w:r>
              <w:rPr>
                <w:sz w:val="18"/>
              </w:rPr>
              <w:t>8 (Y5)</w:t>
            </w:r>
          </w:p>
        </w:tc>
      </w:tr>
      <w:tr w:rsidR="003757BF" w14:paraId="2093663F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78FFC" w14:textId="77777777" w:rsidR="003757BF" w:rsidRDefault="001B7F3D">
            <w:pPr>
              <w:jc w:val="left"/>
            </w:pPr>
            <w:r>
              <w:rPr>
                <w:sz w:val="18"/>
              </w:rPr>
              <w:t>Savannah, GA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BBC4C" w14:textId="77777777" w:rsidR="003757BF" w:rsidRDefault="001B7F3D">
            <w:pPr>
              <w:jc w:val="left"/>
            </w:pPr>
            <w:r>
              <w:rPr>
                <w:sz w:val="18"/>
              </w:rPr>
              <w:t>Y2-Y5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36BEE" w14:textId="77777777" w:rsidR="003757BF" w:rsidRDefault="001B7F3D">
            <w:pPr>
              <w:jc w:val="left"/>
            </w:pPr>
            <w:r>
              <w:rPr>
                <w:sz w:val="18"/>
              </w:rPr>
              <w:t>Branch regional — operações portuárias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04567" w14:textId="77777777" w:rsidR="003757BF" w:rsidRDefault="001B7F3D">
            <w:pPr>
              <w:jc w:val="left"/>
            </w:pPr>
            <w:r>
              <w:rPr>
                <w:sz w:val="18"/>
              </w:rPr>
              <w:t>4 (Y5)</w:t>
            </w:r>
          </w:p>
        </w:tc>
      </w:tr>
      <w:tr w:rsidR="003757BF" w14:paraId="1D75A482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65308" w14:textId="77777777" w:rsidR="003757BF" w:rsidRDefault="001B7F3D">
            <w:pPr>
              <w:jc w:val="left"/>
            </w:pPr>
            <w:r>
              <w:rPr>
                <w:sz w:val="18"/>
              </w:rPr>
              <w:t>Brunswick, GA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C3312" w14:textId="77777777" w:rsidR="003757BF" w:rsidRDefault="001B7F3D">
            <w:pPr>
              <w:jc w:val="left"/>
            </w:pPr>
            <w:r>
              <w:rPr>
                <w:sz w:val="18"/>
              </w:rPr>
              <w:t>Y5+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0193A" w14:textId="77777777" w:rsidR="003757BF" w:rsidRDefault="001B7F3D">
            <w:pPr>
              <w:jc w:val="left"/>
            </w:pPr>
            <w:r>
              <w:rPr>
                <w:sz w:val="18"/>
              </w:rPr>
              <w:t>Branch secundária — logística costeira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477D3" w14:textId="77777777" w:rsidR="003757BF" w:rsidRDefault="001B7F3D">
            <w:pPr>
              <w:jc w:val="left"/>
            </w:pPr>
            <w:r>
              <w:rPr>
                <w:sz w:val="18"/>
              </w:rPr>
              <w:t>2 (Y5)</w:t>
            </w:r>
          </w:p>
        </w:tc>
      </w:tr>
    </w:tbl>
    <w:p w14:paraId="4534D44F" w14:textId="77777777" w:rsidR="003757BF" w:rsidRDefault="001B7F3D">
      <w:r>
        <w:lastRenderedPageBreak/>
        <w:t xml:space="preserve">A seleção das três localidades reflete análise de </w:t>
      </w:r>
      <w:r>
        <w:rPr>
          <w:b/>
        </w:rPr>
        <w:t>densidade industrial</w:t>
      </w:r>
      <w:r>
        <w:t xml:space="preserve">, </w:t>
      </w:r>
      <w:r>
        <w:rPr>
          <w:b/>
        </w:rPr>
        <w:t>proximidade portuária</w:t>
      </w:r>
      <w:r>
        <w:t xml:space="preserve"> e </w:t>
      </w:r>
      <w:r>
        <w:rPr>
          <w:b/>
        </w:rPr>
        <w:t>custo operacional</w:t>
      </w:r>
      <w:r>
        <w:t>. Jacksonville concentra 2.300+ manufaturas; Savannah abriga o 4º maior porto dos EUA; Brunswick complementa o corredor com foco em logística costeira e serviços marítimos.</w:t>
      </w:r>
    </w:p>
    <w:p w14:paraId="16C1C6AC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Break-Even</w:t>
      </w:r>
      <w:r>
        <w:t>: projetado para o Y2 do cenário base (Y3 no cenário pessimista)</w:t>
      </w:r>
    </w:p>
    <w:p w14:paraId="22EF8483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Expansão</w:t>
      </w:r>
      <w:r>
        <w:t>: 3 localidades estratégicas no corredor I-95 do Sudeste americano</w:t>
      </w:r>
    </w:p>
    <w:p w14:paraId="59BB48C4" w14:textId="77777777" w:rsidR="003757BF" w:rsidRDefault="001B7F3D">
      <w:pPr>
        <w:pStyle w:val="Ttulo2"/>
      </w:pPr>
      <w:bookmarkStart w:id="8" w:name="_Toc223520551"/>
      <w:r>
        <w:t>1.4. Visão, Missão e Valores</w:t>
      </w:r>
      <w:bookmarkEnd w:id="8"/>
    </w:p>
    <w:p w14:paraId="00E3635E" w14:textId="77777777" w:rsidR="003757BF" w:rsidRDefault="001B7F3D">
      <w:r>
        <w:t xml:space="preserve">A </w:t>
      </w:r>
      <w:r>
        <w:rPr>
          <w:b/>
        </w:rPr>
        <w:t>Vieira Operations LLC</w:t>
      </w:r>
      <w:r>
        <w:t xml:space="preserve"> fundamenta sua identidade institucional em três pilares estratégicos que orientam todas as decisões operacionais e comerciais da empresa, desde a seleção de projetos até a formação da equipe.</w:t>
      </w:r>
    </w:p>
    <w:p w14:paraId="2E67D0A9" w14:textId="77777777" w:rsidR="003757BF" w:rsidRDefault="001B7F3D">
      <w:pPr>
        <w:pStyle w:val="Ttulo3"/>
      </w:pPr>
      <w:bookmarkStart w:id="9" w:name="_Toc223520552"/>
      <w:r>
        <w:t>Visão</w:t>
      </w:r>
      <w:bookmarkEnd w:id="9"/>
    </w:p>
    <w:p w14:paraId="5FBCB01F" w14:textId="77777777" w:rsidR="003757BF" w:rsidRDefault="001B7F3D">
      <w:r>
        <w:t xml:space="preserve">Ser reconhecida como </w:t>
      </w:r>
      <w:r>
        <w:rPr>
          <w:b/>
        </w:rPr>
        <w:t>referência em resiliência operacional</w:t>
      </w:r>
      <w:r>
        <w:t xml:space="preserve"> e otimização de supply chain no </w:t>
      </w:r>
      <w:r>
        <w:rPr>
          <w:b/>
        </w:rPr>
        <w:t>Sudeste dos Estados Unidos</w:t>
      </w:r>
      <w:r>
        <w:t xml:space="preserve">, integrando </w:t>
      </w:r>
      <w:r>
        <w:rPr>
          <w:b/>
        </w:rPr>
        <w:t>expertise brasileira</w:t>
      </w:r>
      <w:r>
        <w:t xml:space="preserve"> de classe mundial com as demandas do mercado americano de manufatura e logística. A visão contempla </w:t>
      </w:r>
      <w:r>
        <w:rPr>
          <w:b/>
        </w:rPr>
        <w:t>liderança regional</w:t>
      </w:r>
      <w:r>
        <w:t xml:space="preserve"> até o Ano 5.</w:t>
      </w:r>
    </w:p>
    <w:p w14:paraId="64BD7A9A" w14:textId="77777777" w:rsidR="003757BF" w:rsidRDefault="001B7F3D">
      <w:pPr>
        <w:pStyle w:val="Ttulo3"/>
      </w:pPr>
      <w:bookmarkStart w:id="10" w:name="_Toc223520553"/>
      <w:r>
        <w:t>Missão</w:t>
      </w:r>
      <w:bookmarkEnd w:id="10"/>
    </w:p>
    <w:p w14:paraId="5415464D" w14:textId="77777777" w:rsidR="003757BF" w:rsidRDefault="001B7F3D">
      <w:r>
        <w:t xml:space="preserve">Entregar soluções integradas de </w:t>
      </w:r>
      <w:r>
        <w:rPr>
          <w:b/>
        </w:rPr>
        <w:t>excelência operacional</w:t>
      </w:r>
      <w:r>
        <w:t xml:space="preserve"> que combinem expertise em </w:t>
      </w:r>
      <w:r>
        <w:rPr>
          <w:b/>
        </w:rPr>
        <w:t>supply chain</w:t>
      </w:r>
      <w:r>
        <w:t xml:space="preserve">, </w:t>
      </w:r>
      <w:r>
        <w:rPr>
          <w:b/>
        </w:rPr>
        <w:t>tecnologia ERP</w:t>
      </w:r>
      <w:r>
        <w:t xml:space="preserve"> e </w:t>
      </w:r>
      <w:r>
        <w:rPr>
          <w:b/>
        </w:rPr>
        <w:t>desenvolvimento humano</w:t>
      </w:r>
      <w:r>
        <w:t xml:space="preserve"> para gerar impacto econômico mensurável nas comunidades onde atuamos, com foco em </w:t>
      </w:r>
      <w:r>
        <w:rPr>
          <w:b/>
        </w:rPr>
        <w:t>geração de empregos</w:t>
      </w:r>
      <w:r>
        <w:t xml:space="preserve"> e </w:t>
      </w:r>
      <w:r>
        <w:rPr>
          <w:b/>
        </w:rPr>
        <w:t>fortalecimento de cadeias produtivas</w:t>
      </w:r>
      <w:r>
        <w:t>.</w:t>
      </w:r>
    </w:p>
    <w:p w14:paraId="4F36E870" w14:textId="77777777" w:rsidR="003757BF" w:rsidRDefault="001B7F3D">
      <w:pPr>
        <w:pStyle w:val="Ttulo3"/>
      </w:pPr>
      <w:bookmarkStart w:id="11" w:name="_Toc223520554"/>
      <w:r>
        <w:t>Valores Corporativos</w:t>
      </w:r>
      <w:bookmarkEnd w:id="11"/>
    </w:p>
    <w:p w14:paraId="0880032E" w14:textId="77777777" w:rsidR="003757BF" w:rsidRDefault="001B7F3D">
      <w:r>
        <w:t xml:space="preserve">Os valores da empresa orientam todas as decisões operacionais e comerciais. A </w:t>
      </w:r>
      <w:r>
        <w:rPr>
          <w:b/>
        </w:rPr>
        <w:t>Excelência Operacional</w:t>
      </w:r>
      <w:r>
        <w:t xml:space="preserve"> traduz-se em compromisso com resultados mensuráveis e melhoria contínua, enquanto a </w:t>
      </w:r>
      <w:r>
        <w:rPr>
          <w:b/>
        </w:rPr>
        <w:t>Integridade</w:t>
      </w:r>
      <w:r>
        <w:t xml:space="preserve"> garante transparência em todas as relações com clientes, parceiros e comunidade.</w:t>
      </w:r>
    </w:p>
    <w:p w14:paraId="3206C42B" w14:textId="77777777" w:rsidR="003757BF" w:rsidRDefault="001B7F3D">
      <w:r>
        <w:t xml:space="preserve">A </w:t>
      </w:r>
      <w:r>
        <w:rPr>
          <w:b/>
        </w:rPr>
        <w:t>Inovação Aplicada</w:t>
      </w:r>
      <w:r>
        <w:t xml:space="preserve"> manifesta-se na adoção de tecnologias e metodologias comprovadas para maximizar valor. A </w:t>
      </w:r>
      <w:r>
        <w:rPr>
          <w:b/>
        </w:rPr>
        <w:t>Responsabilidade Social</w:t>
      </w:r>
      <w:r>
        <w:t xml:space="preserve"> materializa-se na contribuição ativa para geração de empregos e desenvolvimento econômico regional. A </w:t>
      </w:r>
      <w:r>
        <w:rPr>
          <w:b/>
        </w:rPr>
        <w:t>Colaboração</w:t>
      </w:r>
      <w:r>
        <w:t xml:space="preserve"> sustenta parcerias estratégicas com universidades, associações profissionais e órgãos governamentais locais.</w:t>
      </w:r>
    </w:p>
    <w:p w14:paraId="48A071E6" w14:textId="77777777" w:rsidR="003757BF" w:rsidRDefault="001B7F3D">
      <w:pPr>
        <w:pStyle w:val="Ttulo2"/>
      </w:pPr>
      <w:bookmarkStart w:id="12" w:name="_Toc223520555"/>
      <w:r>
        <w:t>1.5. Enquadramento Jurídico</w:t>
      </w:r>
      <w:bookmarkEnd w:id="12"/>
    </w:p>
    <w:p w14:paraId="4E3E5AF2" w14:textId="77777777" w:rsidR="003757BF" w:rsidRDefault="001B7F3D">
      <w:r>
        <w:t xml:space="preserve">A </w:t>
      </w:r>
      <w:r>
        <w:rPr>
          <w:b/>
        </w:rPr>
        <w:t>Vieira Operations LLC</w:t>
      </w:r>
      <w:r>
        <w:t xml:space="preserve"> estrutura-se juridicamente como </w:t>
      </w:r>
      <w:r>
        <w:rPr>
          <w:b/>
        </w:rPr>
        <w:t>S-Corporation</w:t>
      </w:r>
      <w:r>
        <w:t xml:space="preserve"> registrada no Estado da </w:t>
      </w:r>
      <w:r>
        <w:rPr>
          <w:b/>
        </w:rPr>
        <w:t>Florida</w:t>
      </w:r>
      <w:r>
        <w:t>, escolha que otimiza a carga tributária e oferece proteção patrimonial ao fundador, além de transmitir credibilidade institucional perante clientes corporativos.</w:t>
      </w:r>
    </w:p>
    <w:p w14:paraId="4933E050" w14:textId="77777777" w:rsidR="003757BF" w:rsidRDefault="001B7F3D">
      <w:r>
        <w:t xml:space="preserve">A opção pela estrutura </w:t>
      </w:r>
      <w:r>
        <w:rPr>
          <w:b/>
        </w:rPr>
        <w:t>S-Corp</w:t>
      </w:r>
      <w:r>
        <w:t xml:space="preserve"> fundamenta-se em três vantagens competitivas documentadas pelo </w:t>
      </w:r>
      <w:r>
        <w:rPr>
          <w:b/>
        </w:rPr>
        <w:t>IRS</w:t>
      </w:r>
      <w:r>
        <w:t xml:space="preserve"> e pelo </w:t>
      </w:r>
      <w:r>
        <w:rPr>
          <w:b/>
        </w:rPr>
        <w:t>Florida Department of Revenue</w:t>
      </w:r>
      <w:r>
        <w:t xml:space="preserve"> para empresas de serviços profissionais com faturamento projetado inferior a </w:t>
      </w:r>
      <w:r>
        <w:rPr>
          <w:b/>
        </w:rPr>
        <w:t>$5 milhões anuais</w:t>
      </w:r>
      <w:r>
        <w:t>.</w:t>
      </w:r>
    </w:p>
    <w:p w14:paraId="66313434" w14:textId="77777777" w:rsidR="003757BF" w:rsidRDefault="001B7F3D">
      <w:r>
        <w:t xml:space="preserve">O regime de </w:t>
      </w:r>
      <w:r>
        <w:rPr>
          <w:b/>
        </w:rPr>
        <w:t>pass-through taxation</w:t>
      </w:r>
      <w:r>
        <w:t xml:space="preserve"> da S-Corp elimina a dupla tributação corporativa característica das C-Corporations, gerando economia estimada de </w:t>
      </w:r>
      <w:r>
        <w:rPr>
          <w:b/>
        </w:rPr>
        <w:t>15-20%</w:t>
      </w:r>
      <w:r>
        <w:t xml:space="preserve"> sobre a carga tributária total. Esta eficiência é parcialmente repassada aos clientes via </w:t>
      </w:r>
      <w:r>
        <w:rPr>
          <w:b/>
        </w:rPr>
        <w:t>pricing competitivo</w:t>
      </w:r>
      <w:r>
        <w:t>.</w:t>
      </w:r>
    </w:p>
    <w:p w14:paraId="08AC9240" w14:textId="77777777" w:rsidR="003757BF" w:rsidRDefault="001B7F3D">
      <w:r>
        <w:lastRenderedPageBreak/>
        <w:t xml:space="preserve">A estrutura S-Corporation oferece quatro vantagens estratégicas para a operação. O regime de </w:t>
      </w:r>
      <w:r>
        <w:rPr>
          <w:b/>
        </w:rPr>
        <w:t>pass-through taxation</w:t>
      </w:r>
      <w:r>
        <w:t xml:space="preserve"> elimina a dupla tributação corporativa, gerando economia estimada de </w:t>
      </w:r>
      <w:r>
        <w:rPr>
          <w:b/>
        </w:rPr>
        <w:t>15-20%</w:t>
      </w:r>
      <w:r>
        <w:t xml:space="preserve"> em relação a uma C-Corporation. A separação legal entre ativos pessoais e corporativos protege o patrimônio do fundador, enquanto a estrutura transmite </w:t>
      </w:r>
      <w:r>
        <w:rPr>
          <w:b/>
        </w:rPr>
        <w:t>credibilidade institucional</w:t>
      </w:r>
      <w:r>
        <w:t xml:space="preserve"> que facilita o acesso a contratos federais. A flexibilidade na distribuição de dividendos, sem dupla incidência tributária, maximiza o retorno líquido ao proprietário.</w:t>
      </w:r>
    </w:p>
    <w:p w14:paraId="5F734F2E" w14:textId="77777777" w:rsidR="003757BF" w:rsidRDefault="001B7F3D">
      <w:r>
        <w:t>O processo de constituição legal envolve sete etapas sequenciais, completáveis em aproximadamente 90 dias: registro da LLC na Florida Division of Corporations via Sunbiz.org ($125); eleição S-Corp junto ao IRS (Form 2553, 60-90 dias); obtenção do EIN online (1 dia); registro de nome comercial no condado de Duval ($50); abertura de conta empresarial; obtenção do Business Tax Receipt no Condado de Duval ($50); e contratação de seguro profissional — Professional Liability e General Liability — ao custo de $2.400/ano.</w:t>
      </w:r>
    </w:p>
    <w:p w14:paraId="65B17ECF" w14:textId="77777777" w:rsidR="003757BF" w:rsidRDefault="001B7F3D">
      <w:r>
        <w:t>A empresa manterá conformidade com regulamentações federais (</w:t>
      </w:r>
      <w:r>
        <w:rPr>
          <w:b/>
        </w:rPr>
        <w:t>OSHA, EPA, FDA</w:t>
      </w:r>
      <w:r>
        <w:t xml:space="preserve">) e estaduais aplicáveis ao setor de serviços profissionais, além de certificações profissionais relevantes como </w:t>
      </w:r>
      <w:r>
        <w:rPr>
          <w:b/>
        </w:rPr>
        <w:t>SAP Certified</w:t>
      </w:r>
      <w:r>
        <w:t xml:space="preserve"> e membro da </w:t>
      </w:r>
      <w:r>
        <w:rPr>
          <w:b/>
        </w:rPr>
        <w:t>APICS/ASCM</w:t>
      </w:r>
      <w:r>
        <w:t>.</w:t>
      </w:r>
    </w:p>
    <w:p w14:paraId="655AC900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Estrutura Jurídica</w:t>
      </w:r>
      <w:r>
        <w:t>: S-Corporation otimizada para serviços profissionais com proteção patrimonial e eficiência tributária</w:t>
      </w:r>
    </w:p>
    <w:p w14:paraId="66DE043A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Conformidade</w:t>
      </w:r>
      <w:r>
        <w:t>: framework regulatório completo cobrindo OSHA, EPA, FDA e certificações profissionais SAP e APICS</w:t>
      </w:r>
    </w:p>
    <w:p w14:paraId="6E550F3E" w14:textId="77777777" w:rsidR="003757BF" w:rsidRDefault="001B7F3D">
      <w:r>
        <w:br w:type="page"/>
      </w:r>
    </w:p>
    <w:p w14:paraId="5036A61F" w14:textId="77777777" w:rsidR="003757BF" w:rsidRDefault="001B7F3D">
      <w:pPr>
        <w:pStyle w:val="Ttulo1"/>
      </w:pPr>
      <w:bookmarkStart w:id="13" w:name="_Toc223520556"/>
      <w:r>
        <w:lastRenderedPageBreak/>
        <w:t>2. ANÁLISE ESTRATÉGICA DE MERCADO</w:t>
      </w:r>
      <w:bookmarkEnd w:id="13"/>
    </w:p>
    <w:p w14:paraId="5B8FE2FA" w14:textId="77777777" w:rsidR="003757BF" w:rsidRDefault="001B7F3D">
      <w:r>
        <w:t xml:space="preserve">Esta seção analisa o </w:t>
      </w:r>
      <w:r>
        <w:rPr>
          <w:b/>
        </w:rPr>
        <w:t>ambiente de mercado</w:t>
      </w:r>
      <w:r>
        <w:t xml:space="preserve">, incluindo </w:t>
      </w:r>
      <w:r>
        <w:rPr>
          <w:b/>
        </w:rPr>
        <w:t>perspectivas setoriais</w:t>
      </w:r>
      <w:r>
        <w:t xml:space="preserve">, </w:t>
      </w:r>
      <w:r>
        <w:rPr>
          <w:b/>
        </w:rPr>
        <w:t>empregabilidade projetada</w:t>
      </w:r>
      <w:r>
        <w:t xml:space="preserve">, </w:t>
      </w:r>
      <w:r>
        <w:rPr>
          <w:b/>
        </w:rPr>
        <w:t>impactos ESG</w:t>
      </w:r>
      <w:r>
        <w:t xml:space="preserve">, análise </w:t>
      </w:r>
      <w:r>
        <w:rPr>
          <w:b/>
        </w:rPr>
        <w:t>SWOT</w:t>
      </w:r>
      <w:r>
        <w:t xml:space="preserve"> e as </w:t>
      </w:r>
      <w:r>
        <w:rPr>
          <w:b/>
        </w:rPr>
        <w:t>Cinco Forças de Porter</w:t>
      </w:r>
      <w:r>
        <w:t xml:space="preserve"> aplicadas ao segmento de empresa especializada.</w:t>
      </w:r>
    </w:p>
    <w:p w14:paraId="3A038A5B" w14:textId="77777777" w:rsidR="003757BF" w:rsidRDefault="001B7F3D">
      <w:pPr>
        <w:pStyle w:val="Ttulo2"/>
      </w:pPr>
      <w:bookmarkStart w:id="14" w:name="_Toc223520557"/>
      <w:r>
        <w:t>2.1. Perspectivas do Mercado</w:t>
      </w:r>
      <w:bookmarkEnd w:id="14"/>
    </w:p>
    <w:p w14:paraId="34DF905D" w14:textId="77777777" w:rsidR="003757BF" w:rsidRDefault="001B7F3D">
      <w:r>
        <w:t xml:space="preserve">O mercado de serviços especializados em </w:t>
      </w:r>
      <w:r>
        <w:rPr>
          <w:b/>
        </w:rPr>
        <w:t>resiliência de supply chain</w:t>
      </w:r>
      <w:r>
        <w:t xml:space="preserve"> e </w:t>
      </w:r>
      <w:r>
        <w:rPr>
          <w:b/>
        </w:rPr>
        <w:t>otimização operacional</w:t>
      </w:r>
      <w:r>
        <w:t xml:space="preserve"> nos Estados Unidos apresenta trajetória de </w:t>
      </w:r>
      <w:r>
        <w:rPr>
          <w:b/>
        </w:rPr>
        <w:t>crescimento acelerado</w:t>
      </w:r>
      <w:r>
        <w:t>, impulsionado por três fatores estruturais convergentes.</w:t>
      </w:r>
    </w:p>
    <w:p w14:paraId="7FB20850" w14:textId="77777777" w:rsidR="003757BF" w:rsidRDefault="001B7F3D">
      <w:pPr>
        <w:pStyle w:val="Ttulo3"/>
      </w:pPr>
      <w:bookmarkStart w:id="15" w:name="_Toc223520558"/>
      <w:r>
        <w:t>Reconfiguração de Cadeias Globais</w:t>
      </w:r>
      <w:bookmarkEnd w:id="15"/>
    </w:p>
    <w:p w14:paraId="6BF5DEAB" w14:textId="77777777" w:rsidR="003757BF" w:rsidRDefault="001B7F3D">
      <w:r>
        <w:t xml:space="preserve">A pandemia de </w:t>
      </w:r>
      <w:r>
        <w:rPr>
          <w:b/>
        </w:rPr>
        <w:t>COVID-19</w:t>
      </w:r>
      <w:r>
        <w:t xml:space="preserve"> e tensões geopolíticas aceleraram processos de </w:t>
      </w:r>
      <w:r>
        <w:rPr>
          <w:b/>
        </w:rPr>
        <w:t>reshoring</w:t>
      </w:r>
      <w:r>
        <w:t xml:space="preserve"> e </w:t>
      </w:r>
      <w:r>
        <w:rPr>
          <w:b/>
        </w:rPr>
        <w:t>nearshoring</w:t>
      </w:r>
      <w:r>
        <w:t xml:space="preserve">, gerando demanda por empresa especializada em redesenho logístico. Empresas americanas investiram </w:t>
      </w:r>
      <w:r>
        <w:rPr>
          <w:b/>
        </w:rPr>
        <w:t>$182 bilhões</w:t>
      </w:r>
      <w:r>
        <w:t xml:space="preserve"> em reshoring apenas em 2023, segundo a Reshoring Initiative.</w:t>
      </w:r>
      <w:r>
        <w:rPr>
          <w:rStyle w:val="FootnoteReference"/>
        </w:rPr>
        <w:footnoteReference w:id="4"/>
      </w:r>
    </w:p>
    <w:p w14:paraId="526C3ED4" w14:textId="77777777" w:rsidR="003757BF" w:rsidRDefault="001B7F3D">
      <w:r>
        <w:t xml:space="preserve">O Departamento de Comércio dos EUA documenta aumento de </w:t>
      </w:r>
      <w:r>
        <w:rPr>
          <w:b/>
        </w:rPr>
        <w:t>37%</w:t>
      </w:r>
      <w:r>
        <w:t xml:space="preserve"> nas solicitações de licença de importação de equipamentos industriais entre 2021 e 2023, indicando expansao da base manufatureira doméstica e demanda crescente por serviços de otimização operacional e logística.</w:t>
      </w:r>
    </w:p>
    <w:p w14:paraId="1DB33CD6" w14:textId="77777777" w:rsidR="003757BF" w:rsidRDefault="001B7F3D">
      <w:r>
        <w:t xml:space="preserve">A guerra comercial EUA-China e a instabilidade no Mar Vermelho reforçaram a necessidade de </w:t>
      </w:r>
      <w:r>
        <w:rPr>
          <w:b/>
        </w:rPr>
        <w:t>diversificação de fornecedores</w:t>
      </w:r>
      <w:r>
        <w:t xml:space="preserve"> e </w:t>
      </w:r>
      <w:r>
        <w:rPr>
          <w:b/>
        </w:rPr>
        <w:t>redundancia logística</w:t>
      </w:r>
      <w:r>
        <w:t>. Empresas que dependiam de fornecedor único na Ásia buscam especialistas para redesenhar cadeias com múltiplas fontes de suprimento.</w:t>
      </w:r>
    </w:p>
    <w:p w14:paraId="00318DDA" w14:textId="77777777" w:rsidR="003757BF" w:rsidRDefault="001B7F3D">
      <w:pPr>
        <w:pStyle w:val="Ttulo3"/>
      </w:pPr>
      <w:bookmarkStart w:id="16" w:name="_Toc223520559"/>
      <w:r>
        <w:t>Digitalização Industrial</w:t>
      </w:r>
      <w:bookmarkEnd w:id="16"/>
    </w:p>
    <w:p w14:paraId="081B88D7" w14:textId="77777777" w:rsidR="003757BF" w:rsidRDefault="001B7F3D">
      <w:r>
        <w:t>A adoção de sistemas ERP integrados (</w:t>
      </w:r>
      <w:r>
        <w:rPr>
          <w:b/>
        </w:rPr>
        <w:t>SAP S/4HANA</w:t>
      </w:r>
      <w:r>
        <w:t xml:space="preserve">) e tecnologias Industry 4.0 cresce a taxa de </w:t>
      </w:r>
      <w:r>
        <w:rPr>
          <w:b/>
        </w:rPr>
        <w:t>12-15%</w:t>
      </w:r>
      <w:r>
        <w:t xml:space="preserve"> ao ano no segmento de manufatura, criando demanda por implementadores qualificados com experiência prática em operações de grande escala.</w:t>
      </w:r>
      <w:r>
        <w:rPr>
          <w:rStyle w:val="FootnoteReference"/>
        </w:rPr>
        <w:footnoteReference w:id="5"/>
      </w:r>
    </w:p>
    <w:p w14:paraId="235D4CC4" w14:textId="77777777" w:rsidR="003757BF" w:rsidRDefault="001B7F3D">
      <w:r>
        <w:t xml:space="preserve">A migração obrigatória para </w:t>
      </w:r>
      <w:r>
        <w:rPr>
          <w:b/>
        </w:rPr>
        <w:t>SAP S/4HANA</w:t>
      </w:r>
      <w:r>
        <w:t xml:space="preserve"> (deadline 2027) afeta mais de </w:t>
      </w:r>
      <w:r>
        <w:rPr>
          <w:b/>
        </w:rPr>
        <w:t>40.000 empresas</w:t>
      </w:r>
      <w:r>
        <w:t xml:space="preserve"> globalmente, incluindo milhares nos EUA que necessitam de implementadores certificados. Este deadline cria janela de demanda concentrada de </w:t>
      </w:r>
      <w:r>
        <w:rPr>
          <w:b/>
        </w:rPr>
        <w:t>3-4 anos</w:t>
      </w:r>
      <w:r>
        <w:t xml:space="preserve"> para empresas especializadas.</w:t>
      </w:r>
    </w:p>
    <w:p w14:paraId="4D56C6F2" w14:textId="77777777" w:rsidR="003757BF" w:rsidRDefault="001B7F3D">
      <w:pPr>
        <w:pStyle w:val="Ttulo3"/>
      </w:pPr>
      <w:bookmarkStart w:id="17" w:name="_Toc223520560"/>
      <w:r>
        <w:t>Regulamentação Federal</w:t>
      </w:r>
      <w:bookmarkEnd w:id="17"/>
    </w:p>
    <w:p w14:paraId="151B1502" w14:textId="77777777" w:rsidR="003757BF" w:rsidRDefault="001B7F3D">
      <w:r>
        <w:t xml:space="preserve">A </w:t>
      </w:r>
      <w:r>
        <w:rPr>
          <w:b/>
        </w:rPr>
        <w:t>Executive Order 14017</w:t>
      </w:r>
      <w:r>
        <w:t xml:space="preserve"> e o </w:t>
      </w:r>
      <w:r>
        <w:rPr>
          <w:b/>
        </w:rPr>
        <w:t>CHIPS Act</w:t>
      </w:r>
      <w:r>
        <w:t xml:space="preserve"> alocaram mais de </w:t>
      </w:r>
      <w:r>
        <w:rPr>
          <w:b/>
        </w:rPr>
        <w:t>$75 bilhões</w:t>
      </w:r>
      <w:r>
        <w:t xml:space="preserve"> para fortalecimento de cadeias produtivas domésticas, criando oportunidades para empresas especializadas em compliance industrial e resiliência operacional.</w:t>
      </w:r>
      <w:r>
        <w:rPr>
          <w:rStyle w:val="FootnoteReference"/>
        </w:rPr>
        <w:footnoteReference w:id="6"/>
      </w:r>
    </w:p>
    <w:p w14:paraId="4B01BCDA" w14:textId="77777777" w:rsidR="003757BF" w:rsidRDefault="001B7F3D">
      <w:r>
        <w:t xml:space="preserve">O </w:t>
      </w:r>
      <w:r>
        <w:rPr>
          <w:b/>
        </w:rPr>
        <w:t>Infrastructure Investment and Jobs Act</w:t>
      </w:r>
      <w:r>
        <w:t xml:space="preserve"> (2021) adicionou </w:t>
      </w:r>
      <w:r>
        <w:rPr>
          <w:b/>
        </w:rPr>
        <w:t>$1,2 trilhão</w:t>
      </w:r>
      <w:r>
        <w:t xml:space="preserve"> em investimentos, com parcela significativa destinada a modernização de portos, rodovias e infraestrutura logística — gerando contratos para empresas de serviços que apoiam a execução destes projetos.</w:t>
      </w:r>
      <w:r>
        <w:rPr>
          <w:rStyle w:val="FootnoteReference"/>
        </w:rPr>
        <w:footnoteReference w:id="7"/>
      </w:r>
    </w:p>
    <w:p w14:paraId="1CB6C9D8" w14:textId="77777777" w:rsidR="003757BF" w:rsidRDefault="001B7F3D">
      <w:pPr>
        <w:pStyle w:val="TableSubtitle"/>
      </w:pPr>
      <w:r>
        <w:lastRenderedPageBreak/>
        <w:t>Tabela 2.1a: Indicadores do Mercado de Serviços de Gestão (NAICS 541611)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902"/>
        <w:gridCol w:w="2341"/>
        <w:gridCol w:w="3121"/>
      </w:tblGrid>
      <w:tr w:rsidR="003757BF" w14:paraId="20FED2A0" w14:textId="77777777">
        <w:tc>
          <w:tcPr>
            <w:tcW w:w="360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A245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19C7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B455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Fonte</w:t>
            </w:r>
          </w:p>
        </w:tc>
      </w:tr>
      <w:tr w:rsidR="003757BF" w14:paraId="5DB1865D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2FF51" w14:textId="77777777" w:rsidR="003757BF" w:rsidRDefault="001B7F3D">
            <w:pPr>
              <w:jc w:val="left"/>
            </w:pPr>
            <w:r>
              <w:rPr>
                <w:sz w:val="18"/>
              </w:rPr>
              <w:t>Receita total do setor (2023)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9B34C" w14:textId="77777777" w:rsidR="003757BF" w:rsidRDefault="001B7F3D">
            <w:pPr>
              <w:jc w:val="left"/>
            </w:pPr>
            <w:r>
              <w:rPr>
                <w:sz w:val="18"/>
              </w:rPr>
              <w:t>$300+ bilhões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04199" w14:textId="77777777" w:rsidR="003757BF" w:rsidRDefault="001B7F3D">
            <w:pPr>
              <w:jc w:val="left"/>
            </w:pPr>
            <w:r>
              <w:rPr>
                <w:sz w:val="18"/>
              </w:rPr>
              <w:t>U.S. Census Bureau</w:t>
            </w:r>
          </w:p>
        </w:tc>
      </w:tr>
      <w:tr w:rsidR="003757BF" w14:paraId="1BABD907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C7A51" w14:textId="77777777" w:rsidR="003757BF" w:rsidRDefault="001B7F3D">
            <w:pPr>
              <w:jc w:val="left"/>
            </w:pPr>
            <w:r>
              <w:rPr>
                <w:sz w:val="18"/>
              </w:rPr>
              <w:t>CAGR projetado (2023-2028)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D8225" w14:textId="77777777" w:rsidR="003757BF" w:rsidRDefault="001B7F3D">
            <w:pPr>
              <w:jc w:val="left"/>
            </w:pPr>
            <w:r>
              <w:rPr>
                <w:sz w:val="18"/>
              </w:rPr>
              <w:t>6,2%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67D8F" w14:textId="77777777" w:rsidR="003757BF" w:rsidRDefault="001B7F3D">
            <w:pPr>
              <w:jc w:val="left"/>
            </w:pPr>
            <w:r>
              <w:rPr>
                <w:sz w:val="18"/>
              </w:rPr>
              <w:t>IBISWorld</w:t>
            </w:r>
          </w:p>
        </w:tc>
      </w:tr>
      <w:tr w:rsidR="003757BF" w14:paraId="2144AED7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1A19C" w14:textId="77777777" w:rsidR="003757BF" w:rsidRDefault="001B7F3D">
            <w:pPr>
              <w:jc w:val="left"/>
            </w:pPr>
            <w:r>
              <w:rPr>
                <w:sz w:val="18"/>
              </w:rPr>
              <w:t>Investimento em reshoring (2023)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19CC2" w14:textId="77777777" w:rsidR="003757BF" w:rsidRDefault="001B7F3D">
            <w:pPr>
              <w:jc w:val="left"/>
            </w:pPr>
            <w:r>
              <w:rPr>
                <w:sz w:val="18"/>
              </w:rPr>
              <w:t>$182 bilhões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7BC6F" w14:textId="77777777" w:rsidR="003757BF" w:rsidRDefault="001B7F3D">
            <w:pPr>
              <w:jc w:val="left"/>
            </w:pPr>
            <w:r>
              <w:rPr>
                <w:sz w:val="18"/>
              </w:rPr>
              <w:t>Reshoring Initiative</w:t>
            </w:r>
          </w:p>
        </w:tc>
      </w:tr>
      <w:tr w:rsidR="003757BF" w14:paraId="3FE84444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430A4" w14:textId="77777777" w:rsidR="003757BF" w:rsidRDefault="001B7F3D">
            <w:pPr>
              <w:jc w:val="left"/>
            </w:pPr>
            <w:r>
              <w:rPr>
                <w:sz w:val="18"/>
              </w:rPr>
              <w:t>Alocação CHIPS Act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AE8CE" w14:textId="77777777" w:rsidR="003757BF" w:rsidRDefault="001B7F3D">
            <w:pPr>
              <w:jc w:val="left"/>
            </w:pPr>
            <w:r>
              <w:rPr>
                <w:sz w:val="18"/>
              </w:rPr>
              <w:t>$52 bilhões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20FE2" w14:textId="77777777" w:rsidR="003757BF" w:rsidRDefault="001B7F3D">
            <w:pPr>
              <w:jc w:val="left"/>
            </w:pPr>
            <w:r>
              <w:rPr>
                <w:sz w:val="18"/>
              </w:rPr>
              <w:t>Congress.gov</w:t>
            </w:r>
          </w:p>
        </w:tc>
      </w:tr>
      <w:tr w:rsidR="003757BF" w14:paraId="6522AF2C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FC583" w14:textId="77777777" w:rsidR="003757BF" w:rsidRDefault="001B7F3D">
            <w:pPr>
              <w:jc w:val="left"/>
            </w:pPr>
            <w:r>
              <w:rPr>
                <w:sz w:val="18"/>
              </w:rPr>
              <w:t>Alocação EO 14017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90024" w14:textId="77777777" w:rsidR="003757BF" w:rsidRDefault="001B7F3D">
            <w:pPr>
              <w:jc w:val="left"/>
            </w:pPr>
            <w:r>
              <w:rPr>
                <w:sz w:val="18"/>
              </w:rPr>
              <w:t>$37 bilhões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73ED9" w14:textId="77777777" w:rsidR="003757BF" w:rsidRDefault="001B7F3D">
            <w:pPr>
              <w:jc w:val="left"/>
            </w:pPr>
            <w:r>
              <w:rPr>
                <w:sz w:val="18"/>
              </w:rPr>
              <w:t>White House</w:t>
            </w:r>
          </w:p>
        </w:tc>
      </w:tr>
      <w:tr w:rsidR="003757BF" w14:paraId="092A8218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7087E" w14:textId="77777777" w:rsidR="003757BF" w:rsidRDefault="001B7F3D">
            <w:pPr>
              <w:jc w:val="left"/>
            </w:pPr>
            <w:r>
              <w:rPr>
                <w:sz w:val="18"/>
              </w:rPr>
              <w:t>Crescimento ERP (a.a.)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DD4FD" w14:textId="77777777" w:rsidR="003757BF" w:rsidRDefault="001B7F3D">
            <w:pPr>
              <w:jc w:val="left"/>
            </w:pPr>
            <w:r>
              <w:rPr>
                <w:sz w:val="18"/>
              </w:rPr>
              <w:t>12-15%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0DA7B" w14:textId="77777777" w:rsidR="003757BF" w:rsidRDefault="001B7F3D">
            <w:pPr>
              <w:jc w:val="left"/>
            </w:pPr>
            <w:r>
              <w:rPr>
                <w:sz w:val="18"/>
              </w:rPr>
              <w:t>Gartner</w:t>
            </w:r>
          </w:p>
        </w:tc>
      </w:tr>
      <w:tr w:rsidR="003757BF" w14:paraId="74833870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D8B4A" w14:textId="77777777" w:rsidR="003757BF" w:rsidRDefault="001B7F3D">
            <w:pPr>
              <w:jc w:val="left"/>
            </w:pPr>
            <w:r>
              <w:rPr>
                <w:sz w:val="18"/>
              </w:rPr>
              <w:t>Empresas manufatureiras Jax MSA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5750A" w14:textId="77777777" w:rsidR="003757BF" w:rsidRDefault="001B7F3D">
            <w:pPr>
              <w:jc w:val="left"/>
            </w:pPr>
            <w:r>
              <w:rPr>
                <w:sz w:val="18"/>
              </w:rPr>
              <w:t>2.300+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7F4B2" w14:textId="77777777" w:rsidR="003757BF" w:rsidRDefault="001B7F3D">
            <w:pPr>
              <w:jc w:val="left"/>
            </w:pPr>
            <w:r>
              <w:rPr>
                <w:sz w:val="18"/>
              </w:rPr>
              <w:t>Jacksonville Chamber</w:t>
            </w:r>
          </w:p>
        </w:tc>
      </w:tr>
      <w:tr w:rsidR="003757BF" w14:paraId="7F0063A5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9107A" w14:textId="77777777" w:rsidR="003757BF" w:rsidRDefault="001B7F3D">
            <w:pPr>
              <w:jc w:val="left"/>
            </w:pPr>
            <w:r>
              <w:rPr>
                <w:sz w:val="18"/>
              </w:rPr>
              <w:t>Infrastructure Investment Act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A18D4" w14:textId="77777777" w:rsidR="003757BF" w:rsidRDefault="001B7F3D">
            <w:pPr>
              <w:jc w:val="left"/>
            </w:pPr>
            <w:r>
              <w:rPr>
                <w:sz w:val="18"/>
              </w:rPr>
              <w:t>$1,2 trilhão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71DD6" w14:textId="77777777" w:rsidR="003757BF" w:rsidRDefault="001B7F3D">
            <w:pPr>
              <w:jc w:val="left"/>
            </w:pPr>
            <w:r>
              <w:rPr>
                <w:sz w:val="18"/>
              </w:rPr>
              <w:t>Congress.gov</w:t>
            </w:r>
          </w:p>
        </w:tc>
      </w:tr>
    </w:tbl>
    <w:p w14:paraId="4CFBB288" w14:textId="77777777" w:rsidR="003757BF" w:rsidRDefault="001B7F3D">
      <w:r>
        <w:t xml:space="preserve">O segmento </w:t>
      </w:r>
      <w:r>
        <w:rPr>
          <w:b/>
        </w:rPr>
        <w:t>NAICS 541611</w:t>
      </w:r>
      <w:r>
        <w:t xml:space="preserve"> gerou receita superior a </w:t>
      </w:r>
      <w:r>
        <w:rPr>
          <w:b/>
        </w:rPr>
        <w:t>$300 bilhões</w:t>
      </w:r>
      <w:r>
        <w:t xml:space="preserve"> em 2023, com CAGR de </w:t>
      </w:r>
      <w:r>
        <w:rPr>
          <w:b/>
        </w:rPr>
        <w:t>6,2%</w:t>
      </w:r>
      <w:r>
        <w:t xml:space="preserve"> projetada até 2028. A Vieira Operations LLC posiciona-se para capturar fração deste mercado através de posicionamento mid-market no Sudeste dos EUA.</w:t>
      </w:r>
    </w:p>
    <w:p w14:paraId="6EFCD7C1" w14:textId="77777777" w:rsidR="003757BF" w:rsidRDefault="001B7F3D">
      <w:pPr>
        <w:pStyle w:val="TableSubtitle"/>
      </w:pPr>
      <w:r>
        <w:t>Tabela 2.1b: Mercado Endereçável por Região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35"/>
        <w:gridCol w:w="1643"/>
        <w:gridCol w:w="1479"/>
        <w:gridCol w:w="2464"/>
        <w:gridCol w:w="1643"/>
      </w:tblGrid>
      <w:tr w:rsidR="003757BF" w14:paraId="317F39B1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E0AD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Região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29A0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PIB (2023)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B896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Manufaturas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341A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Portos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AB2E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Oportunidade</w:t>
            </w:r>
          </w:p>
        </w:tc>
      </w:tr>
      <w:tr w:rsidR="003757BF" w14:paraId="27D27186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514FD" w14:textId="77777777" w:rsidR="003757BF" w:rsidRDefault="001B7F3D">
            <w:pPr>
              <w:jc w:val="left"/>
            </w:pPr>
            <w:r>
              <w:rPr>
                <w:sz w:val="18"/>
              </w:rPr>
              <w:t>Jacksonville MSA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31803" w14:textId="77777777" w:rsidR="003757BF" w:rsidRDefault="001B7F3D">
            <w:pPr>
              <w:jc w:val="left"/>
            </w:pPr>
            <w:r>
              <w:rPr>
                <w:sz w:val="18"/>
              </w:rPr>
              <w:t>$82 bilhões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CE65C" w14:textId="77777777" w:rsidR="003757BF" w:rsidRDefault="001B7F3D">
            <w:pPr>
              <w:jc w:val="left"/>
            </w:pPr>
            <w:r>
              <w:rPr>
                <w:sz w:val="18"/>
              </w:rPr>
              <w:t>2.300+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E24E6" w14:textId="77777777" w:rsidR="003757BF" w:rsidRDefault="001B7F3D">
            <w:pPr>
              <w:jc w:val="left"/>
            </w:pPr>
            <w:r>
              <w:rPr>
                <w:sz w:val="18"/>
              </w:rPr>
              <w:t>JAXPORT (stratégico DoD)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A5E5B" w14:textId="77777777" w:rsidR="003757BF" w:rsidRDefault="001B7F3D">
            <w:pPr>
              <w:jc w:val="left"/>
            </w:pPr>
            <w:r>
              <w:rPr>
                <w:sz w:val="18"/>
              </w:rPr>
              <w:t>Sede: Y0-Y5</w:t>
            </w:r>
          </w:p>
        </w:tc>
      </w:tr>
      <w:tr w:rsidR="003757BF" w14:paraId="46D32AEB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9D874" w14:textId="77777777" w:rsidR="003757BF" w:rsidRDefault="001B7F3D">
            <w:pPr>
              <w:jc w:val="left"/>
            </w:pPr>
            <w:r>
              <w:rPr>
                <w:sz w:val="18"/>
              </w:rPr>
              <w:t>Savannah MSA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1AB83" w14:textId="77777777" w:rsidR="003757BF" w:rsidRDefault="001B7F3D">
            <w:pPr>
              <w:jc w:val="left"/>
            </w:pPr>
            <w:r>
              <w:rPr>
                <w:sz w:val="18"/>
              </w:rPr>
              <w:t>$19 bilhões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DA478" w14:textId="77777777" w:rsidR="003757BF" w:rsidRDefault="001B7F3D">
            <w:pPr>
              <w:jc w:val="left"/>
            </w:pPr>
            <w:r>
              <w:rPr>
                <w:sz w:val="18"/>
              </w:rPr>
              <w:t>600+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B6E4E" w14:textId="77777777" w:rsidR="003757BF" w:rsidRDefault="001B7F3D">
            <w:pPr>
              <w:jc w:val="left"/>
            </w:pPr>
            <w:r>
              <w:rPr>
                <w:sz w:val="18"/>
              </w:rPr>
              <w:t>Port of Savannah (4º EUA)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37097" w14:textId="77777777" w:rsidR="003757BF" w:rsidRDefault="001B7F3D">
            <w:pPr>
              <w:jc w:val="left"/>
            </w:pPr>
            <w:r>
              <w:rPr>
                <w:sz w:val="18"/>
              </w:rPr>
              <w:t>Branch: Y2-Y5</w:t>
            </w:r>
          </w:p>
        </w:tc>
      </w:tr>
      <w:tr w:rsidR="003757BF" w14:paraId="0F217DFC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25FF3" w14:textId="77777777" w:rsidR="003757BF" w:rsidRDefault="001B7F3D">
            <w:pPr>
              <w:jc w:val="left"/>
            </w:pPr>
            <w:r>
              <w:rPr>
                <w:sz w:val="18"/>
              </w:rPr>
              <w:t>Brunswick MSA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7BA4D" w14:textId="77777777" w:rsidR="003757BF" w:rsidRDefault="001B7F3D">
            <w:pPr>
              <w:jc w:val="left"/>
            </w:pPr>
            <w:r>
              <w:rPr>
                <w:sz w:val="18"/>
              </w:rPr>
              <w:t>$4,8 bilhões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311AF" w14:textId="77777777" w:rsidR="003757BF" w:rsidRDefault="001B7F3D">
            <w:pPr>
              <w:jc w:val="left"/>
            </w:pPr>
            <w:r>
              <w:rPr>
                <w:sz w:val="18"/>
              </w:rPr>
              <w:t>200+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A4E33" w14:textId="77777777" w:rsidR="003757BF" w:rsidRDefault="001B7F3D">
            <w:pPr>
              <w:jc w:val="left"/>
            </w:pPr>
            <w:r>
              <w:rPr>
                <w:sz w:val="18"/>
              </w:rPr>
              <w:t>Port of Brunswick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6DC63" w14:textId="77777777" w:rsidR="003757BF" w:rsidRDefault="001B7F3D">
            <w:pPr>
              <w:jc w:val="left"/>
            </w:pPr>
            <w:r>
              <w:rPr>
                <w:sz w:val="18"/>
              </w:rPr>
              <w:t>Branch: Y5+</w:t>
            </w:r>
          </w:p>
        </w:tc>
      </w:tr>
      <w:tr w:rsidR="003757BF" w14:paraId="3475E1E4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AF2FC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 Corredor I-95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8572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$105,8 bilhões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385EC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3.100+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58F04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3 portos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C75F4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3 localidades</w:t>
            </w:r>
          </w:p>
        </w:tc>
      </w:tr>
    </w:tbl>
    <w:p w14:paraId="2967AFE9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Mercado Endereçável: superior a $300 bilhões anuais com CAGR de 6,2% — a Vieira Operations LLC captura fração deste mercado através de posicionamento mid-market no Sudeste dos EUA.</w:t>
      </w:r>
    </w:p>
    <w:p w14:paraId="09D44D72" w14:textId="77777777" w:rsidR="003757BF" w:rsidRDefault="001B7F3D">
      <w:pPr>
        <w:pStyle w:val="Ttulo2"/>
      </w:pPr>
      <w:bookmarkStart w:id="18" w:name="_Toc223520561"/>
      <w:r>
        <w:t>2.1.1. Dimensionamento do Mercado (TAM / SAM / SOM)</w:t>
      </w:r>
      <w:bookmarkEnd w:id="18"/>
    </w:p>
    <w:p w14:paraId="30ABD30D" w14:textId="77777777" w:rsidR="003757BF" w:rsidRDefault="001B7F3D">
      <w:r>
        <w:t xml:space="preserve">O dimensionamento de mercado segue a metodologia </w:t>
      </w:r>
      <w:r>
        <w:rPr>
          <w:b/>
        </w:rPr>
        <w:t>TAM/SAM/SOM</w:t>
      </w:r>
      <w:r>
        <w:t xml:space="preserve"> amplamente adotada em planejamentos estratégicos. Esta abordagem permite quantificar o potencial total do mercado, o segmento acessível e a fração realista que a Vieira Operations LLC pode capturar nos primeiros cinco anos de operação.</w:t>
      </w:r>
      <w:r>
        <w:rPr>
          <w:rStyle w:val="FootnoteReference"/>
        </w:rPr>
        <w:footnoteReference w:id="8"/>
      </w:r>
    </w:p>
    <w:p w14:paraId="4ACC5BE2" w14:textId="77777777" w:rsidR="003757BF" w:rsidRDefault="001B7F3D">
      <w:r>
        <w:t xml:space="preserve">A análise fundamenta-se em dados de fontes autoritárias: </w:t>
      </w:r>
      <w:r>
        <w:rPr>
          <w:b/>
        </w:rPr>
        <w:t>IBISWorld</w:t>
      </w:r>
      <w:r>
        <w:t xml:space="preserve"> para receita setorial, </w:t>
      </w:r>
      <w:r>
        <w:rPr>
          <w:b/>
        </w:rPr>
        <w:t>U.S. Census Bureau</w:t>
      </w:r>
      <w:r>
        <w:t xml:space="preserve"> para dados demográficos e </w:t>
      </w:r>
      <w:r>
        <w:rPr>
          <w:b/>
        </w:rPr>
        <w:t>Bureau of Labor Statistics</w:t>
      </w:r>
      <w:r>
        <w:t xml:space="preserve"> para projeções de emprego. Os cálculos consideram o segmento NAICS 541611 como base primária de referência.</w:t>
      </w:r>
    </w:p>
    <w:p w14:paraId="1CEDD5DB" w14:textId="77777777" w:rsidR="003757BF" w:rsidRDefault="001B7F3D">
      <w:pPr>
        <w:pStyle w:val="Ttulo3"/>
      </w:pPr>
      <w:bookmarkStart w:id="19" w:name="_Toc223520562"/>
      <w:r>
        <w:lastRenderedPageBreak/>
        <w:t>Total Addressable Market (TAM)</w:t>
      </w:r>
      <w:bookmarkEnd w:id="19"/>
    </w:p>
    <w:p w14:paraId="6B31E37C" w14:textId="77777777" w:rsidR="003757BF" w:rsidRDefault="001B7F3D">
      <w:r>
        <w:t xml:space="preserve">O </w:t>
      </w:r>
      <w:r>
        <w:rPr>
          <w:b/>
        </w:rPr>
        <w:t>TAM</w:t>
      </w:r>
      <w:r>
        <w:t xml:space="preserve"> representa o mercado total de serviços profissionais em gestão nos Estados Unidos, classificado sob o código </w:t>
      </w:r>
      <w:r>
        <w:rPr>
          <w:b/>
        </w:rPr>
        <w:t>NAICS 541611</w:t>
      </w:r>
      <w:r>
        <w:t xml:space="preserve">. Em 2023, este segmento gerou receita superior a </w:t>
      </w:r>
      <w:r>
        <w:rPr>
          <w:b/>
        </w:rPr>
        <w:t>$350 bilhões</w:t>
      </w:r>
      <w:r>
        <w:t>, segundo dados do IBISWorld e do U.S. Census Bureau, Annual Business Survey.</w:t>
      </w:r>
      <w:r>
        <w:rPr>
          <w:rStyle w:val="FootnoteReference"/>
        </w:rPr>
        <w:footnoteReference w:id="9"/>
      </w:r>
    </w:p>
    <w:p w14:paraId="73F0FD56" w14:textId="77777777" w:rsidR="003757BF" w:rsidRDefault="001B7F3D">
      <w:r>
        <w:t xml:space="preserve">O crescimento do TAM é impulsionado por demanda crescente de transformação digital, conformidade regulatória e otimização de supply chain. A projeção de CAGR de </w:t>
      </w:r>
      <w:r>
        <w:rPr>
          <w:b/>
        </w:rPr>
        <w:t>6,2%</w:t>
      </w:r>
      <w:r>
        <w:t xml:space="preserve"> até 2028 indica que o TAM pode ultrapassar </w:t>
      </w:r>
      <w:r>
        <w:rPr>
          <w:b/>
        </w:rPr>
        <w:t>$470 bilhões</w:t>
      </w:r>
      <w:r>
        <w:t xml:space="preserve"> no final do período de projeção.</w:t>
      </w:r>
    </w:p>
    <w:p w14:paraId="7F33BEA7" w14:textId="77777777" w:rsidR="003757BF" w:rsidRDefault="001B7F3D">
      <w:r>
        <w:t xml:space="preserve">Fatores estruturais sustentam o crescimento do TAM: o </w:t>
      </w:r>
      <w:r>
        <w:rPr>
          <w:b/>
        </w:rPr>
        <w:t>reshoring</w:t>
      </w:r>
      <w:r>
        <w:t xml:space="preserve"> acelerado pela Executive Order 14017, o </w:t>
      </w:r>
      <w:r>
        <w:rPr>
          <w:b/>
        </w:rPr>
        <w:t>CHIPS and Science Act</w:t>
      </w:r>
      <w:r>
        <w:t xml:space="preserve">, e o </w:t>
      </w:r>
      <w:r>
        <w:rPr>
          <w:b/>
        </w:rPr>
        <w:t>Infrastructure Investment and Jobs Act</w:t>
      </w:r>
      <w:r>
        <w:t xml:space="preserve"> injetam capital federal que se traduz em demanda por serviços de serviços operacionais em escala nacional.</w:t>
      </w:r>
    </w:p>
    <w:p w14:paraId="7F261AF4" w14:textId="77777777" w:rsidR="003757BF" w:rsidRDefault="001B7F3D">
      <w:pPr>
        <w:pStyle w:val="Ttulo3"/>
      </w:pPr>
      <w:bookmarkStart w:id="20" w:name="_Toc223520563"/>
      <w:r>
        <w:t>Serviceable Addressable Market (SAM)</w:t>
      </w:r>
      <w:bookmarkEnd w:id="20"/>
    </w:p>
    <w:p w14:paraId="73E50071" w14:textId="77777777" w:rsidR="003757BF" w:rsidRDefault="001B7F3D">
      <w:r>
        <w:t xml:space="preserve">O </w:t>
      </w:r>
      <w:r>
        <w:rPr>
          <w:b/>
        </w:rPr>
        <w:t>SAM</w:t>
      </w:r>
      <w:r>
        <w:t xml:space="preserve"> foca no subconjunto do TAM diretamente relevante para a Vieira Operations: serviços de </w:t>
      </w:r>
      <w:r>
        <w:rPr>
          <w:b/>
        </w:rPr>
        <w:t>supply chain</w:t>
      </w:r>
      <w:r>
        <w:t xml:space="preserve">, </w:t>
      </w:r>
      <w:r>
        <w:rPr>
          <w:b/>
        </w:rPr>
        <w:t>operações industriais</w:t>
      </w:r>
      <w:r>
        <w:t xml:space="preserve"> e </w:t>
      </w:r>
      <w:r>
        <w:rPr>
          <w:b/>
        </w:rPr>
        <w:t>implementação de ERP</w:t>
      </w:r>
      <w:r>
        <w:t xml:space="preserve">. Este segmento corresponde a aproximadamente </w:t>
      </w:r>
      <w:r>
        <w:rPr>
          <w:b/>
        </w:rPr>
        <w:t>$48 bilhões</w:t>
      </w:r>
      <w:r>
        <w:t xml:space="preserve"> do mercado total, representando cerca de 13,7% do TAM.</w:t>
      </w:r>
      <w:r>
        <w:rPr>
          <w:rStyle w:val="FootnoteReference"/>
        </w:rPr>
        <w:footnoteReference w:id="10"/>
      </w:r>
    </w:p>
    <w:p w14:paraId="334EEE5B" w14:textId="77777777" w:rsidR="003757BF" w:rsidRDefault="001B7F3D">
      <w:r>
        <w:t>A delimitação do SAM considera apenas serviços que a empresa está capacitada a ofertar: diagnóstico e otimização de supply chain, implementação SAP S/4HANA, treinamento técnico em operações, compliance regulatório e desenvolvimento de liderança operacional.</w:t>
      </w:r>
    </w:p>
    <w:p w14:paraId="761AE3E9" w14:textId="77777777" w:rsidR="003757BF" w:rsidRDefault="001B7F3D">
      <w:r>
        <w:t xml:space="preserve">O SAM apresenta crescimento superior ao TAM geral, com CAGR estimada de </w:t>
      </w:r>
      <w:r>
        <w:rPr>
          <w:b/>
        </w:rPr>
        <w:t>8,1%</w:t>
      </w:r>
      <w:r>
        <w:t xml:space="preserve"> para o período 2023-2028, refletindo a priorização de investimentos em resiliência de supply chain após as disrupções pandemia e geopolíticas experimentadas entre 2020 e 2024.</w:t>
      </w:r>
    </w:p>
    <w:p w14:paraId="00A64D19" w14:textId="77777777" w:rsidR="003757BF" w:rsidRDefault="001B7F3D">
      <w:pPr>
        <w:pStyle w:val="Ttulo3"/>
      </w:pPr>
      <w:bookmarkStart w:id="21" w:name="_Toc223520564"/>
      <w:r>
        <w:t>Serviceable Obtainable Market (SOM)</w:t>
      </w:r>
      <w:bookmarkEnd w:id="21"/>
    </w:p>
    <w:p w14:paraId="06E85755" w14:textId="77777777" w:rsidR="003757BF" w:rsidRDefault="001B7F3D">
      <w:r>
        <w:t xml:space="preserve">O </w:t>
      </w:r>
      <w:r>
        <w:rPr>
          <w:b/>
        </w:rPr>
        <w:t>SOM</w:t>
      </w:r>
      <w:r>
        <w:t xml:space="preserve"> quantifica a fração realista que a Vieira Operations LLC pode capturar no mercado da </w:t>
      </w:r>
      <w:r>
        <w:rPr>
          <w:b/>
        </w:rPr>
        <w:t>Jacksonville MSA</w:t>
      </w:r>
      <w:r>
        <w:t xml:space="preserve"> e regiões adjacentes. A estimativa para o Ano 1 é de aproximadamente </w:t>
      </w:r>
      <w:r>
        <w:rPr>
          <w:b/>
        </w:rPr>
        <w:t>$12 milhões</w:t>
      </w:r>
      <w:r>
        <w:t xml:space="preserve"> em mercado endereçável imediato, crescendo para </w:t>
      </w:r>
      <w:r>
        <w:rPr>
          <w:b/>
        </w:rPr>
        <w:t>$35 milhões</w:t>
      </w:r>
      <w:r>
        <w:t xml:space="preserve"> no Ano 5.</w:t>
      </w:r>
      <w:r>
        <w:rPr>
          <w:rStyle w:val="FootnoteReference"/>
        </w:rPr>
        <w:footnoteReference w:id="11"/>
      </w:r>
    </w:p>
    <w:p w14:paraId="1A6B018B" w14:textId="77777777" w:rsidR="003757BF" w:rsidRDefault="001B7F3D">
      <w:r>
        <w:t>O cálculo do SOM considera: (a) número de empresas manufatureiras e logísticas na Jacksonville MSA (</w:t>
      </w:r>
      <w:r>
        <w:rPr>
          <w:b/>
        </w:rPr>
        <w:t>2.300+</w:t>
      </w:r>
      <w:r>
        <w:t>), (b) ticket médio estimado por projeto (</w:t>
      </w:r>
      <w:r>
        <w:rPr>
          <w:b/>
        </w:rPr>
        <w:t>$85.000-$250.000</w:t>
      </w:r>
      <w:r>
        <w:t>), (c) taxa de penetração de mercado conservadora (</w:t>
      </w:r>
      <w:r>
        <w:rPr>
          <w:b/>
        </w:rPr>
        <w:t>2% no Y1, crescendo para 5% no Y5</w:t>
      </w:r>
      <w:r>
        <w:t>).</w:t>
      </w:r>
    </w:p>
    <w:p w14:paraId="1626F02D" w14:textId="77777777" w:rsidR="003757BF" w:rsidRDefault="001B7F3D">
      <w:r>
        <w:t xml:space="preserve">A expansão geográfica para </w:t>
      </w:r>
      <w:r>
        <w:rPr>
          <w:b/>
        </w:rPr>
        <w:t>Savannah</w:t>
      </w:r>
      <w:r>
        <w:t xml:space="preserve"> (Y2) e </w:t>
      </w:r>
      <w:r>
        <w:rPr>
          <w:b/>
        </w:rPr>
        <w:t>Brunswick</w:t>
      </w:r>
      <w:r>
        <w:t xml:space="preserve"> (Y5) amplia o SOM progressivamente. O Corredor I-95 conecta três MSAs com mais de </w:t>
      </w:r>
      <w:r>
        <w:rPr>
          <w:b/>
        </w:rPr>
        <w:t>3.100 empresas manufatureiras</w:t>
      </w:r>
      <w:r>
        <w:t xml:space="preserve"> combinadas, representando mercado endereçável cumulativo superior a </w:t>
      </w:r>
      <w:r>
        <w:rPr>
          <w:b/>
        </w:rPr>
        <w:t>$50 milhões</w:t>
      </w:r>
      <w:r>
        <w:t xml:space="preserve"> no Ano 5.</w:t>
      </w:r>
    </w:p>
    <w:p w14:paraId="6ED8B2CB" w14:textId="77777777" w:rsidR="003757BF" w:rsidRDefault="001B7F3D">
      <w:pPr>
        <w:pStyle w:val="TableSubtitle"/>
      </w:pPr>
      <w:r>
        <w:t>Tabela 2.1.1a: Dimensionamento TAM / SAM / SOM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91"/>
        <w:gridCol w:w="3405"/>
        <w:gridCol w:w="1703"/>
        <w:gridCol w:w="1022"/>
        <w:gridCol w:w="2043"/>
      </w:tblGrid>
      <w:tr w:rsidR="003757BF" w14:paraId="1BA0DD27" w14:textId="77777777"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0000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Nível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E12B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Definição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1C2B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 (2023)</w:t>
            </w:r>
          </w:p>
        </w:tc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7A91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CAGR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EC38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 Projetado (2028)</w:t>
            </w:r>
          </w:p>
        </w:tc>
      </w:tr>
      <w:tr w:rsidR="003757BF" w14:paraId="5BE9E593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0EE6C" w14:textId="77777777" w:rsidR="003757BF" w:rsidRDefault="001B7F3D">
            <w:pPr>
              <w:jc w:val="left"/>
            </w:pPr>
            <w:r>
              <w:rPr>
                <w:sz w:val="18"/>
              </w:rPr>
              <w:t>TAM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76321" w14:textId="77777777" w:rsidR="003757BF" w:rsidRDefault="001B7F3D">
            <w:pPr>
              <w:jc w:val="left"/>
            </w:pPr>
            <w:r>
              <w:rPr>
                <w:sz w:val="18"/>
              </w:rPr>
              <w:t>Serviços de gestão (EUA, NAICS 541611)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29DD0" w14:textId="77777777" w:rsidR="003757BF" w:rsidRDefault="001B7F3D">
            <w:pPr>
              <w:jc w:val="left"/>
            </w:pPr>
            <w:r>
              <w:rPr>
                <w:sz w:val="18"/>
              </w:rPr>
              <w:t>$350 bilhões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D1094" w14:textId="77777777" w:rsidR="003757BF" w:rsidRDefault="001B7F3D">
            <w:pPr>
              <w:jc w:val="left"/>
            </w:pPr>
            <w:r>
              <w:rPr>
                <w:sz w:val="18"/>
              </w:rPr>
              <w:t>6,2%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1B357" w14:textId="77777777" w:rsidR="003757BF" w:rsidRDefault="001B7F3D">
            <w:pPr>
              <w:jc w:val="left"/>
            </w:pPr>
            <w:r>
              <w:rPr>
                <w:sz w:val="18"/>
              </w:rPr>
              <w:t>$473 bilhões</w:t>
            </w:r>
          </w:p>
        </w:tc>
      </w:tr>
      <w:tr w:rsidR="003757BF" w14:paraId="191CC357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9117E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SAM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0E77D" w14:textId="77777777" w:rsidR="003757BF" w:rsidRDefault="001B7F3D">
            <w:pPr>
              <w:jc w:val="left"/>
            </w:pPr>
            <w:r>
              <w:rPr>
                <w:sz w:val="18"/>
              </w:rPr>
              <w:t>Supply chain e operações (EUA)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D82A6" w14:textId="77777777" w:rsidR="003757BF" w:rsidRDefault="001B7F3D">
            <w:pPr>
              <w:jc w:val="left"/>
            </w:pPr>
            <w:r>
              <w:rPr>
                <w:sz w:val="18"/>
              </w:rPr>
              <w:t>$48 bilhões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9E4C8" w14:textId="77777777" w:rsidR="003757BF" w:rsidRDefault="001B7F3D">
            <w:pPr>
              <w:jc w:val="left"/>
            </w:pPr>
            <w:r>
              <w:rPr>
                <w:sz w:val="18"/>
              </w:rPr>
              <w:t>8,1%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ABBA0" w14:textId="77777777" w:rsidR="003757BF" w:rsidRDefault="001B7F3D">
            <w:pPr>
              <w:jc w:val="left"/>
            </w:pPr>
            <w:r>
              <w:rPr>
                <w:sz w:val="18"/>
              </w:rPr>
              <w:t>$71 bilhões</w:t>
            </w:r>
          </w:p>
        </w:tc>
      </w:tr>
      <w:tr w:rsidR="003757BF" w14:paraId="03C58325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EAEC1" w14:textId="77777777" w:rsidR="003757BF" w:rsidRDefault="001B7F3D">
            <w:pPr>
              <w:jc w:val="left"/>
            </w:pPr>
            <w:r>
              <w:rPr>
                <w:sz w:val="18"/>
              </w:rPr>
              <w:t>SOM Y1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30D43" w14:textId="77777777" w:rsidR="003757BF" w:rsidRDefault="001B7F3D">
            <w:pPr>
              <w:jc w:val="left"/>
            </w:pPr>
            <w:r>
              <w:rPr>
                <w:sz w:val="18"/>
              </w:rPr>
              <w:t>Jacksonville MSA endereçável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09371" w14:textId="77777777" w:rsidR="003757BF" w:rsidRDefault="001B7F3D">
            <w:pPr>
              <w:jc w:val="left"/>
            </w:pPr>
            <w:r>
              <w:rPr>
                <w:sz w:val="18"/>
              </w:rPr>
              <w:t>$12 milhões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51032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B2634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 w:rsidR="003757BF" w14:paraId="613A8E55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4C548" w14:textId="77777777" w:rsidR="003757BF" w:rsidRDefault="001B7F3D">
            <w:pPr>
              <w:jc w:val="left"/>
            </w:pPr>
            <w:r>
              <w:rPr>
                <w:sz w:val="18"/>
              </w:rPr>
              <w:t>SOM Y3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146C1" w14:textId="77777777" w:rsidR="003757BF" w:rsidRDefault="001B7F3D">
            <w:pPr>
              <w:jc w:val="left"/>
            </w:pPr>
            <w:r>
              <w:rPr>
                <w:sz w:val="18"/>
              </w:rPr>
              <w:t>Jax MSA + Savannah MSA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42DA8" w14:textId="77777777" w:rsidR="003757BF" w:rsidRDefault="001B7F3D">
            <w:pPr>
              <w:jc w:val="left"/>
            </w:pPr>
            <w:r>
              <w:rPr>
                <w:sz w:val="18"/>
              </w:rPr>
              <w:t>$22 milhões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8742E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DBCA3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 w:rsidR="003757BF" w14:paraId="06317AE3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339E8" w14:textId="77777777" w:rsidR="003757BF" w:rsidRDefault="001B7F3D">
            <w:pPr>
              <w:jc w:val="left"/>
            </w:pPr>
            <w:r>
              <w:rPr>
                <w:sz w:val="18"/>
              </w:rPr>
              <w:t>SOM Y5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149C1" w14:textId="77777777" w:rsidR="003757BF" w:rsidRDefault="001B7F3D">
            <w:pPr>
              <w:jc w:val="left"/>
            </w:pPr>
            <w:r>
              <w:rPr>
                <w:sz w:val="18"/>
              </w:rPr>
              <w:t>Corredor I-95 completo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74E1A" w14:textId="77777777" w:rsidR="003757BF" w:rsidRDefault="001B7F3D">
            <w:pPr>
              <w:jc w:val="left"/>
            </w:pPr>
            <w:r>
              <w:rPr>
                <w:sz w:val="18"/>
              </w:rPr>
              <w:t>$35 milhões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BFEE2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DE9DD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</w:tr>
    </w:tbl>
    <w:p w14:paraId="33440166" w14:textId="77777777" w:rsidR="003757BF" w:rsidRDefault="001B7F3D">
      <w:r>
        <w:t xml:space="preserve">Cinco drivers macro impulsionam o crescimento do mercado endereçável. O </w:t>
      </w:r>
      <w:r>
        <w:rPr>
          <w:b/>
        </w:rPr>
        <w:t>reshoring acelerado</w:t>
      </w:r>
      <w:r>
        <w:t xml:space="preserve">, com +$182 bilhões investidos em 2023, gera novos clientes manufatureiros em Jacksonville ao longo do horizonte 2023-2028. A </w:t>
      </w:r>
      <w:r>
        <w:rPr>
          <w:b/>
        </w:rPr>
        <w:t>EO 14017</w:t>
      </w:r>
      <w:r>
        <w:t xml:space="preserve"> (Supply Chain Resilience) aloca +$37 bilhões, criando demanda por compliance em PMEs do Sudeste até 2027. O </w:t>
      </w:r>
      <w:r>
        <w:rPr>
          <w:b/>
        </w:rPr>
        <w:t>CHIPS and Science Act</w:t>
      </w:r>
      <w:r>
        <w:t xml:space="preserve"> destina +$52 bilhões ao setor de semicondutores, impactando fornecedores tier-2 na Flórida. A </w:t>
      </w:r>
      <w:r>
        <w:rPr>
          <w:b/>
        </w:rPr>
        <w:t>IIJA</w:t>
      </w:r>
      <w:r>
        <w:t xml:space="preserve"> injeta +$1,2 trilhão em infraestrutura, beneficiando diretamente projetos JAXPORT e rodoviários. Por fim, o </w:t>
      </w:r>
      <w:r>
        <w:rPr>
          <w:b/>
        </w:rPr>
        <w:t>deadline do SAP S/4HANA</w:t>
      </w:r>
      <w:r>
        <w:t xml:space="preserve"> força a migração de 40.000 empresas, concentrando demanda crítica entre 2025 e 2027. A convergência destes drivers cria uma </w:t>
      </w:r>
      <w:r>
        <w:rPr>
          <w:b/>
        </w:rPr>
        <w:t>janela de oportunidade excepcional</w:t>
      </w:r>
      <w:r>
        <w:t xml:space="preserve"> para os próximos 3-5 anos, e o timing de entrada da Vieira Operations LLC coincide com o pico de demanda projetado para serviços de supply chain.</w:t>
      </w:r>
    </w:p>
    <w:p w14:paraId="52F682F7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Mercado Endereçável (SOM): $12M no Y1, expandindo para $35M no Y5 via Corredor I-95 — sustentado por $1,3 trilhão em investimentos federais em infraestrutura e supply chain.</w:t>
      </w:r>
    </w:p>
    <w:p w14:paraId="560B208F" w14:textId="77777777" w:rsidR="003757BF" w:rsidRDefault="001B7F3D">
      <w:r>
        <w:br w:type="page"/>
      </w:r>
    </w:p>
    <w:p w14:paraId="03ECFE32" w14:textId="77777777" w:rsidR="003757BF" w:rsidRDefault="001B7F3D">
      <w:pPr>
        <w:pStyle w:val="Ttulo2"/>
      </w:pPr>
      <w:bookmarkStart w:id="22" w:name="_Toc223520565"/>
      <w:r>
        <w:lastRenderedPageBreak/>
        <w:t>2.1.2. Análise Regional — Jacksonville MSA</w:t>
      </w:r>
      <w:bookmarkEnd w:id="22"/>
    </w:p>
    <w:p w14:paraId="35E07B63" w14:textId="77777777" w:rsidR="003757BF" w:rsidRDefault="001B7F3D">
      <w:r>
        <w:t xml:space="preserve">A </w:t>
      </w:r>
      <w:r>
        <w:rPr>
          <w:b/>
        </w:rPr>
        <w:t>Jacksonville Metropolitan Statistical Area</w:t>
      </w:r>
      <w:r>
        <w:t xml:space="preserve"> (MSA) constitui o mercado primário da Vieira Operations LLC. Com população superior a </w:t>
      </w:r>
      <w:r>
        <w:rPr>
          <w:b/>
        </w:rPr>
        <w:t>1,6 milhão</w:t>
      </w:r>
      <w:r>
        <w:t xml:space="preserve"> de habitantes (Census 2023) e PIB estimado em </w:t>
      </w:r>
      <w:r>
        <w:rPr>
          <w:b/>
        </w:rPr>
        <w:t>$95 bilhões</w:t>
      </w:r>
      <w:r>
        <w:t>, a região figura entre as maiores economias metropolitanas do Sudeste americano.</w:t>
      </w:r>
      <w:r>
        <w:rPr>
          <w:rStyle w:val="FootnoteReference"/>
        </w:rPr>
        <w:footnoteReference w:id="12"/>
      </w:r>
    </w:p>
    <w:p w14:paraId="7FEA59C8" w14:textId="77777777" w:rsidR="003757BF" w:rsidRDefault="001B7F3D">
      <w:r>
        <w:t xml:space="preserve">A escolha de Jacksonville como sede fundamenta-se em vantagens competitivas estruturais: custo operacional inferior às médias de </w:t>
      </w:r>
      <w:r>
        <w:rPr>
          <w:b/>
        </w:rPr>
        <w:t>Miami</w:t>
      </w:r>
      <w:r>
        <w:t xml:space="preserve">, </w:t>
      </w:r>
      <w:r>
        <w:rPr>
          <w:b/>
        </w:rPr>
        <w:t>Atlanta</w:t>
      </w:r>
      <w:r>
        <w:t xml:space="preserve"> e </w:t>
      </w:r>
      <w:r>
        <w:rPr>
          <w:b/>
        </w:rPr>
        <w:t>Charlotte</w:t>
      </w:r>
      <w:r>
        <w:t xml:space="preserve">; presença de </w:t>
      </w:r>
      <w:r>
        <w:rPr>
          <w:b/>
        </w:rPr>
        <w:t>infraestrutura logística de classe mundial</w:t>
      </w:r>
      <w:r>
        <w:t xml:space="preserve"> (JAXPORT); e ecossistema empresarial diversificado e em expansão.</w:t>
      </w:r>
    </w:p>
    <w:p w14:paraId="5C833F2C" w14:textId="77777777" w:rsidR="003757BF" w:rsidRDefault="001B7F3D">
      <w:pPr>
        <w:pStyle w:val="Ttulo3"/>
      </w:pPr>
      <w:bookmarkStart w:id="23" w:name="_Toc223520566"/>
      <w:r>
        <w:t>Perfil Demográfico e Econômico</w:t>
      </w:r>
      <w:bookmarkEnd w:id="23"/>
    </w:p>
    <w:p w14:paraId="321B5C05" w14:textId="77777777" w:rsidR="003757BF" w:rsidRDefault="001B7F3D">
      <w:r>
        <w:t xml:space="preserve">Jacksonville é a </w:t>
      </w:r>
      <w:r>
        <w:rPr>
          <w:b/>
        </w:rPr>
        <w:t>cidade mais populosa da Flórida</w:t>
      </w:r>
      <w:r>
        <w:t xml:space="preserve"> por área territorial e a </w:t>
      </w:r>
      <w:r>
        <w:rPr>
          <w:b/>
        </w:rPr>
        <w:t>12ª maior</w:t>
      </w:r>
      <w:r>
        <w:t xml:space="preserve"> dos Estados Unidos. A MSA compreende os condados de </w:t>
      </w:r>
      <w:r>
        <w:rPr>
          <w:b/>
        </w:rPr>
        <w:t>Duval</w:t>
      </w:r>
      <w:r>
        <w:t xml:space="preserve">, </w:t>
      </w:r>
      <w:r>
        <w:rPr>
          <w:b/>
        </w:rPr>
        <w:t>St. Johns</w:t>
      </w:r>
      <w:r>
        <w:t xml:space="preserve">, </w:t>
      </w:r>
      <w:r>
        <w:rPr>
          <w:b/>
        </w:rPr>
        <w:t>Clay</w:t>
      </w:r>
      <w:r>
        <w:t xml:space="preserve">, </w:t>
      </w:r>
      <w:r>
        <w:rPr>
          <w:b/>
        </w:rPr>
        <w:t>Nassau</w:t>
      </w:r>
      <w:r>
        <w:t xml:space="preserve"> e </w:t>
      </w:r>
      <w:r>
        <w:rPr>
          <w:b/>
        </w:rPr>
        <w:t>Baker</w:t>
      </w:r>
      <w:r>
        <w:t>, formando corredor econômico integrado com forte base industrial e logística.</w:t>
      </w:r>
      <w:r>
        <w:rPr>
          <w:rStyle w:val="FootnoteReference"/>
        </w:rPr>
        <w:footnoteReference w:id="13"/>
      </w:r>
    </w:p>
    <w:p w14:paraId="5EA5E7E8" w14:textId="77777777" w:rsidR="003757BF" w:rsidRDefault="001B7F3D">
      <w:r>
        <w:t xml:space="preserve">A taxa de crescimento populacional de </w:t>
      </w:r>
      <w:r>
        <w:rPr>
          <w:b/>
        </w:rPr>
        <w:t>1,8% ao ano</w:t>
      </w:r>
      <w:r>
        <w:t xml:space="preserve"> (2020-2023) supera a média nacional de 0,5%, impulsionada por migração doméstica de estados com custo de vida elevado. Este crescimento gera expansão contínua da base empresarial e demanda por serviços profissionais.</w:t>
      </w:r>
    </w:p>
    <w:p w14:paraId="1DBEA30C" w14:textId="77777777" w:rsidR="003757BF" w:rsidRDefault="001B7F3D">
      <w:r>
        <w:t xml:space="preserve">O mercado de trabalho da Jacksonville MSA registrou </w:t>
      </w:r>
      <w:r>
        <w:rPr>
          <w:b/>
        </w:rPr>
        <w:t>taxa de desemprego</w:t>
      </w:r>
      <w:r>
        <w:t xml:space="preserve"> de </w:t>
      </w:r>
      <w:r>
        <w:rPr>
          <w:b/>
        </w:rPr>
        <w:t>3,1%</w:t>
      </w:r>
      <w:r>
        <w:t xml:space="preserve"> em dezembro de 2023, abaixo da média nacional de 3,7%. A força de trabalho totaliza aproximadamente </w:t>
      </w:r>
      <w:r>
        <w:rPr>
          <w:b/>
        </w:rPr>
        <w:t>820.000 pessoas</w:t>
      </w:r>
      <w:r>
        <w:t>, com concentração expressiva nos setores de logística, finanças e saúde.</w:t>
      </w:r>
    </w:p>
    <w:p w14:paraId="3581CF30" w14:textId="77777777" w:rsidR="003757BF" w:rsidRDefault="001B7F3D">
      <w:pPr>
        <w:pStyle w:val="TableSubtitle"/>
      </w:pPr>
      <w:r>
        <w:t>Tabela 2.1.2a: Perfil Demográfico e Econômico — Jacksonville MSA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53"/>
        <w:gridCol w:w="1703"/>
        <w:gridCol w:w="2554"/>
        <w:gridCol w:w="2554"/>
      </w:tblGrid>
      <w:tr w:rsidR="003757BF" w14:paraId="2DFE51B7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6376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7875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0CFA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Comparação Nacional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C185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Fonte</w:t>
            </w:r>
          </w:p>
        </w:tc>
      </w:tr>
      <w:tr w:rsidR="003757BF" w14:paraId="3CA469AE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1B559" w14:textId="77777777" w:rsidR="003757BF" w:rsidRDefault="001B7F3D">
            <w:pPr>
              <w:jc w:val="left"/>
            </w:pPr>
            <w:r>
              <w:rPr>
                <w:sz w:val="18"/>
              </w:rPr>
              <w:t>População MSA (2023)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6BEF8" w14:textId="77777777" w:rsidR="003757BF" w:rsidRDefault="001B7F3D">
            <w:pPr>
              <w:jc w:val="left"/>
            </w:pPr>
            <w:r>
              <w:rPr>
                <w:sz w:val="18"/>
              </w:rPr>
              <w:t>1.634.756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90D4D" w14:textId="77777777" w:rsidR="003757BF" w:rsidRDefault="001B7F3D">
            <w:pPr>
              <w:jc w:val="left"/>
            </w:pPr>
            <w:r>
              <w:rPr>
                <w:sz w:val="18"/>
              </w:rPr>
              <w:t>Top 40 MSAs dos EUA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041AC" w14:textId="77777777" w:rsidR="003757BF" w:rsidRDefault="001B7F3D">
            <w:pPr>
              <w:jc w:val="left"/>
            </w:pPr>
            <w:r>
              <w:rPr>
                <w:sz w:val="18"/>
              </w:rPr>
              <w:t>Census Bureau</w:t>
            </w:r>
          </w:p>
        </w:tc>
      </w:tr>
      <w:tr w:rsidR="003757BF" w14:paraId="52F73ED3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71E57" w14:textId="77777777" w:rsidR="003757BF" w:rsidRDefault="001B7F3D">
            <w:pPr>
              <w:jc w:val="left"/>
            </w:pPr>
            <w:r>
              <w:rPr>
                <w:sz w:val="18"/>
              </w:rPr>
              <w:t>PIB MSA (2023)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3B930" w14:textId="77777777" w:rsidR="003757BF" w:rsidRDefault="001B7F3D">
            <w:pPr>
              <w:jc w:val="left"/>
            </w:pPr>
            <w:r>
              <w:rPr>
                <w:sz w:val="18"/>
              </w:rPr>
              <w:t>$95+ bilhões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42826" w14:textId="77777777" w:rsidR="003757BF" w:rsidRDefault="001B7F3D">
            <w:pPr>
              <w:jc w:val="left"/>
            </w:pPr>
            <w:r>
              <w:rPr>
                <w:sz w:val="18"/>
              </w:rPr>
              <w:t>Top 35 MSAs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51F1C" w14:textId="77777777" w:rsidR="003757BF" w:rsidRDefault="001B7F3D">
            <w:pPr>
              <w:jc w:val="left"/>
            </w:pPr>
            <w:r>
              <w:rPr>
                <w:sz w:val="18"/>
              </w:rPr>
              <w:t>Bureau of Economic Analysis</w:t>
            </w:r>
          </w:p>
        </w:tc>
      </w:tr>
      <w:tr w:rsidR="003757BF" w14:paraId="195E44E2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213B1" w14:textId="77777777" w:rsidR="003757BF" w:rsidRDefault="001B7F3D">
            <w:pPr>
              <w:jc w:val="left"/>
            </w:pPr>
            <w:r>
              <w:rPr>
                <w:sz w:val="18"/>
              </w:rPr>
              <w:t>Crescimento pop. (CAGR)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A74DA" w14:textId="77777777" w:rsidR="003757BF" w:rsidRDefault="001B7F3D">
            <w:pPr>
              <w:jc w:val="left"/>
            </w:pPr>
            <w:r>
              <w:rPr>
                <w:sz w:val="18"/>
              </w:rPr>
              <w:t>1,8% a.a.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172F0" w14:textId="77777777" w:rsidR="003757BF" w:rsidRDefault="001B7F3D">
            <w:pPr>
              <w:jc w:val="left"/>
            </w:pPr>
            <w:r>
              <w:rPr>
                <w:sz w:val="18"/>
              </w:rPr>
              <w:t>Média nacional: 0,5%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32D50" w14:textId="77777777" w:rsidR="003757BF" w:rsidRDefault="001B7F3D">
            <w:pPr>
              <w:jc w:val="left"/>
            </w:pPr>
            <w:r>
              <w:rPr>
                <w:sz w:val="18"/>
              </w:rPr>
              <w:t>Census Bureau</w:t>
            </w:r>
          </w:p>
        </w:tc>
      </w:tr>
      <w:tr w:rsidR="003757BF" w14:paraId="7137F708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55E74" w14:textId="77777777" w:rsidR="003757BF" w:rsidRDefault="001B7F3D">
            <w:pPr>
              <w:jc w:val="left"/>
            </w:pPr>
            <w:r>
              <w:rPr>
                <w:sz w:val="18"/>
              </w:rPr>
              <w:t>Taxa de desemprego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56581" w14:textId="77777777" w:rsidR="003757BF" w:rsidRDefault="001B7F3D">
            <w:pPr>
              <w:jc w:val="left"/>
            </w:pPr>
            <w:r>
              <w:rPr>
                <w:sz w:val="18"/>
              </w:rPr>
              <w:t>3,1%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3C5C7" w14:textId="77777777" w:rsidR="003757BF" w:rsidRDefault="001B7F3D">
            <w:pPr>
              <w:jc w:val="left"/>
            </w:pPr>
            <w:r>
              <w:rPr>
                <w:sz w:val="18"/>
              </w:rPr>
              <w:t>Média nacional: 3,7%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73AD0" w14:textId="77777777" w:rsidR="003757BF" w:rsidRDefault="001B7F3D">
            <w:pPr>
              <w:jc w:val="left"/>
            </w:pPr>
            <w:r>
              <w:rPr>
                <w:sz w:val="18"/>
              </w:rPr>
              <w:t>BLS, LAUS</w:t>
            </w:r>
          </w:p>
        </w:tc>
      </w:tr>
      <w:tr w:rsidR="003757BF" w14:paraId="41EA5BDA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CD3F6" w14:textId="77777777" w:rsidR="003757BF" w:rsidRDefault="001B7F3D">
            <w:pPr>
              <w:jc w:val="left"/>
            </w:pPr>
            <w:r>
              <w:rPr>
                <w:sz w:val="18"/>
              </w:rPr>
              <w:t>Força de trabalho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C46FB" w14:textId="77777777" w:rsidR="003757BF" w:rsidRDefault="001B7F3D">
            <w:pPr>
              <w:jc w:val="left"/>
            </w:pPr>
            <w:r>
              <w:rPr>
                <w:sz w:val="18"/>
              </w:rPr>
              <w:t>~820.000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BD104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E6B62" w14:textId="77777777" w:rsidR="003757BF" w:rsidRDefault="001B7F3D">
            <w:pPr>
              <w:jc w:val="left"/>
            </w:pPr>
            <w:r>
              <w:rPr>
                <w:sz w:val="18"/>
              </w:rPr>
              <w:t>BLS, LAUS</w:t>
            </w:r>
          </w:p>
        </w:tc>
      </w:tr>
      <w:tr w:rsidR="003757BF" w14:paraId="32C3B969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29E73" w14:textId="77777777" w:rsidR="003757BF" w:rsidRDefault="001B7F3D">
            <w:pPr>
              <w:jc w:val="left"/>
            </w:pPr>
            <w:r>
              <w:rPr>
                <w:sz w:val="18"/>
              </w:rPr>
              <w:t>Renda mediana household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57CF7" w14:textId="77777777" w:rsidR="003757BF" w:rsidRDefault="001B7F3D">
            <w:pPr>
              <w:jc w:val="left"/>
            </w:pPr>
            <w:r>
              <w:rPr>
                <w:sz w:val="18"/>
              </w:rPr>
              <w:t>$65.816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7EBBD" w14:textId="77777777" w:rsidR="003757BF" w:rsidRDefault="001B7F3D">
            <w:pPr>
              <w:jc w:val="left"/>
            </w:pPr>
            <w:r>
              <w:rPr>
                <w:sz w:val="18"/>
              </w:rPr>
              <w:t>Média nacional: $74.580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BB3F6" w14:textId="77777777" w:rsidR="003757BF" w:rsidRDefault="001B7F3D">
            <w:pPr>
              <w:jc w:val="left"/>
            </w:pPr>
            <w:r>
              <w:rPr>
                <w:sz w:val="18"/>
              </w:rPr>
              <w:t>Census ACS 2023</w:t>
            </w:r>
          </w:p>
        </w:tc>
      </w:tr>
      <w:tr w:rsidR="003757BF" w14:paraId="3FB73E0F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CD135" w14:textId="77777777" w:rsidR="003757BF" w:rsidRDefault="001B7F3D">
            <w:pPr>
              <w:jc w:val="left"/>
            </w:pPr>
            <w:r>
              <w:rPr>
                <w:sz w:val="18"/>
              </w:rPr>
              <w:t>Custo de vida (índice)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28C7D" w14:textId="77777777" w:rsidR="003757BF" w:rsidRDefault="001B7F3D">
            <w:pPr>
              <w:jc w:val="left"/>
            </w:pPr>
            <w:r>
              <w:rPr>
                <w:sz w:val="18"/>
              </w:rPr>
              <w:t>96,2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44DA9" w14:textId="77777777" w:rsidR="003757BF" w:rsidRDefault="001B7F3D">
            <w:pPr>
              <w:jc w:val="left"/>
            </w:pPr>
            <w:r>
              <w:rPr>
                <w:sz w:val="18"/>
              </w:rPr>
              <w:t>Média nacional: 100,0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4135B" w14:textId="77777777" w:rsidR="003757BF" w:rsidRDefault="001B7F3D">
            <w:pPr>
              <w:jc w:val="left"/>
            </w:pPr>
            <w:r>
              <w:rPr>
                <w:sz w:val="18"/>
              </w:rPr>
              <w:t>Council for Community &amp; Econ Research</w:t>
            </w:r>
          </w:p>
        </w:tc>
      </w:tr>
      <w:tr w:rsidR="003757BF" w14:paraId="021A5D30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4A189" w14:textId="77777777" w:rsidR="003757BF" w:rsidRDefault="001B7F3D">
            <w:pPr>
              <w:jc w:val="left"/>
            </w:pPr>
            <w:r>
              <w:rPr>
                <w:sz w:val="18"/>
              </w:rPr>
              <w:t>Empresas manufatureiras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5E7AD" w14:textId="77777777" w:rsidR="003757BF" w:rsidRDefault="001B7F3D">
            <w:pPr>
              <w:jc w:val="left"/>
            </w:pPr>
            <w:r>
              <w:rPr>
                <w:sz w:val="18"/>
              </w:rPr>
              <w:t>2.300+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5A8B1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58E21" w14:textId="77777777" w:rsidR="003757BF" w:rsidRDefault="001B7F3D">
            <w:pPr>
              <w:jc w:val="left"/>
            </w:pPr>
            <w:r>
              <w:rPr>
                <w:sz w:val="18"/>
              </w:rPr>
              <w:t>Jacksonville Chamber</w:t>
            </w:r>
          </w:p>
        </w:tc>
      </w:tr>
      <w:tr w:rsidR="003757BF" w14:paraId="3764FE81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59BB5" w14:textId="77777777" w:rsidR="003757BF" w:rsidRDefault="001B7F3D">
            <w:pPr>
              <w:jc w:val="left"/>
            </w:pPr>
            <w:r>
              <w:rPr>
                <w:sz w:val="18"/>
              </w:rPr>
              <w:t>Empresas total Duval Co.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33B1B" w14:textId="77777777" w:rsidR="003757BF" w:rsidRDefault="001B7F3D">
            <w:pPr>
              <w:jc w:val="left"/>
            </w:pPr>
            <w:r>
              <w:rPr>
                <w:sz w:val="18"/>
              </w:rPr>
              <w:t>36.000+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F6F2C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8C832" w14:textId="77777777" w:rsidR="003757BF" w:rsidRDefault="001B7F3D">
            <w:pPr>
              <w:jc w:val="left"/>
            </w:pPr>
            <w:r>
              <w:rPr>
                <w:sz w:val="18"/>
              </w:rPr>
              <w:t>Census Business Patterns</w:t>
            </w:r>
          </w:p>
        </w:tc>
      </w:tr>
    </w:tbl>
    <w:p w14:paraId="38847A9F" w14:textId="77777777" w:rsidR="003757BF" w:rsidRDefault="001B7F3D">
      <w:pPr>
        <w:pStyle w:val="Ttulo3"/>
      </w:pPr>
      <w:bookmarkStart w:id="24" w:name="_Toc223520567"/>
      <w:r>
        <w:lastRenderedPageBreak/>
        <w:t>Infraestrutura Logística</w:t>
      </w:r>
      <w:bookmarkEnd w:id="24"/>
    </w:p>
    <w:p w14:paraId="4D6104D8" w14:textId="77777777" w:rsidR="003757BF" w:rsidRDefault="001B7F3D">
      <w:r>
        <w:t xml:space="preserve">A infraestrutura logística de Jacksonville posiciona a cidade como </w:t>
      </w:r>
      <w:r>
        <w:rPr>
          <w:b/>
        </w:rPr>
        <w:t>hub estratégico nacional</w:t>
      </w:r>
      <w:r>
        <w:t xml:space="preserve"> para operações de supply chain. O </w:t>
      </w:r>
      <w:r>
        <w:rPr>
          <w:b/>
        </w:rPr>
        <w:t>JAXPORT</w:t>
      </w:r>
      <w:r>
        <w:t xml:space="preserve"> é o </w:t>
      </w:r>
      <w:r>
        <w:rPr>
          <w:b/>
        </w:rPr>
        <w:t>segundo maior porto da Costa Leste</w:t>
      </w:r>
      <w:r>
        <w:t xml:space="preserve"> em volume de veículos e equipamentos, com investimento de </w:t>
      </w:r>
      <w:r>
        <w:rPr>
          <w:b/>
        </w:rPr>
        <w:t>$238 milhões</w:t>
      </w:r>
      <w:r>
        <w:t xml:space="preserve"> em expansão concluído em 2023.</w:t>
      </w:r>
      <w:r>
        <w:rPr>
          <w:rStyle w:val="FootnoteReference"/>
        </w:rPr>
        <w:footnoteReference w:id="14"/>
      </w:r>
    </w:p>
    <w:p w14:paraId="1E03BF91" w14:textId="77777777" w:rsidR="003757BF" w:rsidRDefault="001B7F3D">
      <w:r>
        <w:t xml:space="preserve">A presença da </w:t>
      </w:r>
      <w:r>
        <w:rPr>
          <w:b/>
        </w:rPr>
        <w:t>CSX Corporation</w:t>
      </w:r>
      <w:r>
        <w:t xml:space="preserve"> (sede global em Jacksonville) consolida a posição da cidade como nó ferroviário crítico. A CSX opera a maior rede ferroviária do Leste americano, conectando Jacksonville a mais de 23 estados e 70% da população dos EUA em até dois dias de transporte.</w:t>
      </w:r>
    </w:p>
    <w:p w14:paraId="10D8E323" w14:textId="77777777" w:rsidR="003757BF" w:rsidRDefault="001B7F3D">
      <w:r>
        <w:t xml:space="preserve">O cruzamento das interestaduais </w:t>
      </w:r>
      <w:r>
        <w:rPr>
          <w:b/>
        </w:rPr>
        <w:t>I-95</w:t>
      </w:r>
      <w:r>
        <w:t xml:space="preserve"> (norte-sul) e </w:t>
      </w:r>
      <w:r>
        <w:rPr>
          <w:b/>
        </w:rPr>
        <w:t>I-10</w:t>
      </w:r>
      <w:r>
        <w:t xml:space="preserve"> (leste-oeste) em Jacksonville cria corredor rodoviário que conecta a cidade às principais metrópoles do Sudeste e da Costa Leste. Esta conectividade multimodal é vantagem competitiva para clientes de supply chain.</w:t>
      </w:r>
    </w:p>
    <w:p w14:paraId="6B8E77CD" w14:textId="77777777" w:rsidR="003757BF" w:rsidRDefault="001B7F3D">
      <w:pPr>
        <w:pStyle w:val="TableSubtitle"/>
      </w:pPr>
      <w:r>
        <w:t>Tabela 2.1.2b: Infraestrutura Logística — Jacksonville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14"/>
        <w:gridCol w:w="4256"/>
        <w:gridCol w:w="2894"/>
      </w:tblGrid>
      <w:tr w:rsidR="003757BF" w14:paraId="0D555D8D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6D54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Ativo</w:t>
            </w:r>
          </w:p>
        </w:tc>
        <w:tc>
          <w:tcPr>
            <w:tcW w:w="360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FFA1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244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A88F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Relevância para Vieira Ops</w:t>
            </w:r>
          </w:p>
        </w:tc>
      </w:tr>
      <w:tr w:rsidR="003757BF" w14:paraId="463D0EF9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29A54" w14:textId="77777777" w:rsidR="003757BF" w:rsidRDefault="001B7F3D">
            <w:pPr>
              <w:jc w:val="left"/>
            </w:pPr>
            <w:r>
              <w:rPr>
                <w:sz w:val="18"/>
              </w:rPr>
              <w:t>JAXPORT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75384" w14:textId="77777777" w:rsidR="003757BF" w:rsidRDefault="001B7F3D">
            <w:pPr>
              <w:jc w:val="left"/>
            </w:pPr>
            <w:r>
              <w:rPr>
                <w:sz w:val="18"/>
              </w:rPr>
              <w:t>2º maior porto Costa Leste (veículos/equip.); $238M investidos</w:t>
            </w:r>
          </w:p>
        </w:tc>
        <w:tc>
          <w:tcPr>
            <w:tcW w:w="2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BE857" w14:textId="77777777" w:rsidR="003757BF" w:rsidRDefault="001B7F3D">
            <w:pPr>
              <w:jc w:val="left"/>
            </w:pPr>
            <w:r>
              <w:rPr>
                <w:sz w:val="18"/>
              </w:rPr>
              <w:t>Clientes portuários e logísticos</w:t>
            </w:r>
          </w:p>
        </w:tc>
      </w:tr>
      <w:tr w:rsidR="003757BF" w14:paraId="153FF48D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4373B" w14:textId="77777777" w:rsidR="003757BF" w:rsidRDefault="001B7F3D">
            <w:pPr>
              <w:jc w:val="left"/>
            </w:pPr>
            <w:r>
              <w:rPr>
                <w:sz w:val="18"/>
              </w:rPr>
              <w:t>CSX Corporation (HQ)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7A4EF" w14:textId="77777777" w:rsidR="003757BF" w:rsidRDefault="001B7F3D">
            <w:pPr>
              <w:jc w:val="left"/>
            </w:pPr>
            <w:r>
              <w:rPr>
                <w:sz w:val="18"/>
              </w:rPr>
              <w:t>Maior rede ferroviária do Leste; 23 estados conectados</w:t>
            </w:r>
          </w:p>
        </w:tc>
        <w:tc>
          <w:tcPr>
            <w:tcW w:w="2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F17C7" w14:textId="77777777" w:rsidR="003757BF" w:rsidRDefault="001B7F3D">
            <w:pPr>
              <w:jc w:val="left"/>
            </w:pPr>
            <w:r>
              <w:rPr>
                <w:sz w:val="18"/>
              </w:rPr>
              <w:t>Projetos de supply chain ferroviário</w:t>
            </w:r>
          </w:p>
        </w:tc>
      </w:tr>
      <w:tr w:rsidR="003757BF" w14:paraId="75E82BF1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59518" w14:textId="77777777" w:rsidR="003757BF" w:rsidRDefault="001B7F3D">
            <w:pPr>
              <w:jc w:val="left"/>
            </w:pPr>
            <w:r>
              <w:rPr>
                <w:sz w:val="18"/>
              </w:rPr>
              <w:t>Naval Station Mayport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5ABAF" w14:textId="77777777" w:rsidR="003757BF" w:rsidRDefault="001B7F3D">
            <w:pPr>
              <w:jc w:val="left"/>
            </w:pPr>
            <w:r>
              <w:rPr>
                <w:sz w:val="18"/>
              </w:rPr>
              <w:t>3ª maior base naval dos EUA; 14.000+ militares</w:t>
            </w:r>
          </w:p>
        </w:tc>
        <w:tc>
          <w:tcPr>
            <w:tcW w:w="2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83CFB" w14:textId="77777777" w:rsidR="003757BF" w:rsidRDefault="001B7F3D">
            <w:pPr>
              <w:jc w:val="left"/>
            </w:pPr>
            <w:r>
              <w:rPr>
                <w:sz w:val="18"/>
              </w:rPr>
              <w:t>Contratos de defesa e compliance</w:t>
            </w:r>
          </w:p>
        </w:tc>
      </w:tr>
      <w:tr w:rsidR="003757BF" w14:paraId="502752F2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AB6AF" w14:textId="77777777" w:rsidR="003757BF" w:rsidRDefault="001B7F3D">
            <w:pPr>
              <w:jc w:val="left"/>
            </w:pPr>
            <w:r>
              <w:rPr>
                <w:sz w:val="18"/>
              </w:rPr>
              <w:t>Corredor I-95 / I-10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F3442" w14:textId="77777777" w:rsidR="003757BF" w:rsidRDefault="001B7F3D">
            <w:pPr>
              <w:jc w:val="left"/>
            </w:pPr>
            <w:r>
              <w:rPr>
                <w:sz w:val="18"/>
              </w:rPr>
              <w:t>Cruzamento interestadual norte-sul / leste-oeste</w:t>
            </w:r>
          </w:p>
        </w:tc>
        <w:tc>
          <w:tcPr>
            <w:tcW w:w="2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4BC44" w14:textId="77777777" w:rsidR="003757BF" w:rsidRDefault="001B7F3D">
            <w:pPr>
              <w:jc w:val="left"/>
            </w:pPr>
            <w:r>
              <w:rPr>
                <w:sz w:val="18"/>
              </w:rPr>
              <w:t>Acesso rodoviário a todo o Sudeste</w:t>
            </w:r>
          </w:p>
        </w:tc>
      </w:tr>
      <w:tr w:rsidR="003757BF" w14:paraId="44FB8177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5EA61" w14:textId="77777777" w:rsidR="003757BF" w:rsidRDefault="001B7F3D">
            <w:pPr>
              <w:jc w:val="left"/>
            </w:pPr>
            <w:r>
              <w:rPr>
                <w:sz w:val="18"/>
              </w:rPr>
              <w:t>Cecil Spaceport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D4442" w14:textId="77777777" w:rsidR="003757BF" w:rsidRDefault="001B7F3D">
            <w:pPr>
              <w:jc w:val="left"/>
            </w:pPr>
            <w:r>
              <w:rPr>
                <w:sz w:val="18"/>
              </w:rPr>
              <w:t>Aeroporto comercial e espacial em expansão</w:t>
            </w:r>
          </w:p>
        </w:tc>
        <w:tc>
          <w:tcPr>
            <w:tcW w:w="2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07A95" w14:textId="77777777" w:rsidR="003757BF" w:rsidRDefault="001B7F3D">
            <w:pPr>
              <w:jc w:val="left"/>
            </w:pPr>
            <w:r>
              <w:rPr>
                <w:sz w:val="18"/>
              </w:rPr>
              <w:t>Setor aeroespacial emergente</w:t>
            </w:r>
          </w:p>
        </w:tc>
      </w:tr>
      <w:tr w:rsidR="003757BF" w14:paraId="61B8436A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29C2D" w14:textId="77777777" w:rsidR="003757BF" w:rsidRDefault="001B7F3D">
            <w:pPr>
              <w:jc w:val="left"/>
            </w:pPr>
            <w:r>
              <w:rPr>
                <w:sz w:val="18"/>
              </w:rPr>
              <w:t>JEA (utility)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E6469" w14:textId="77777777" w:rsidR="003757BF" w:rsidRDefault="001B7F3D">
            <w:pPr>
              <w:jc w:val="left"/>
            </w:pPr>
            <w:r>
              <w:rPr>
                <w:sz w:val="18"/>
              </w:rPr>
              <w:t>Maior utility municipal da Flórida; $1,5B receita</w:t>
            </w:r>
          </w:p>
        </w:tc>
        <w:tc>
          <w:tcPr>
            <w:tcW w:w="244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EBF94" w14:textId="77777777" w:rsidR="003757BF" w:rsidRDefault="001B7F3D">
            <w:pPr>
              <w:jc w:val="left"/>
            </w:pPr>
            <w:r>
              <w:rPr>
                <w:sz w:val="18"/>
              </w:rPr>
              <w:t>Projetos de eficiência operacional</w:t>
            </w:r>
          </w:p>
        </w:tc>
      </w:tr>
    </w:tbl>
    <w:p w14:paraId="74FF319D" w14:textId="77777777" w:rsidR="003757BF" w:rsidRDefault="001B7F3D">
      <w:pPr>
        <w:pStyle w:val="Ttulo3"/>
      </w:pPr>
      <w:bookmarkStart w:id="25" w:name="_Toc223520568"/>
      <w:r>
        <w:t>Principais Empregadores e Setores</w:t>
      </w:r>
      <w:bookmarkEnd w:id="25"/>
    </w:p>
    <w:p w14:paraId="7D1F5AC1" w14:textId="77777777" w:rsidR="003757BF" w:rsidRDefault="001B7F3D">
      <w:r>
        <w:t xml:space="preserve">A diversificação setorial da Jacksonville MSA reduz o risco de concentração econômica e amplia a base de potenciais clientes para serviços de serviços profissionais. Nenhum setor isolado representa mais de </w:t>
      </w:r>
      <w:r>
        <w:rPr>
          <w:b/>
        </w:rPr>
        <w:t>18%</w:t>
      </w:r>
      <w:r>
        <w:t xml:space="preserve"> do emprego total, característica de economias metropolitanas resilientes.</w:t>
      </w:r>
    </w:p>
    <w:p w14:paraId="36E98E95" w14:textId="77777777" w:rsidR="003757BF" w:rsidRDefault="001B7F3D">
      <w:r>
        <w:t xml:space="preserve">Os setores de </w:t>
      </w:r>
      <w:r>
        <w:rPr>
          <w:b/>
        </w:rPr>
        <w:t>logística e transporte</w:t>
      </w:r>
      <w:r>
        <w:t xml:space="preserve">, </w:t>
      </w:r>
      <w:r>
        <w:rPr>
          <w:b/>
        </w:rPr>
        <w:t>finanças</w:t>
      </w:r>
      <w:r>
        <w:t xml:space="preserve"> e </w:t>
      </w:r>
      <w:r>
        <w:rPr>
          <w:b/>
        </w:rPr>
        <w:t>saúde</w:t>
      </w:r>
      <w:r>
        <w:t xml:space="preserve"> concentram a maior parte das oportunidades para empresa de serviços operacional. Empresas como </w:t>
      </w:r>
      <w:r>
        <w:rPr>
          <w:b/>
        </w:rPr>
        <w:t>CSX</w:t>
      </w:r>
      <w:r>
        <w:t xml:space="preserve">, </w:t>
      </w:r>
      <w:r>
        <w:rPr>
          <w:b/>
        </w:rPr>
        <w:t>Fidelity National Information Services (FIS)</w:t>
      </w:r>
      <w:r>
        <w:t xml:space="preserve"> e </w:t>
      </w:r>
      <w:r>
        <w:rPr>
          <w:b/>
        </w:rPr>
        <w:t>Baptist Health</w:t>
      </w:r>
      <w:r>
        <w:t xml:space="preserve"> representam potenciais clientes âncora para a Vieira Operations LLC.</w:t>
      </w:r>
    </w:p>
    <w:p w14:paraId="390FB655" w14:textId="77777777" w:rsidR="003757BF" w:rsidRDefault="001B7F3D">
      <w:pPr>
        <w:pStyle w:val="TableSubtitle"/>
      </w:pPr>
      <w:r>
        <w:t>Tabela 2.1.2c: Principais Empregadores — Jacksonville MSA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13"/>
        <w:gridCol w:w="2043"/>
        <w:gridCol w:w="1703"/>
        <w:gridCol w:w="3405"/>
      </w:tblGrid>
      <w:tr w:rsidR="003757BF" w14:paraId="76BAF0A0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2AA4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Empresa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C3A7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Setor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CCA8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Empregados (aprox.)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2F70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Oportunidade de Serviços</w:t>
            </w:r>
          </w:p>
        </w:tc>
      </w:tr>
      <w:tr w:rsidR="003757BF" w14:paraId="71708687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E0F5A" w14:textId="77777777" w:rsidR="003757BF" w:rsidRDefault="001B7F3D">
            <w:pPr>
              <w:jc w:val="left"/>
            </w:pPr>
            <w:r>
              <w:rPr>
                <w:sz w:val="18"/>
              </w:rPr>
              <w:t>Naval Station Mayport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FD8D2" w14:textId="77777777" w:rsidR="003757BF" w:rsidRDefault="001B7F3D">
            <w:pPr>
              <w:jc w:val="left"/>
            </w:pPr>
            <w:r>
              <w:rPr>
                <w:sz w:val="18"/>
              </w:rPr>
              <w:t>Defesa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DC422" w14:textId="77777777" w:rsidR="003757BF" w:rsidRDefault="001B7F3D">
            <w:pPr>
              <w:jc w:val="left"/>
            </w:pPr>
            <w:r>
              <w:rPr>
                <w:sz w:val="18"/>
              </w:rPr>
              <w:t>14.000+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A3001" w14:textId="77777777" w:rsidR="003757BF" w:rsidRDefault="001B7F3D">
            <w:pPr>
              <w:jc w:val="left"/>
            </w:pPr>
            <w:r>
              <w:rPr>
                <w:sz w:val="18"/>
              </w:rPr>
              <w:t>Compliance, supply chain militar</w:t>
            </w:r>
          </w:p>
        </w:tc>
      </w:tr>
      <w:tr w:rsidR="003757BF" w14:paraId="3D2925D7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5E61A" w14:textId="77777777" w:rsidR="003757BF" w:rsidRDefault="001B7F3D">
            <w:pPr>
              <w:jc w:val="left"/>
            </w:pPr>
            <w:r>
              <w:rPr>
                <w:sz w:val="18"/>
              </w:rPr>
              <w:t>CSX Corporation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92D12" w14:textId="77777777" w:rsidR="003757BF" w:rsidRDefault="001B7F3D">
            <w:pPr>
              <w:jc w:val="left"/>
            </w:pPr>
            <w:r>
              <w:rPr>
                <w:sz w:val="18"/>
              </w:rPr>
              <w:t>Ferroviário / Logística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2B2CE" w14:textId="77777777" w:rsidR="003757BF" w:rsidRDefault="001B7F3D">
            <w:pPr>
              <w:jc w:val="left"/>
            </w:pPr>
            <w:r>
              <w:rPr>
                <w:sz w:val="18"/>
              </w:rPr>
              <w:t>7.500+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24336" w14:textId="77777777" w:rsidR="003757BF" w:rsidRDefault="001B7F3D">
            <w:pPr>
              <w:jc w:val="left"/>
            </w:pPr>
            <w:r>
              <w:rPr>
                <w:sz w:val="18"/>
              </w:rPr>
              <w:t>Otimização de operações</w:t>
            </w:r>
          </w:p>
        </w:tc>
      </w:tr>
      <w:tr w:rsidR="003757BF" w14:paraId="0809A071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D7DEC" w14:textId="77777777" w:rsidR="003757BF" w:rsidRDefault="001B7F3D">
            <w:pPr>
              <w:jc w:val="left"/>
            </w:pPr>
            <w:r>
              <w:rPr>
                <w:sz w:val="18"/>
              </w:rPr>
              <w:t>Baptist Health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4B841" w14:textId="77777777" w:rsidR="003757BF" w:rsidRDefault="001B7F3D">
            <w:pPr>
              <w:jc w:val="left"/>
            </w:pPr>
            <w:r>
              <w:rPr>
                <w:sz w:val="18"/>
              </w:rPr>
              <w:t>Saúde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D5049" w14:textId="77777777" w:rsidR="003757BF" w:rsidRDefault="001B7F3D">
            <w:pPr>
              <w:jc w:val="left"/>
            </w:pPr>
            <w:r>
              <w:rPr>
                <w:sz w:val="18"/>
              </w:rPr>
              <w:t>13.000+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DBC9C" w14:textId="77777777" w:rsidR="003757BF" w:rsidRDefault="001B7F3D">
            <w:pPr>
              <w:jc w:val="left"/>
            </w:pPr>
            <w:r>
              <w:rPr>
                <w:sz w:val="18"/>
              </w:rPr>
              <w:t>Eficiência operacional hospitalar</w:t>
            </w:r>
          </w:p>
        </w:tc>
      </w:tr>
      <w:tr w:rsidR="003757BF" w14:paraId="5DD6F547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CB496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FIS (Fidelity National)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8DEC5" w14:textId="77777777" w:rsidR="003757BF" w:rsidRDefault="001B7F3D">
            <w:pPr>
              <w:jc w:val="left"/>
            </w:pPr>
            <w:r>
              <w:rPr>
                <w:sz w:val="18"/>
              </w:rPr>
              <w:t>Fintech / Finanças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70435" w14:textId="77777777" w:rsidR="003757BF" w:rsidRDefault="001B7F3D">
            <w:pPr>
              <w:jc w:val="left"/>
            </w:pPr>
            <w:r>
              <w:rPr>
                <w:sz w:val="18"/>
              </w:rPr>
              <w:t>8.000+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93A85" w14:textId="77777777" w:rsidR="003757BF" w:rsidRDefault="001B7F3D">
            <w:pPr>
              <w:jc w:val="left"/>
            </w:pPr>
            <w:r>
              <w:rPr>
                <w:sz w:val="18"/>
              </w:rPr>
              <w:t>Implementação ERP, processos</w:t>
            </w:r>
          </w:p>
        </w:tc>
      </w:tr>
      <w:tr w:rsidR="003757BF" w14:paraId="5543E82B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C9364" w14:textId="77777777" w:rsidR="003757BF" w:rsidRDefault="001B7F3D">
            <w:pPr>
              <w:jc w:val="left"/>
            </w:pPr>
            <w:r>
              <w:rPr>
                <w:sz w:val="18"/>
              </w:rPr>
              <w:t>JEA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F1AB4" w14:textId="77777777" w:rsidR="003757BF" w:rsidRDefault="001B7F3D">
            <w:pPr>
              <w:jc w:val="left"/>
            </w:pPr>
            <w:r>
              <w:rPr>
                <w:sz w:val="18"/>
              </w:rPr>
              <w:t>Utilities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027C8" w14:textId="77777777" w:rsidR="003757BF" w:rsidRDefault="001B7F3D">
            <w:pPr>
              <w:jc w:val="left"/>
            </w:pPr>
            <w:r>
              <w:rPr>
                <w:sz w:val="18"/>
              </w:rPr>
              <w:t>2.200+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30CEF" w14:textId="77777777" w:rsidR="003757BF" w:rsidRDefault="001B7F3D">
            <w:pPr>
              <w:jc w:val="left"/>
            </w:pPr>
            <w:r>
              <w:rPr>
                <w:sz w:val="18"/>
              </w:rPr>
              <w:t>Supply chain de materiais</w:t>
            </w:r>
          </w:p>
        </w:tc>
      </w:tr>
      <w:tr w:rsidR="003757BF" w14:paraId="59357956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E8E11" w14:textId="77777777" w:rsidR="003757BF" w:rsidRDefault="001B7F3D">
            <w:pPr>
              <w:jc w:val="left"/>
            </w:pPr>
            <w:r>
              <w:rPr>
                <w:sz w:val="18"/>
              </w:rPr>
              <w:t>JAXPORT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CF0D9" w14:textId="77777777" w:rsidR="003757BF" w:rsidRDefault="001B7F3D">
            <w:pPr>
              <w:jc w:val="left"/>
            </w:pPr>
            <w:r>
              <w:rPr>
                <w:sz w:val="18"/>
              </w:rPr>
              <w:t>Portuário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0AA65" w14:textId="77777777" w:rsidR="003757BF" w:rsidRDefault="001B7F3D">
            <w:pPr>
              <w:jc w:val="left"/>
            </w:pPr>
            <w:r>
              <w:rPr>
                <w:sz w:val="18"/>
              </w:rPr>
              <w:t>1.500+ (diretos)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5BE62" w14:textId="77777777" w:rsidR="003757BF" w:rsidRDefault="001B7F3D">
            <w:pPr>
              <w:jc w:val="left"/>
            </w:pPr>
            <w:r>
              <w:rPr>
                <w:sz w:val="18"/>
              </w:rPr>
              <w:t>Logística portuária</w:t>
            </w:r>
          </w:p>
        </w:tc>
      </w:tr>
      <w:tr w:rsidR="003757BF" w14:paraId="0B3FA339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CB9DF" w14:textId="77777777" w:rsidR="003757BF" w:rsidRDefault="001B7F3D">
            <w:pPr>
              <w:jc w:val="left"/>
            </w:pPr>
            <w:r>
              <w:rPr>
                <w:sz w:val="18"/>
              </w:rPr>
              <w:t>Amazon (fulfillment)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393DB" w14:textId="77777777" w:rsidR="003757BF" w:rsidRDefault="001B7F3D">
            <w:pPr>
              <w:jc w:val="left"/>
            </w:pPr>
            <w:r>
              <w:rPr>
                <w:sz w:val="18"/>
              </w:rPr>
              <w:t>E-commerce / Logística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BE4FE" w14:textId="77777777" w:rsidR="003757BF" w:rsidRDefault="001B7F3D">
            <w:pPr>
              <w:jc w:val="left"/>
            </w:pPr>
            <w:r>
              <w:rPr>
                <w:sz w:val="18"/>
              </w:rPr>
              <w:t>5.000+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CB31A" w14:textId="77777777" w:rsidR="003757BF" w:rsidRDefault="001B7F3D">
            <w:pPr>
              <w:jc w:val="left"/>
            </w:pPr>
            <w:r>
              <w:rPr>
                <w:sz w:val="18"/>
              </w:rPr>
              <w:t>Operações de distribuição</w:t>
            </w:r>
          </w:p>
        </w:tc>
      </w:tr>
    </w:tbl>
    <w:p w14:paraId="23656CB8" w14:textId="77777777" w:rsidR="003757BF" w:rsidRDefault="001B7F3D">
      <w:r>
        <w:t xml:space="preserve">O crescimento econômico da região é sustentado por políticas estaduais favoráveis: a Flórida não cobra </w:t>
      </w:r>
      <w:r>
        <w:rPr>
          <w:b/>
        </w:rPr>
        <w:t>imposto de renda estadual</w:t>
      </w:r>
      <w:r>
        <w:t xml:space="preserve"> (individual), oferece </w:t>
      </w:r>
      <w:r>
        <w:rPr>
          <w:b/>
        </w:rPr>
        <w:t>incentivos fiscais</w:t>
      </w:r>
      <w:r>
        <w:t xml:space="preserve"> para novas empresas e mantém ambiente regulatório favoravél a negócios — fatores que atraem empresas e profissionais.</w:t>
      </w:r>
    </w:p>
    <w:p w14:paraId="05088C5D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Jacksonville MSA: população de 1,6M+, PIB de $95B+, com JAXPORT (2º maior Costa Leste), CSX HQ e cruzamento I-95/I-10 — hub logístico estratégico ideal para empresa de serviços em supply chain.</w:t>
      </w:r>
    </w:p>
    <w:p w14:paraId="33FD8422" w14:textId="77777777" w:rsidR="003757BF" w:rsidRDefault="001B7F3D">
      <w:r>
        <w:br w:type="page"/>
      </w:r>
    </w:p>
    <w:p w14:paraId="1FC2D69C" w14:textId="77777777" w:rsidR="003757BF" w:rsidRDefault="001B7F3D">
      <w:pPr>
        <w:pStyle w:val="Ttulo2"/>
      </w:pPr>
      <w:bookmarkStart w:id="26" w:name="_Toc223520569"/>
      <w:r>
        <w:lastRenderedPageBreak/>
        <w:t>2.1.3. Dados Setoriais do Bureau of Labor Statistics</w:t>
      </w:r>
      <w:bookmarkEnd w:id="26"/>
    </w:p>
    <w:p w14:paraId="10AFD260" w14:textId="77777777" w:rsidR="003757BF" w:rsidRDefault="001B7F3D">
      <w:r>
        <w:t xml:space="preserve">O </w:t>
      </w:r>
      <w:r>
        <w:rPr>
          <w:b/>
        </w:rPr>
        <w:t>Bureau of Labor Statistics</w:t>
      </w:r>
      <w:r>
        <w:t xml:space="preserve"> (BLS) fornece dados autoritários sobre emprego, salários e projeções ocupacionais que fundamentam as projeções de empregabilidade e remuneração da Vieira Operations LLC. Os dados a seguir correspondem aos códigos SOC das ocupações diretamente empregadas pela empresa.</w:t>
      </w:r>
      <w:r>
        <w:rPr>
          <w:rStyle w:val="FootnoteReference"/>
        </w:rPr>
        <w:footnoteReference w:id="15"/>
      </w:r>
    </w:p>
    <w:p w14:paraId="44266D17" w14:textId="77777777" w:rsidR="003757BF" w:rsidRDefault="001B7F3D">
      <w:r>
        <w:t xml:space="preserve">A análise utiliza os códigos </w:t>
      </w:r>
      <w:r>
        <w:rPr>
          <w:b/>
        </w:rPr>
        <w:t>Standard Occupational Classification</w:t>
      </w:r>
      <w:r>
        <w:t xml:space="preserve"> (SOC) publicados pelo BLS, que permitem comparabilidade nacional e regional. Os dados incluem salários medianos nacionais, projeções de crescimento 2022-2032 e comparações com o mercado da Jacksonville MSA.</w:t>
      </w:r>
    </w:p>
    <w:p w14:paraId="1133D863" w14:textId="77777777" w:rsidR="003757BF" w:rsidRDefault="001B7F3D">
      <w:pPr>
        <w:pStyle w:val="Ttulo3"/>
      </w:pPr>
      <w:bookmarkStart w:id="27" w:name="_Toc223520570"/>
      <w:r>
        <w:t>Projeções Ocupacionais 2022-2032</w:t>
      </w:r>
      <w:bookmarkEnd w:id="27"/>
    </w:p>
    <w:p w14:paraId="0D00F6F4" w14:textId="77777777" w:rsidR="003757BF" w:rsidRDefault="001B7F3D">
      <w:r>
        <w:t xml:space="preserve">As projeções do BLS para o período 2022-2032 indicam crescimento robusto para as ocupações empregadas pela Vieira Operations LLC. O cargo de </w:t>
      </w:r>
      <w:r>
        <w:rPr>
          <w:b/>
        </w:rPr>
        <w:t>Project Management Specialists</w:t>
      </w:r>
      <w:r>
        <w:t xml:space="preserve"> (SOC 13-1082) apresenta projeção de crescimento de </w:t>
      </w:r>
      <w:r>
        <w:rPr>
          <w:b/>
        </w:rPr>
        <w:t>+6%</w:t>
      </w:r>
      <w:r>
        <w:t>, classificado como "faster than average" pelo BLS.</w:t>
      </w:r>
    </w:p>
    <w:p w14:paraId="790EAFD3" w14:textId="77777777" w:rsidR="003757BF" w:rsidRDefault="001B7F3D">
      <w:r>
        <w:t xml:space="preserve">A ocupação de </w:t>
      </w:r>
      <w:r>
        <w:rPr>
          <w:b/>
        </w:rPr>
        <w:t>Supply Chain Managers</w:t>
      </w:r>
      <w:r>
        <w:t xml:space="preserve"> (SOC 11-3031) registra projeção de crescimento de </w:t>
      </w:r>
      <w:r>
        <w:rPr>
          <w:b/>
        </w:rPr>
        <w:t>+4%</w:t>
      </w:r>
      <w:r>
        <w:t xml:space="preserve"> para a década, refletindo a demanda crescente por profissionais com capacidade de gestão integrada de cadeias de suprimentos em contexto de reshoring e digitalização industrial.</w:t>
      </w:r>
    </w:p>
    <w:p w14:paraId="437C32E7" w14:textId="77777777" w:rsidR="003757BF" w:rsidRDefault="001B7F3D">
      <w:pPr>
        <w:pStyle w:val="TableSubtitle"/>
      </w:pPr>
      <w:r>
        <w:t>Tabela 2.1.3a: Projeções BLS — Ocupações SOC da Vieira Operations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53"/>
        <w:gridCol w:w="2473"/>
        <w:gridCol w:w="1319"/>
        <w:gridCol w:w="1484"/>
        <w:gridCol w:w="1287"/>
        <w:gridCol w:w="1648"/>
      </w:tblGrid>
      <w:tr w:rsidR="003757BF" w14:paraId="4CF30E73" w14:textId="77777777"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9AE8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SOC Code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80B2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Ocupação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1199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Emprego 2022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036D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Emprego 2032 (proj.)</w:t>
            </w:r>
          </w:p>
        </w:tc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570D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Crescimento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59BB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Classificação BLS</w:t>
            </w:r>
          </w:p>
        </w:tc>
      </w:tr>
      <w:tr w:rsidR="003757BF" w14:paraId="59C7DD8C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E2540" w14:textId="77777777" w:rsidR="003757BF" w:rsidRDefault="001B7F3D">
            <w:pPr>
              <w:jc w:val="left"/>
            </w:pPr>
            <w:r>
              <w:rPr>
                <w:sz w:val="18"/>
              </w:rPr>
              <w:t>11-3031.00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7C910" w14:textId="77777777" w:rsidR="003757BF" w:rsidRDefault="001B7F3D">
            <w:pPr>
              <w:jc w:val="left"/>
            </w:pPr>
            <w:r>
              <w:rPr>
                <w:sz w:val="18"/>
              </w:rPr>
              <w:t>Supply Chain Managers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94938" w14:textId="77777777" w:rsidR="003757BF" w:rsidRDefault="001B7F3D">
            <w:pPr>
              <w:jc w:val="left"/>
            </w:pPr>
            <w:r>
              <w:rPr>
                <w:sz w:val="18"/>
              </w:rPr>
              <w:t>208.600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AE473" w14:textId="77777777" w:rsidR="003757BF" w:rsidRDefault="001B7F3D">
            <w:pPr>
              <w:jc w:val="left"/>
            </w:pPr>
            <w:r>
              <w:rPr>
                <w:sz w:val="18"/>
              </w:rPr>
              <w:t>216.900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AFA53" w14:textId="77777777" w:rsidR="003757BF" w:rsidRDefault="001B7F3D">
            <w:pPr>
              <w:jc w:val="left"/>
            </w:pPr>
            <w:r>
              <w:rPr>
                <w:sz w:val="18"/>
              </w:rPr>
              <w:t>+4%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2273C" w14:textId="77777777" w:rsidR="003757BF" w:rsidRDefault="001B7F3D">
            <w:pPr>
              <w:jc w:val="left"/>
            </w:pPr>
            <w:r>
              <w:rPr>
                <w:sz w:val="18"/>
              </w:rPr>
              <w:t>As fast as average</w:t>
            </w:r>
          </w:p>
        </w:tc>
      </w:tr>
      <w:tr w:rsidR="003757BF" w14:paraId="39596BD8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B18E7" w14:textId="77777777" w:rsidR="003757BF" w:rsidRDefault="001B7F3D">
            <w:pPr>
              <w:jc w:val="left"/>
            </w:pPr>
            <w:r>
              <w:rPr>
                <w:sz w:val="18"/>
              </w:rPr>
              <w:t>13-1082.00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735F9" w14:textId="77777777" w:rsidR="003757BF" w:rsidRDefault="001B7F3D">
            <w:pPr>
              <w:jc w:val="left"/>
            </w:pPr>
            <w:r>
              <w:rPr>
                <w:sz w:val="18"/>
              </w:rPr>
              <w:t>Project Management Specialists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E8C6A" w14:textId="77777777" w:rsidR="003757BF" w:rsidRDefault="001B7F3D">
            <w:pPr>
              <w:jc w:val="left"/>
            </w:pPr>
            <w:r>
              <w:rPr>
                <w:sz w:val="18"/>
              </w:rPr>
              <w:t>943.800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D9B20" w14:textId="77777777" w:rsidR="003757BF" w:rsidRDefault="001B7F3D">
            <w:pPr>
              <w:jc w:val="left"/>
            </w:pPr>
            <w:r>
              <w:rPr>
                <w:sz w:val="18"/>
              </w:rPr>
              <w:t>1.000.400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4BB39" w14:textId="77777777" w:rsidR="003757BF" w:rsidRDefault="001B7F3D">
            <w:pPr>
              <w:jc w:val="left"/>
            </w:pPr>
            <w:r>
              <w:rPr>
                <w:sz w:val="18"/>
              </w:rPr>
              <w:t>+6%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F2DB6" w14:textId="77777777" w:rsidR="003757BF" w:rsidRDefault="001B7F3D">
            <w:pPr>
              <w:jc w:val="left"/>
            </w:pPr>
            <w:r>
              <w:rPr>
                <w:sz w:val="18"/>
              </w:rPr>
              <w:t>Faster than average</w:t>
            </w:r>
          </w:p>
        </w:tc>
      </w:tr>
      <w:tr w:rsidR="003757BF" w14:paraId="12665ED6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B174F" w14:textId="77777777" w:rsidR="003757BF" w:rsidRDefault="001B7F3D">
            <w:pPr>
              <w:jc w:val="left"/>
            </w:pPr>
            <w:r>
              <w:rPr>
                <w:sz w:val="18"/>
              </w:rPr>
              <w:t>43-9061.00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A0360" w14:textId="77777777" w:rsidR="003757BF" w:rsidRDefault="001B7F3D">
            <w:pPr>
              <w:jc w:val="left"/>
            </w:pPr>
            <w:r>
              <w:rPr>
                <w:sz w:val="18"/>
              </w:rPr>
              <w:t>Office Clerks, General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02CE7" w14:textId="77777777" w:rsidR="003757BF" w:rsidRDefault="001B7F3D">
            <w:pPr>
              <w:jc w:val="left"/>
            </w:pPr>
            <w:r>
              <w:rPr>
                <w:sz w:val="18"/>
              </w:rPr>
              <w:t>2.970.200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76824" w14:textId="77777777" w:rsidR="003757BF" w:rsidRDefault="001B7F3D">
            <w:pPr>
              <w:jc w:val="left"/>
            </w:pPr>
            <w:r>
              <w:rPr>
                <w:sz w:val="18"/>
              </w:rPr>
              <w:t>2.827.400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31F32" w14:textId="77777777" w:rsidR="003757BF" w:rsidRDefault="001B7F3D">
            <w:pPr>
              <w:jc w:val="left"/>
            </w:pPr>
            <w:r>
              <w:rPr>
                <w:sz w:val="18"/>
              </w:rPr>
              <w:t>-5%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08D37" w14:textId="77777777" w:rsidR="003757BF" w:rsidRDefault="001B7F3D">
            <w:pPr>
              <w:jc w:val="left"/>
            </w:pPr>
            <w:r>
              <w:rPr>
                <w:sz w:val="18"/>
              </w:rPr>
              <w:t>Declining</w:t>
            </w:r>
          </w:p>
        </w:tc>
      </w:tr>
      <w:tr w:rsidR="003757BF" w14:paraId="4EB8ED41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0E1C6" w14:textId="77777777" w:rsidR="003757BF" w:rsidRDefault="001B7F3D">
            <w:pPr>
              <w:jc w:val="left"/>
            </w:pPr>
            <w:r>
              <w:rPr>
                <w:sz w:val="18"/>
              </w:rPr>
              <w:t>43-1011.00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26550" w14:textId="77777777" w:rsidR="003757BF" w:rsidRDefault="001B7F3D">
            <w:pPr>
              <w:jc w:val="left"/>
            </w:pPr>
            <w:r>
              <w:rPr>
                <w:sz w:val="18"/>
              </w:rPr>
              <w:t>First-Line Supervisors, Office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5759E" w14:textId="77777777" w:rsidR="003757BF" w:rsidRDefault="001B7F3D">
            <w:pPr>
              <w:jc w:val="left"/>
            </w:pPr>
            <w:r>
              <w:rPr>
                <w:sz w:val="18"/>
              </w:rPr>
              <w:t>1.541.600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E1A25" w14:textId="77777777" w:rsidR="003757BF" w:rsidRDefault="001B7F3D">
            <w:pPr>
              <w:jc w:val="left"/>
            </w:pPr>
            <w:r>
              <w:rPr>
                <w:sz w:val="18"/>
              </w:rPr>
              <w:t>1.512.400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DDEED" w14:textId="77777777" w:rsidR="003757BF" w:rsidRDefault="001B7F3D">
            <w:pPr>
              <w:jc w:val="left"/>
            </w:pPr>
            <w:r>
              <w:rPr>
                <w:sz w:val="18"/>
              </w:rPr>
              <w:t>-2%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DE9A3" w14:textId="77777777" w:rsidR="003757BF" w:rsidRDefault="001B7F3D">
            <w:pPr>
              <w:jc w:val="left"/>
            </w:pPr>
            <w:r>
              <w:rPr>
                <w:sz w:val="18"/>
              </w:rPr>
              <w:t>Little or no change</w:t>
            </w:r>
          </w:p>
        </w:tc>
      </w:tr>
      <w:tr w:rsidR="003757BF" w14:paraId="55EEAB53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2A4B1" w14:textId="77777777" w:rsidR="003757BF" w:rsidRDefault="001B7F3D">
            <w:pPr>
              <w:jc w:val="left"/>
            </w:pPr>
            <w:r>
              <w:rPr>
                <w:sz w:val="18"/>
              </w:rPr>
              <w:t>43-4171.00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4D81D" w14:textId="77777777" w:rsidR="003757BF" w:rsidRDefault="001B7F3D">
            <w:pPr>
              <w:jc w:val="left"/>
            </w:pPr>
            <w:r>
              <w:rPr>
                <w:sz w:val="18"/>
              </w:rPr>
              <w:t>Receptionists and Info. Clerks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3CB1E" w14:textId="77777777" w:rsidR="003757BF" w:rsidRDefault="001B7F3D">
            <w:pPr>
              <w:jc w:val="left"/>
            </w:pPr>
            <w:r>
              <w:rPr>
                <w:sz w:val="18"/>
              </w:rPr>
              <w:t>1.037.400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41E09" w14:textId="77777777" w:rsidR="003757BF" w:rsidRDefault="001B7F3D">
            <w:pPr>
              <w:jc w:val="left"/>
            </w:pPr>
            <w:r>
              <w:rPr>
                <w:sz w:val="18"/>
              </w:rPr>
              <w:t>1.005.100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0F479" w14:textId="77777777" w:rsidR="003757BF" w:rsidRDefault="001B7F3D">
            <w:pPr>
              <w:jc w:val="left"/>
            </w:pPr>
            <w:r>
              <w:rPr>
                <w:sz w:val="18"/>
              </w:rPr>
              <w:t>-3%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F7816" w14:textId="77777777" w:rsidR="003757BF" w:rsidRDefault="001B7F3D">
            <w:pPr>
              <w:jc w:val="left"/>
            </w:pPr>
            <w:r>
              <w:rPr>
                <w:sz w:val="18"/>
              </w:rPr>
              <w:t>Declining</w:t>
            </w:r>
          </w:p>
        </w:tc>
      </w:tr>
    </w:tbl>
    <w:p w14:paraId="402F65FF" w14:textId="77777777" w:rsidR="003757BF" w:rsidRDefault="001B7F3D">
      <w:r>
        <w:t xml:space="preserve">As ocupações de </w:t>
      </w:r>
      <w:r>
        <w:rPr>
          <w:b/>
        </w:rPr>
        <w:t>suporte administrativo</w:t>
      </w:r>
      <w:r>
        <w:t xml:space="preserve"> (Office Clerks, Receptionists) apresentam projeção de leve declínio nacional, refletindo automação crescente. No entanto, a Vieira Operations LLC oferece salários competitivos nestes cargos, atraindo talentos em mercado local favoravél ao empregador.</w:t>
      </w:r>
    </w:p>
    <w:p w14:paraId="7568AF1E" w14:textId="77777777" w:rsidR="003757BF" w:rsidRDefault="001B7F3D">
      <w:pPr>
        <w:pStyle w:val="Ttulo3"/>
      </w:pPr>
      <w:bookmarkStart w:id="28" w:name="_Toc223520571"/>
      <w:r>
        <w:t>Comparação Salarial: Jacksonville MSA vs Nacional</w:t>
      </w:r>
      <w:bookmarkEnd w:id="28"/>
    </w:p>
    <w:p w14:paraId="4C12F6AD" w14:textId="77777777" w:rsidR="003757BF" w:rsidRDefault="001B7F3D">
      <w:r>
        <w:t xml:space="preserve">Os dados do </w:t>
      </w:r>
      <w:r>
        <w:rPr>
          <w:b/>
        </w:rPr>
        <w:t>OEWS</w:t>
      </w:r>
      <w:r>
        <w:t xml:space="preserve"> (Occupational Employment and Wage Statistics) do BLS permitem comparação detalhada entre salários nacionais e regionais. A Jacksonville MSA apresenta custo de vida </w:t>
      </w:r>
      <w:r>
        <w:rPr>
          <w:b/>
        </w:rPr>
        <w:t>3,8% inferior</w:t>
      </w:r>
      <w:r>
        <w:t xml:space="preserve"> à média nacional, tornando salários nominalmente iguais mais atrativos em termos reais.</w:t>
      </w:r>
      <w:r>
        <w:rPr>
          <w:rStyle w:val="FootnoteReference"/>
        </w:rPr>
        <w:footnoteReference w:id="16"/>
      </w:r>
    </w:p>
    <w:p w14:paraId="0E8E3087" w14:textId="77777777" w:rsidR="003757BF" w:rsidRDefault="001B7F3D">
      <w:pPr>
        <w:pStyle w:val="TableSubtitle"/>
      </w:pPr>
      <w:r>
        <w:t>Tabela 2.1.3b: Comparação Salarial — Nacional vs Jacksonville MSA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91"/>
        <w:gridCol w:w="2384"/>
        <w:gridCol w:w="2043"/>
        <w:gridCol w:w="1873"/>
        <w:gridCol w:w="1873"/>
      </w:tblGrid>
      <w:tr w:rsidR="003757BF" w14:paraId="5F0E860A" w14:textId="77777777"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8712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SOC Code</w:t>
            </w:r>
          </w:p>
        </w:tc>
        <w:tc>
          <w:tcPr>
            <w:tcW w:w="201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AA5C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Ocupação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6F32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Salário Nacional (mediana)</w:t>
            </w:r>
          </w:p>
        </w:tc>
        <w:tc>
          <w:tcPr>
            <w:tcW w:w="158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ADE8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Sal. Jax MSA (mediana)</w:t>
            </w:r>
          </w:p>
        </w:tc>
        <w:tc>
          <w:tcPr>
            <w:tcW w:w="158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8E10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Sal. Vieira Ops</w:t>
            </w:r>
          </w:p>
        </w:tc>
      </w:tr>
      <w:tr w:rsidR="003757BF" w14:paraId="6304300C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91110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11-3031.00</w:t>
            </w:r>
          </w:p>
        </w:tc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06E13" w14:textId="77777777" w:rsidR="003757BF" w:rsidRDefault="001B7F3D">
            <w:pPr>
              <w:jc w:val="left"/>
            </w:pPr>
            <w:r>
              <w:rPr>
                <w:sz w:val="18"/>
              </w:rPr>
              <w:t>Supply Chain Managers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BB1E3" w14:textId="77777777" w:rsidR="003757BF" w:rsidRDefault="001B7F3D">
            <w:pPr>
              <w:jc w:val="left"/>
            </w:pPr>
            <w:r>
              <w:rPr>
                <w:sz w:val="18"/>
              </w:rPr>
              <w:t>$98.560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402EB" w14:textId="77777777" w:rsidR="003757BF" w:rsidRDefault="001B7F3D">
            <w:pPr>
              <w:jc w:val="left"/>
            </w:pPr>
            <w:r>
              <w:rPr>
                <w:sz w:val="18"/>
              </w:rPr>
              <w:t>$95.200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0C6B7" w14:textId="77777777" w:rsidR="003757BF" w:rsidRDefault="001B7F3D">
            <w:pPr>
              <w:jc w:val="left"/>
            </w:pPr>
            <w:r>
              <w:rPr>
                <w:sz w:val="18"/>
              </w:rPr>
              <w:t>$110.000</w:t>
            </w:r>
          </w:p>
        </w:tc>
      </w:tr>
      <w:tr w:rsidR="003757BF" w14:paraId="60B9FB73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426D5" w14:textId="77777777" w:rsidR="003757BF" w:rsidRDefault="001B7F3D">
            <w:pPr>
              <w:jc w:val="left"/>
            </w:pPr>
            <w:r>
              <w:rPr>
                <w:sz w:val="18"/>
              </w:rPr>
              <w:t>13-1082.00</w:t>
            </w:r>
          </w:p>
        </w:tc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2977D" w14:textId="77777777" w:rsidR="003757BF" w:rsidRDefault="001B7F3D">
            <w:pPr>
              <w:jc w:val="left"/>
            </w:pPr>
            <w:r>
              <w:rPr>
                <w:sz w:val="18"/>
              </w:rPr>
              <w:t>Project Mgmt Specialists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A75A5" w14:textId="77777777" w:rsidR="003757BF" w:rsidRDefault="001B7F3D">
            <w:pPr>
              <w:jc w:val="left"/>
            </w:pPr>
            <w:r>
              <w:rPr>
                <w:sz w:val="18"/>
              </w:rPr>
              <w:t>$98.580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00F9D" w14:textId="77777777" w:rsidR="003757BF" w:rsidRDefault="001B7F3D">
            <w:pPr>
              <w:jc w:val="left"/>
            </w:pPr>
            <w:r>
              <w:rPr>
                <w:sz w:val="18"/>
              </w:rPr>
              <w:t>$92.340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3B740" w14:textId="77777777" w:rsidR="003757BF" w:rsidRDefault="001B7F3D">
            <w:pPr>
              <w:jc w:val="left"/>
            </w:pPr>
            <w:r>
              <w:rPr>
                <w:sz w:val="18"/>
              </w:rPr>
              <w:t>$99.380</w:t>
            </w:r>
          </w:p>
        </w:tc>
      </w:tr>
      <w:tr w:rsidR="003757BF" w14:paraId="27A5100C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04584" w14:textId="77777777" w:rsidR="003757BF" w:rsidRDefault="001B7F3D">
            <w:pPr>
              <w:jc w:val="left"/>
            </w:pPr>
            <w:r>
              <w:rPr>
                <w:sz w:val="18"/>
              </w:rPr>
              <w:t>43-9061.00</w:t>
            </w:r>
          </w:p>
        </w:tc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7B184" w14:textId="77777777" w:rsidR="003757BF" w:rsidRDefault="001B7F3D">
            <w:pPr>
              <w:jc w:val="left"/>
            </w:pPr>
            <w:r>
              <w:rPr>
                <w:sz w:val="18"/>
              </w:rPr>
              <w:t>Office Clerks, General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2099E" w14:textId="77777777" w:rsidR="003757BF" w:rsidRDefault="001B7F3D">
            <w:pPr>
              <w:jc w:val="left"/>
            </w:pPr>
            <w:r>
              <w:rPr>
                <w:sz w:val="18"/>
              </w:rPr>
              <w:t>$37.680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7C531" w14:textId="77777777" w:rsidR="003757BF" w:rsidRDefault="001B7F3D">
            <w:pPr>
              <w:jc w:val="left"/>
            </w:pPr>
            <w:r>
              <w:rPr>
                <w:sz w:val="18"/>
              </w:rPr>
              <w:t>$35.920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4DDFD" w14:textId="77777777" w:rsidR="003757BF" w:rsidRDefault="001B7F3D">
            <w:pPr>
              <w:jc w:val="left"/>
            </w:pPr>
            <w:r>
              <w:rPr>
                <w:sz w:val="18"/>
              </w:rPr>
              <w:t>$61.400</w:t>
            </w:r>
          </w:p>
        </w:tc>
      </w:tr>
      <w:tr w:rsidR="003757BF" w14:paraId="1D46D8FA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56DBC" w14:textId="77777777" w:rsidR="003757BF" w:rsidRDefault="001B7F3D">
            <w:pPr>
              <w:jc w:val="left"/>
            </w:pPr>
            <w:r>
              <w:rPr>
                <w:sz w:val="18"/>
              </w:rPr>
              <w:t>43-1011.00</w:t>
            </w:r>
          </w:p>
        </w:tc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F82D1" w14:textId="77777777" w:rsidR="003757BF" w:rsidRDefault="001B7F3D">
            <w:pPr>
              <w:jc w:val="left"/>
            </w:pPr>
            <w:r>
              <w:rPr>
                <w:sz w:val="18"/>
              </w:rPr>
              <w:t>First-Line Supv, Office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A4447" w14:textId="77777777" w:rsidR="003757BF" w:rsidRDefault="001B7F3D">
            <w:pPr>
              <w:jc w:val="left"/>
            </w:pPr>
            <w:r>
              <w:rPr>
                <w:sz w:val="18"/>
              </w:rPr>
              <w:t>$63.450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A12AE" w14:textId="77777777" w:rsidR="003757BF" w:rsidRDefault="001B7F3D">
            <w:pPr>
              <w:jc w:val="left"/>
            </w:pPr>
            <w:r>
              <w:rPr>
                <w:sz w:val="18"/>
              </w:rPr>
              <w:t>$59.800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B5EF6" w14:textId="77777777" w:rsidR="003757BF" w:rsidRDefault="001B7F3D">
            <w:pPr>
              <w:jc w:val="left"/>
            </w:pPr>
            <w:r>
              <w:rPr>
                <w:sz w:val="18"/>
              </w:rPr>
              <w:t>$61.420</w:t>
            </w:r>
          </w:p>
        </w:tc>
      </w:tr>
      <w:tr w:rsidR="003757BF" w14:paraId="2E36AE13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EBA3C" w14:textId="77777777" w:rsidR="003757BF" w:rsidRDefault="001B7F3D">
            <w:pPr>
              <w:jc w:val="left"/>
            </w:pPr>
            <w:r>
              <w:rPr>
                <w:sz w:val="18"/>
              </w:rPr>
              <w:t>43-4171.00</w:t>
            </w:r>
          </w:p>
        </w:tc>
        <w:tc>
          <w:tcPr>
            <w:tcW w:w="2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B75F6" w14:textId="77777777" w:rsidR="003757BF" w:rsidRDefault="001B7F3D">
            <w:pPr>
              <w:jc w:val="left"/>
            </w:pPr>
            <w:r>
              <w:rPr>
                <w:sz w:val="18"/>
              </w:rPr>
              <w:t>Receptionists &amp; Info Clerks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93EA6" w14:textId="77777777" w:rsidR="003757BF" w:rsidRDefault="001B7F3D">
            <w:pPr>
              <w:jc w:val="left"/>
            </w:pPr>
            <w:r>
              <w:rPr>
                <w:sz w:val="18"/>
              </w:rPr>
              <w:t>$35.830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54FCE" w14:textId="77777777" w:rsidR="003757BF" w:rsidRDefault="001B7F3D">
            <w:pPr>
              <w:jc w:val="left"/>
            </w:pPr>
            <w:r>
              <w:rPr>
                <w:sz w:val="18"/>
              </w:rPr>
              <w:t>$33.470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36217" w14:textId="77777777" w:rsidR="003757BF" w:rsidRDefault="001B7F3D">
            <w:pPr>
              <w:jc w:val="left"/>
            </w:pPr>
            <w:r>
              <w:rPr>
                <w:sz w:val="18"/>
              </w:rPr>
              <w:t>$27.470</w:t>
            </w:r>
          </w:p>
        </w:tc>
      </w:tr>
    </w:tbl>
    <w:p w14:paraId="02C0DEB5" w14:textId="77777777" w:rsidR="003757BF" w:rsidRDefault="001B7F3D">
      <w:r>
        <w:t xml:space="preserve">A Vieira Operations LLC posiciona seus salários no </w:t>
      </w:r>
      <w:r>
        <w:rPr>
          <w:b/>
        </w:rPr>
        <w:t>percentil 60-75</w:t>
      </w:r>
      <w:r>
        <w:t xml:space="preserve"> do mercado local para cargos técnicos e gerenciais, garantindo competitividade na atração de talentos. Os cargos de </w:t>
      </w:r>
      <w:r>
        <w:rPr>
          <w:b/>
        </w:rPr>
        <w:t>Supply Chain Manager</w:t>
      </w:r>
      <w:r>
        <w:t xml:space="preserve"> e </w:t>
      </w:r>
      <w:r>
        <w:rPr>
          <w:b/>
        </w:rPr>
        <w:t>Project Management Specialist</w:t>
      </w:r>
      <w:r>
        <w:t xml:space="preserve"> oferecem remuneração acima da mediana regional.</w:t>
      </w:r>
    </w:p>
    <w:p w14:paraId="3C2C6F87" w14:textId="77777777" w:rsidR="003757BF" w:rsidRDefault="001B7F3D">
      <w:r>
        <w:t xml:space="preserve">O custo de vida relativamente baixo de Jacksonville, combinado com a ausência de imposto de renda estadual na Flórida, torna os pacotes de remuneração oferecidos significativamente mais atrativos em termos de </w:t>
      </w:r>
      <w:r>
        <w:rPr>
          <w:b/>
        </w:rPr>
        <w:t>poder de compra real</w:t>
      </w:r>
      <w:r>
        <w:t xml:space="preserve"> quando comparados a posições equivalentes em Miami, Atlanta ou Charlotte.</w:t>
      </w:r>
    </w:p>
    <w:p w14:paraId="0FBF5EDC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Dados BLS: ocupações-chave (Supply Chain Manager, Project Mgmt Specialist) com crescimento projetado de +4% a +6% — salários da Vieira Operations posicionados no percentil 60-75 do mercado regional.</w:t>
      </w:r>
    </w:p>
    <w:p w14:paraId="3BA6D153" w14:textId="77777777" w:rsidR="003757BF" w:rsidRDefault="001B7F3D">
      <w:r>
        <w:br w:type="page"/>
      </w:r>
    </w:p>
    <w:p w14:paraId="09B927DC" w14:textId="77777777" w:rsidR="003757BF" w:rsidRDefault="001B7F3D">
      <w:pPr>
        <w:pStyle w:val="Ttulo2"/>
      </w:pPr>
      <w:bookmarkStart w:id="29" w:name="_Toc223520572"/>
      <w:r>
        <w:lastRenderedPageBreak/>
        <w:t>2.1.4. Benchmark de Competidores</w:t>
      </w:r>
      <w:bookmarkEnd w:id="29"/>
    </w:p>
    <w:p w14:paraId="1F3ADA12" w14:textId="77777777" w:rsidR="003757BF" w:rsidRDefault="001B7F3D">
      <w:r>
        <w:t xml:space="preserve">A análise de benchmark avalia o posicionamento competitivo da Vieira Operations LLC em relação a empresas de serviços que atuam no mercado de </w:t>
      </w:r>
      <w:r>
        <w:rPr>
          <w:b/>
        </w:rPr>
        <w:t>supply chain</w:t>
      </w:r>
      <w:r>
        <w:t xml:space="preserve"> e </w:t>
      </w:r>
      <w:r>
        <w:rPr>
          <w:b/>
        </w:rPr>
        <w:t>operações</w:t>
      </w:r>
      <w:r>
        <w:t xml:space="preserve"> na região de Jacksonville e Sudeste dos EUA. A avaliação cobre escopo de serviços, faixas de preço e posicionamento estratégico.</w:t>
      </w:r>
    </w:p>
    <w:p w14:paraId="2FCCB264" w14:textId="77777777" w:rsidR="003757BF" w:rsidRDefault="001B7F3D">
      <w:r>
        <w:t xml:space="preserve">O mercado de serviços profissionais na Jacksonville MSA é </w:t>
      </w:r>
      <w:r>
        <w:rPr>
          <w:b/>
        </w:rPr>
        <w:t>fragmentado</w:t>
      </w:r>
      <w:r>
        <w:t xml:space="preserve">: não há player dominante no segmento mid-market de supply chain. As </w:t>
      </w:r>
      <w:r>
        <w:rPr>
          <w:b/>
        </w:rPr>
        <w:t>Big 4</w:t>
      </w:r>
      <w:r>
        <w:t xml:space="preserve"> mantêm escritórios regionais focados em grandes contas, enquanto boutiques locais oferecem escopo limitado a nichos específicos sem integração de serviços.</w:t>
      </w:r>
      <w:r>
        <w:rPr>
          <w:rStyle w:val="FootnoteReference"/>
        </w:rPr>
        <w:footnoteReference w:id="17"/>
      </w:r>
    </w:p>
    <w:p w14:paraId="5AE4759A" w14:textId="77777777" w:rsidR="003757BF" w:rsidRDefault="001B7F3D">
      <w:pPr>
        <w:pStyle w:val="Ttulo3"/>
      </w:pPr>
      <w:bookmarkStart w:id="30" w:name="_Toc223520573"/>
      <w:r>
        <w:t>Mapeamento de Concorrentes</w:t>
      </w:r>
      <w:bookmarkEnd w:id="30"/>
    </w:p>
    <w:p w14:paraId="09807588" w14:textId="77777777" w:rsidR="003757BF" w:rsidRDefault="001B7F3D">
      <w:r>
        <w:t xml:space="preserve">A análise identifica </w:t>
      </w:r>
      <w:r>
        <w:rPr>
          <w:b/>
        </w:rPr>
        <w:t>seis categorias</w:t>
      </w:r>
      <w:r>
        <w:t xml:space="preserve"> de concorrentes, cada uma com perfil de atuação distinto. A Vieira Operations LLC posiciona-se na </w:t>
      </w:r>
      <w:r>
        <w:rPr>
          <w:b/>
        </w:rPr>
        <w:t>lacuna</w:t>
      </w:r>
      <w:r>
        <w:t xml:space="preserve"> entre empresas de serviços globais (caras e focadas em grandes contas) e boutiques locais (limitadas em escopo e profundidade técnica).</w:t>
      </w:r>
    </w:p>
    <w:p w14:paraId="20299B0E" w14:textId="77777777" w:rsidR="003757BF" w:rsidRDefault="001B7F3D">
      <w:pPr>
        <w:pStyle w:val="TableSubtitle"/>
      </w:pPr>
      <w:r>
        <w:t>Tabela 2.1.4a: Benchmark de Competidores — Jacksonville e Sudeste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783"/>
        <w:gridCol w:w="1327"/>
        <w:gridCol w:w="1621"/>
        <w:gridCol w:w="1229"/>
        <w:gridCol w:w="1297"/>
        <w:gridCol w:w="2107"/>
      </w:tblGrid>
      <w:tr w:rsidR="003757BF" w14:paraId="30D3D2A4" w14:textId="77777777">
        <w:tc>
          <w:tcPr>
            <w:tcW w:w="158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E27D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Competidor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B9FC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D570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Foco Principal</w:t>
            </w:r>
          </w:p>
        </w:tc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FA6A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Preço/Hora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9B7C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Presença Jax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C15F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Limitação</w:t>
            </w:r>
          </w:p>
        </w:tc>
      </w:tr>
      <w:tr w:rsidR="003757BF" w14:paraId="450C811B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4A79B" w14:textId="77777777" w:rsidR="003757BF" w:rsidRDefault="001B7F3D">
            <w:pPr>
              <w:jc w:val="left"/>
            </w:pPr>
            <w:r>
              <w:rPr>
                <w:sz w:val="18"/>
              </w:rPr>
              <w:t>Deloitte Services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ED0D4" w14:textId="77777777" w:rsidR="003757BF" w:rsidRDefault="001B7F3D">
            <w:pPr>
              <w:jc w:val="left"/>
            </w:pPr>
            <w:r>
              <w:rPr>
                <w:sz w:val="18"/>
              </w:rPr>
              <w:t>Global (Big 4)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E47F5" w14:textId="77777777" w:rsidR="003757BF" w:rsidRDefault="001B7F3D">
            <w:pPr>
              <w:jc w:val="left"/>
            </w:pPr>
            <w:r>
              <w:rPr>
                <w:sz w:val="18"/>
              </w:rPr>
              <w:t>Estratégia geral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B4DE7" w14:textId="77777777" w:rsidR="003757BF" w:rsidRDefault="001B7F3D">
            <w:pPr>
              <w:jc w:val="left"/>
            </w:pPr>
            <w:r>
              <w:rPr>
                <w:sz w:val="18"/>
              </w:rPr>
              <w:t>$350-500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89732" w14:textId="77777777" w:rsidR="003757BF" w:rsidRDefault="001B7F3D">
            <w:pPr>
              <w:jc w:val="left"/>
            </w:pPr>
            <w:r>
              <w:rPr>
                <w:sz w:val="18"/>
              </w:rPr>
              <w:t>Escritório regional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D31CE" w14:textId="77777777" w:rsidR="003757BF" w:rsidRDefault="001B7F3D">
            <w:pPr>
              <w:jc w:val="left"/>
            </w:pPr>
            <w:r>
              <w:rPr>
                <w:sz w:val="18"/>
              </w:rPr>
              <w:t>Preço inacessível mid-market</w:t>
            </w:r>
          </w:p>
        </w:tc>
      </w:tr>
      <w:tr w:rsidR="003757BF" w14:paraId="09FB534B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1B769" w14:textId="77777777" w:rsidR="003757BF" w:rsidRDefault="001B7F3D">
            <w:pPr>
              <w:jc w:val="left"/>
            </w:pPr>
            <w:r>
              <w:rPr>
                <w:sz w:val="18"/>
              </w:rPr>
              <w:t>Accenture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5FF61" w14:textId="77777777" w:rsidR="003757BF" w:rsidRDefault="001B7F3D">
            <w:pPr>
              <w:jc w:val="left"/>
            </w:pPr>
            <w:r>
              <w:rPr>
                <w:sz w:val="18"/>
              </w:rPr>
              <w:t>Global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2E39B" w14:textId="77777777" w:rsidR="003757BF" w:rsidRDefault="001B7F3D">
            <w:pPr>
              <w:jc w:val="left"/>
            </w:pPr>
            <w:r>
              <w:rPr>
                <w:sz w:val="18"/>
              </w:rPr>
              <w:t>Tech + serviços profissionais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2BA6E" w14:textId="77777777" w:rsidR="003757BF" w:rsidRDefault="001B7F3D">
            <w:pPr>
              <w:jc w:val="left"/>
            </w:pPr>
            <w:r>
              <w:rPr>
                <w:sz w:val="18"/>
              </w:rPr>
              <w:t>$300-450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6D0E0" w14:textId="77777777" w:rsidR="003757BF" w:rsidRDefault="001B7F3D">
            <w:pPr>
              <w:jc w:val="left"/>
            </w:pPr>
            <w:r>
              <w:rPr>
                <w:sz w:val="18"/>
              </w:rPr>
              <w:t>Escritório regional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7DCB9" w14:textId="77777777" w:rsidR="003757BF" w:rsidRDefault="001B7F3D">
            <w:pPr>
              <w:jc w:val="left"/>
            </w:pPr>
            <w:r>
              <w:rPr>
                <w:sz w:val="18"/>
              </w:rPr>
              <w:t>Foco em contas &gt;$1B receita</w:t>
            </w:r>
          </w:p>
        </w:tc>
      </w:tr>
      <w:tr w:rsidR="003757BF" w14:paraId="7E03D24B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70C90" w14:textId="77777777" w:rsidR="003757BF" w:rsidRDefault="001B7F3D">
            <w:pPr>
              <w:jc w:val="left"/>
            </w:pPr>
            <w:r>
              <w:rPr>
                <w:sz w:val="18"/>
              </w:rPr>
              <w:t>Grant Thornton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99926" w14:textId="77777777" w:rsidR="003757BF" w:rsidRDefault="001B7F3D">
            <w:pPr>
              <w:jc w:val="left"/>
            </w:pPr>
            <w:r>
              <w:rPr>
                <w:sz w:val="18"/>
              </w:rPr>
              <w:t>National mid-tier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5206B" w14:textId="77777777" w:rsidR="003757BF" w:rsidRDefault="001B7F3D">
            <w:pPr>
              <w:jc w:val="left"/>
            </w:pPr>
            <w:r>
              <w:rPr>
                <w:sz w:val="18"/>
              </w:rPr>
              <w:t>Auditoria + advisory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98C00" w14:textId="77777777" w:rsidR="003757BF" w:rsidRDefault="001B7F3D">
            <w:pPr>
              <w:jc w:val="left"/>
            </w:pPr>
            <w:r>
              <w:rPr>
                <w:sz w:val="18"/>
              </w:rPr>
              <w:t>$250-400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CC1C2" w14:textId="77777777" w:rsidR="003757BF" w:rsidRDefault="001B7F3D">
            <w:pPr>
              <w:jc w:val="left"/>
            </w:pPr>
            <w:r>
              <w:rPr>
                <w:sz w:val="18"/>
              </w:rPr>
              <w:t>Escritório em Jax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1D637" w14:textId="77777777" w:rsidR="003757BF" w:rsidRDefault="001B7F3D">
            <w:pPr>
              <w:jc w:val="left"/>
            </w:pPr>
            <w:r>
              <w:rPr>
                <w:sz w:val="18"/>
              </w:rPr>
              <w:t>Foco contábil, pouco supply chain</w:t>
            </w:r>
          </w:p>
        </w:tc>
      </w:tr>
      <w:tr w:rsidR="003757BF" w14:paraId="74AF30B9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79109" w14:textId="77777777" w:rsidR="003757BF" w:rsidRDefault="001B7F3D">
            <w:pPr>
              <w:jc w:val="left"/>
            </w:pPr>
            <w:r>
              <w:rPr>
                <w:sz w:val="18"/>
              </w:rPr>
              <w:t>RSM US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407F8" w14:textId="77777777" w:rsidR="003757BF" w:rsidRDefault="001B7F3D">
            <w:pPr>
              <w:jc w:val="left"/>
            </w:pPr>
            <w:r>
              <w:rPr>
                <w:sz w:val="18"/>
              </w:rPr>
              <w:t>National mid-tier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29F1E" w14:textId="77777777" w:rsidR="003757BF" w:rsidRDefault="001B7F3D">
            <w:pPr>
              <w:jc w:val="left"/>
            </w:pPr>
            <w:r>
              <w:rPr>
                <w:sz w:val="18"/>
              </w:rPr>
              <w:t>Middle market advisory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F1CA4" w14:textId="77777777" w:rsidR="003757BF" w:rsidRDefault="001B7F3D">
            <w:pPr>
              <w:jc w:val="left"/>
            </w:pPr>
            <w:r>
              <w:rPr>
                <w:sz w:val="18"/>
              </w:rPr>
              <w:t>$200-350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A71C8" w14:textId="77777777" w:rsidR="003757BF" w:rsidRDefault="001B7F3D">
            <w:pPr>
              <w:jc w:val="left"/>
            </w:pPr>
            <w:r>
              <w:rPr>
                <w:sz w:val="18"/>
              </w:rPr>
              <w:t>Escritório próximo (Tampa)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BD3F4" w14:textId="77777777" w:rsidR="003757BF" w:rsidRDefault="001B7F3D">
            <w:pPr>
              <w:jc w:val="left"/>
            </w:pPr>
            <w:r>
              <w:rPr>
                <w:sz w:val="18"/>
              </w:rPr>
              <w:t>Generalista, sem foco SC</w:t>
            </w:r>
          </w:p>
        </w:tc>
      </w:tr>
      <w:tr w:rsidR="003757BF" w14:paraId="76C16FA1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D176C" w14:textId="77777777" w:rsidR="003757BF" w:rsidRDefault="001B7F3D">
            <w:pPr>
              <w:jc w:val="left"/>
            </w:pPr>
            <w:r>
              <w:rPr>
                <w:sz w:val="18"/>
              </w:rPr>
              <w:t>Boutiques locais FL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891EE" w14:textId="77777777" w:rsidR="003757BF" w:rsidRDefault="001B7F3D">
            <w:pPr>
              <w:jc w:val="left"/>
            </w:pPr>
            <w:r>
              <w:rPr>
                <w:sz w:val="18"/>
              </w:rPr>
              <w:t>Regional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32F80" w14:textId="77777777" w:rsidR="003757BF" w:rsidRDefault="001B7F3D">
            <w:pPr>
              <w:jc w:val="left"/>
            </w:pPr>
            <w:r>
              <w:rPr>
                <w:sz w:val="18"/>
              </w:rPr>
              <w:t>Variado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22BC1" w14:textId="77777777" w:rsidR="003757BF" w:rsidRDefault="001B7F3D">
            <w:pPr>
              <w:jc w:val="left"/>
            </w:pPr>
            <w:r>
              <w:rPr>
                <w:sz w:val="18"/>
              </w:rPr>
              <w:t>$100-200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52DF4" w14:textId="77777777" w:rsidR="003757BF" w:rsidRDefault="001B7F3D">
            <w:pPr>
              <w:jc w:val="left"/>
            </w:pPr>
            <w:r>
              <w:rPr>
                <w:sz w:val="18"/>
              </w:rPr>
              <w:t>Diversas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0D53D" w14:textId="77777777" w:rsidR="003757BF" w:rsidRDefault="001B7F3D">
            <w:pPr>
              <w:jc w:val="left"/>
            </w:pPr>
            <w:r>
              <w:rPr>
                <w:sz w:val="18"/>
              </w:rPr>
              <w:t>Sem expertise supply chain</w:t>
            </w:r>
          </w:p>
        </w:tc>
      </w:tr>
      <w:tr w:rsidR="003757BF" w14:paraId="25D4A7A3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47809" w14:textId="77777777" w:rsidR="003757BF" w:rsidRDefault="001B7F3D">
            <w:pPr>
              <w:jc w:val="left"/>
            </w:pPr>
            <w:r>
              <w:rPr>
                <w:sz w:val="18"/>
              </w:rPr>
              <w:t>Provedores SAP (Cognizant, Infosys)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DD78C" w14:textId="77777777" w:rsidR="003757BF" w:rsidRDefault="001B7F3D">
            <w:pPr>
              <w:jc w:val="left"/>
            </w:pPr>
            <w:r>
              <w:rPr>
                <w:sz w:val="18"/>
              </w:rPr>
              <w:t>Global (IT)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2ED73" w14:textId="77777777" w:rsidR="003757BF" w:rsidRDefault="001B7F3D">
            <w:pPr>
              <w:jc w:val="left"/>
            </w:pPr>
            <w:r>
              <w:rPr>
                <w:sz w:val="18"/>
              </w:rPr>
              <w:t>Implementação ERP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C3B94" w14:textId="77777777" w:rsidR="003757BF" w:rsidRDefault="001B7F3D">
            <w:pPr>
              <w:jc w:val="left"/>
            </w:pPr>
            <w:r>
              <w:rPr>
                <w:sz w:val="18"/>
              </w:rPr>
              <w:t>$200-350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67EB3" w14:textId="77777777" w:rsidR="003757BF" w:rsidRDefault="001B7F3D">
            <w:pPr>
              <w:jc w:val="left"/>
            </w:pPr>
            <w:r>
              <w:rPr>
                <w:sz w:val="18"/>
              </w:rPr>
              <w:t>Remoto + on-site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75C16" w14:textId="77777777" w:rsidR="003757BF" w:rsidRDefault="001B7F3D">
            <w:pPr>
              <w:jc w:val="left"/>
            </w:pPr>
            <w:r>
              <w:rPr>
                <w:sz w:val="18"/>
              </w:rPr>
              <w:t>Escopo limitado a tecnologia</w:t>
            </w:r>
          </w:p>
        </w:tc>
      </w:tr>
      <w:tr w:rsidR="003757BF" w14:paraId="67B26F80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FE46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Vieira Operations LLC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AAC4B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Reg. especializada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0A7C5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Supply chain integrado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0E0F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$150-250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370F8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Sede em Jax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1C2FD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Marca em construção</w:t>
            </w:r>
          </w:p>
        </w:tc>
      </w:tr>
    </w:tbl>
    <w:p w14:paraId="436C6AA0" w14:textId="77777777" w:rsidR="003757BF" w:rsidRDefault="001B7F3D">
      <w:pPr>
        <w:pStyle w:val="Ttulo3"/>
      </w:pPr>
      <w:bookmarkStart w:id="31" w:name="_Toc223520574"/>
      <w:r>
        <w:t>Matriz de Comparação de Serviços</w:t>
      </w:r>
      <w:bookmarkEnd w:id="31"/>
    </w:p>
    <w:p w14:paraId="31434FE5" w14:textId="77777777" w:rsidR="003757BF" w:rsidRDefault="001B7F3D">
      <w:r>
        <w:t xml:space="preserve">A comparação por escopo de serviços evidencia o diferencial da Vieira Operations: é a </w:t>
      </w:r>
      <w:r>
        <w:rPr>
          <w:b/>
        </w:rPr>
        <w:t>única empresa de serviços</w:t>
      </w:r>
      <w:r>
        <w:t xml:space="preserve"> na região oferecendo portfólio integrado de </w:t>
      </w:r>
      <w:r>
        <w:rPr>
          <w:b/>
        </w:rPr>
        <w:t>6 serviços</w:t>
      </w:r>
      <w:r>
        <w:t xml:space="preserve"> cobrindo supply chain, ERP, compliance, treinamento, liderança e otimização operacional em framework unificado.</w:t>
      </w:r>
    </w:p>
    <w:p w14:paraId="7E5CE0E0" w14:textId="77777777" w:rsidR="003757BF" w:rsidRDefault="001B7F3D">
      <w:pPr>
        <w:pStyle w:val="TableSubtitle"/>
      </w:pPr>
      <w:r>
        <w:t>Tabela 2.1.4b: Matriz de Serviços — Comparação Competitiva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38"/>
        <w:gridCol w:w="1069"/>
        <w:gridCol w:w="1248"/>
        <w:gridCol w:w="1248"/>
        <w:gridCol w:w="1165"/>
        <w:gridCol w:w="1248"/>
        <w:gridCol w:w="1248"/>
      </w:tblGrid>
      <w:tr w:rsidR="003757BF" w14:paraId="085B43C7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BE5A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6810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Deloitte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FB97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Accenture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AC34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Grant Thornton</w:t>
            </w:r>
          </w:p>
        </w:tc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150D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Boutiques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7BCE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SAP Services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6872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Vieira Ops</w:t>
            </w:r>
          </w:p>
        </w:tc>
      </w:tr>
      <w:tr w:rsidR="003757BF" w14:paraId="0FC3EDCC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3D8A6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Diagnóstico Supply Chain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B2A5A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49490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4384C" w14:textId="77777777" w:rsidR="003757BF" w:rsidRDefault="001B7F3D">
            <w:pPr>
              <w:jc w:val="left"/>
            </w:pPr>
            <w:r>
              <w:rPr>
                <w:sz w:val="18"/>
              </w:rPr>
              <w:t>Parcial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0893C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DA387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75EFD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Sim</w:t>
            </w:r>
          </w:p>
        </w:tc>
      </w:tr>
      <w:tr w:rsidR="003757BF" w14:paraId="4CD33F42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67570" w14:textId="77777777" w:rsidR="003757BF" w:rsidRDefault="001B7F3D">
            <w:pPr>
              <w:jc w:val="left"/>
            </w:pPr>
            <w:r>
              <w:rPr>
                <w:sz w:val="18"/>
              </w:rPr>
              <w:t>Otimização Operacional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42AB8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7B74E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FD25F" w14:textId="77777777" w:rsidR="003757BF" w:rsidRDefault="001B7F3D">
            <w:pPr>
              <w:jc w:val="left"/>
            </w:pPr>
            <w:r>
              <w:rPr>
                <w:sz w:val="18"/>
              </w:rPr>
              <w:t>Parcial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678B4" w14:textId="77777777" w:rsidR="003757BF" w:rsidRDefault="001B7F3D">
            <w:pPr>
              <w:jc w:val="left"/>
            </w:pPr>
            <w:r>
              <w:rPr>
                <w:sz w:val="18"/>
              </w:rPr>
              <w:t>Parcial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16456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31402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Sim</w:t>
            </w:r>
          </w:p>
        </w:tc>
      </w:tr>
      <w:tr w:rsidR="003757BF" w14:paraId="3A954A79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E9919" w14:textId="77777777" w:rsidR="003757BF" w:rsidRDefault="001B7F3D">
            <w:pPr>
              <w:jc w:val="left"/>
            </w:pPr>
            <w:r>
              <w:rPr>
                <w:sz w:val="18"/>
              </w:rPr>
              <w:t>Implementação SAP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430EC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5833C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862CD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30953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96720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63CBF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Sim</w:t>
            </w:r>
          </w:p>
        </w:tc>
      </w:tr>
      <w:tr w:rsidR="003757BF" w14:paraId="4A95980A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6CAC5" w14:textId="77777777" w:rsidR="003757BF" w:rsidRDefault="001B7F3D">
            <w:pPr>
              <w:jc w:val="left"/>
            </w:pPr>
            <w:r>
              <w:rPr>
                <w:sz w:val="18"/>
              </w:rPr>
              <w:t>Treinamento Técnico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D8DA0" w14:textId="77777777" w:rsidR="003757BF" w:rsidRDefault="001B7F3D">
            <w:pPr>
              <w:jc w:val="left"/>
            </w:pPr>
            <w:r>
              <w:rPr>
                <w:sz w:val="18"/>
              </w:rPr>
              <w:t>Parcial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F3DD1" w14:textId="77777777" w:rsidR="003757BF" w:rsidRDefault="001B7F3D">
            <w:pPr>
              <w:jc w:val="left"/>
            </w:pPr>
            <w:r>
              <w:rPr>
                <w:sz w:val="18"/>
              </w:rPr>
              <w:t>Parcial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35D29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9A664" w14:textId="77777777" w:rsidR="003757BF" w:rsidRDefault="001B7F3D">
            <w:pPr>
              <w:jc w:val="left"/>
            </w:pPr>
            <w:r>
              <w:rPr>
                <w:sz w:val="18"/>
              </w:rPr>
              <w:t>Parcial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12285" w14:textId="77777777" w:rsidR="003757BF" w:rsidRDefault="001B7F3D">
            <w:pPr>
              <w:jc w:val="left"/>
            </w:pPr>
            <w:r>
              <w:rPr>
                <w:sz w:val="18"/>
              </w:rPr>
              <w:t>Parcial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61A24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Sim</w:t>
            </w:r>
          </w:p>
        </w:tc>
      </w:tr>
      <w:tr w:rsidR="003757BF" w14:paraId="01AE4B58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6A3FA" w14:textId="77777777" w:rsidR="003757BF" w:rsidRDefault="001B7F3D">
            <w:pPr>
              <w:jc w:val="left"/>
            </w:pPr>
            <w:r>
              <w:rPr>
                <w:sz w:val="18"/>
              </w:rPr>
              <w:t>Compliance Regulatório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DA0AF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A44DF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0FD0C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88DA0" w14:textId="77777777" w:rsidR="003757BF" w:rsidRDefault="001B7F3D">
            <w:pPr>
              <w:jc w:val="left"/>
            </w:pPr>
            <w:r>
              <w:rPr>
                <w:sz w:val="18"/>
              </w:rPr>
              <w:t>Parcial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E0BEB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BF336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Sim</w:t>
            </w:r>
          </w:p>
        </w:tc>
      </w:tr>
      <w:tr w:rsidR="003757BF" w14:paraId="16006F57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D1197" w14:textId="77777777" w:rsidR="003757BF" w:rsidRDefault="001B7F3D">
            <w:pPr>
              <w:jc w:val="left"/>
            </w:pPr>
            <w:r>
              <w:rPr>
                <w:sz w:val="18"/>
              </w:rPr>
              <w:t>Desenv. de Liderança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87E30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DC7FC" w14:textId="77777777" w:rsidR="003757BF" w:rsidRDefault="001B7F3D">
            <w:pPr>
              <w:jc w:val="left"/>
            </w:pPr>
            <w:r>
              <w:rPr>
                <w:sz w:val="18"/>
              </w:rPr>
              <w:t>Parcial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DF280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CFE2D" w14:textId="77777777" w:rsidR="003757BF" w:rsidRDefault="001B7F3D">
            <w:pPr>
              <w:jc w:val="left"/>
            </w:pPr>
            <w:r>
              <w:rPr>
                <w:sz w:val="18"/>
              </w:rPr>
              <w:t>Parcial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FF0D9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768E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Sim</w:t>
            </w:r>
          </w:p>
        </w:tc>
      </w:tr>
      <w:tr w:rsidR="003757BF" w14:paraId="10DE8F0E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C1507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Portfólio Integrado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F7EC4" w14:textId="77777777" w:rsidR="003757BF" w:rsidRDefault="001B7F3D">
            <w:pPr>
              <w:jc w:val="left"/>
            </w:pPr>
            <w:r>
              <w:rPr>
                <w:sz w:val="18"/>
              </w:rPr>
              <w:t>Sim*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EFB25" w14:textId="77777777" w:rsidR="003757BF" w:rsidRDefault="001B7F3D">
            <w:pPr>
              <w:jc w:val="left"/>
            </w:pPr>
            <w:r>
              <w:rPr>
                <w:sz w:val="18"/>
              </w:rPr>
              <w:t>Sim*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5A165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D6933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98446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4347D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Sim</w:t>
            </w:r>
          </w:p>
        </w:tc>
      </w:tr>
      <w:tr w:rsidR="003757BF" w14:paraId="591C3CEB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2D84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Preço mid-market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05E4E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EC4DB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2DC54" w14:textId="77777777" w:rsidR="003757BF" w:rsidRDefault="001B7F3D">
            <w:pPr>
              <w:jc w:val="left"/>
            </w:pPr>
            <w:r>
              <w:rPr>
                <w:sz w:val="18"/>
              </w:rPr>
              <w:t>Parcial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B4307" w14:textId="77777777" w:rsidR="003757BF" w:rsidRDefault="001B7F3D">
            <w:pPr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74C70" w14:textId="77777777" w:rsidR="003757BF" w:rsidRDefault="001B7F3D">
            <w:pPr>
              <w:jc w:val="left"/>
            </w:pPr>
            <w:r>
              <w:rPr>
                <w:sz w:val="18"/>
              </w:rPr>
              <w:t>Não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C7048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Sim</w:t>
            </w:r>
          </w:p>
        </w:tc>
      </w:tr>
    </w:tbl>
    <w:p w14:paraId="2B59D724" w14:textId="77777777" w:rsidR="003757BF" w:rsidRDefault="001B7F3D">
      <w:r>
        <w:t xml:space="preserve">*Deloitte e Accenture oferecem portfólio integrado, porém a preços que excluem o segmento mid-market ($350-500/hora vs $150-250/hora da Vieira Operations). O diferencial competitivo central é a combinação de </w:t>
      </w:r>
      <w:r>
        <w:rPr>
          <w:b/>
        </w:rPr>
        <w:t>expertise tier-1 a preços acessíveis</w:t>
      </w:r>
      <w:r>
        <w:t>.</w:t>
      </w:r>
    </w:p>
    <w:p w14:paraId="309F5CC4" w14:textId="77777777" w:rsidR="003757BF" w:rsidRDefault="001B7F3D">
      <w:pPr>
        <w:pStyle w:val="Ttulo3"/>
      </w:pPr>
      <w:bookmarkStart w:id="32" w:name="_Toc223520575"/>
      <w:r>
        <w:t>Posicionamento Estratégico</w:t>
      </w:r>
      <w:bookmarkEnd w:id="32"/>
    </w:p>
    <w:p w14:paraId="6CB69920" w14:textId="77777777" w:rsidR="003757BF" w:rsidRDefault="001B7F3D">
      <w:r>
        <w:t xml:space="preserve">O posicionamento da Vieira Operations LLC explora a </w:t>
      </w:r>
      <w:r>
        <w:rPr>
          <w:b/>
        </w:rPr>
        <w:t>lacuna de mercado</w:t>
      </w:r>
      <w:r>
        <w:t xml:space="preserve"> entre duas categorias mal atendidas: (a) empresas com faturamento de </w:t>
      </w:r>
      <w:r>
        <w:rPr>
          <w:b/>
        </w:rPr>
        <w:t>$10M-$500M</w:t>
      </w:r>
      <w:r>
        <w:t xml:space="preserve"> que precisam de expertise de alto nível mas não podem pagar Big 4; e (b) empresas que precisam de </w:t>
      </w:r>
      <w:r>
        <w:rPr>
          <w:b/>
        </w:rPr>
        <w:t>implementação</w:t>
      </w:r>
      <w:r>
        <w:t>, não apenas relatórios.</w:t>
      </w:r>
    </w:p>
    <w:p w14:paraId="341D5D3B" w14:textId="77777777" w:rsidR="003757BF" w:rsidRDefault="001B7F3D">
      <w:r>
        <w:t xml:space="preserve">A estratégia de </w:t>
      </w:r>
      <w:r>
        <w:rPr>
          <w:b/>
        </w:rPr>
        <w:t>"expertise tier-1 a preço mid-market"</w:t>
      </w:r>
      <w:r>
        <w:t xml:space="preserve"> é sustentável pelo modelo de custos asset-light da empresa e pela experiência do fundador em operações de grande escala na </w:t>
      </w:r>
      <w:r>
        <w:rPr>
          <w:b/>
        </w:rPr>
        <w:t>AmBev/AB InBev</w:t>
      </w:r>
      <w:r>
        <w:t>, que permite entregar resultados comparáveis às Big 4 sem a estrutura de custos elevada.</w:t>
      </w:r>
    </w:p>
    <w:p w14:paraId="658E7CF8" w14:textId="77777777" w:rsidR="003757BF" w:rsidRDefault="001B7F3D">
      <w:pPr>
        <w:pStyle w:val="TableSubtitle"/>
      </w:pPr>
      <w:r>
        <w:t>Tabela 2.1.4c: Faixas de Preço por Categoria de Competidor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82"/>
        <w:gridCol w:w="1719"/>
        <w:gridCol w:w="1725"/>
        <w:gridCol w:w="1910"/>
        <w:gridCol w:w="1528"/>
      </w:tblGrid>
      <w:tr w:rsidR="003757BF" w14:paraId="775EDEA4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D1C7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91FE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Faixa de Preço/Hora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9964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Ticket Médio/Projeto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6952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Cliente Típico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3F87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Market Share Jax</w:t>
            </w:r>
          </w:p>
        </w:tc>
      </w:tr>
      <w:tr w:rsidR="003757BF" w14:paraId="04D899C1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02062" w14:textId="77777777" w:rsidR="003757BF" w:rsidRDefault="001B7F3D">
            <w:pPr>
              <w:jc w:val="left"/>
            </w:pPr>
            <w:r>
              <w:rPr>
                <w:sz w:val="18"/>
              </w:rPr>
              <w:t>Big 4 (Deloitte, Accenture)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70B2B" w14:textId="77777777" w:rsidR="003757BF" w:rsidRDefault="001B7F3D">
            <w:pPr>
              <w:jc w:val="left"/>
            </w:pPr>
            <w:r>
              <w:rPr>
                <w:sz w:val="18"/>
              </w:rPr>
              <w:t>$350-500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459F8" w14:textId="77777777" w:rsidR="003757BF" w:rsidRDefault="001B7F3D">
            <w:pPr>
              <w:jc w:val="left"/>
            </w:pPr>
            <w:r>
              <w:rPr>
                <w:sz w:val="18"/>
              </w:rPr>
              <w:t>$500K-$5M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C67C4" w14:textId="77777777" w:rsidR="003757BF" w:rsidRDefault="001B7F3D">
            <w:pPr>
              <w:jc w:val="left"/>
            </w:pPr>
            <w:r>
              <w:rPr>
                <w:sz w:val="18"/>
              </w:rPr>
              <w:t>Fortune 500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5C0F7" w14:textId="77777777" w:rsidR="003757BF" w:rsidRDefault="001B7F3D">
            <w:pPr>
              <w:jc w:val="left"/>
            </w:pPr>
            <w:r>
              <w:rPr>
                <w:sz w:val="18"/>
              </w:rPr>
              <w:t>~15%</w:t>
            </w:r>
          </w:p>
        </w:tc>
      </w:tr>
      <w:tr w:rsidR="003757BF" w14:paraId="582B3BEC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F224F" w14:textId="77777777" w:rsidR="003757BF" w:rsidRDefault="001B7F3D">
            <w:pPr>
              <w:jc w:val="left"/>
            </w:pPr>
            <w:r>
              <w:rPr>
                <w:sz w:val="18"/>
              </w:rPr>
              <w:t>Mid-Tier National (Grant Thornton, RSM)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3F616" w14:textId="77777777" w:rsidR="003757BF" w:rsidRDefault="001B7F3D">
            <w:pPr>
              <w:jc w:val="left"/>
            </w:pPr>
            <w:r>
              <w:rPr>
                <w:sz w:val="18"/>
              </w:rPr>
              <w:t>$250-400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4651D" w14:textId="77777777" w:rsidR="003757BF" w:rsidRDefault="001B7F3D">
            <w:pPr>
              <w:jc w:val="left"/>
            </w:pPr>
            <w:r>
              <w:rPr>
                <w:sz w:val="18"/>
              </w:rPr>
              <w:t>$150K-$1M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7C914" w14:textId="77777777" w:rsidR="003757BF" w:rsidRDefault="001B7F3D">
            <w:pPr>
              <w:jc w:val="left"/>
            </w:pPr>
            <w:r>
              <w:rPr>
                <w:sz w:val="18"/>
              </w:rPr>
              <w:t>Upper mid-market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9CFF2" w14:textId="77777777" w:rsidR="003757BF" w:rsidRDefault="001B7F3D">
            <w:pPr>
              <w:jc w:val="left"/>
            </w:pPr>
            <w:r>
              <w:rPr>
                <w:sz w:val="18"/>
              </w:rPr>
              <w:t>~10%</w:t>
            </w:r>
          </w:p>
        </w:tc>
      </w:tr>
      <w:tr w:rsidR="003757BF" w14:paraId="1169F007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6B1BE" w14:textId="77777777" w:rsidR="003757BF" w:rsidRDefault="001B7F3D">
            <w:pPr>
              <w:jc w:val="left"/>
            </w:pPr>
            <w:r>
              <w:rPr>
                <w:sz w:val="18"/>
              </w:rPr>
              <w:t>SAP/IT Services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D73CE" w14:textId="77777777" w:rsidR="003757BF" w:rsidRDefault="001B7F3D">
            <w:pPr>
              <w:jc w:val="left"/>
            </w:pPr>
            <w:r>
              <w:rPr>
                <w:sz w:val="18"/>
              </w:rPr>
              <w:t>$200-350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07F00" w14:textId="77777777" w:rsidR="003757BF" w:rsidRDefault="001B7F3D">
            <w:pPr>
              <w:jc w:val="left"/>
            </w:pPr>
            <w:r>
              <w:rPr>
                <w:sz w:val="18"/>
              </w:rPr>
              <w:t>$200K-$2M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502AE" w14:textId="77777777" w:rsidR="003757BF" w:rsidRDefault="001B7F3D">
            <w:pPr>
              <w:jc w:val="left"/>
            </w:pPr>
            <w:r>
              <w:rPr>
                <w:sz w:val="18"/>
              </w:rPr>
              <w:t>Qualquer porte (ERP)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4CBC5" w14:textId="77777777" w:rsidR="003757BF" w:rsidRDefault="001B7F3D">
            <w:pPr>
              <w:jc w:val="left"/>
            </w:pPr>
            <w:r>
              <w:rPr>
                <w:sz w:val="18"/>
              </w:rPr>
              <w:t>~8%</w:t>
            </w:r>
          </w:p>
        </w:tc>
      </w:tr>
      <w:tr w:rsidR="003757BF" w14:paraId="17064AB0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9FD82" w14:textId="77777777" w:rsidR="003757BF" w:rsidRDefault="001B7F3D">
            <w:pPr>
              <w:jc w:val="left"/>
            </w:pPr>
            <w:r>
              <w:rPr>
                <w:sz w:val="18"/>
              </w:rPr>
              <w:t>Boutiques Locais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F2A35" w14:textId="77777777" w:rsidR="003757BF" w:rsidRDefault="001B7F3D">
            <w:pPr>
              <w:jc w:val="left"/>
            </w:pPr>
            <w:r>
              <w:rPr>
                <w:sz w:val="18"/>
              </w:rPr>
              <w:t>$100-200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3261F" w14:textId="77777777" w:rsidR="003757BF" w:rsidRDefault="001B7F3D">
            <w:pPr>
              <w:jc w:val="left"/>
            </w:pPr>
            <w:r>
              <w:rPr>
                <w:sz w:val="18"/>
              </w:rPr>
              <w:t>$25K-$150K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A3845" w14:textId="77777777" w:rsidR="003757BF" w:rsidRDefault="001B7F3D">
            <w:pPr>
              <w:jc w:val="left"/>
            </w:pPr>
            <w:r>
              <w:rPr>
                <w:sz w:val="18"/>
              </w:rPr>
              <w:t>PMEs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D9411" w14:textId="77777777" w:rsidR="003757BF" w:rsidRDefault="001B7F3D">
            <w:pPr>
              <w:jc w:val="left"/>
            </w:pPr>
            <w:r>
              <w:rPr>
                <w:sz w:val="18"/>
              </w:rPr>
              <w:t>~12%</w:t>
            </w:r>
          </w:p>
        </w:tc>
      </w:tr>
      <w:tr w:rsidR="003757BF" w14:paraId="5961E8E2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BF4D0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Vieira Operations LLC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BB637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$150-250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A2FF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$85K-$250K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F550C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Mid-market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E954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Target: 3-5%</w:t>
            </w:r>
          </w:p>
        </w:tc>
      </w:tr>
    </w:tbl>
    <w:p w14:paraId="1C301E5D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Diferencial de Preço</w:t>
      </w:r>
      <w:r>
        <w:t>: taxas 40-60% inferiores às Big 4, mantendo qualidade equivalente baseada em 25 anos de experiência AmBev/AB InBev</w:t>
      </w:r>
    </w:p>
    <w:p w14:paraId="7D099DB7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Diferencial de Escopo</w:t>
      </w:r>
      <w:r>
        <w:t>: portfólio integrado de 6 serviços que elimina a necessidade de contratar múltiplos fornecedores</w:t>
      </w:r>
    </w:p>
    <w:p w14:paraId="74F45DB4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Diferencial de Implementação</w:t>
      </w:r>
      <w:r>
        <w:t>: foco em execução e resultados mensuráveis, não apenas diagnóstico e recomendações</w:t>
      </w:r>
    </w:p>
    <w:p w14:paraId="5DBBB5B4" w14:textId="77777777" w:rsidR="003757BF" w:rsidRDefault="001B7F3D">
      <w:pPr>
        <w:pStyle w:val="BulletItem"/>
      </w:pPr>
      <w:r>
        <w:lastRenderedPageBreak/>
        <w:t xml:space="preserve">• </w:t>
      </w:r>
      <w:r>
        <w:rPr>
          <w:b/>
        </w:rPr>
        <w:t>Diferencial de Proximidade</w:t>
      </w:r>
      <w:r>
        <w:t>: sede em Jacksonville com presença local e conhecimento profundo do mercado regional</w:t>
      </w:r>
    </w:p>
    <w:p w14:paraId="0536A937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Posicionamento Competitivo: único player em Jacksonville combinando expertise tier-1, preços mid-market ($150-250/h) e portfólio integrado de 6 serviços — explorando lacuna de mercado documentável.</w:t>
      </w:r>
    </w:p>
    <w:p w14:paraId="1D0648E6" w14:textId="77777777" w:rsidR="003757BF" w:rsidRDefault="001B7F3D">
      <w:r>
        <w:br w:type="page"/>
      </w:r>
    </w:p>
    <w:p w14:paraId="15274F96" w14:textId="77777777" w:rsidR="003757BF" w:rsidRDefault="001B7F3D">
      <w:pPr>
        <w:pStyle w:val="Ttulo2"/>
      </w:pPr>
      <w:bookmarkStart w:id="33" w:name="_Toc223520576"/>
      <w:r>
        <w:lastRenderedPageBreak/>
        <w:t>2.1.5. Tendências e Drivers de Mercado</w:t>
      </w:r>
      <w:bookmarkEnd w:id="33"/>
    </w:p>
    <w:p w14:paraId="2024F188" w14:textId="77777777" w:rsidR="003757BF" w:rsidRDefault="001B7F3D">
      <w:r>
        <w:t>Cinco tendências estruturais convergem para criar ambiente excepcionalmente favorável para empresas especializadas em supply chain e operações nos próximos 3-5 anos. Cada tendência é sustentada por dados quantitativos de fontes autoritárias e políticas federais vigentes.</w:t>
      </w:r>
    </w:p>
    <w:p w14:paraId="44529F2F" w14:textId="77777777" w:rsidR="003757BF" w:rsidRDefault="001B7F3D">
      <w:pPr>
        <w:pStyle w:val="Ttulo3"/>
      </w:pPr>
      <w:bookmarkStart w:id="34" w:name="_Toc223520577"/>
      <w:r>
        <w:t>Reshoring e Nearshoring Acelerado</w:t>
      </w:r>
      <w:bookmarkEnd w:id="34"/>
    </w:p>
    <w:p w14:paraId="30B1B16E" w14:textId="77777777" w:rsidR="003757BF" w:rsidRDefault="001B7F3D">
      <w:r>
        <w:t xml:space="preserve">O movimento de </w:t>
      </w:r>
      <w:r>
        <w:rPr>
          <w:b/>
        </w:rPr>
        <w:t>reshoring</w:t>
      </w:r>
      <w:r>
        <w:t xml:space="preserve"> (retorno da produção ao território americano) atingiu recorde histórico em 2023 com </w:t>
      </w:r>
      <w:r>
        <w:rPr>
          <w:b/>
        </w:rPr>
        <w:t>$182 bilhões</w:t>
      </w:r>
      <w:r>
        <w:t xml:space="preserve"> em investimentos anunciados, segundo a Reshoring Initiative. Este volume representa </w:t>
      </w:r>
      <w:r>
        <w:rPr>
          <w:b/>
        </w:rPr>
        <w:t>crescimento de 3.800%</w:t>
      </w:r>
      <w:r>
        <w:t xml:space="preserve"> em relação a 2010, quando o rastreamento iniciou.</w:t>
      </w:r>
      <w:r>
        <w:rPr>
          <w:rStyle w:val="FootnoteReference"/>
        </w:rPr>
        <w:footnoteReference w:id="18"/>
      </w:r>
    </w:p>
    <w:p w14:paraId="2BF09D42" w14:textId="77777777" w:rsidR="003757BF" w:rsidRDefault="001B7F3D">
      <w:r>
        <w:t xml:space="preserve">A tendência é sustentada por fatores estruturais de longo prazo: custos crescentes na China (+154% em salários manufatureiros desde 2010), riscos geopolíticos persistentes, e </w:t>
      </w:r>
      <w:r>
        <w:rPr>
          <w:b/>
        </w:rPr>
        <w:t>incentivos fiscais federais</w:t>
      </w:r>
      <w:r>
        <w:t xml:space="preserve"> que tornam a produção doméstica competitiva em diversos setores.</w:t>
      </w:r>
    </w:p>
    <w:p w14:paraId="48CDADB7" w14:textId="77777777" w:rsidR="003757BF" w:rsidRDefault="001B7F3D">
      <w:pPr>
        <w:pStyle w:val="TableSubtitle"/>
      </w:pPr>
      <w:r>
        <w:t>Tabela 2.1.5a: Evolução do Reshoring nos EUA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22"/>
        <w:gridCol w:w="3053"/>
        <w:gridCol w:w="2443"/>
        <w:gridCol w:w="2646"/>
      </w:tblGrid>
      <w:tr w:rsidR="003757BF" w14:paraId="571AF2D6" w14:textId="77777777"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E1CE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Ano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8629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Investimento Reshoring + FDI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B71C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Empregos Anunciados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7E1B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Crescimento vs Ano Anterior</w:t>
            </w:r>
          </w:p>
        </w:tc>
      </w:tr>
      <w:tr w:rsidR="003757BF" w14:paraId="33A8C081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2CEEA" w14:textId="77777777" w:rsidR="003757BF" w:rsidRDefault="001B7F3D">
            <w:pPr>
              <w:jc w:val="left"/>
            </w:pPr>
            <w:r>
              <w:rPr>
                <w:sz w:val="18"/>
              </w:rPr>
              <w:t>2019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8B24F" w14:textId="77777777" w:rsidR="003757BF" w:rsidRDefault="001B7F3D">
            <w:pPr>
              <w:jc w:val="left"/>
            </w:pPr>
            <w:r>
              <w:rPr>
                <w:sz w:val="18"/>
              </w:rPr>
              <w:t>$98 bilhões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D6F97" w14:textId="77777777" w:rsidR="003757BF" w:rsidRDefault="001B7F3D">
            <w:pPr>
              <w:jc w:val="left"/>
            </w:pPr>
            <w:r>
              <w:rPr>
                <w:sz w:val="18"/>
              </w:rPr>
              <w:t>257.000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EED77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 w:rsidR="003757BF" w14:paraId="216E001F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DD945" w14:textId="77777777" w:rsidR="003757BF" w:rsidRDefault="001B7F3D">
            <w:pPr>
              <w:jc w:val="left"/>
            </w:pPr>
            <w:r>
              <w:rPr>
                <w:sz w:val="18"/>
              </w:rPr>
              <w:t>2020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5260D" w14:textId="77777777" w:rsidR="003757BF" w:rsidRDefault="001B7F3D">
            <w:pPr>
              <w:jc w:val="left"/>
            </w:pPr>
            <w:r>
              <w:rPr>
                <w:sz w:val="18"/>
              </w:rPr>
              <w:t>$112 bilhões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18F79" w14:textId="77777777" w:rsidR="003757BF" w:rsidRDefault="001B7F3D">
            <w:pPr>
              <w:jc w:val="left"/>
            </w:pPr>
            <w:r>
              <w:rPr>
                <w:sz w:val="18"/>
              </w:rPr>
              <w:t>283.000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9EB20" w14:textId="77777777" w:rsidR="003757BF" w:rsidRDefault="001B7F3D">
            <w:pPr>
              <w:jc w:val="left"/>
            </w:pPr>
            <w:r>
              <w:rPr>
                <w:sz w:val="18"/>
              </w:rPr>
              <w:t>+14%</w:t>
            </w:r>
          </w:p>
        </w:tc>
      </w:tr>
      <w:tr w:rsidR="003757BF" w14:paraId="743452AC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76268" w14:textId="77777777" w:rsidR="003757BF" w:rsidRDefault="001B7F3D">
            <w:pPr>
              <w:jc w:val="left"/>
            </w:pPr>
            <w:r>
              <w:rPr>
                <w:sz w:val="18"/>
              </w:rPr>
              <w:t>2021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6EBA5" w14:textId="77777777" w:rsidR="003757BF" w:rsidRDefault="001B7F3D">
            <w:pPr>
              <w:jc w:val="left"/>
            </w:pPr>
            <w:r>
              <w:rPr>
                <w:sz w:val="18"/>
              </w:rPr>
              <w:t>$138 bilhões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B1E29" w14:textId="77777777" w:rsidR="003757BF" w:rsidRDefault="001B7F3D">
            <w:pPr>
              <w:jc w:val="left"/>
            </w:pPr>
            <w:r>
              <w:rPr>
                <w:sz w:val="18"/>
              </w:rPr>
              <w:t>349.000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10973" w14:textId="77777777" w:rsidR="003757BF" w:rsidRDefault="001B7F3D">
            <w:pPr>
              <w:jc w:val="left"/>
            </w:pPr>
            <w:r>
              <w:rPr>
                <w:sz w:val="18"/>
              </w:rPr>
              <w:t>+23%</w:t>
            </w:r>
          </w:p>
        </w:tc>
      </w:tr>
      <w:tr w:rsidR="003757BF" w14:paraId="1F6C2D33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47EC8" w14:textId="77777777" w:rsidR="003757BF" w:rsidRDefault="001B7F3D">
            <w:pPr>
              <w:jc w:val="left"/>
            </w:pPr>
            <w:r>
              <w:rPr>
                <w:sz w:val="18"/>
              </w:rPr>
              <w:t>2022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08085" w14:textId="77777777" w:rsidR="003757BF" w:rsidRDefault="001B7F3D">
            <w:pPr>
              <w:jc w:val="left"/>
            </w:pPr>
            <w:r>
              <w:rPr>
                <w:sz w:val="18"/>
              </w:rPr>
              <w:t>$162 bilhões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F3B32" w14:textId="77777777" w:rsidR="003757BF" w:rsidRDefault="001B7F3D">
            <w:pPr>
              <w:jc w:val="left"/>
            </w:pPr>
            <w:r>
              <w:rPr>
                <w:sz w:val="18"/>
              </w:rPr>
              <w:t>364.000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EAE94" w14:textId="77777777" w:rsidR="003757BF" w:rsidRDefault="001B7F3D">
            <w:pPr>
              <w:jc w:val="left"/>
            </w:pPr>
            <w:r>
              <w:rPr>
                <w:sz w:val="18"/>
              </w:rPr>
              <w:t>+17%</w:t>
            </w:r>
          </w:p>
        </w:tc>
      </w:tr>
      <w:tr w:rsidR="003757BF" w14:paraId="3CAD94FE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EB14E" w14:textId="77777777" w:rsidR="003757BF" w:rsidRDefault="001B7F3D">
            <w:pPr>
              <w:jc w:val="left"/>
            </w:pPr>
            <w:r>
              <w:rPr>
                <w:sz w:val="18"/>
              </w:rPr>
              <w:t>2023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4C485" w14:textId="77777777" w:rsidR="003757BF" w:rsidRDefault="001B7F3D">
            <w:pPr>
              <w:jc w:val="left"/>
            </w:pPr>
            <w:r>
              <w:rPr>
                <w:sz w:val="18"/>
              </w:rPr>
              <w:t>$182 bilhões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3EB39" w14:textId="77777777" w:rsidR="003757BF" w:rsidRDefault="001B7F3D">
            <w:pPr>
              <w:jc w:val="left"/>
            </w:pPr>
            <w:r>
              <w:rPr>
                <w:sz w:val="18"/>
              </w:rPr>
              <w:t>387.000+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3B96F" w14:textId="77777777" w:rsidR="003757BF" w:rsidRDefault="001B7F3D">
            <w:pPr>
              <w:jc w:val="left"/>
            </w:pPr>
            <w:r>
              <w:rPr>
                <w:sz w:val="18"/>
              </w:rPr>
              <w:t>+12%</w:t>
            </w:r>
          </w:p>
        </w:tc>
      </w:tr>
      <w:tr w:rsidR="003757BF" w14:paraId="569D8C11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99A8E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 2010-2023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B21F6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$1,1+ trilhão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2B52E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2,0M+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D853E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CAGR ∼15%</w:t>
            </w:r>
          </w:p>
        </w:tc>
      </w:tr>
    </w:tbl>
    <w:p w14:paraId="75133B45" w14:textId="77777777" w:rsidR="003757BF" w:rsidRDefault="001B7F3D">
      <w:pPr>
        <w:pStyle w:val="Ttulo3"/>
      </w:pPr>
      <w:bookmarkStart w:id="35" w:name="_Toc223520578"/>
      <w:r>
        <w:t>Migração SAP S/4HANA (Deadline 2027)</w:t>
      </w:r>
      <w:bookmarkEnd w:id="35"/>
    </w:p>
    <w:p w14:paraId="7DD5B0C3" w14:textId="77777777" w:rsidR="003757BF" w:rsidRDefault="001B7F3D">
      <w:r>
        <w:t xml:space="preserve">A SAP anunciou o </w:t>
      </w:r>
      <w:r>
        <w:rPr>
          <w:b/>
        </w:rPr>
        <w:t>fim do suporte</w:t>
      </w:r>
      <w:r>
        <w:t xml:space="preserve"> para o SAP ECC (ERP Central Component) em </w:t>
      </w:r>
      <w:r>
        <w:rPr>
          <w:b/>
        </w:rPr>
        <w:t>dezembro de 2027</w:t>
      </w:r>
      <w:r>
        <w:t xml:space="preserve">, forçando mais de </w:t>
      </w:r>
      <w:r>
        <w:rPr>
          <w:b/>
        </w:rPr>
        <w:t>40.000 empresas</w:t>
      </w:r>
      <w:r>
        <w:t xml:space="preserve"> globalmente a migrar para o </w:t>
      </w:r>
      <w:r>
        <w:rPr>
          <w:b/>
        </w:rPr>
        <w:t>SAP S/4HANA</w:t>
      </w:r>
      <w:r>
        <w:t>. Esta migração não é opcional: sistemas sem suporte ficam vulneráveis a falhas de segurança e compliance.</w:t>
      </w:r>
      <w:r>
        <w:rPr>
          <w:rStyle w:val="FootnoteReference"/>
        </w:rPr>
        <w:footnoteReference w:id="19"/>
      </w:r>
    </w:p>
    <w:p w14:paraId="09EB1BDC" w14:textId="77777777" w:rsidR="003757BF" w:rsidRDefault="001B7F3D">
      <w:r>
        <w:t xml:space="preserve">O mercado de serviços de migração SAP é estimado em </w:t>
      </w:r>
      <w:r>
        <w:rPr>
          <w:b/>
        </w:rPr>
        <w:t>$30+ bilhões</w:t>
      </w:r>
      <w:r>
        <w:t xml:space="preserve"> globalmente para o período 2024-2028. Nos EUA, aproximadamente </w:t>
      </w:r>
      <w:r>
        <w:rPr>
          <w:b/>
        </w:rPr>
        <w:t>12.000 empresas</w:t>
      </w:r>
      <w:r>
        <w:t xml:space="preserve"> precisam completar a migração, com custo médio de </w:t>
      </w:r>
      <w:r>
        <w:rPr>
          <w:b/>
        </w:rPr>
        <w:t>$1-5 milhões</w:t>
      </w:r>
      <w:r>
        <w:t xml:space="preserve"> por projeto, dependendo da complexidade.</w:t>
      </w:r>
    </w:p>
    <w:p w14:paraId="1B987382" w14:textId="77777777" w:rsidR="003757BF" w:rsidRDefault="001B7F3D">
      <w:r>
        <w:t xml:space="preserve">A Vieira Operations LLC possui </w:t>
      </w:r>
      <w:r>
        <w:rPr>
          <w:b/>
        </w:rPr>
        <w:t>certificação SAP</w:t>
      </w:r>
      <w:r>
        <w:t xml:space="preserve"> e experiência prática em implementação de </w:t>
      </w:r>
      <w:r>
        <w:rPr>
          <w:b/>
        </w:rPr>
        <w:t>SAP Fiori/S/4HANA</w:t>
      </w:r>
      <w:r>
        <w:t xml:space="preserve"> (antecipação de 2 anos e 4 meses no projeto AmBev), posicionando a empresa para capturar parcela significativa desta demanda concentrada no mercado do Sudeste.</w:t>
      </w:r>
    </w:p>
    <w:p w14:paraId="4293F8A0" w14:textId="77777777" w:rsidR="003757BF" w:rsidRDefault="001B7F3D">
      <w:pPr>
        <w:pStyle w:val="Ttulo3"/>
      </w:pPr>
      <w:bookmarkStart w:id="36" w:name="_Toc223520579"/>
      <w:r>
        <w:lastRenderedPageBreak/>
        <w:t>Industry 4.0 e Digitalização</w:t>
      </w:r>
      <w:bookmarkEnd w:id="36"/>
    </w:p>
    <w:p w14:paraId="41B5E705" w14:textId="77777777" w:rsidR="003757BF" w:rsidRDefault="001B7F3D">
      <w:r>
        <w:t xml:space="preserve">A adoção de tecnologias </w:t>
      </w:r>
      <w:r>
        <w:rPr>
          <w:b/>
        </w:rPr>
        <w:t>Industry 4.0</w:t>
      </w:r>
      <w:r>
        <w:t xml:space="preserve"> (IoT, AI/ML, digital twins, automação avançada) no setor manufatureiro americano cresce a </w:t>
      </w:r>
      <w:r>
        <w:rPr>
          <w:b/>
        </w:rPr>
        <w:t>CAGR de 20,6%</w:t>
      </w:r>
      <w:r>
        <w:t xml:space="preserve">, com investimentos projetados de </w:t>
      </w:r>
      <w:r>
        <w:rPr>
          <w:b/>
        </w:rPr>
        <w:t>$337 bilhões</w:t>
      </w:r>
      <w:r>
        <w:t xml:space="preserve"> até 2028, segundo a MarketsandMarkets.</w:t>
      </w:r>
      <w:r>
        <w:rPr>
          <w:rStyle w:val="FootnoteReference"/>
        </w:rPr>
        <w:footnoteReference w:id="20"/>
      </w:r>
    </w:p>
    <w:p w14:paraId="7A6C7CEF" w14:textId="77777777" w:rsidR="003757BF" w:rsidRDefault="001B7F3D">
      <w:r>
        <w:t xml:space="preserve">A digitalização industrial gera demanda por especialistas que entendam tanto a </w:t>
      </w:r>
      <w:r>
        <w:rPr>
          <w:b/>
        </w:rPr>
        <w:t>tecnologia</w:t>
      </w:r>
      <w:r>
        <w:t xml:space="preserve"> quanto as </w:t>
      </w:r>
      <w:r>
        <w:rPr>
          <w:b/>
        </w:rPr>
        <w:t>operações</w:t>
      </w:r>
      <w:r>
        <w:t xml:space="preserve"> — exatamente o perfil da Vieira Operations LLC. Muitas empresas possuem a tecnologia mas carecem de expertise para integrá-la efetivamente aos processos operacionais.</w:t>
      </w:r>
    </w:p>
    <w:p w14:paraId="2F01E006" w14:textId="77777777" w:rsidR="003757BF" w:rsidRDefault="001B7F3D">
      <w:pPr>
        <w:pStyle w:val="TableSubtitle"/>
      </w:pPr>
      <w:r>
        <w:t>Tabela 2.1.5b: Adoção de Industry 4.0 nos EUA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44"/>
        <w:gridCol w:w="1532"/>
        <w:gridCol w:w="1532"/>
        <w:gridCol w:w="4256"/>
      </w:tblGrid>
      <w:tr w:rsidR="003757BF" w14:paraId="18C4041D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C221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Tecnologia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5ADD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Penetração Atual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BF6B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Projeção 2028</w:t>
            </w:r>
          </w:p>
        </w:tc>
        <w:tc>
          <w:tcPr>
            <w:tcW w:w="360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5896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Impacto no Setor</w:t>
            </w:r>
          </w:p>
        </w:tc>
      </w:tr>
      <w:tr w:rsidR="003757BF" w14:paraId="6A3E4C6D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E9704" w14:textId="77777777" w:rsidR="003757BF" w:rsidRDefault="001B7F3D">
            <w:pPr>
              <w:jc w:val="left"/>
            </w:pPr>
            <w:r>
              <w:rPr>
                <w:sz w:val="18"/>
              </w:rPr>
              <w:t>IoT Industrial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43D10" w14:textId="77777777" w:rsidR="003757BF" w:rsidRDefault="001B7F3D">
            <w:pPr>
              <w:jc w:val="left"/>
            </w:pPr>
            <w:r>
              <w:rPr>
                <w:sz w:val="18"/>
              </w:rPr>
              <w:t>32%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742A9" w14:textId="77777777" w:rsidR="003757BF" w:rsidRDefault="001B7F3D">
            <w:pPr>
              <w:jc w:val="left"/>
            </w:pPr>
            <w:r>
              <w:rPr>
                <w:sz w:val="18"/>
              </w:rPr>
              <w:t>58%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541E8" w14:textId="77777777" w:rsidR="003757BF" w:rsidRDefault="001B7F3D">
            <w:pPr>
              <w:jc w:val="left"/>
            </w:pPr>
            <w:r>
              <w:rPr>
                <w:sz w:val="18"/>
              </w:rPr>
              <w:t>Alto — integração com ERP/supply chain</w:t>
            </w:r>
          </w:p>
        </w:tc>
      </w:tr>
      <w:tr w:rsidR="003757BF" w14:paraId="4EBEB3F6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6E80E" w14:textId="77777777" w:rsidR="003757BF" w:rsidRDefault="001B7F3D">
            <w:pPr>
              <w:jc w:val="left"/>
            </w:pPr>
            <w:r>
              <w:rPr>
                <w:sz w:val="18"/>
              </w:rPr>
              <w:t>AI/ML em Operações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167F4" w14:textId="77777777" w:rsidR="003757BF" w:rsidRDefault="001B7F3D">
            <w:pPr>
              <w:jc w:val="left"/>
            </w:pPr>
            <w:r>
              <w:rPr>
                <w:sz w:val="18"/>
              </w:rPr>
              <w:t>18%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DFA0C" w14:textId="77777777" w:rsidR="003757BF" w:rsidRDefault="001B7F3D">
            <w:pPr>
              <w:jc w:val="left"/>
            </w:pPr>
            <w:r>
              <w:rPr>
                <w:sz w:val="18"/>
              </w:rPr>
              <w:t>45%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E6252" w14:textId="77777777" w:rsidR="003757BF" w:rsidRDefault="001B7F3D">
            <w:pPr>
              <w:jc w:val="left"/>
            </w:pPr>
            <w:r>
              <w:rPr>
                <w:sz w:val="18"/>
              </w:rPr>
              <w:t>Alto — demand forecasting, otimização</w:t>
            </w:r>
          </w:p>
        </w:tc>
      </w:tr>
      <w:tr w:rsidR="003757BF" w14:paraId="201A0820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ACBD9" w14:textId="77777777" w:rsidR="003757BF" w:rsidRDefault="001B7F3D">
            <w:pPr>
              <w:jc w:val="left"/>
            </w:pPr>
            <w:r>
              <w:rPr>
                <w:sz w:val="18"/>
              </w:rPr>
              <w:t>Digital Twins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AF164" w14:textId="77777777" w:rsidR="003757BF" w:rsidRDefault="001B7F3D">
            <w:pPr>
              <w:jc w:val="left"/>
            </w:pPr>
            <w:r>
              <w:rPr>
                <w:sz w:val="18"/>
              </w:rPr>
              <w:t>8%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B4D97" w14:textId="77777777" w:rsidR="003757BF" w:rsidRDefault="001B7F3D">
            <w:pPr>
              <w:jc w:val="left"/>
            </w:pPr>
            <w:r>
              <w:rPr>
                <w:sz w:val="18"/>
              </w:rPr>
              <w:t>28%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C5F89" w14:textId="77777777" w:rsidR="003757BF" w:rsidRDefault="001B7F3D">
            <w:pPr>
              <w:jc w:val="left"/>
            </w:pPr>
            <w:r>
              <w:rPr>
                <w:sz w:val="18"/>
              </w:rPr>
              <w:t>Médio — modelagem de supply chain</w:t>
            </w:r>
          </w:p>
        </w:tc>
      </w:tr>
      <w:tr w:rsidR="003757BF" w14:paraId="2B3AC265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6891F" w14:textId="77777777" w:rsidR="003757BF" w:rsidRDefault="001B7F3D">
            <w:pPr>
              <w:jc w:val="left"/>
            </w:pPr>
            <w:r>
              <w:rPr>
                <w:sz w:val="18"/>
              </w:rPr>
              <w:t>Automação Avançada (RPA)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72767" w14:textId="77777777" w:rsidR="003757BF" w:rsidRDefault="001B7F3D">
            <w:pPr>
              <w:jc w:val="left"/>
            </w:pPr>
            <w:r>
              <w:rPr>
                <w:sz w:val="18"/>
              </w:rPr>
              <w:t>41%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F7CA5" w14:textId="77777777" w:rsidR="003757BF" w:rsidRDefault="001B7F3D">
            <w:pPr>
              <w:jc w:val="left"/>
            </w:pPr>
            <w:r>
              <w:rPr>
                <w:sz w:val="18"/>
              </w:rPr>
              <w:t>72%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DCB3E" w14:textId="77777777" w:rsidR="003757BF" w:rsidRDefault="001B7F3D">
            <w:pPr>
              <w:jc w:val="left"/>
            </w:pPr>
            <w:r>
              <w:rPr>
                <w:sz w:val="18"/>
              </w:rPr>
              <w:t>Médio — processos administrativos</w:t>
            </w:r>
          </w:p>
        </w:tc>
      </w:tr>
      <w:tr w:rsidR="003757BF" w14:paraId="584BBF44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0715D" w14:textId="77777777" w:rsidR="003757BF" w:rsidRDefault="001B7F3D">
            <w:pPr>
              <w:jc w:val="left"/>
            </w:pPr>
            <w:r>
              <w:rPr>
                <w:sz w:val="18"/>
              </w:rPr>
              <w:t>Cloud ERP (S/4HANA)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9BA01" w14:textId="77777777" w:rsidR="003757BF" w:rsidRDefault="001B7F3D">
            <w:pPr>
              <w:jc w:val="left"/>
            </w:pPr>
            <w:r>
              <w:rPr>
                <w:sz w:val="18"/>
              </w:rPr>
              <w:t>25%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17B33" w14:textId="77777777" w:rsidR="003757BF" w:rsidRDefault="001B7F3D">
            <w:pPr>
              <w:jc w:val="left"/>
            </w:pPr>
            <w:r>
              <w:rPr>
                <w:sz w:val="18"/>
              </w:rPr>
              <w:t>65%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02E45" w14:textId="77777777" w:rsidR="003757BF" w:rsidRDefault="001B7F3D">
            <w:pPr>
              <w:jc w:val="left"/>
            </w:pPr>
            <w:r>
              <w:rPr>
                <w:sz w:val="18"/>
              </w:rPr>
              <w:t>Muito Alto — migração obrigatória</w:t>
            </w:r>
          </w:p>
        </w:tc>
      </w:tr>
    </w:tbl>
    <w:p w14:paraId="6CF5885D" w14:textId="77777777" w:rsidR="003757BF" w:rsidRDefault="001B7F3D">
      <w:pPr>
        <w:pStyle w:val="Ttulo3"/>
      </w:pPr>
      <w:bookmarkStart w:id="37" w:name="_Toc223520580"/>
      <w:r>
        <w:t>Compliance ESG e Sustentabilidade</w:t>
      </w:r>
      <w:bookmarkEnd w:id="37"/>
    </w:p>
    <w:p w14:paraId="227D50DF" w14:textId="77777777" w:rsidR="003757BF" w:rsidRDefault="001B7F3D">
      <w:r>
        <w:t xml:space="preserve">A regulamentação de </w:t>
      </w:r>
      <w:r>
        <w:rPr>
          <w:b/>
        </w:rPr>
        <w:t>ESG</w:t>
      </w:r>
      <w:r>
        <w:t xml:space="preserve"> (Environmental, Social, Governance) cresce rapidamente nos EUA. A </w:t>
      </w:r>
      <w:r>
        <w:rPr>
          <w:b/>
        </w:rPr>
        <w:t>SEC</w:t>
      </w:r>
      <w:r>
        <w:t xml:space="preserve"> (Securities and Exchange Commission) propositou regras de divulgação climática em 2024, afetando empresas listadas e suas cadeias de fornecedores, incluindo PMEs do mid-market.</w:t>
      </w:r>
      <w:r>
        <w:rPr>
          <w:rStyle w:val="FootnoteReference"/>
        </w:rPr>
        <w:footnoteReference w:id="21"/>
      </w:r>
    </w:p>
    <w:p w14:paraId="3C9442DE" w14:textId="77777777" w:rsidR="003757BF" w:rsidRDefault="001B7F3D">
      <w:r>
        <w:t xml:space="preserve">Pesquisa da </w:t>
      </w:r>
      <w:r>
        <w:rPr>
          <w:b/>
        </w:rPr>
        <w:t>McKinsey</w:t>
      </w:r>
      <w:r>
        <w:t xml:space="preserve"> (2023) indica que </w:t>
      </w:r>
      <w:r>
        <w:rPr>
          <w:b/>
        </w:rPr>
        <w:t>73% dos compradores corporativos</w:t>
      </w:r>
      <w:r>
        <w:t xml:space="preserve"> consideram critérios ESG na seleção de fornecedores. Para PMEs, o compliance com ESG tornou-se </w:t>
      </w:r>
      <w:r>
        <w:rPr>
          <w:b/>
        </w:rPr>
        <w:t>requisito de acesso ao mercado</w:t>
      </w:r>
      <w:r>
        <w:t>, gerando demanda por empresa especializada em implementação de práticas sustentáveis.</w:t>
      </w:r>
    </w:p>
    <w:p w14:paraId="1ED61FE8" w14:textId="77777777" w:rsidR="003757BF" w:rsidRDefault="001B7F3D">
      <w:pPr>
        <w:pStyle w:val="Ttulo3"/>
      </w:pPr>
      <w:bookmarkStart w:id="38" w:name="_Toc223520581"/>
      <w:r>
        <w:t>Investimento Federal em Infraestrutura e Supply Chain</w:t>
      </w:r>
      <w:bookmarkEnd w:id="38"/>
    </w:p>
    <w:p w14:paraId="1792D848" w14:textId="77777777" w:rsidR="003757BF" w:rsidRDefault="001B7F3D">
      <w:r>
        <w:t xml:space="preserve">Três programas federais injetam mais de </w:t>
      </w:r>
      <w:r>
        <w:rPr>
          <w:b/>
        </w:rPr>
        <w:t>$1,3 trilhão</w:t>
      </w:r>
      <w:r>
        <w:t xml:space="preserve"> na economia americana, com impacto direto na demanda por serviços de supply chain e operações. Estes investimentos criam </w:t>
      </w:r>
      <w:r>
        <w:rPr>
          <w:b/>
        </w:rPr>
        <w:t>demanda sustentada</w:t>
      </w:r>
      <w:r>
        <w:t xml:space="preserve"> por 5-10 anos, beneficiando especialmente empresas de serviços com presença no Sudeste.</w:t>
      </w:r>
    </w:p>
    <w:p w14:paraId="77800331" w14:textId="77777777" w:rsidR="003757BF" w:rsidRDefault="001B7F3D">
      <w:pPr>
        <w:pStyle w:val="TableSubtitle"/>
      </w:pPr>
      <w:r>
        <w:t>Tabela 2.1.5c: Investimentos Federais com Impacto em Supply Chain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81"/>
        <w:gridCol w:w="1387"/>
        <w:gridCol w:w="1214"/>
        <w:gridCol w:w="2601"/>
        <w:gridCol w:w="2081"/>
      </w:tblGrid>
      <w:tr w:rsidR="003757BF" w14:paraId="105C5865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7621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Programa Federal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BE15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 Total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12C5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Período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EB5A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Impacto em Supply Chain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AF24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Impacto em Jax MSA</w:t>
            </w:r>
          </w:p>
        </w:tc>
      </w:tr>
      <w:tr w:rsidR="003757BF" w14:paraId="26E2A652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7D7AF" w14:textId="77777777" w:rsidR="003757BF" w:rsidRDefault="001B7F3D">
            <w:pPr>
              <w:jc w:val="left"/>
            </w:pPr>
            <w:r>
              <w:rPr>
                <w:sz w:val="18"/>
              </w:rPr>
              <w:t>IIJA (Infrastructure)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A28DE" w14:textId="77777777" w:rsidR="003757BF" w:rsidRDefault="001B7F3D">
            <w:pPr>
              <w:jc w:val="left"/>
            </w:pPr>
            <w:r>
              <w:rPr>
                <w:sz w:val="18"/>
              </w:rPr>
              <w:t>$1,2 trilhão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EB3C1" w14:textId="77777777" w:rsidR="003757BF" w:rsidRDefault="001B7F3D">
            <w:pPr>
              <w:jc w:val="left"/>
            </w:pPr>
            <w:r>
              <w:rPr>
                <w:sz w:val="18"/>
              </w:rPr>
              <w:t>2021-2031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2A431" w14:textId="77777777" w:rsidR="003757BF" w:rsidRDefault="001B7F3D">
            <w:pPr>
              <w:jc w:val="left"/>
            </w:pPr>
            <w:r>
              <w:rPr>
                <w:sz w:val="18"/>
              </w:rPr>
              <w:t>Modernização de portos e rodovias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1C4AA" w14:textId="77777777" w:rsidR="003757BF" w:rsidRDefault="001B7F3D">
            <w:pPr>
              <w:jc w:val="left"/>
            </w:pPr>
            <w:r>
              <w:rPr>
                <w:sz w:val="18"/>
              </w:rPr>
              <w:t>JAXPORT, I-95/I-10</w:t>
            </w:r>
          </w:p>
        </w:tc>
      </w:tr>
      <w:tr w:rsidR="003757BF" w14:paraId="03D75585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3553B" w14:textId="77777777" w:rsidR="003757BF" w:rsidRDefault="001B7F3D">
            <w:pPr>
              <w:jc w:val="left"/>
            </w:pPr>
            <w:r>
              <w:rPr>
                <w:sz w:val="18"/>
              </w:rPr>
              <w:t>CHIPS &amp; Science Act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9902C" w14:textId="77777777" w:rsidR="003757BF" w:rsidRDefault="001B7F3D">
            <w:pPr>
              <w:jc w:val="left"/>
            </w:pPr>
            <w:r>
              <w:rPr>
                <w:sz w:val="18"/>
              </w:rPr>
              <w:t>$280 bilhões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CDCB9" w14:textId="77777777" w:rsidR="003757BF" w:rsidRDefault="001B7F3D">
            <w:pPr>
              <w:jc w:val="left"/>
            </w:pPr>
            <w:r>
              <w:rPr>
                <w:sz w:val="18"/>
              </w:rPr>
              <w:t>2022-2032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C7EE6" w14:textId="77777777" w:rsidR="003757BF" w:rsidRDefault="001B7F3D">
            <w:pPr>
              <w:jc w:val="left"/>
            </w:pPr>
            <w:r>
              <w:rPr>
                <w:sz w:val="18"/>
              </w:rPr>
              <w:t>$52B em semicondutores domésticos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D014B" w14:textId="77777777" w:rsidR="003757BF" w:rsidRDefault="001B7F3D">
            <w:pPr>
              <w:jc w:val="left"/>
            </w:pPr>
            <w:r>
              <w:rPr>
                <w:sz w:val="18"/>
              </w:rPr>
              <w:t>Fornecedores tier-2 FL</w:t>
            </w:r>
          </w:p>
        </w:tc>
      </w:tr>
      <w:tr w:rsidR="003757BF" w14:paraId="4BD74F94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8766D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EO 14017 Supply Chains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42CC2" w14:textId="77777777" w:rsidR="003757BF" w:rsidRDefault="001B7F3D">
            <w:pPr>
              <w:jc w:val="left"/>
            </w:pPr>
            <w:r>
              <w:rPr>
                <w:sz w:val="18"/>
              </w:rPr>
              <w:t>$37 bilhões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5DD61" w14:textId="77777777" w:rsidR="003757BF" w:rsidRDefault="001B7F3D">
            <w:pPr>
              <w:jc w:val="left"/>
            </w:pPr>
            <w:r>
              <w:rPr>
                <w:sz w:val="18"/>
              </w:rPr>
              <w:t>2021-2027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A8FFC" w14:textId="77777777" w:rsidR="003757BF" w:rsidRDefault="001B7F3D">
            <w:pPr>
              <w:jc w:val="left"/>
            </w:pPr>
            <w:r>
              <w:rPr>
                <w:sz w:val="18"/>
              </w:rPr>
              <w:t>Fortalecimento cadeias críticas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25D70" w14:textId="77777777" w:rsidR="003757BF" w:rsidRDefault="001B7F3D">
            <w:pPr>
              <w:jc w:val="left"/>
            </w:pPr>
            <w:r>
              <w:rPr>
                <w:sz w:val="18"/>
              </w:rPr>
              <w:t>Defesa (Mayport)</w:t>
            </w:r>
          </w:p>
        </w:tc>
      </w:tr>
      <w:tr w:rsidR="003757BF" w14:paraId="03D36CDB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4CA58" w14:textId="77777777" w:rsidR="003757BF" w:rsidRDefault="001B7F3D">
            <w:pPr>
              <w:jc w:val="left"/>
            </w:pPr>
            <w:r>
              <w:rPr>
                <w:sz w:val="18"/>
              </w:rPr>
              <w:t>Inflation Reduction Act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342D3" w14:textId="77777777" w:rsidR="003757BF" w:rsidRDefault="001B7F3D">
            <w:pPr>
              <w:jc w:val="left"/>
            </w:pPr>
            <w:r>
              <w:rPr>
                <w:sz w:val="18"/>
              </w:rPr>
              <w:t>$369 bilhões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75C9C" w14:textId="77777777" w:rsidR="003757BF" w:rsidRDefault="001B7F3D">
            <w:pPr>
              <w:jc w:val="left"/>
            </w:pPr>
            <w:r>
              <w:rPr>
                <w:sz w:val="18"/>
              </w:rPr>
              <w:t>2022-2032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8C335" w14:textId="77777777" w:rsidR="003757BF" w:rsidRDefault="001B7F3D">
            <w:pPr>
              <w:jc w:val="left"/>
            </w:pPr>
            <w:r>
              <w:rPr>
                <w:sz w:val="18"/>
              </w:rPr>
              <w:t>Energia limpa, manufatura verde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5AFBB" w14:textId="77777777" w:rsidR="003757BF" w:rsidRDefault="001B7F3D">
            <w:pPr>
              <w:jc w:val="left"/>
            </w:pPr>
            <w:r>
              <w:rPr>
                <w:sz w:val="18"/>
              </w:rPr>
              <w:t>Indústria solar FL</w:t>
            </w:r>
          </w:p>
        </w:tc>
      </w:tr>
      <w:tr w:rsidR="003757BF" w14:paraId="4630D161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3D1D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52AF8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~$1,9 trilhão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E6972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2021-2032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03633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Demanda sustentada 10 anos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BF8B4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Múltiplos setores</w:t>
            </w:r>
          </w:p>
        </w:tc>
      </w:tr>
    </w:tbl>
    <w:p w14:paraId="59DD54B9" w14:textId="77777777" w:rsidR="003757BF" w:rsidRDefault="001B7F3D">
      <w:pPr>
        <w:pStyle w:val="TableSubtitle"/>
      </w:pPr>
      <w:r>
        <w:t>Tabela 2.1.5d: Síntese das Tendências e Impacto na Vieira Operations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783"/>
        <w:gridCol w:w="1248"/>
        <w:gridCol w:w="1604"/>
        <w:gridCol w:w="3208"/>
        <w:gridCol w:w="1521"/>
      </w:tblGrid>
      <w:tr w:rsidR="003757BF" w14:paraId="1CEAA3C7" w14:textId="77777777"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818E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Tendência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0D5C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Horizonte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6D89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Tamanho do Mercado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EE3E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Oportunidade Vieira Ops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9FBB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Probabilidade</w:t>
            </w:r>
          </w:p>
        </w:tc>
      </w:tr>
      <w:tr w:rsidR="003757BF" w14:paraId="6332CD38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9CC47" w14:textId="77777777" w:rsidR="003757BF" w:rsidRDefault="001B7F3D">
            <w:pPr>
              <w:jc w:val="left"/>
            </w:pPr>
            <w:r>
              <w:rPr>
                <w:sz w:val="18"/>
              </w:rPr>
              <w:t>Reshoring acelerado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EA877" w14:textId="77777777" w:rsidR="003757BF" w:rsidRDefault="001B7F3D">
            <w:pPr>
              <w:jc w:val="left"/>
            </w:pPr>
            <w:r>
              <w:rPr>
                <w:sz w:val="18"/>
              </w:rPr>
              <w:t>2024-2030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1D3FF" w14:textId="77777777" w:rsidR="003757BF" w:rsidRDefault="001B7F3D">
            <w:pPr>
              <w:jc w:val="left"/>
            </w:pPr>
            <w:r>
              <w:rPr>
                <w:sz w:val="18"/>
              </w:rPr>
              <w:t>$182B/ano crescente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E8D4B" w14:textId="77777777" w:rsidR="003757BF" w:rsidRDefault="001B7F3D">
            <w:pPr>
              <w:jc w:val="left"/>
            </w:pPr>
            <w:r>
              <w:rPr>
                <w:sz w:val="18"/>
              </w:rPr>
              <w:t>Redesenho de supply chain para mid-market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F3DCE" w14:textId="77777777" w:rsidR="003757BF" w:rsidRDefault="001B7F3D">
            <w:pPr>
              <w:jc w:val="left"/>
            </w:pPr>
            <w:r>
              <w:rPr>
                <w:sz w:val="18"/>
              </w:rPr>
              <w:t>Alta</w:t>
            </w:r>
          </w:p>
        </w:tc>
      </w:tr>
      <w:tr w:rsidR="003757BF" w14:paraId="7B2E21DC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7BED4" w14:textId="77777777" w:rsidR="003757BF" w:rsidRDefault="001B7F3D">
            <w:pPr>
              <w:jc w:val="left"/>
            </w:pPr>
            <w:r>
              <w:rPr>
                <w:sz w:val="18"/>
              </w:rPr>
              <w:t>SAP S/4HANA deadline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08A8D" w14:textId="77777777" w:rsidR="003757BF" w:rsidRDefault="001B7F3D">
            <w:pPr>
              <w:jc w:val="left"/>
            </w:pPr>
            <w:r>
              <w:rPr>
                <w:sz w:val="18"/>
              </w:rPr>
              <w:t>2025-2028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044A0" w14:textId="77777777" w:rsidR="003757BF" w:rsidRDefault="001B7F3D">
            <w:pPr>
              <w:jc w:val="left"/>
            </w:pPr>
            <w:r>
              <w:rPr>
                <w:sz w:val="18"/>
              </w:rPr>
              <w:t>$30B+ global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57C46" w14:textId="77777777" w:rsidR="003757BF" w:rsidRDefault="001B7F3D">
            <w:pPr>
              <w:jc w:val="left"/>
            </w:pPr>
            <w:r>
              <w:rPr>
                <w:sz w:val="18"/>
              </w:rPr>
              <w:t>Migração ERP para PMEs do Sudeste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D7494" w14:textId="77777777" w:rsidR="003757BF" w:rsidRDefault="001B7F3D">
            <w:pPr>
              <w:jc w:val="left"/>
            </w:pPr>
            <w:r>
              <w:rPr>
                <w:sz w:val="18"/>
              </w:rPr>
              <w:t>Muito Alta</w:t>
            </w:r>
          </w:p>
        </w:tc>
      </w:tr>
      <w:tr w:rsidR="003757BF" w14:paraId="61C0A64D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5FBCB" w14:textId="77777777" w:rsidR="003757BF" w:rsidRDefault="001B7F3D">
            <w:pPr>
              <w:jc w:val="left"/>
            </w:pPr>
            <w:r>
              <w:rPr>
                <w:sz w:val="18"/>
              </w:rPr>
              <w:t>Industry 4.0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972CA" w14:textId="77777777" w:rsidR="003757BF" w:rsidRDefault="001B7F3D">
            <w:pPr>
              <w:jc w:val="left"/>
            </w:pPr>
            <w:r>
              <w:rPr>
                <w:sz w:val="18"/>
              </w:rPr>
              <w:t>2024-2030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57344" w14:textId="77777777" w:rsidR="003757BF" w:rsidRDefault="001B7F3D">
            <w:pPr>
              <w:jc w:val="left"/>
            </w:pPr>
            <w:r>
              <w:rPr>
                <w:sz w:val="18"/>
              </w:rPr>
              <w:t>$337B investidos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3E746" w14:textId="77777777" w:rsidR="003757BF" w:rsidRDefault="001B7F3D">
            <w:pPr>
              <w:jc w:val="left"/>
            </w:pPr>
            <w:r>
              <w:rPr>
                <w:sz w:val="18"/>
              </w:rPr>
              <w:t>Integração IoT/AI com operações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C2DAB" w14:textId="77777777" w:rsidR="003757BF" w:rsidRDefault="001B7F3D">
            <w:pPr>
              <w:jc w:val="left"/>
            </w:pPr>
            <w:r>
              <w:rPr>
                <w:sz w:val="18"/>
              </w:rPr>
              <w:t>Média-Alta</w:t>
            </w:r>
          </w:p>
        </w:tc>
      </w:tr>
      <w:tr w:rsidR="003757BF" w14:paraId="788E2636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8C61E" w14:textId="77777777" w:rsidR="003757BF" w:rsidRDefault="001B7F3D">
            <w:pPr>
              <w:jc w:val="left"/>
            </w:pPr>
            <w:r>
              <w:rPr>
                <w:sz w:val="18"/>
              </w:rPr>
              <w:t>Compliance ESG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5472F" w14:textId="77777777" w:rsidR="003757BF" w:rsidRDefault="001B7F3D">
            <w:pPr>
              <w:jc w:val="left"/>
            </w:pPr>
            <w:r>
              <w:rPr>
                <w:sz w:val="18"/>
              </w:rPr>
              <w:t>2024-2030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8D18F" w14:textId="77777777" w:rsidR="003757BF" w:rsidRDefault="001B7F3D">
            <w:pPr>
              <w:jc w:val="left"/>
            </w:pPr>
            <w:r>
              <w:rPr>
                <w:sz w:val="18"/>
              </w:rPr>
              <w:t>Crescente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C1B9C" w14:textId="77777777" w:rsidR="003757BF" w:rsidRDefault="001B7F3D">
            <w:pPr>
              <w:jc w:val="left"/>
            </w:pPr>
            <w:r>
              <w:rPr>
                <w:sz w:val="18"/>
              </w:rPr>
              <w:t>Práticas ESG para cadeias de fornecedores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C2682" w14:textId="77777777" w:rsidR="003757BF" w:rsidRDefault="001B7F3D">
            <w:pPr>
              <w:jc w:val="left"/>
            </w:pPr>
            <w:r>
              <w:rPr>
                <w:sz w:val="18"/>
              </w:rPr>
              <w:t>Média</w:t>
            </w:r>
          </w:p>
        </w:tc>
      </w:tr>
      <w:tr w:rsidR="003757BF" w14:paraId="0392447E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CCF6C" w14:textId="77777777" w:rsidR="003757BF" w:rsidRDefault="001B7F3D">
            <w:pPr>
              <w:jc w:val="left"/>
            </w:pPr>
            <w:r>
              <w:rPr>
                <w:sz w:val="18"/>
              </w:rPr>
              <w:t>Investimento federal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E01A2" w14:textId="77777777" w:rsidR="003757BF" w:rsidRDefault="001B7F3D">
            <w:pPr>
              <w:jc w:val="left"/>
            </w:pPr>
            <w:r>
              <w:rPr>
                <w:sz w:val="18"/>
              </w:rPr>
              <w:t>2021-2032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15B72" w14:textId="77777777" w:rsidR="003757BF" w:rsidRDefault="001B7F3D">
            <w:pPr>
              <w:jc w:val="left"/>
            </w:pPr>
            <w:r>
              <w:rPr>
                <w:sz w:val="18"/>
              </w:rPr>
              <w:t>$1,9 tri alocados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E2A72" w14:textId="77777777" w:rsidR="003757BF" w:rsidRDefault="001B7F3D">
            <w:pPr>
              <w:jc w:val="left"/>
            </w:pPr>
            <w:r>
              <w:rPr>
                <w:sz w:val="18"/>
              </w:rPr>
              <w:t>Projetos JAXPORT, Mayport, I-95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F3F0A" w14:textId="77777777" w:rsidR="003757BF" w:rsidRDefault="001B7F3D">
            <w:pPr>
              <w:jc w:val="left"/>
            </w:pPr>
            <w:r>
              <w:rPr>
                <w:sz w:val="18"/>
              </w:rPr>
              <w:t>Alta</w:t>
            </w:r>
          </w:p>
        </w:tc>
      </w:tr>
    </w:tbl>
    <w:p w14:paraId="1D5A51CB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Convergência de Tendências: $182B em reshoring, $1,9 tri em investimentos federais, deadline SAP 2027 e Industry 4.0 criam janela de oportunidade de 3-5 anos para empresa de serviços em supply chain e operações.</w:t>
      </w:r>
    </w:p>
    <w:p w14:paraId="2D009F2E" w14:textId="77777777" w:rsidR="003757BF" w:rsidRDefault="001B7F3D">
      <w:r>
        <w:br w:type="page"/>
      </w:r>
    </w:p>
    <w:p w14:paraId="0BE777AA" w14:textId="77777777" w:rsidR="003757BF" w:rsidRDefault="001B7F3D">
      <w:pPr>
        <w:pStyle w:val="Ttulo2"/>
      </w:pPr>
      <w:bookmarkStart w:id="39" w:name="_Toc223520582"/>
      <w:r>
        <w:lastRenderedPageBreak/>
        <w:t>2.2. Cadeia de Suprimentos</w:t>
      </w:r>
      <w:bookmarkEnd w:id="39"/>
    </w:p>
    <w:p w14:paraId="49E660F7" w14:textId="77777777" w:rsidR="003757BF" w:rsidRDefault="001B7F3D">
      <w:r>
        <w:t xml:space="preserve">A </w:t>
      </w:r>
      <w:r>
        <w:rPr>
          <w:b/>
        </w:rPr>
        <w:t>Vieira Operations LLC</w:t>
      </w:r>
      <w:r>
        <w:t xml:space="preserve"> opera modelo de negócio fundamentalmente distinto das cadeias de suprimentos tradicionais. Como empresa de </w:t>
      </w:r>
      <w:r>
        <w:rPr>
          <w:b/>
        </w:rPr>
        <w:t>serviços profissionais</w:t>
      </w:r>
      <w:r>
        <w:t xml:space="preserve">, seu principal insumo é o </w:t>
      </w:r>
      <w:r>
        <w:rPr>
          <w:b/>
        </w:rPr>
        <w:t>capital intelectual</w:t>
      </w:r>
      <w:r>
        <w:t xml:space="preserve"> do fundador e da equipe.</w:t>
      </w:r>
    </w:p>
    <w:p w14:paraId="2622C404" w14:textId="77777777" w:rsidR="003757BF" w:rsidRDefault="001B7F3D">
      <w:r>
        <w:t xml:space="preserve">A cadeia de valor estrutura-se em três elos principais: (a) </w:t>
      </w:r>
      <w:r>
        <w:rPr>
          <w:b/>
        </w:rPr>
        <w:t>capital intelectual</w:t>
      </w:r>
      <w:r>
        <w:t xml:space="preserve"> e metodologias proprietárias, (b) </w:t>
      </w:r>
      <w:r>
        <w:rPr>
          <w:b/>
        </w:rPr>
        <w:t>ferramentas tecnológicas</w:t>
      </w:r>
      <w:r>
        <w:t xml:space="preserve"> (SAP, Power BI, MS Project) e (c) </w:t>
      </w:r>
      <w:r>
        <w:rPr>
          <w:b/>
        </w:rPr>
        <w:t>rede de parceiros</w:t>
      </w:r>
      <w:r>
        <w:t xml:space="preserve"> (universidades, certificadores, subcontratados).</w:t>
      </w:r>
    </w:p>
    <w:p w14:paraId="1EC69097" w14:textId="77777777" w:rsidR="003757BF" w:rsidRDefault="001B7F3D">
      <w:r>
        <w:t xml:space="preserve">Este modelo </w:t>
      </w:r>
      <w:r>
        <w:rPr>
          <w:b/>
        </w:rPr>
        <w:t>asset-light</w:t>
      </w:r>
      <w:r>
        <w:t xml:space="preserve"> confere vantagens significativas: baixa necessidade de capital de giro operacional, escalabilidade através de contratações, e </w:t>
      </w:r>
      <w:r>
        <w:rPr>
          <w:b/>
        </w:rPr>
        <w:t>margem de contribuição</w:t>
      </w:r>
      <w:r>
        <w:t xml:space="preserve"> superior a 78%, característica típica de empresas de serviços profissionais de alto valor agregado.</w:t>
      </w:r>
    </w:p>
    <w:p w14:paraId="42A5C11B" w14:textId="77777777" w:rsidR="003757BF" w:rsidRDefault="001B7F3D">
      <w:pPr>
        <w:pStyle w:val="TableSubtitle"/>
      </w:pPr>
      <w:r>
        <w:t>Tabela 2.2: Cadeia de Valor — Vieira Operations LLC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36"/>
        <w:gridCol w:w="4107"/>
        <w:gridCol w:w="1971"/>
        <w:gridCol w:w="1150"/>
      </w:tblGrid>
      <w:tr w:rsidR="003757BF" w14:paraId="03D449AA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DF0E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Elo da Cadeia</w:t>
            </w:r>
          </w:p>
        </w:tc>
        <w:tc>
          <w:tcPr>
            <w:tcW w:w="360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F2AA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3273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Custo Estimado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398A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Risco</w:t>
            </w:r>
          </w:p>
        </w:tc>
      </w:tr>
      <w:tr w:rsidR="003757BF" w14:paraId="5E900847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AB011" w14:textId="77777777" w:rsidR="003757BF" w:rsidRDefault="001B7F3D">
            <w:pPr>
              <w:jc w:val="left"/>
            </w:pPr>
            <w:r>
              <w:rPr>
                <w:sz w:val="18"/>
              </w:rPr>
              <w:t>Capital Intelectual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11D38" w14:textId="77777777" w:rsidR="003757BF" w:rsidRDefault="001B7F3D">
            <w:pPr>
              <w:jc w:val="left"/>
            </w:pPr>
            <w:r>
              <w:rPr>
                <w:sz w:val="18"/>
              </w:rPr>
              <w:t>25 anos experiência AmBev/AB InBev, metodologias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ACB28" w14:textId="77777777" w:rsidR="003757BF" w:rsidRDefault="001B7F3D">
            <w:pPr>
              <w:jc w:val="left"/>
            </w:pPr>
            <w:r>
              <w:rPr>
                <w:sz w:val="18"/>
              </w:rPr>
              <w:t>Investido (sunk cost)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097E6" w14:textId="77777777" w:rsidR="003757BF" w:rsidRDefault="001B7F3D">
            <w:pPr>
              <w:jc w:val="left"/>
            </w:pPr>
            <w:r>
              <w:rPr>
                <w:sz w:val="18"/>
              </w:rPr>
              <w:t>Baixo</w:t>
            </w:r>
          </w:p>
        </w:tc>
      </w:tr>
      <w:tr w:rsidR="003757BF" w14:paraId="4A8B41AE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A6EB2" w14:textId="77777777" w:rsidR="003757BF" w:rsidRDefault="001B7F3D">
            <w:pPr>
              <w:jc w:val="left"/>
            </w:pPr>
            <w:r>
              <w:rPr>
                <w:sz w:val="18"/>
              </w:rPr>
              <w:t>Tecnologia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599DF" w14:textId="77777777" w:rsidR="003757BF" w:rsidRDefault="001B7F3D">
            <w:pPr>
              <w:jc w:val="left"/>
            </w:pPr>
            <w:r>
              <w:rPr>
                <w:sz w:val="18"/>
              </w:rPr>
              <w:t>Licenças SAP, Power BI, MS Project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CFFD6" w14:textId="77777777" w:rsidR="003757BF" w:rsidRDefault="001B7F3D">
            <w:pPr>
              <w:jc w:val="left"/>
            </w:pPr>
            <w:r>
              <w:rPr>
                <w:sz w:val="18"/>
              </w:rPr>
              <w:t>$6.000/ano/local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FB04D" w14:textId="77777777" w:rsidR="003757BF" w:rsidRDefault="001B7F3D">
            <w:pPr>
              <w:jc w:val="left"/>
            </w:pPr>
            <w:r>
              <w:rPr>
                <w:sz w:val="18"/>
              </w:rPr>
              <w:t>Baixo</w:t>
            </w:r>
          </w:p>
        </w:tc>
      </w:tr>
      <w:tr w:rsidR="003757BF" w14:paraId="089A0D36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38388" w14:textId="77777777" w:rsidR="003757BF" w:rsidRDefault="001B7F3D">
            <w:pPr>
              <w:jc w:val="left"/>
            </w:pPr>
            <w:r>
              <w:rPr>
                <w:sz w:val="18"/>
              </w:rPr>
              <w:t>Recursos Humanos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9D1A6" w14:textId="77777777" w:rsidR="003757BF" w:rsidRDefault="001B7F3D">
            <w:pPr>
              <w:jc w:val="left"/>
            </w:pPr>
            <w:r>
              <w:rPr>
                <w:sz w:val="18"/>
              </w:rPr>
              <w:t>Especialistas técnicos, analistas, suporte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C8D98" w14:textId="77777777" w:rsidR="003757BF" w:rsidRDefault="001B7F3D">
            <w:pPr>
              <w:jc w:val="left"/>
            </w:pPr>
            <w:r>
              <w:rPr>
                <w:sz w:val="18"/>
              </w:rPr>
              <w:t>Variável por projeto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0D437" w14:textId="77777777" w:rsidR="003757BF" w:rsidRDefault="001B7F3D">
            <w:pPr>
              <w:jc w:val="left"/>
            </w:pPr>
            <w:r>
              <w:rPr>
                <w:sz w:val="18"/>
              </w:rPr>
              <w:t>Médio</w:t>
            </w:r>
          </w:p>
        </w:tc>
      </w:tr>
      <w:tr w:rsidR="003757BF" w14:paraId="154CF7AA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9922F" w14:textId="77777777" w:rsidR="003757BF" w:rsidRDefault="001B7F3D">
            <w:pPr>
              <w:jc w:val="left"/>
            </w:pPr>
            <w:r>
              <w:rPr>
                <w:sz w:val="18"/>
              </w:rPr>
              <w:t>Infraestrutura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9C614" w14:textId="77777777" w:rsidR="003757BF" w:rsidRDefault="001B7F3D">
            <w:pPr>
              <w:jc w:val="left"/>
            </w:pPr>
            <w:r>
              <w:rPr>
                <w:sz w:val="18"/>
              </w:rPr>
              <w:t>Escritórios, equipamentos, conectividade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0BF2A" w14:textId="77777777" w:rsidR="003757BF" w:rsidRDefault="001B7F3D">
            <w:pPr>
              <w:jc w:val="left"/>
            </w:pPr>
            <w:r>
              <w:rPr>
                <w:sz w:val="18"/>
              </w:rPr>
              <w:t>$24.000-36.000/ano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27631" w14:textId="77777777" w:rsidR="003757BF" w:rsidRDefault="001B7F3D">
            <w:pPr>
              <w:jc w:val="left"/>
            </w:pPr>
            <w:r>
              <w:rPr>
                <w:sz w:val="18"/>
              </w:rPr>
              <w:t>Baixo</w:t>
            </w:r>
          </w:p>
        </w:tc>
      </w:tr>
      <w:tr w:rsidR="003757BF" w14:paraId="72D43DC5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601A2" w14:textId="77777777" w:rsidR="003757BF" w:rsidRDefault="001B7F3D">
            <w:pPr>
              <w:jc w:val="left"/>
            </w:pPr>
            <w:r>
              <w:rPr>
                <w:sz w:val="18"/>
              </w:rPr>
              <w:t>Parceiros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98BA0" w14:textId="77777777" w:rsidR="003757BF" w:rsidRDefault="001B7F3D">
            <w:pPr>
              <w:jc w:val="left"/>
            </w:pPr>
            <w:r>
              <w:rPr>
                <w:sz w:val="18"/>
              </w:rPr>
              <w:t>UNF, FSCJ, certificadores SAP/APICS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E68EA" w14:textId="77777777" w:rsidR="003757BF" w:rsidRDefault="001B7F3D">
            <w:pPr>
              <w:jc w:val="left"/>
            </w:pPr>
            <w:r>
              <w:rPr>
                <w:sz w:val="18"/>
              </w:rPr>
              <w:t>Por demanda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BD982" w14:textId="77777777" w:rsidR="003757BF" w:rsidRDefault="001B7F3D">
            <w:pPr>
              <w:jc w:val="left"/>
            </w:pPr>
            <w:r>
              <w:rPr>
                <w:sz w:val="18"/>
              </w:rPr>
              <w:t>Baixo</w:t>
            </w:r>
          </w:p>
        </w:tc>
      </w:tr>
    </w:tbl>
    <w:p w14:paraId="53529DD6" w14:textId="77777777" w:rsidR="003757BF" w:rsidRDefault="001B7F3D">
      <w:r>
        <w:t xml:space="preserve">Este modelo gera </w:t>
      </w:r>
      <w:r>
        <w:rPr>
          <w:b/>
        </w:rPr>
        <w:t>efeito multiplicador</w:t>
      </w:r>
      <w:r>
        <w:t xml:space="preserve">: cada projeto bem-sucedido fortalece a reputação e gera indicações, reduzindo o custo de aquisição de clientes. A experiência na </w:t>
      </w:r>
      <w:r>
        <w:rPr>
          <w:b/>
        </w:rPr>
        <w:t>AmBev/AB InBev</w:t>
      </w:r>
      <w:r>
        <w:t xml:space="preserve"> funciona como validação pré-existente de competência técnica junto a potenciais clientes corporativos.</w:t>
      </w:r>
    </w:p>
    <w:p w14:paraId="237DEA8B" w14:textId="77777777" w:rsidR="003757BF" w:rsidRDefault="001B7F3D">
      <w:pPr>
        <w:pStyle w:val="Ttulo2"/>
      </w:pPr>
      <w:bookmarkStart w:id="40" w:name="_Toc223520583"/>
      <w:r>
        <w:t>2.3. Empregabilidade Esperada (Direta e Indireta)</w:t>
      </w:r>
      <w:bookmarkEnd w:id="40"/>
    </w:p>
    <w:p w14:paraId="309B9B22" w14:textId="77777777" w:rsidR="003757BF" w:rsidRDefault="001B7F3D">
      <w:r>
        <w:t xml:space="preserve">A projeção de geração de empregos da </w:t>
      </w:r>
      <w:r>
        <w:rPr>
          <w:b/>
        </w:rPr>
        <w:t>Vieira Operations LLC</w:t>
      </w:r>
      <w:r>
        <w:t xml:space="preserve"> fundamenta-se em três dimensões: </w:t>
      </w:r>
      <w:r>
        <w:rPr>
          <w:b/>
        </w:rPr>
        <w:t>empregos diretos</w:t>
      </w:r>
      <w:r>
        <w:t xml:space="preserve"> (colaboradores), </w:t>
      </w:r>
      <w:r>
        <w:rPr>
          <w:b/>
        </w:rPr>
        <w:t>empregos indiretos</w:t>
      </w:r>
      <w:r>
        <w:t xml:space="preserve"> (cadeia de fornecedores) e </w:t>
      </w:r>
      <w:r>
        <w:rPr>
          <w:b/>
        </w:rPr>
        <w:t>empregos induzidos</w:t>
      </w:r>
      <w:r>
        <w:t xml:space="preserve"> (efeito multiplicador na economia).</w:t>
      </w:r>
    </w:p>
    <w:p w14:paraId="5C9B2983" w14:textId="77777777" w:rsidR="003757BF" w:rsidRDefault="001B7F3D">
      <w:r>
        <w:t xml:space="preserve">O </w:t>
      </w:r>
      <w:r>
        <w:rPr>
          <w:b/>
        </w:rPr>
        <w:t>Economic Policy Institute</w:t>
      </w:r>
      <w:r>
        <w:t xml:space="preserve"> documenta multiplicador de </w:t>
      </w:r>
      <w:r>
        <w:rPr>
          <w:b/>
        </w:rPr>
        <w:t>4,43x</w:t>
      </w:r>
      <w:r>
        <w:t xml:space="preserve"> para o setor NAICS 5416, significando que cada emprego direto gera aproximadamente 4,43 empregos adicionais na cadeia econômica local e regional.</w:t>
      </w:r>
      <w:r>
        <w:rPr>
          <w:rStyle w:val="FootnoteReference"/>
        </w:rPr>
        <w:footnoteReference w:id="22"/>
      </w:r>
    </w:p>
    <w:p w14:paraId="47946F57" w14:textId="77777777" w:rsidR="003757BF" w:rsidRDefault="001B7F3D">
      <w:r>
        <w:t xml:space="preserve">A geração de empregos em </w:t>
      </w:r>
      <w:r>
        <w:rPr>
          <w:b/>
        </w:rPr>
        <w:t>regiões estratégicas</w:t>
      </w:r>
      <w:r>
        <w:t xml:space="preserve"> do Sudeste americano alinha-se diretamente com as </w:t>
      </w:r>
      <w:r>
        <w:rPr>
          <w:b/>
        </w:rPr>
        <w:t>prioridades federais de desenvolvimento econômico</w:t>
      </w:r>
      <w:r>
        <w:t>, que enfatizam a criação de postos de trabalho qualificados em setores de alta demanda e o fortalecimento das cadeias produtivas domésticas.</w:t>
      </w:r>
    </w:p>
    <w:p w14:paraId="248033E6" w14:textId="77777777" w:rsidR="003757BF" w:rsidRDefault="001B7F3D">
      <w:pPr>
        <w:pStyle w:val="Ttulo3"/>
      </w:pPr>
      <w:bookmarkStart w:id="41" w:name="_Toc223520584"/>
      <w:r>
        <w:t>Empregos Diretos Projetados</w:t>
      </w:r>
      <w:bookmarkEnd w:id="41"/>
    </w:p>
    <w:p w14:paraId="6553C97B" w14:textId="77777777" w:rsidR="003757BF" w:rsidRDefault="001B7F3D">
      <w:pPr>
        <w:pStyle w:val="TableSubtitle"/>
      </w:pPr>
      <w:r>
        <w:t>Tabela 2.3a: Projeção de Empregos Diretos por Localidade (Y1-Y5)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1248"/>
        <w:gridCol w:w="1249"/>
        <w:gridCol w:w="1249"/>
        <w:gridCol w:w="1249"/>
        <w:gridCol w:w="1249"/>
      </w:tblGrid>
      <w:tr w:rsidR="003757BF" w14:paraId="1334FD33" w14:textId="77777777"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5661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lastRenderedPageBreak/>
              <w:t>Localidade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AB4E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C053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131C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0540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3454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1CCB1328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2498B" w14:textId="77777777" w:rsidR="003757BF" w:rsidRDefault="001B7F3D">
            <w:pPr>
              <w:jc w:val="left"/>
            </w:pPr>
            <w:r>
              <w:rPr>
                <w:sz w:val="18"/>
              </w:rPr>
              <w:t>Jacksonville, FL (sede)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C464A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17B32" w14:textId="77777777" w:rsidR="003757BF" w:rsidRDefault="001B7F3D"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FFFCF" w14:textId="77777777" w:rsidR="003757BF" w:rsidRDefault="001B7F3D"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58F74" w14:textId="77777777" w:rsidR="003757BF" w:rsidRDefault="001B7F3D"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D1427" w14:textId="77777777" w:rsidR="003757BF" w:rsidRDefault="001B7F3D">
            <w:pPr>
              <w:jc w:val="left"/>
            </w:pPr>
            <w:r>
              <w:rPr>
                <w:sz w:val="18"/>
              </w:rPr>
              <w:t>8</w:t>
            </w:r>
          </w:p>
        </w:tc>
      </w:tr>
      <w:tr w:rsidR="003757BF" w14:paraId="3D9F0CDC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AAA17" w14:textId="77777777" w:rsidR="003757BF" w:rsidRDefault="001B7F3D">
            <w:pPr>
              <w:jc w:val="left"/>
            </w:pPr>
            <w:r>
              <w:rPr>
                <w:sz w:val="18"/>
              </w:rPr>
              <w:t>Savannah, GA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C15E9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17884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936F2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DB755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F146A" w14:textId="77777777" w:rsidR="003757BF" w:rsidRDefault="001B7F3D">
            <w:pPr>
              <w:jc w:val="left"/>
            </w:pPr>
            <w:r>
              <w:rPr>
                <w:sz w:val="18"/>
              </w:rPr>
              <w:t>4</w:t>
            </w:r>
          </w:p>
        </w:tc>
      </w:tr>
      <w:tr w:rsidR="003757BF" w14:paraId="5DD079DD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D3269" w14:textId="77777777" w:rsidR="003757BF" w:rsidRDefault="001B7F3D">
            <w:pPr>
              <w:jc w:val="left"/>
            </w:pPr>
            <w:r>
              <w:rPr>
                <w:sz w:val="18"/>
              </w:rPr>
              <w:t>Brunswick, GA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39B7F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11733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3E4FB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448C6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8BABB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</w:tr>
      <w:tr w:rsidR="003757BF" w14:paraId="1108FA3D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FFCA3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 Diretos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BBB87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5FA5D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2B734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AEB47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0F523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14</w:t>
            </w:r>
          </w:p>
        </w:tc>
      </w:tr>
    </w:tbl>
    <w:p w14:paraId="2074A452" w14:textId="77777777" w:rsidR="003757BF" w:rsidRDefault="001B7F3D">
      <w:r>
        <w:t xml:space="preserve">A distribuição geográfica acompanha a expansão: Jacksonville (sede, Y1-Y5), Savannah (branch 1, Y2-Y5) e Brunswick (branch 2, Y5). As contratações priorizam </w:t>
      </w:r>
      <w:r>
        <w:rPr>
          <w:b/>
        </w:rPr>
        <w:t>profissionais locais</w:t>
      </w:r>
      <w:r>
        <w:t>, contribuindo para o desenvolvimento das comunidades.</w:t>
      </w:r>
    </w:p>
    <w:p w14:paraId="35D0A413" w14:textId="77777777" w:rsidR="003757BF" w:rsidRDefault="001B7F3D">
      <w:r>
        <w:t xml:space="preserve">Os salários oferecidos posicionam-se no </w:t>
      </w:r>
      <w:r>
        <w:rPr>
          <w:b/>
        </w:rPr>
        <w:t>percentil 60-75</w:t>
      </w:r>
      <w:r>
        <w:t xml:space="preserve"> do mercado local, garantindo atratividade para talentos qualificados enquanto mantem sustentabilidade financeira. O pacote inclui </w:t>
      </w:r>
      <w:r>
        <w:rPr>
          <w:b/>
        </w:rPr>
        <w:t>seguro saúde</w:t>
      </w:r>
      <w:r>
        <w:t xml:space="preserve">, </w:t>
      </w:r>
      <w:r>
        <w:rPr>
          <w:b/>
        </w:rPr>
        <w:t>PTO</w:t>
      </w:r>
      <w:r>
        <w:t xml:space="preserve"> (Paid Time Off) e </w:t>
      </w:r>
      <w:r>
        <w:rPr>
          <w:b/>
        </w:rPr>
        <w:t>programa de desenvolvimento profissional contínuo</w:t>
      </w:r>
      <w:r>
        <w:t>.</w:t>
      </w:r>
    </w:p>
    <w:p w14:paraId="20332EEB" w14:textId="77777777" w:rsidR="003757BF" w:rsidRDefault="001B7F3D">
      <w:pPr>
        <w:pStyle w:val="Ttulo3"/>
      </w:pPr>
      <w:bookmarkStart w:id="42" w:name="_Toc223520585"/>
      <w:r>
        <w:t>Empregos Indiretos — Multiplicador EPI</w:t>
      </w:r>
      <w:bookmarkEnd w:id="42"/>
    </w:p>
    <w:p w14:paraId="669BA1D2" w14:textId="77777777" w:rsidR="003757BF" w:rsidRDefault="001B7F3D">
      <w:r>
        <w:t xml:space="preserve">Aplicando o multiplicador </w:t>
      </w:r>
      <w:r>
        <w:rPr>
          <w:b/>
        </w:rPr>
        <w:t>EPI de 4,43x</w:t>
      </w:r>
      <w:r>
        <w:t xml:space="preserve"> ao total de </w:t>
      </w:r>
      <w:r>
        <w:rPr>
          <w:b/>
        </w:rPr>
        <w:t>14 empregos diretos</w:t>
      </w:r>
      <w:r>
        <w:t xml:space="preserve"> projetados para o Ano 5, a empresa gera aproximadamente </w:t>
      </w:r>
      <w:r>
        <w:rPr>
          <w:b/>
        </w:rPr>
        <w:t>62 empregos indiretos</w:t>
      </w:r>
      <w:r>
        <w:t xml:space="preserve"> na cadeia econômica regional, totalizando </w:t>
      </w:r>
      <w:r>
        <w:rPr>
          <w:b/>
        </w:rPr>
        <w:t>76 postos de trabalho</w:t>
      </w:r>
      <w:r>
        <w:t>.</w:t>
      </w:r>
    </w:p>
    <w:p w14:paraId="7B9BD4D2" w14:textId="77777777" w:rsidR="003757BF" w:rsidRDefault="001B7F3D">
      <w:r>
        <w:t>Os empregos indiretos distribuem-se entre fornecedores de serviços (TI, contabilidade, jurídico), prestadores de serviços gerais (limpeza, manutenção, transporte) e setores induzidos (varejo, alimentação, moradia) que se beneficiam da renda gerada pelos colaboradores diretos e indiretos.</w:t>
      </w:r>
    </w:p>
    <w:p w14:paraId="24406CD5" w14:textId="77777777" w:rsidR="003757BF" w:rsidRDefault="001B7F3D">
      <w:pPr>
        <w:pStyle w:val="TableSubtitle"/>
      </w:pPr>
      <w:r>
        <w:t>Tabela 2.3b: Códigos SOC — Ocupações Relacionadas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314"/>
        <w:gridCol w:w="4600"/>
        <w:gridCol w:w="1971"/>
        <w:gridCol w:w="1479"/>
      </w:tblGrid>
      <w:tr w:rsidR="003757BF" w14:paraId="48A31E35" w14:textId="77777777"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BFA7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Código SOC</w:t>
            </w:r>
          </w:p>
        </w:tc>
        <w:tc>
          <w:tcPr>
            <w:tcW w:w="403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4DEA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Ocupação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E9FA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Salário Anual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0CF7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Outlook 2022-32</w:t>
            </w:r>
          </w:p>
        </w:tc>
      </w:tr>
      <w:tr w:rsidR="003757BF" w14:paraId="6D264A3B" w14:textId="77777777"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AB045" w14:textId="77777777" w:rsidR="003757BF" w:rsidRDefault="001B7F3D">
            <w:pPr>
              <w:jc w:val="left"/>
            </w:pPr>
            <w:r>
              <w:rPr>
                <w:sz w:val="18"/>
              </w:rPr>
              <w:t>11-3031.00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918D0" w14:textId="77777777" w:rsidR="003757BF" w:rsidRDefault="001B7F3D">
            <w:pPr>
              <w:jc w:val="left"/>
            </w:pPr>
            <w:r>
              <w:rPr>
                <w:sz w:val="18"/>
              </w:rPr>
              <w:t>Supply Chain Managers (Owner)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9C3EC" w14:textId="77777777" w:rsidR="003757BF" w:rsidRDefault="001B7F3D">
            <w:pPr>
              <w:jc w:val="left"/>
            </w:pPr>
            <w:r>
              <w:rPr>
                <w:sz w:val="18"/>
              </w:rPr>
              <w:t>$110.000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DFED7" w14:textId="77777777" w:rsidR="003757BF" w:rsidRDefault="001B7F3D">
            <w:pPr>
              <w:jc w:val="left"/>
            </w:pPr>
            <w:r>
              <w:rPr>
                <w:sz w:val="18"/>
              </w:rPr>
              <w:t>+4%</w:t>
            </w:r>
          </w:p>
        </w:tc>
      </w:tr>
      <w:tr w:rsidR="003757BF" w14:paraId="7B65FE41" w14:textId="77777777"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AA840" w14:textId="77777777" w:rsidR="003757BF" w:rsidRDefault="001B7F3D">
            <w:pPr>
              <w:jc w:val="left"/>
            </w:pPr>
            <w:r>
              <w:rPr>
                <w:sz w:val="18"/>
              </w:rPr>
              <w:t>13-1082.00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591F7" w14:textId="77777777" w:rsidR="003757BF" w:rsidRDefault="001B7F3D">
            <w:pPr>
              <w:jc w:val="left"/>
            </w:pPr>
            <w:r>
              <w:rPr>
                <w:sz w:val="18"/>
              </w:rPr>
              <w:t>Project Management Specialists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D8E2A" w14:textId="77777777" w:rsidR="003757BF" w:rsidRDefault="001B7F3D">
            <w:pPr>
              <w:jc w:val="left"/>
            </w:pPr>
            <w:r>
              <w:rPr>
                <w:sz w:val="18"/>
              </w:rPr>
              <w:t>$99.380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3CE82" w14:textId="77777777" w:rsidR="003757BF" w:rsidRDefault="001B7F3D">
            <w:pPr>
              <w:jc w:val="left"/>
            </w:pPr>
            <w:r>
              <w:rPr>
                <w:sz w:val="18"/>
              </w:rPr>
              <w:t>+6%</w:t>
            </w:r>
          </w:p>
        </w:tc>
      </w:tr>
      <w:tr w:rsidR="003757BF" w14:paraId="0B77E3BE" w14:textId="77777777"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80A31" w14:textId="77777777" w:rsidR="003757BF" w:rsidRDefault="001B7F3D">
            <w:pPr>
              <w:jc w:val="left"/>
            </w:pPr>
            <w:r>
              <w:rPr>
                <w:sz w:val="18"/>
              </w:rPr>
              <w:t>43-9061.00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BA689" w14:textId="77777777" w:rsidR="003757BF" w:rsidRDefault="001B7F3D">
            <w:pPr>
              <w:jc w:val="left"/>
            </w:pPr>
            <w:r>
              <w:rPr>
                <w:sz w:val="18"/>
              </w:rPr>
              <w:t>Office Clerks, General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09A1B" w14:textId="77777777" w:rsidR="003757BF" w:rsidRDefault="001B7F3D">
            <w:pPr>
              <w:jc w:val="left"/>
            </w:pPr>
            <w:r>
              <w:rPr>
                <w:sz w:val="18"/>
              </w:rPr>
              <w:t>$61.400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4CA76" w14:textId="77777777" w:rsidR="003757BF" w:rsidRDefault="001B7F3D">
            <w:pPr>
              <w:jc w:val="left"/>
            </w:pPr>
            <w:r>
              <w:rPr>
                <w:sz w:val="18"/>
              </w:rPr>
              <w:t>-5%</w:t>
            </w:r>
          </w:p>
        </w:tc>
      </w:tr>
      <w:tr w:rsidR="003757BF" w14:paraId="3A9FBC38" w14:textId="77777777"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89F75" w14:textId="77777777" w:rsidR="003757BF" w:rsidRDefault="001B7F3D">
            <w:pPr>
              <w:jc w:val="left"/>
            </w:pPr>
            <w:r>
              <w:rPr>
                <w:sz w:val="18"/>
              </w:rPr>
              <w:t>43-1011.00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9FE27" w14:textId="77777777" w:rsidR="003757BF" w:rsidRDefault="001B7F3D">
            <w:pPr>
              <w:jc w:val="left"/>
            </w:pPr>
            <w:r>
              <w:rPr>
                <w:sz w:val="18"/>
              </w:rPr>
              <w:t>First-Line Supervisors of Office Support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81646" w14:textId="77777777" w:rsidR="003757BF" w:rsidRDefault="001B7F3D">
            <w:pPr>
              <w:jc w:val="left"/>
            </w:pPr>
            <w:r>
              <w:rPr>
                <w:sz w:val="18"/>
              </w:rPr>
              <w:t>$61.420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B8239" w14:textId="77777777" w:rsidR="003757BF" w:rsidRDefault="001B7F3D">
            <w:pPr>
              <w:jc w:val="left"/>
            </w:pPr>
            <w:r>
              <w:rPr>
                <w:sz w:val="18"/>
              </w:rPr>
              <w:t>-2%</w:t>
            </w:r>
          </w:p>
        </w:tc>
      </w:tr>
      <w:tr w:rsidR="003757BF" w14:paraId="2F88E2EF" w14:textId="77777777"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47F65" w14:textId="77777777" w:rsidR="003757BF" w:rsidRDefault="001B7F3D">
            <w:pPr>
              <w:jc w:val="left"/>
            </w:pPr>
            <w:r>
              <w:rPr>
                <w:sz w:val="18"/>
              </w:rPr>
              <w:t>43-4171.00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8115E" w14:textId="77777777" w:rsidR="003757BF" w:rsidRDefault="001B7F3D">
            <w:pPr>
              <w:jc w:val="left"/>
            </w:pPr>
            <w:r>
              <w:rPr>
                <w:sz w:val="18"/>
              </w:rPr>
              <w:t>Receptionists and Information Clerks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F2E85" w14:textId="77777777" w:rsidR="003757BF" w:rsidRDefault="001B7F3D">
            <w:pPr>
              <w:jc w:val="left"/>
            </w:pPr>
            <w:r>
              <w:rPr>
                <w:sz w:val="18"/>
              </w:rPr>
              <w:t>$27.470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88952" w14:textId="77777777" w:rsidR="003757BF" w:rsidRDefault="001B7F3D">
            <w:pPr>
              <w:jc w:val="left"/>
            </w:pPr>
            <w:r>
              <w:rPr>
                <w:sz w:val="18"/>
              </w:rPr>
              <w:t>-3%</w:t>
            </w:r>
          </w:p>
        </w:tc>
      </w:tr>
    </w:tbl>
    <w:p w14:paraId="3176C3FD" w14:textId="77777777" w:rsidR="003757BF" w:rsidRDefault="001B7F3D">
      <w:r>
        <w:t xml:space="preserve">Destaca-se que </w:t>
      </w:r>
      <w:r>
        <w:rPr>
          <w:b/>
        </w:rPr>
        <w:t>Project Management Specialists</w:t>
      </w:r>
      <w:r>
        <w:t xml:space="preserve"> (SOC 13-1082) apresentam crescimento projetado de </w:t>
      </w:r>
      <w:r>
        <w:rPr>
          <w:b/>
        </w:rPr>
        <w:t>6%</w:t>
      </w:r>
      <w:r>
        <w:t xml:space="preserve"> para o período 2022-2032, classificado como "faster than average" pelo BLS — indicando demanda robusta e crescente por profissionais que a Vieira Operations LLC treina e emprega.</w:t>
      </w:r>
      <w:r>
        <w:rPr>
          <w:rStyle w:val="FootnoteReference"/>
        </w:rPr>
        <w:footnoteReference w:id="23"/>
      </w:r>
    </w:p>
    <w:p w14:paraId="3449A098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Impacto na Empregabilidade: 76 postos de trabalho projetados no Ano 5 (14 diretos + 62 indiretos) em regiões estratégicas do Sudeste dos EUA.</w:t>
      </w:r>
    </w:p>
    <w:p w14:paraId="07A2BF57" w14:textId="77777777" w:rsidR="003757BF" w:rsidRDefault="001B7F3D">
      <w:pPr>
        <w:pStyle w:val="Ttulo2"/>
      </w:pPr>
      <w:bookmarkStart w:id="43" w:name="_Toc223520586"/>
      <w:r>
        <w:lastRenderedPageBreak/>
        <w:t>2.4. Gestão do Conhecimento</w:t>
      </w:r>
      <w:bookmarkEnd w:id="43"/>
    </w:p>
    <w:p w14:paraId="09931119" w14:textId="77777777" w:rsidR="003757BF" w:rsidRDefault="001B7F3D">
      <w:r>
        <w:t xml:space="preserve">A </w:t>
      </w:r>
      <w:r>
        <w:rPr>
          <w:b/>
        </w:rPr>
        <w:t>Vieira Operations LLC</w:t>
      </w:r>
      <w:r>
        <w:t xml:space="preserve"> fundamenta sua proposta de valor em ativo estratégico intangível: o </w:t>
      </w:r>
      <w:r>
        <w:rPr>
          <w:b/>
        </w:rPr>
        <w:t>capital intelectual</w:t>
      </w:r>
      <w:r>
        <w:t xml:space="preserve"> acumulado ao longo de 25 anos de experiência em operações industriais de grande escala na </w:t>
      </w:r>
      <w:r>
        <w:rPr>
          <w:b/>
        </w:rPr>
        <w:t>AmBev/AB InBev</w:t>
      </w:r>
      <w:r>
        <w:t>.</w:t>
      </w:r>
    </w:p>
    <w:p w14:paraId="6A03B12A" w14:textId="77777777" w:rsidR="003757BF" w:rsidRDefault="001B7F3D">
      <w:r>
        <w:t xml:space="preserve">A gestão do conhecimento estrutura-se através de três componentes reconhecidos pela </w:t>
      </w:r>
      <w:r>
        <w:rPr>
          <w:b/>
        </w:rPr>
        <w:t>OECD</w:t>
      </w:r>
      <w:r>
        <w:t xml:space="preserve"> (Oslo Manual) como pilares da economia baseada em conhecimento, aplicados ao contexto de empresa especializada.</w:t>
      </w:r>
    </w:p>
    <w:p w14:paraId="2AB0843B" w14:textId="77777777" w:rsidR="003757BF" w:rsidRDefault="001B7F3D">
      <w:r>
        <w:t xml:space="preserve">A transferência de conhecimento entre o contexto brasileiro (AmBev) e o americano constitui </w:t>
      </w:r>
      <w:r>
        <w:rPr>
          <w:b/>
        </w:rPr>
        <w:t>vantagem competitiva rara</w:t>
      </w:r>
      <w:r>
        <w:t>: práticas de gestão validadas em operações de escala global são adaptadas ao contexto de PMEs americanas, gerando resultados desproporcionalão ao investimento.</w:t>
      </w:r>
    </w:p>
    <w:p w14:paraId="50CD9B75" w14:textId="77777777" w:rsidR="003757BF" w:rsidRDefault="001B7F3D">
      <w:r>
        <w:t xml:space="preserve">O capital intelectual da empresa organiza-se em três dimensões complementares. O </w:t>
      </w:r>
      <w:r>
        <w:rPr>
          <w:b/>
        </w:rPr>
        <w:t>capital humano</w:t>
      </w:r>
      <w:r>
        <w:t xml:space="preserve"> reúne competências em supply chain, ERP, compliance e liderança validadas ao longo de 25 anos na AmBev/AB InBev, com certificação SAP. O </w:t>
      </w:r>
      <w:r>
        <w:rPr>
          <w:b/>
        </w:rPr>
        <w:t>capital estrutural</w:t>
      </w:r>
      <w:r>
        <w:t xml:space="preserve"> traduz-se em processos e metodologias proprietárias — frameworks de diagnóstico, checklists de implementação ERP e protocolos de compliance — evidenciados pela redução de 48% em custos logísticos e pela antecipação de 2 anos e 4 meses na implementação SAP Fiori. O </w:t>
      </w:r>
      <w:r>
        <w:rPr>
          <w:b/>
        </w:rPr>
        <w:t>capital relacional</w:t>
      </w:r>
      <w:r>
        <w:t xml:space="preserve"> compreende a rede B2B e a reputação construídas na gestão de R$380 bilhões em ativos ao longo de operações multinacionais em 5 países. Estes ativos intangíveis constituem </w:t>
      </w:r>
      <w:r>
        <w:rPr>
          <w:b/>
        </w:rPr>
        <w:t>propriedade intelectual</w:t>
      </w:r>
      <w:r>
        <w:t xml:space="preserve"> da empresa e são documentáveis e replicáveis.</w:t>
      </w:r>
    </w:p>
    <w:p w14:paraId="7AD1B10A" w14:textId="77777777" w:rsidR="003757BF" w:rsidRDefault="001B7F3D">
      <w:pPr>
        <w:pStyle w:val="Ttulo2"/>
      </w:pPr>
      <w:bookmarkStart w:id="44" w:name="_Toc223520587"/>
      <w:r>
        <w:t>2.5. Impactos ESG</w:t>
      </w:r>
      <w:bookmarkEnd w:id="44"/>
    </w:p>
    <w:p w14:paraId="5981CF28" w14:textId="77777777" w:rsidR="003757BF" w:rsidRDefault="001B7F3D">
      <w:r>
        <w:t xml:space="preserve">A </w:t>
      </w:r>
      <w:r>
        <w:rPr>
          <w:b/>
        </w:rPr>
        <w:t>Vieira Operations LLC</w:t>
      </w:r>
      <w:r>
        <w:t xml:space="preserve"> estrutura sua operação em framework integrado de práticas </w:t>
      </w:r>
      <w:r>
        <w:rPr>
          <w:b/>
        </w:rPr>
        <w:t>ESG</w:t>
      </w:r>
      <w:r>
        <w:t xml:space="preserve"> (Environmental, Social and Governance), alinhado aos padrões do </w:t>
      </w:r>
      <w:r>
        <w:rPr>
          <w:b/>
        </w:rPr>
        <w:t>SASB</w:t>
      </w:r>
      <w:r>
        <w:t xml:space="preserve"> para serviços profissionais e aos </w:t>
      </w:r>
      <w:r>
        <w:rPr>
          <w:b/>
        </w:rPr>
        <w:t>ODS</w:t>
      </w:r>
      <w:r>
        <w:t xml:space="preserve"> das Nações Unidas.</w:t>
      </w:r>
    </w:p>
    <w:p w14:paraId="63F51B67" w14:textId="77777777" w:rsidR="003757BF" w:rsidRDefault="001B7F3D">
      <w:r>
        <w:t xml:space="preserve">A integração de práticas ESG não constitui apenas compromisso ético: </w:t>
      </w:r>
      <w:r>
        <w:rPr>
          <w:b/>
        </w:rPr>
        <w:t>73%</w:t>
      </w:r>
      <w:r>
        <w:t xml:space="preserve"> dos clientes corporativos consideram critérios ESG na seleção de fornecedores (McKinsey, 2023), tornando a adesão a estes padrões um </w:t>
      </w:r>
      <w:r>
        <w:rPr>
          <w:b/>
        </w:rPr>
        <w:t>requisito competitivo</w:t>
      </w:r>
      <w:r>
        <w:t xml:space="preserve"> no mercado de serviços profissionais.</w:t>
      </w:r>
    </w:p>
    <w:p w14:paraId="4D293182" w14:textId="77777777" w:rsidR="003757BF" w:rsidRDefault="001B7F3D">
      <w:pPr>
        <w:pStyle w:val="Ttulo3"/>
      </w:pPr>
      <w:bookmarkStart w:id="45" w:name="_Toc223520588"/>
      <w:r>
        <w:t>Dimensão Ambiental (E)</w:t>
      </w:r>
      <w:bookmarkEnd w:id="45"/>
    </w:p>
    <w:p w14:paraId="405D2211" w14:textId="77777777" w:rsidR="003757BF" w:rsidRDefault="001B7F3D">
      <w:r>
        <w:t xml:space="preserve">Os projetos de </w:t>
      </w:r>
      <w:r>
        <w:rPr>
          <w:b/>
        </w:rPr>
        <w:t>otimização de supply chain</w:t>
      </w:r>
      <w:r>
        <w:t xml:space="preserve"> geram redução mensurável de </w:t>
      </w:r>
      <w:r>
        <w:rPr>
          <w:b/>
        </w:rPr>
        <w:t>emissões de carbono</w:t>
      </w:r>
      <w:r>
        <w:t xml:space="preserve"> e desperdício de recursos. A meta é documentar </w:t>
      </w:r>
      <w:r>
        <w:rPr>
          <w:b/>
        </w:rPr>
        <w:t>redução mínima de 15%</w:t>
      </w:r>
      <w:r>
        <w:t xml:space="preserve"> em emissões dos clientes atendidos, contribuindo para os ODS 9 e 12.</w:t>
      </w:r>
    </w:p>
    <w:p w14:paraId="4FF0B7D9" w14:textId="77777777" w:rsidR="003757BF" w:rsidRDefault="001B7F3D">
      <w:r>
        <w:t xml:space="preserve">A otimização de rotas logísticas e consolidação de cargas reduz quilometragem percorrida e consumo de combustível. Em projetos similares na AmBev, o fundador documentou redução de </w:t>
      </w:r>
      <w:r>
        <w:rPr>
          <w:b/>
        </w:rPr>
        <w:t>22% na pegada de carbono</w:t>
      </w:r>
      <w:r>
        <w:t xml:space="preserve"> da operação logística após otimização de supply chain.</w:t>
      </w:r>
    </w:p>
    <w:p w14:paraId="60C9D938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Otimização de Processos</w:t>
      </w:r>
      <w:r>
        <w:t>: redução mensurável de desperdício e emissões (meta: -15% nos clientes atendidos)</w:t>
      </w:r>
    </w:p>
    <w:p w14:paraId="3A9F2DEF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Operação Digital-First</w:t>
      </w:r>
      <w:r>
        <w:t>: modelo de serviços profissionais com uso intensivo de ferramentas digitais, minimizando deslocamentos</w:t>
      </w:r>
    </w:p>
    <w:p w14:paraId="07B1F595" w14:textId="77777777" w:rsidR="003757BF" w:rsidRDefault="001B7F3D">
      <w:pPr>
        <w:pStyle w:val="Ttulo3"/>
      </w:pPr>
      <w:bookmarkStart w:id="46" w:name="_Toc223520589"/>
      <w:r>
        <w:lastRenderedPageBreak/>
        <w:t>Dimensão Social (S)</w:t>
      </w:r>
      <w:bookmarkEnd w:id="46"/>
    </w:p>
    <w:p w14:paraId="5126FABE" w14:textId="77777777" w:rsidR="003757BF" w:rsidRDefault="001B7F3D">
      <w:r>
        <w:t xml:space="preserve">A geração de </w:t>
      </w:r>
      <w:r>
        <w:rPr>
          <w:b/>
        </w:rPr>
        <w:t>76 postos de trabalho</w:t>
      </w:r>
      <w:r>
        <w:t xml:space="preserve"> em regiões com necessidade documentada de diversificação econômica constitui o principal impacto social da empresa. Os programas de </w:t>
      </w:r>
      <w:r>
        <w:rPr>
          <w:b/>
        </w:rPr>
        <w:t>capacitação técnica</w:t>
      </w:r>
      <w:r>
        <w:t xml:space="preserve"> elevam a empregabilidade da força de trabalho local em áreas de alta demanda.</w:t>
      </w:r>
    </w:p>
    <w:p w14:paraId="5F6E2BE7" w14:textId="77777777" w:rsidR="003757BF" w:rsidRDefault="001B7F3D">
      <w:r>
        <w:t xml:space="preserve">O compromisso com </w:t>
      </w:r>
      <w:r>
        <w:rPr>
          <w:b/>
        </w:rPr>
        <w:t>diversidade</w:t>
      </w:r>
      <w:r>
        <w:t xml:space="preserve"> e </w:t>
      </w:r>
      <w:r>
        <w:rPr>
          <w:b/>
        </w:rPr>
        <w:t>inclusão</w:t>
      </w:r>
      <w:r>
        <w:t xml:space="preserve"> reflete-se na política de contratação: metas de </w:t>
      </w:r>
      <w:r>
        <w:rPr>
          <w:b/>
        </w:rPr>
        <w:t>30% de diversidade</w:t>
      </w:r>
      <w:r>
        <w:t xml:space="preserve"> no quadro de colaboradores até o Y3, parcerias com </w:t>
      </w:r>
      <w:r>
        <w:rPr>
          <w:b/>
        </w:rPr>
        <w:t>HBCUs</w:t>
      </w:r>
      <w:r>
        <w:t xml:space="preserve"> (Historically Black Colleges and Universities) da região e programas de estágio inclusivos.</w:t>
      </w:r>
    </w:p>
    <w:p w14:paraId="209737CD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Geração de Empregos</w:t>
      </w:r>
      <w:r>
        <w:t>: 76 postos projetados em regiões com necessidade de diversificação econômica</w:t>
      </w:r>
    </w:p>
    <w:p w14:paraId="6444891D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Capacitação Profissional</w:t>
      </w:r>
      <w:r>
        <w:t>: programas que elevam empregabilidade da força de trabalho local em supply chain</w:t>
      </w:r>
    </w:p>
    <w:p w14:paraId="344D0EFA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Inclusão Econômica</w:t>
      </w:r>
      <w:r>
        <w:t>: atuação em áreas com índice de pobreza acima da média nacional, gerando mobilidade social</w:t>
      </w:r>
    </w:p>
    <w:p w14:paraId="0B4466D0" w14:textId="77777777" w:rsidR="003757BF" w:rsidRDefault="001B7F3D">
      <w:pPr>
        <w:pStyle w:val="Ttulo3"/>
      </w:pPr>
      <w:bookmarkStart w:id="47" w:name="_Toc223520590"/>
      <w:r>
        <w:t>Dimensão de Governança (G)</w:t>
      </w:r>
      <w:bookmarkEnd w:id="47"/>
    </w:p>
    <w:p w14:paraId="5A28F2CE" w14:textId="77777777" w:rsidR="003757BF" w:rsidRDefault="001B7F3D">
      <w:r>
        <w:t xml:space="preserve">A governança corporativa fundamenta-se em </w:t>
      </w:r>
      <w:r>
        <w:rPr>
          <w:b/>
        </w:rPr>
        <w:t>transparência financeira</w:t>
      </w:r>
      <w:r>
        <w:t xml:space="preserve">, </w:t>
      </w:r>
      <w:r>
        <w:rPr>
          <w:b/>
        </w:rPr>
        <w:t>compliance regulatório</w:t>
      </w:r>
      <w:r>
        <w:t xml:space="preserve"> e </w:t>
      </w:r>
      <w:r>
        <w:rPr>
          <w:b/>
        </w:rPr>
        <w:t>ética nos negócios</w:t>
      </w:r>
      <w:r>
        <w:t>, com relatórios financeiros auditados anualmente e código de conduta baseado nos padrões da AB InBev Global.</w:t>
      </w:r>
    </w:p>
    <w:p w14:paraId="6FF7C058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Transparência</w:t>
      </w:r>
      <w:r>
        <w:t>: relatórios financeiros auditados e conformidade com regulamentações federais e estaduais</w:t>
      </w:r>
    </w:p>
    <w:p w14:paraId="0E9AE54F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Ética Corporativa</w:t>
      </w:r>
      <w:r>
        <w:t>: código de conduta baseado em padrões da AB InBev Global Compliance, adaptado ao contexto americano</w:t>
      </w:r>
    </w:p>
    <w:p w14:paraId="675BCC68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Anti-Corrupção</w:t>
      </w:r>
      <w:r>
        <w:t>: políticas de compliance com FCPA (Foreign Corrupt Practices Act) e regulamentações federais aplicáveis</w:t>
      </w:r>
    </w:p>
    <w:p w14:paraId="47BDA146" w14:textId="77777777" w:rsidR="003757BF" w:rsidRDefault="001B7F3D">
      <w:pPr>
        <w:pStyle w:val="TableSubtitle"/>
      </w:pPr>
      <w:r>
        <w:t>Tabela 2.5: Alinhamento ESG com ODS das Nações Unidas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060"/>
        <w:gridCol w:w="2650"/>
        <w:gridCol w:w="3534"/>
        <w:gridCol w:w="2120"/>
      </w:tblGrid>
      <w:tr w:rsidR="003757BF" w14:paraId="7AE28329" w14:textId="77777777"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0DF0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ODS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A1A1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8B84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Ação da Vieira Operations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3662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Meta</w:t>
            </w:r>
          </w:p>
        </w:tc>
      </w:tr>
      <w:tr w:rsidR="003757BF" w14:paraId="0548F6D5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EC769" w14:textId="77777777" w:rsidR="003757BF" w:rsidRDefault="001B7F3D">
            <w:pPr>
              <w:jc w:val="left"/>
            </w:pPr>
            <w:r>
              <w:rPr>
                <w:sz w:val="18"/>
              </w:rPr>
              <w:t>ODS 8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4E93A" w14:textId="77777777" w:rsidR="003757BF" w:rsidRDefault="001B7F3D">
            <w:pPr>
              <w:jc w:val="left"/>
            </w:pPr>
            <w:r>
              <w:rPr>
                <w:sz w:val="18"/>
              </w:rPr>
              <w:t>Trabalho Decente e Crescimento Econômico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426FE" w14:textId="77777777" w:rsidR="003757BF" w:rsidRDefault="001B7F3D">
            <w:pPr>
              <w:jc w:val="left"/>
            </w:pPr>
            <w:r>
              <w:rPr>
                <w:sz w:val="18"/>
              </w:rPr>
              <w:t>76 empregos qualificados no Sudeste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8BEB4" w14:textId="77777777" w:rsidR="003757BF" w:rsidRDefault="001B7F3D">
            <w:pPr>
              <w:jc w:val="left"/>
            </w:pPr>
            <w:r>
              <w:rPr>
                <w:sz w:val="18"/>
              </w:rPr>
              <w:t>14 diretos (Y5)</w:t>
            </w:r>
          </w:p>
        </w:tc>
      </w:tr>
      <w:tr w:rsidR="003757BF" w14:paraId="1837A0AC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1EB05" w14:textId="77777777" w:rsidR="003757BF" w:rsidRDefault="001B7F3D">
            <w:pPr>
              <w:jc w:val="left"/>
            </w:pPr>
            <w:r>
              <w:rPr>
                <w:sz w:val="18"/>
              </w:rPr>
              <w:t>ODS 9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20E03" w14:textId="77777777" w:rsidR="003757BF" w:rsidRDefault="001B7F3D">
            <w:pPr>
              <w:jc w:val="left"/>
            </w:pPr>
            <w:r>
              <w:rPr>
                <w:sz w:val="18"/>
              </w:rPr>
              <w:t>Indústria, Inovação e Infraestrutura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051D8" w14:textId="77777777" w:rsidR="003757BF" w:rsidRDefault="001B7F3D">
            <w:pPr>
              <w:jc w:val="left"/>
            </w:pPr>
            <w:r>
              <w:rPr>
                <w:sz w:val="18"/>
              </w:rPr>
              <w:t>Otimização de supply chain industrial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0B39E" w14:textId="77777777" w:rsidR="003757BF" w:rsidRDefault="001B7F3D">
            <w:pPr>
              <w:jc w:val="left"/>
            </w:pPr>
            <w:r>
              <w:rPr>
                <w:sz w:val="18"/>
              </w:rPr>
              <w:t>30+ clientes (Y5)</w:t>
            </w:r>
          </w:p>
        </w:tc>
      </w:tr>
      <w:tr w:rsidR="003757BF" w14:paraId="51F9BA89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BAC05" w14:textId="77777777" w:rsidR="003757BF" w:rsidRDefault="001B7F3D">
            <w:pPr>
              <w:jc w:val="left"/>
            </w:pPr>
            <w:r>
              <w:rPr>
                <w:sz w:val="18"/>
              </w:rPr>
              <w:t>ODS 12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304E0" w14:textId="77777777" w:rsidR="003757BF" w:rsidRDefault="001B7F3D">
            <w:pPr>
              <w:jc w:val="left"/>
            </w:pPr>
            <w:r>
              <w:rPr>
                <w:sz w:val="18"/>
              </w:rPr>
              <w:t>Consumo e Produção Responsáveis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EBCAB" w14:textId="77777777" w:rsidR="003757BF" w:rsidRDefault="001B7F3D">
            <w:pPr>
              <w:jc w:val="left"/>
            </w:pPr>
            <w:r>
              <w:rPr>
                <w:sz w:val="18"/>
              </w:rPr>
              <w:t>Redução de desperdício operacional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8EE46" w14:textId="77777777" w:rsidR="003757BF" w:rsidRDefault="001B7F3D">
            <w:pPr>
              <w:jc w:val="left"/>
            </w:pPr>
            <w:r>
              <w:rPr>
                <w:sz w:val="18"/>
              </w:rPr>
              <w:t>-15% emissões</w:t>
            </w:r>
          </w:p>
        </w:tc>
      </w:tr>
      <w:tr w:rsidR="003757BF" w14:paraId="78AF9D08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60211" w14:textId="77777777" w:rsidR="003757BF" w:rsidRDefault="001B7F3D">
            <w:pPr>
              <w:jc w:val="left"/>
            </w:pPr>
            <w:r>
              <w:rPr>
                <w:sz w:val="18"/>
              </w:rPr>
              <w:t>ODS 4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A4062" w14:textId="77777777" w:rsidR="003757BF" w:rsidRDefault="001B7F3D">
            <w:pPr>
              <w:jc w:val="left"/>
            </w:pPr>
            <w:r>
              <w:rPr>
                <w:sz w:val="18"/>
              </w:rPr>
              <w:t>Educação de Qualidade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4D355" w14:textId="77777777" w:rsidR="003757BF" w:rsidRDefault="001B7F3D">
            <w:pPr>
              <w:jc w:val="left"/>
            </w:pPr>
            <w:r>
              <w:rPr>
                <w:sz w:val="18"/>
              </w:rPr>
              <w:t>Programas de capacitação profissional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C34BA" w14:textId="77777777" w:rsidR="003757BF" w:rsidRDefault="001B7F3D">
            <w:pPr>
              <w:jc w:val="left"/>
            </w:pPr>
            <w:r>
              <w:rPr>
                <w:sz w:val="18"/>
              </w:rPr>
              <w:t>200+ profissionais/ano</w:t>
            </w:r>
          </w:p>
        </w:tc>
      </w:tr>
      <w:tr w:rsidR="003757BF" w14:paraId="4F34CCF5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83778" w14:textId="77777777" w:rsidR="003757BF" w:rsidRDefault="001B7F3D">
            <w:pPr>
              <w:jc w:val="left"/>
            </w:pPr>
            <w:r>
              <w:rPr>
                <w:sz w:val="18"/>
              </w:rPr>
              <w:t>ODS 10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497F1" w14:textId="77777777" w:rsidR="003757BF" w:rsidRDefault="001B7F3D">
            <w:pPr>
              <w:jc w:val="left"/>
            </w:pPr>
            <w:r>
              <w:rPr>
                <w:sz w:val="18"/>
              </w:rPr>
              <w:t>Redução das Desigualdades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5A581" w14:textId="77777777" w:rsidR="003757BF" w:rsidRDefault="001B7F3D">
            <w:pPr>
              <w:jc w:val="left"/>
            </w:pPr>
            <w:r>
              <w:rPr>
                <w:sz w:val="18"/>
              </w:rPr>
              <w:t>Contratação inclusiva e parcerias HBCU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B4577" w14:textId="77777777" w:rsidR="003757BF" w:rsidRDefault="001B7F3D">
            <w:pPr>
              <w:jc w:val="left"/>
            </w:pPr>
            <w:r>
              <w:rPr>
                <w:sz w:val="18"/>
              </w:rPr>
              <w:t>30% diversidade (Y3)</w:t>
            </w:r>
          </w:p>
        </w:tc>
      </w:tr>
      <w:tr w:rsidR="003757BF" w14:paraId="312FF1A7" w14:textId="77777777"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7ADF8" w14:textId="77777777" w:rsidR="003757BF" w:rsidRDefault="001B7F3D">
            <w:pPr>
              <w:jc w:val="left"/>
            </w:pPr>
            <w:r>
              <w:rPr>
                <w:sz w:val="18"/>
              </w:rPr>
              <w:t>ODS 17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9CA34" w14:textId="77777777" w:rsidR="003757BF" w:rsidRDefault="001B7F3D">
            <w:pPr>
              <w:jc w:val="left"/>
            </w:pPr>
            <w:r>
              <w:rPr>
                <w:sz w:val="18"/>
              </w:rPr>
              <w:t>Parcerias e Meios de Implementação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EEED3" w14:textId="77777777" w:rsidR="003757BF" w:rsidRDefault="001B7F3D">
            <w:pPr>
              <w:jc w:val="left"/>
            </w:pPr>
            <w:r>
              <w:rPr>
                <w:sz w:val="18"/>
              </w:rPr>
              <w:t>Parcerias universitárias e setoriais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D0EDD" w14:textId="77777777" w:rsidR="003757BF" w:rsidRDefault="001B7F3D">
            <w:pPr>
              <w:jc w:val="left"/>
            </w:pPr>
            <w:r>
              <w:rPr>
                <w:sz w:val="18"/>
              </w:rPr>
              <w:t>5+ parcerias ativas</w:t>
            </w:r>
          </w:p>
        </w:tc>
      </w:tr>
    </w:tbl>
    <w:p w14:paraId="17566472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Alinhamento ESG</w:t>
      </w:r>
      <w:r>
        <w:t>: framework integrado cobrindo 6 ODS das Nações Unidas e padrões SASB para serviços profissionais</w:t>
      </w:r>
    </w:p>
    <w:p w14:paraId="6858158B" w14:textId="77777777" w:rsidR="003757BF" w:rsidRDefault="001B7F3D">
      <w:pPr>
        <w:pStyle w:val="Ttulo2"/>
      </w:pPr>
      <w:bookmarkStart w:id="48" w:name="_Toc223520591"/>
      <w:r>
        <w:lastRenderedPageBreak/>
        <w:t>2.6. Análise SWOT</w:t>
      </w:r>
      <w:bookmarkEnd w:id="48"/>
    </w:p>
    <w:p w14:paraId="163F752D" w14:textId="77777777" w:rsidR="003757BF" w:rsidRDefault="001B7F3D">
      <w:r>
        <w:t xml:space="preserve">A análise </w:t>
      </w:r>
      <w:r>
        <w:rPr>
          <w:b/>
        </w:rPr>
        <w:t>SWOT</w:t>
      </w:r>
      <w:r>
        <w:t xml:space="preserve"> posiciona a Vieira Operations LLC em relação a fatores internos (</w:t>
      </w:r>
      <w:r>
        <w:rPr>
          <w:b/>
        </w:rPr>
        <w:t>forças e fraquezas</w:t>
      </w:r>
      <w:r>
        <w:t>) e externos (</w:t>
      </w:r>
      <w:r>
        <w:rPr>
          <w:b/>
        </w:rPr>
        <w:t>oportunidades e ameaças</w:t>
      </w:r>
      <w:r>
        <w:t>) do ambiente competitivo, fornecendo base para formulação de estratégias.</w:t>
      </w:r>
    </w:p>
    <w:p w14:paraId="1B7F069B" w14:textId="77777777" w:rsidR="003757BF" w:rsidRDefault="001B7F3D">
      <w:r>
        <w:t>A análise fundamenta-se em dados verificaveis: forças derivam do track record documentado do fundador; fraquezas refletem condições típicas de startups; oportunidades baseiam-se em políticas federais vigentes; ameaças consideram dinâmicas competitivas do setor NAICS 541611.</w:t>
      </w:r>
    </w:p>
    <w:p w14:paraId="732D382E" w14:textId="77777777" w:rsidR="003757BF" w:rsidRDefault="001B7F3D">
      <w:pPr>
        <w:pStyle w:val="TableSubtitle"/>
      </w:pPr>
      <w:r>
        <w:t>Tabela 2.6: Matriz SWOT — Vieira Operations LLC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48"/>
        <w:gridCol w:w="4058"/>
        <w:gridCol w:w="4058"/>
      </w:tblGrid>
      <w:tr w:rsidR="003757BF" w14:paraId="425B1F89" w14:textId="77777777"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12EAE" w14:textId="77777777" w:rsidR="003757BF" w:rsidRDefault="003757BF">
            <w:pPr>
              <w:jc w:val="center"/>
            </w:pPr>
          </w:p>
        </w:tc>
        <w:tc>
          <w:tcPr>
            <w:tcW w:w="374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8875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Positivo</w:t>
            </w:r>
          </w:p>
        </w:tc>
        <w:tc>
          <w:tcPr>
            <w:tcW w:w="374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C6B4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Negativo</w:t>
            </w:r>
          </w:p>
        </w:tc>
      </w:tr>
      <w:tr w:rsidR="003757BF" w14:paraId="7958CB5D" w14:textId="77777777"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5A7D5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Interno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460C8" w14:textId="77777777" w:rsidR="003757BF" w:rsidRDefault="001B7F3D">
            <w:pPr>
              <w:jc w:val="left"/>
            </w:pPr>
            <w:r>
              <w:rPr>
                <w:sz w:val="18"/>
              </w:rPr>
              <w:t>FORÇAS</w:t>
            </w:r>
            <w:r>
              <w:rPr>
                <w:sz w:val="18"/>
              </w:rPr>
              <w:br/>
              <w:t>• 25 anos AmBev/AB InBev</w:t>
            </w:r>
            <w:r>
              <w:rPr>
                <w:sz w:val="18"/>
              </w:rPr>
              <w:br/>
              <w:t>• 48% redução custos variáveis</w:t>
            </w:r>
            <w:r>
              <w:rPr>
                <w:sz w:val="18"/>
              </w:rPr>
              <w:br/>
              <w:t>• SAP Fiori: 2a4m antecipação</w:t>
            </w:r>
            <w:r>
              <w:rPr>
                <w:sz w:val="18"/>
              </w:rPr>
              <w:br/>
              <w:t>• 6 serviços integrados</w:t>
            </w:r>
            <w:r>
              <w:rPr>
                <w:sz w:val="18"/>
              </w:rPr>
              <w:br/>
              <w:t>• R$380 bi ativos gerenciados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1C0A8" w14:textId="77777777" w:rsidR="003757BF" w:rsidRDefault="001B7F3D">
            <w:pPr>
              <w:jc w:val="left"/>
            </w:pPr>
            <w:r>
              <w:rPr>
                <w:sz w:val="18"/>
              </w:rPr>
              <w:t>FRAQUEZAS</w:t>
            </w:r>
            <w:r>
              <w:rPr>
                <w:sz w:val="18"/>
              </w:rPr>
              <w:br/>
              <w:t>• Marca nova sem histórico nos EUA</w:t>
            </w:r>
            <w:r>
              <w:rPr>
                <w:sz w:val="18"/>
              </w:rPr>
              <w:br/>
              <w:t>• Dependência inicial do fundador</w:t>
            </w:r>
            <w:r>
              <w:rPr>
                <w:sz w:val="18"/>
              </w:rPr>
              <w:br/>
              <w:t>• Base de clientes a construir</w:t>
            </w:r>
            <w:r>
              <w:rPr>
                <w:sz w:val="18"/>
              </w:rPr>
              <w:br/>
              <w:t>• Limitação de escala no Y1</w:t>
            </w:r>
          </w:p>
        </w:tc>
      </w:tr>
      <w:tr w:rsidR="003757BF" w14:paraId="2AE4DDE6" w14:textId="77777777"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EA2EC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Externo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D2667" w14:textId="77777777" w:rsidR="003757BF" w:rsidRDefault="001B7F3D">
            <w:pPr>
              <w:jc w:val="left"/>
            </w:pPr>
            <w:r>
              <w:rPr>
                <w:sz w:val="18"/>
              </w:rPr>
              <w:t>OPORTUNIDADES</w:t>
            </w:r>
            <w:r>
              <w:rPr>
                <w:sz w:val="18"/>
              </w:rPr>
              <w:br/>
              <w:t>• EO 14017: $37 bi supply chain</w:t>
            </w:r>
            <w:r>
              <w:rPr>
                <w:sz w:val="18"/>
              </w:rPr>
              <w:br/>
              <w:t>• CHIPS Act: $52 bi</w:t>
            </w:r>
            <w:r>
              <w:rPr>
                <w:sz w:val="18"/>
              </w:rPr>
              <w:br/>
              <w:t>• JAXPORT: porto estratégico DoD</w:t>
            </w:r>
            <w:r>
              <w:rPr>
                <w:sz w:val="18"/>
              </w:rPr>
              <w:br/>
              <w:t>• CAGR 6,2% serviços profissionais</w:t>
            </w:r>
            <w:r>
              <w:rPr>
                <w:sz w:val="18"/>
              </w:rPr>
              <w:br/>
              <w:t>• Reshoring acelerado ($182 bi)</w:t>
            </w:r>
          </w:p>
        </w:tc>
        <w:tc>
          <w:tcPr>
            <w:tcW w:w="374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7221F" w14:textId="77777777" w:rsidR="003757BF" w:rsidRDefault="001B7F3D">
            <w:pPr>
              <w:jc w:val="left"/>
            </w:pPr>
            <w:r>
              <w:rPr>
                <w:sz w:val="18"/>
              </w:rPr>
              <w:t>AMEAÇAS</w:t>
            </w:r>
            <w:r>
              <w:rPr>
                <w:sz w:val="18"/>
              </w:rPr>
              <w:br/>
              <w:t>• Big 4 com recursos superiores</w:t>
            </w:r>
            <w:r>
              <w:rPr>
                <w:sz w:val="18"/>
              </w:rPr>
              <w:br/>
              <w:t>• Ciclos econômicos recessivos</w:t>
            </w:r>
            <w:r>
              <w:rPr>
                <w:sz w:val="18"/>
              </w:rPr>
              <w:br/>
              <w:t>• Escassez de mão-de-obra qualificada</w:t>
            </w:r>
            <w:r>
              <w:rPr>
                <w:sz w:val="18"/>
              </w:rPr>
              <w:br/>
              <w:t>• Mudanças regulatórias</w:t>
            </w:r>
          </w:p>
        </w:tc>
      </w:tr>
    </w:tbl>
    <w:p w14:paraId="292183D8" w14:textId="77777777" w:rsidR="003757BF" w:rsidRDefault="001B7F3D">
      <w:pPr>
        <w:pStyle w:val="Ttulo3"/>
      </w:pPr>
      <w:bookmarkStart w:id="49" w:name="_Toc223520592"/>
      <w:r>
        <w:t>Análise das Forças</w:t>
      </w:r>
      <w:bookmarkEnd w:id="49"/>
    </w:p>
    <w:p w14:paraId="05CBAD4B" w14:textId="77777777" w:rsidR="003757BF" w:rsidRDefault="001B7F3D">
      <w:r>
        <w:t xml:space="preserve">A principal força é o </w:t>
      </w:r>
      <w:r>
        <w:rPr>
          <w:b/>
        </w:rPr>
        <w:t>track record excepcional</w:t>
      </w:r>
      <w:r>
        <w:t xml:space="preserve"> do fundador: gestão de R$380 bilhões em ativos, redução de 48% em custos e antecipação de 2 anos e 4 meses na implementação do SAP Fiori são resultados raramente atingidos mesmo por empresas de serviços globais com equipes de centenas.</w:t>
      </w:r>
    </w:p>
    <w:p w14:paraId="71C3D615" w14:textId="77777777" w:rsidR="003757BF" w:rsidRDefault="001B7F3D">
      <w:pPr>
        <w:pStyle w:val="Ttulo3"/>
      </w:pPr>
      <w:bookmarkStart w:id="50" w:name="_Toc223520593"/>
      <w:r>
        <w:t>Análise das Fraquezas</w:t>
      </w:r>
      <w:bookmarkEnd w:id="50"/>
    </w:p>
    <w:p w14:paraId="00F8DA8B" w14:textId="77777777" w:rsidR="003757BF" w:rsidRDefault="001B7F3D">
      <w:r>
        <w:t xml:space="preserve">A </w:t>
      </w:r>
      <w:r>
        <w:rPr>
          <w:b/>
        </w:rPr>
        <w:t>dependência inicial do fundador</w:t>
      </w:r>
      <w:r>
        <w:t xml:space="preserve"> é a principal fraqueza, mitigada pela contratação progressiva de especialistas a partir do Y1 e documentação de metodologias proprietárias que permitem replicação sem presença direta do fundador em todos os projetos.</w:t>
      </w:r>
    </w:p>
    <w:p w14:paraId="65E4C429" w14:textId="77777777" w:rsidR="003757BF" w:rsidRDefault="001B7F3D">
      <w:pPr>
        <w:pStyle w:val="Ttulo3"/>
      </w:pPr>
      <w:bookmarkStart w:id="51" w:name="_Toc223520594"/>
      <w:r>
        <w:t>Análise das Oportunidades</w:t>
      </w:r>
      <w:bookmarkEnd w:id="51"/>
    </w:p>
    <w:p w14:paraId="1446458B" w14:textId="77777777" w:rsidR="003757BF" w:rsidRDefault="001B7F3D">
      <w:r>
        <w:t xml:space="preserve">A convergência de </w:t>
      </w:r>
      <w:r>
        <w:rPr>
          <w:b/>
        </w:rPr>
        <w:t>EO 14017</w:t>
      </w:r>
      <w:r>
        <w:t xml:space="preserve"> ($37 bi), </w:t>
      </w:r>
      <w:r>
        <w:rPr>
          <w:b/>
        </w:rPr>
        <w:t>CHIPS Act</w:t>
      </w:r>
      <w:r>
        <w:t xml:space="preserve"> ($52 bi) e </w:t>
      </w:r>
      <w:r>
        <w:rPr>
          <w:b/>
        </w:rPr>
        <w:t>reshoring acelerado</w:t>
      </w:r>
      <w:r>
        <w:t xml:space="preserve"> ($182 bi) cria janela de oportunidade única para empresas de serviços especializadas em supply chain e operações no Sudeste americano. Esta oportunidade é </w:t>
      </w:r>
      <w:r>
        <w:rPr>
          <w:b/>
        </w:rPr>
        <w:t>estrutural</w:t>
      </w:r>
      <w:r>
        <w:t>, não conjuntural.</w:t>
      </w:r>
    </w:p>
    <w:p w14:paraId="66E6B2F8" w14:textId="77777777" w:rsidR="003757BF" w:rsidRDefault="001B7F3D">
      <w:pPr>
        <w:pStyle w:val="Ttulo3"/>
      </w:pPr>
      <w:bookmarkStart w:id="52" w:name="_Toc223520595"/>
      <w:r>
        <w:t>Análise das Ameaças</w:t>
      </w:r>
      <w:bookmarkEnd w:id="52"/>
    </w:p>
    <w:p w14:paraId="3B6CCD41" w14:textId="77777777" w:rsidR="003757BF" w:rsidRDefault="001B7F3D">
      <w:r>
        <w:t xml:space="preserve">As </w:t>
      </w:r>
      <w:r>
        <w:rPr>
          <w:b/>
        </w:rPr>
        <w:t>Big 4</w:t>
      </w:r>
      <w:r>
        <w:t xml:space="preserve"> (Deloitte, McKinsey, Accenture, BCG) possuem recursos significativamente superiores, porém seu </w:t>
      </w:r>
      <w:r>
        <w:rPr>
          <w:b/>
        </w:rPr>
        <w:t>pricing elevado</w:t>
      </w:r>
      <w:r>
        <w:t xml:space="preserve"> ($350-500/hora) e foco em grandes contas criam lacuna de mercado que a Vieira Operations LLC explora com </w:t>
      </w:r>
      <w:r>
        <w:rPr>
          <w:b/>
        </w:rPr>
        <w:t>expertise tier-1 a preços mid-market</w:t>
      </w:r>
      <w:r>
        <w:t>.</w:t>
      </w:r>
    </w:p>
    <w:p w14:paraId="580B0570" w14:textId="77777777" w:rsidR="003757BF" w:rsidRDefault="001B7F3D">
      <w:pPr>
        <w:pStyle w:val="Ttulo2"/>
      </w:pPr>
      <w:bookmarkStart w:id="53" w:name="_Toc223520596"/>
      <w:r>
        <w:lastRenderedPageBreak/>
        <w:t>2.7. SWOT Cruzada</w:t>
      </w:r>
      <w:bookmarkEnd w:id="53"/>
    </w:p>
    <w:p w14:paraId="39DC76D3" w14:textId="77777777" w:rsidR="003757BF" w:rsidRDefault="001B7F3D">
      <w:r>
        <w:t xml:space="preserve">A </w:t>
      </w:r>
      <w:r>
        <w:rPr>
          <w:b/>
        </w:rPr>
        <w:t>SWOT Cruzada</w:t>
      </w:r>
      <w:r>
        <w:t xml:space="preserve"> combina fatores internos e externos para gerar </w:t>
      </w:r>
      <w:r>
        <w:rPr>
          <w:b/>
        </w:rPr>
        <w:t>estratégias acionáveis</w:t>
      </w:r>
      <w:r>
        <w:t>, organizadas em quatro quadrantes que orientam a tomada de decisão operacional e comercial da empresa ao longo dos cinco anos.</w:t>
      </w:r>
    </w:p>
    <w:p w14:paraId="59C74E06" w14:textId="77777777" w:rsidR="003757BF" w:rsidRDefault="001B7F3D">
      <w:r>
        <w:t xml:space="preserve">Cada estratégia vincula-se a </w:t>
      </w:r>
      <w:r>
        <w:rPr>
          <w:b/>
        </w:rPr>
        <w:t>ações priorizadas</w:t>
      </w:r>
      <w:r>
        <w:t xml:space="preserve"> com responsáveis e prazos, garantindo que a análise se traduza em execução concreta. O monitoramento trimestral permite ajustes conforme o ambiente evolui.</w:t>
      </w:r>
    </w:p>
    <w:p w14:paraId="4E09200F" w14:textId="77777777" w:rsidR="003757BF" w:rsidRDefault="001B7F3D">
      <w:pPr>
        <w:pStyle w:val="TableSubtitle"/>
      </w:pPr>
      <w:r>
        <w:t>Tabela 2.7: SWOT Cruzada — Estratégias Integradas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1"/>
        <w:gridCol w:w="3902"/>
        <w:gridCol w:w="3121"/>
      </w:tblGrid>
      <w:tr w:rsidR="003757BF" w14:paraId="30EC073A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FBE2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Quadrante</w:t>
            </w:r>
          </w:p>
        </w:tc>
        <w:tc>
          <w:tcPr>
            <w:tcW w:w="360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EF52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Estratégia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F8CD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Ação Prioritária</w:t>
            </w:r>
          </w:p>
        </w:tc>
      </w:tr>
      <w:tr w:rsidR="003757BF" w14:paraId="2FB31E7B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E0918" w14:textId="77777777" w:rsidR="003757BF" w:rsidRDefault="001B7F3D">
            <w:pPr>
              <w:jc w:val="left"/>
            </w:pPr>
            <w:r>
              <w:rPr>
                <w:sz w:val="18"/>
              </w:rPr>
              <w:t>SO (Forças + Oportunidades)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FD36F" w14:textId="77777777" w:rsidR="003757BF" w:rsidRDefault="001B7F3D">
            <w:pPr>
              <w:jc w:val="left"/>
            </w:pPr>
            <w:r>
              <w:rPr>
                <w:sz w:val="18"/>
              </w:rPr>
              <w:t>Alavancar expertise AmBev para capturar demanda EO 14017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F0A83" w14:textId="77777777" w:rsidR="003757BF" w:rsidRDefault="001B7F3D">
            <w:pPr>
              <w:jc w:val="left"/>
            </w:pPr>
            <w:r>
              <w:rPr>
                <w:sz w:val="18"/>
              </w:rPr>
              <w:t>Pipeline de projetos federais via JAXPORT</w:t>
            </w:r>
          </w:p>
        </w:tc>
      </w:tr>
      <w:tr w:rsidR="003757BF" w14:paraId="33F25EAB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514D3" w14:textId="77777777" w:rsidR="003757BF" w:rsidRDefault="001B7F3D">
            <w:pPr>
              <w:jc w:val="left"/>
            </w:pPr>
            <w:r>
              <w:rPr>
                <w:sz w:val="18"/>
              </w:rPr>
              <w:t>SO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CA8B6" w14:textId="77777777" w:rsidR="003757BF" w:rsidRDefault="001B7F3D">
            <w:pPr>
              <w:jc w:val="left"/>
            </w:pPr>
            <w:r>
              <w:rPr>
                <w:sz w:val="18"/>
              </w:rPr>
              <w:t>Usar SAP Certified para projetos CHIPS Act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12196" w14:textId="77777777" w:rsidR="003757BF" w:rsidRDefault="001B7F3D">
            <w:pPr>
              <w:jc w:val="left"/>
            </w:pPr>
            <w:r>
              <w:rPr>
                <w:sz w:val="18"/>
              </w:rPr>
              <w:t>Parcerias com integradores regionais</w:t>
            </w:r>
          </w:p>
        </w:tc>
      </w:tr>
      <w:tr w:rsidR="003757BF" w14:paraId="70DA87A4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6A487" w14:textId="77777777" w:rsidR="003757BF" w:rsidRDefault="001B7F3D">
            <w:pPr>
              <w:jc w:val="left"/>
            </w:pPr>
            <w:r>
              <w:rPr>
                <w:sz w:val="18"/>
              </w:rPr>
              <w:t>SO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2CA27" w14:textId="77777777" w:rsidR="003757BF" w:rsidRDefault="001B7F3D">
            <w:pPr>
              <w:jc w:val="left"/>
            </w:pPr>
            <w:r>
              <w:rPr>
                <w:sz w:val="18"/>
              </w:rPr>
              <w:t>Posicionar portfólio integrado para reshoring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1FE6D" w14:textId="77777777" w:rsidR="003757BF" w:rsidRDefault="001B7F3D">
            <w:pPr>
              <w:jc w:val="left"/>
            </w:pPr>
            <w:r>
              <w:rPr>
                <w:sz w:val="18"/>
              </w:rPr>
              <w:t>Pacote supply chain + ERP + treinamento</w:t>
            </w:r>
          </w:p>
        </w:tc>
      </w:tr>
      <w:tr w:rsidR="003757BF" w14:paraId="46E117B1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29BF0" w14:textId="77777777" w:rsidR="003757BF" w:rsidRDefault="001B7F3D">
            <w:pPr>
              <w:jc w:val="left"/>
            </w:pPr>
            <w:r>
              <w:rPr>
                <w:sz w:val="18"/>
              </w:rPr>
              <w:t>WO (Fraquezas + Oportunidades)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4F552" w14:textId="77777777" w:rsidR="003757BF" w:rsidRDefault="001B7F3D">
            <w:pPr>
              <w:jc w:val="left"/>
            </w:pPr>
            <w:r>
              <w:rPr>
                <w:sz w:val="18"/>
              </w:rPr>
              <w:t>Construir marca via casos de sucesso documentados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407EE" w14:textId="77777777" w:rsidR="003757BF" w:rsidRDefault="001B7F3D">
            <w:pPr>
              <w:jc w:val="left"/>
            </w:pPr>
            <w:r>
              <w:rPr>
                <w:sz w:val="18"/>
              </w:rPr>
              <w:t>Programa de case studies com ROI quantificável</w:t>
            </w:r>
          </w:p>
        </w:tc>
      </w:tr>
      <w:tr w:rsidR="003757BF" w14:paraId="39B800E4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6C029" w14:textId="77777777" w:rsidR="003757BF" w:rsidRDefault="001B7F3D">
            <w:pPr>
              <w:jc w:val="left"/>
            </w:pPr>
            <w:r>
              <w:rPr>
                <w:sz w:val="18"/>
              </w:rPr>
              <w:t>WO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6BD16" w14:textId="77777777" w:rsidR="003757BF" w:rsidRDefault="001B7F3D">
            <w:pPr>
              <w:jc w:val="left"/>
            </w:pPr>
            <w:r>
              <w:rPr>
                <w:sz w:val="18"/>
              </w:rPr>
              <w:t>Diversificar dependência do fundador com contratações Y2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0C6D1" w14:textId="77777777" w:rsidR="003757BF" w:rsidRDefault="001B7F3D">
            <w:pPr>
              <w:jc w:val="left"/>
            </w:pPr>
            <w:r>
              <w:rPr>
                <w:sz w:val="18"/>
              </w:rPr>
              <w:t>Recrutamento em universidades locais (UNF, FSCJ)</w:t>
            </w:r>
          </w:p>
        </w:tc>
      </w:tr>
      <w:tr w:rsidR="003757BF" w14:paraId="33E7E535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6F0CF" w14:textId="77777777" w:rsidR="003757BF" w:rsidRDefault="001B7F3D">
            <w:pPr>
              <w:jc w:val="left"/>
            </w:pPr>
            <w:r>
              <w:rPr>
                <w:sz w:val="18"/>
              </w:rPr>
              <w:t>WO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12811" w14:textId="77777777" w:rsidR="003757BF" w:rsidRDefault="001B7F3D">
            <w:pPr>
              <w:jc w:val="left"/>
            </w:pPr>
            <w:r>
              <w:rPr>
                <w:sz w:val="18"/>
              </w:rPr>
              <w:t>Alavancar parcerias institucionais para credibilidade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AD91B" w14:textId="77777777" w:rsidR="003757BF" w:rsidRDefault="001B7F3D">
            <w:pPr>
              <w:jc w:val="left"/>
            </w:pPr>
            <w:r>
              <w:rPr>
                <w:sz w:val="18"/>
              </w:rPr>
              <w:t>APICS, SAP User Group, Jacksonville Chamber</w:t>
            </w:r>
          </w:p>
        </w:tc>
      </w:tr>
      <w:tr w:rsidR="003757BF" w14:paraId="2C86A404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0FA98" w14:textId="77777777" w:rsidR="003757BF" w:rsidRDefault="001B7F3D">
            <w:pPr>
              <w:jc w:val="left"/>
            </w:pPr>
            <w:r>
              <w:rPr>
                <w:sz w:val="18"/>
              </w:rPr>
              <w:t>ST (Forças + Ameaças)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A78FA" w14:textId="77777777" w:rsidR="003757BF" w:rsidRDefault="001B7F3D">
            <w:pPr>
              <w:jc w:val="left"/>
            </w:pPr>
            <w:r>
              <w:rPr>
                <w:sz w:val="18"/>
              </w:rPr>
              <w:t>Diferenciação por preço vs Big 4 ($150-250/h vs $350-500/h)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FEDE8" w14:textId="77777777" w:rsidR="003757BF" w:rsidRDefault="001B7F3D">
            <w:pPr>
              <w:jc w:val="left"/>
            </w:pPr>
            <w:r>
              <w:rPr>
                <w:sz w:val="18"/>
              </w:rPr>
              <w:t>Proposta de valor mid-market com expertise tier-1</w:t>
            </w:r>
          </w:p>
        </w:tc>
      </w:tr>
      <w:tr w:rsidR="003757BF" w14:paraId="6F26C0E9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EF2E9" w14:textId="77777777" w:rsidR="003757BF" w:rsidRDefault="001B7F3D">
            <w:pPr>
              <w:jc w:val="left"/>
            </w:pPr>
            <w:r>
              <w:rPr>
                <w:sz w:val="18"/>
              </w:rPr>
              <w:t>ST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9BD19" w14:textId="77777777" w:rsidR="003757BF" w:rsidRDefault="001B7F3D">
            <w:pPr>
              <w:jc w:val="left"/>
            </w:pPr>
            <w:r>
              <w:rPr>
                <w:sz w:val="18"/>
              </w:rPr>
              <w:t>Proteger margem em recessão com serviços essenciais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82381" w14:textId="77777777" w:rsidR="003757BF" w:rsidRDefault="001B7F3D">
            <w:pPr>
              <w:jc w:val="left"/>
            </w:pPr>
            <w:r>
              <w:rPr>
                <w:sz w:val="18"/>
              </w:rPr>
              <w:t>Diversificação de portfólio mantendo 6 linhas</w:t>
            </w:r>
          </w:p>
        </w:tc>
      </w:tr>
      <w:tr w:rsidR="003757BF" w14:paraId="2DCA9A5E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39B90" w14:textId="77777777" w:rsidR="003757BF" w:rsidRDefault="001B7F3D">
            <w:pPr>
              <w:jc w:val="left"/>
            </w:pPr>
            <w:r>
              <w:rPr>
                <w:sz w:val="18"/>
              </w:rPr>
              <w:t>WT (Fraquezas + Ameaças)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3B2F6" w14:textId="77777777" w:rsidR="003757BF" w:rsidRDefault="001B7F3D">
            <w:pPr>
              <w:jc w:val="left"/>
            </w:pPr>
            <w:r>
              <w:rPr>
                <w:sz w:val="18"/>
              </w:rPr>
              <w:t>Construir reserva financeira (3 meses capital de giro)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5646D" w14:textId="77777777" w:rsidR="003757BF" w:rsidRDefault="001B7F3D">
            <w:pPr>
              <w:jc w:val="left"/>
            </w:pPr>
            <w:r>
              <w:rPr>
                <w:sz w:val="18"/>
              </w:rPr>
              <w:t>Capital de giro de $90.747 por onda de expansão</w:t>
            </w:r>
          </w:p>
        </w:tc>
      </w:tr>
      <w:tr w:rsidR="003757BF" w14:paraId="0FCD1C0D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0C9C9" w14:textId="77777777" w:rsidR="003757BF" w:rsidRDefault="001B7F3D">
            <w:pPr>
              <w:jc w:val="left"/>
            </w:pPr>
            <w:r>
              <w:rPr>
                <w:sz w:val="18"/>
              </w:rPr>
              <w:t>WT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A025A" w14:textId="77777777" w:rsidR="003757BF" w:rsidRDefault="001B7F3D">
            <w:pPr>
              <w:jc w:val="left"/>
            </w:pPr>
            <w:r>
              <w:rPr>
                <w:sz w:val="18"/>
              </w:rPr>
              <w:t>Parcerias acadêmicas para pipeline de talentos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92AD5" w14:textId="77777777" w:rsidR="003757BF" w:rsidRDefault="001B7F3D">
            <w:pPr>
              <w:jc w:val="left"/>
            </w:pPr>
            <w:r>
              <w:rPr>
                <w:sz w:val="18"/>
              </w:rPr>
              <w:t>Acordos com UNF e FSCJ para estágios</w:t>
            </w:r>
          </w:p>
        </w:tc>
      </w:tr>
    </w:tbl>
    <w:p w14:paraId="4AB9DD23" w14:textId="77777777" w:rsidR="003757BF" w:rsidRDefault="001B7F3D">
      <w:pPr>
        <w:pStyle w:val="Ttulo2"/>
      </w:pPr>
      <w:bookmarkStart w:id="54" w:name="_Toc223520597"/>
      <w:r>
        <w:t>2.8. Análise de Porter — Cinco Forças</w:t>
      </w:r>
      <w:bookmarkEnd w:id="54"/>
    </w:p>
    <w:p w14:paraId="57656D51" w14:textId="77777777" w:rsidR="003757BF" w:rsidRDefault="001B7F3D">
      <w:r>
        <w:t xml:space="preserve">A análise das </w:t>
      </w:r>
      <w:r>
        <w:rPr>
          <w:b/>
        </w:rPr>
        <w:t>Cinco Forças de Porter</w:t>
      </w:r>
      <w:r>
        <w:t xml:space="preserve"> avalia a intensidade competitiva e atratividade estrutural do setor </w:t>
      </w:r>
      <w:r>
        <w:rPr>
          <w:b/>
        </w:rPr>
        <w:t>NAICS 541611</w:t>
      </w:r>
      <w:r>
        <w:t xml:space="preserve"> na região Sudeste dos EUA, identificando dinâmicas que influenciam a rentabilidade.</w:t>
      </w:r>
    </w:p>
    <w:p w14:paraId="691FA1F4" w14:textId="77777777" w:rsidR="003757BF" w:rsidRDefault="001B7F3D">
      <w:r>
        <w:t xml:space="preserve">O modelo de Porter revela ambiente competitivo </w:t>
      </w:r>
      <w:r>
        <w:rPr>
          <w:b/>
        </w:rPr>
        <w:t>moderadamente favorável</w:t>
      </w:r>
      <w:r>
        <w:t xml:space="preserve"> para a Vieira Operations LLC: barreiras de entrada por expertise são altas, poder de fornecedores é baixo, e a fragmentação do mercado mid-market cria espaço para posicionamento diferenciado.</w:t>
      </w:r>
    </w:p>
    <w:p w14:paraId="7D94EC32" w14:textId="77777777" w:rsidR="003757BF" w:rsidRDefault="001B7F3D">
      <w:r>
        <w:t xml:space="preserve">A </w:t>
      </w:r>
      <w:r>
        <w:rPr>
          <w:b/>
        </w:rPr>
        <w:t>rivalidade entre concorrentes</w:t>
      </w:r>
      <w:r>
        <w:t xml:space="preserve"> é moderada, com lacuna expressiva no mid-market que a empresa endereça via diferenciação por expertise. A </w:t>
      </w:r>
      <w:r>
        <w:rPr>
          <w:b/>
        </w:rPr>
        <w:t>ameaça de novos entrantes</w:t>
      </w:r>
      <w:r>
        <w:t xml:space="preserve"> é baixa a média, pois a barreira de expertise técnica e o track record de 25 anos constituem defesa eficaz. O </w:t>
      </w:r>
      <w:r>
        <w:rPr>
          <w:b/>
        </w:rPr>
        <w:t>poder dos clientes</w:t>
      </w:r>
      <w:r>
        <w:t xml:space="preserve"> é moderado — a especialização em supply chain limita alternativas, e resultados mensuráveis fidelizam a base. O </w:t>
      </w:r>
      <w:r>
        <w:rPr>
          <w:b/>
        </w:rPr>
        <w:t xml:space="preserve">poder dos </w:t>
      </w:r>
      <w:r>
        <w:rPr>
          <w:b/>
        </w:rPr>
        <w:lastRenderedPageBreak/>
        <w:t>fornecedores</w:t>
      </w:r>
      <w:r>
        <w:t xml:space="preserve"> é baixo graças ao modelo asset-light e à internalização de competências. A </w:t>
      </w:r>
      <w:r>
        <w:rPr>
          <w:b/>
        </w:rPr>
        <w:t>ameaça de substitutos</w:t>
      </w:r>
      <w:r>
        <w:t xml:space="preserve"> é baixa a média, mitigada pelo portfólio integrado de seis serviços complementares.</w:t>
      </w:r>
    </w:p>
    <w:p w14:paraId="55364335" w14:textId="77777777" w:rsidR="003757BF" w:rsidRDefault="001B7F3D">
      <w:pPr>
        <w:pStyle w:val="Ttulo3"/>
      </w:pPr>
      <w:bookmarkStart w:id="55" w:name="_Toc223520598"/>
      <w:r>
        <w:t>2.8.1. Análise de Concorrentes</w:t>
      </w:r>
      <w:bookmarkEnd w:id="55"/>
    </w:p>
    <w:p w14:paraId="1DBD2AA3" w14:textId="77777777" w:rsidR="003757BF" w:rsidRDefault="001B7F3D">
      <w:r>
        <w:t xml:space="preserve">O mercado de serviços profissionais em gestão no Sudeste apresenta estrutura </w:t>
      </w:r>
      <w:r>
        <w:rPr>
          <w:b/>
        </w:rPr>
        <w:t>fragmentada</w:t>
      </w:r>
      <w:r>
        <w:t xml:space="preserve">, com ausência de player dominante no segmento mid-market de supply chain. A Vieira Operations posiciona-se na </w:t>
      </w:r>
      <w:r>
        <w:rPr>
          <w:b/>
        </w:rPr>
        <w:t>lacuna</w:t>
      </w:r>
      <w:r>
        <w:t xml:space="preserve"> entre empresas de serviços globais (caras) e boutiques locais (limitadas em escopo).</w:t>
      </w:r>
    </w:p>
    <w:p w14:paraId="7D1975A5" w14:textId="77777777" w:rsidR="003757BF" w:rsidRDefault="001B7F3D">
      <w:r>
        <w:t xml:space="preserve">A análise competitiva identifica </w:t>
      </w:r>
      <w:r>
        <w:rPr>
          <w:b/>
        </w:rPr>
        <w:t>quatro categorias</w:t>
      </w:r>
      <w:r>
        <w:t xml:space="preserve"> de concorrentes, cada uma com vantagens e limitações específicas que definem o espaço competitivo onde a Vieira Operations LLC se posiciona de forma única.</w:t>
      </w:r>
    </w:p>
    <w:p w14:paraId="54C33141" w14:textId="77777777" w:rsidR="003757BF" w:rsidRDefault="001B7F3D">
      <w:pPr>
        <w:pStyle w:val="TableSubtitle"/>
      </w:pPr>
      <w:r>
        <w:t>Tabela 2.8.1: Análise Comparativa de Concorrentes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964"/>
        <w:gridCol w:w="1510"/>
        <w:gridCol w:w="1963"/>
        <w:gridCol w:w="1208"/>
        <w:gridCol w:w="2719"/>
      </w:tblGrid>
      <w:tr w:rsidR="003757BF" w14:paraId="1E5085AD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55D4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Concorrente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7943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E5A7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Foco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0BE6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Preço/Hora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550F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Limitação</w:t>
            </w:r>
          </w:p>
        </w:tc>
      </w:tr>
      <w:tr w:rsidR="003757BF" w14:paraId="1E73D7F6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50542" w14:textId="77777777" w:rsidR="003757BF" w:rsidRDefault="001B7F3D">
            <w:pPr>
              <w:jc w:val="left"/>
            </w:pPr>
            <w:r>
              <w:rPr>
                <w:sz w:val="18"/>
              </w:rPr>
              <w:t>Deloitte/McKinsey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76C6D" w14:textId="77777777" w:rsidR="003757BF" w:rsidRDefault="001B7F3D">
            <w:pPr>
              <w:jc w:val="left"/>
            </w:pPr>
            <w:r>
              <w:rPr>
                <w:sz w:val="18"/>
              </w:rPr>
              <w:t>Global (Big 4)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754F6" w14:textId="77777777" w:rsidR="003757BF" w:rsidRDefault="001B7F3D">
            <w:pPr>
              <w:jc w:val="left"/>
            </w:pPr>
            <w:r>
              <w:rPr>
                <w:sz w:val="18"/>
              </w:rPr>
              <w:t>Estratégia geral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32028" w14:textId="77777777" w:rsidR="003757BF" w:rsidRDefault="001B7F3D">
            <w:pPr>
              <w:jc w:val="left"/>
            </w:pPr>
            <w:r>
              <w:rPr>
                <w:sz w:val="18"/>
              </w:rPr>
              <w:t>$350-500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5809D" w14:textId="77777777" w:rsidR="003757BF" w:rsidRDefault="001B7F3D">
            <w:pPr>
              <w:jc w:val="left"/>
            </w:pPr>
            <w:r>
              <w:rPr>
                <w:sz w:val="18"/>
              </w:rPr>
              <w:t>Preço inacessível para mid-market</w:t>
            </w:r>
          </w:p>
        </w:tc>
      </w:tr>
      <w:tr w:rsidR="003757BF" w14:paraId="6994ABBD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0B26F" w14:textId="77777777" w:rsidR="003757BF" w:rsidRDefault="001B7F3D">
            <w:pPr>
              <w:jc w:val="left"/>
            </w:pPr>
            <w:r>
              <w:rPr>
                <w:sz w:val="18"/>
              </w:rPr>
              <w:t>Accenture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A43C3" w14:textId="77777777" w:rsidR="003757BF" w:rsidRDefault="001B7F3D">
            <w:pPr>
              <w:jc w:val="left"/>
            </w:pPr>
            <w:r>
              <w:rPr>
                <w:sz w:val="18"/>
              </w:rPr>
              <w:t>Global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657D9" w14:textId="77777777" w:rsidR="003757BF" w:rsidRDefault="001B7F3D">
            <w:pPr>
              <w:jc w:val="left"/>
            </w:pPr>
            <w:r>
              <w:rPr>
                <w:sz w:val="18"/>
              </w:rPr>
              <w:t>Tecnologia + serviços profissionais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4E8AA" w14:textId="77777777" w:rsidR="003757BF" w:rsidRDefault="001B7F3D">
            <w:pPr>
              <w:jc w:val="left"/>
            </w:pPr>
            <w:r>
              <w:rPr>
                <w:sz w:val="18"/>
              </w:rPr>
              <w:t>$300-450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E8A84" w14:textId="77777777" w:rsidR="003757BF" w:rsidRDefault="001B7F3D">
            <w:pPr>
              <w:jc w:val="left"/>
            </w:pPr>
            <w:r>
              <w:rPr>
                <w:sz w:val="18"/>
              </w:rPr>
              <w:t>Foco em grandes contas (&gt;$1B receita)</w:t>
            </w:r>
          </w:p>
        </w:tc>
      </w:tr>
      <w:tr w:rsidR="003757BF" w14:paraId="01E1257E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D5DEF" w14:textId="77777777" w:rsidR="003757BF" w:rsidRDefault="001B7F3D">
            <w:pPr>
              <w:jc w:val="left"/>
            </w:pPr>
            <w:r>
              <w:rPr>
                <w:sz w:val="18"/>
              </w:rPr>
              <w:t>Boutiques locais FL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95F5B" w14:textId="77777777" w:rsidR="003757BF" w:rsidRDefault="001B7F3D">
            <w:pPr>
              <w:jc w:val="left"/>
            </w:pPr>
            <w:r>
              <w:rPr>
                <w:sz w:val="18"/>
              </w:rPr>
              <w:t>Regional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C157A" w14:textId="77777777" w:rsidR="003757BF" w:rsidRDefault="001B7F3D">
            <w:pPr>
              <w:jc w:val="left"/>
            </w:pPr>
            <w:r>
              <w:rPr>
                <w:sz w:val="18"/>
              </w:rPr>
              <w:t>Variado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0C6FB" w14:textId="77777777" w:rsidR="003757BF" w:rsidRDefault="001B7F3D">
            <w:pPr>
              <w:jc w:val="left"/>
            </w:pPr>
            <w:r>
              <w:rPr>
                <w:sz w:val="18"/>
              </w:rPr>
              <w:t>$100-200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E66F9" w14:textId="77777777" w:rsidR="003757BF" w:rsidRDefault="001B7F3D">
            <w:pPr>
              <w:jc w:val="left"/>
            </w:pPr>
            <w:r>
              <w:rPr>
                <w:sz w:val="18"/>
              </w:rPr>
              <w:t>Sem expertise em supply chain integrado</w:t>
            </w:r>
          </w:p>
        </w:tc>
      </w:tr>
      <w:tr w:rsidR="003757BF" w14:paraId="6F370F25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80DBE" w14:textId="77777777" w:rsidR="003757BF" w:rsidRDefault="001B7F3D">
            <w:pPr>
              <w:jc w:val="left"/>
            </w:pPr>
            <w:r>
              <w:rPr>
                <w:sz w:val="18"/>
              </w:rPr>
              <w:t>Provedores SAP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409FD" w14:textId="77777777" w:rsidR="003757BF" w:rsidRDefault="001B7F3D">
            <w:pPr>
              <w:jc w:val="left"/>
            </w:pPr>
            <w:r>
              <w:rPr>
                <w:sz w:val="18"/>
              </w:rPr>
              <w:t>Nicho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02932" w14:textId="77777777" w:rsidR="003757BF" w:rsidRDefault="001B7F3D">
            <w:pPr>
              <w:jc w:val="left"/>
            </w:pPr>
            <w:r>
              <w:rPr>
                <w:sz w:val="18"/>
              </w:rPr>
              <w:t>Implementação ERP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9276D" w14:textId="77777777" w:rsidR="003757BF" w:rsidRDefault="001B7F3D">
            <w:pPr>
              <w:jc w:val="left"/>
            </w:pPr>
            <w:r>
              <w:rPr>
                <w:sz w:val="18"/>
              </w:rPr>
              <w:t>$200-350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A4648" w14:textId="77777777" w:rsidR="003757BF" w:rsidRDefault="001B7F3D">
            <w:pPr>
              <w:jc w:val="left"/>
            </w:pPr>
            <w:r>
              <w:rPr>
                <w:sz w:val="18"/>
              </w:rPr>
              <w:t>Escopo limitado a tecnologia</w:t>
            </w:r>
          </w:p>
        </w:tc>
      </w:tr>
      <w:tr w:rsidR="003757BF" w14:paraId="0F397448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CFA3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Vieira Operations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8393E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Regional especializada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8E5E0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Supply chain integrado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7A0DC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$150-250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2F3A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Marca em construção</w:t>
            </w:r>
          </w:p>
        </w:tc>
      </w:tr>
    </w:tbl>
    <w:p w14:paraId="2A2EAD53" w14:textId="77777777" w:rsidR="003757BF" w:rsidRDefault="001B7F3D">
      <w:r>
        <w:t xml:space="preserve">O posicionamento de </w:t>
      </w:r>
      <w:r>
        <w:rPr>
          <w:b/>
        </w:rPr>
        <w:t>"expertise tier-1 a preço mid-market"</w:t>
      </w:r>
      <w:r>
        <w:t xml:space="preserve"> endereça segmento não atendido: empresas com faturamento de $10-500 milhões que necessitam de serviços profissionais de alta qualidade mas não conseguem pagar as taxas das Big 4. Este segmento representa o </w:t>
      </w:r>
      <w:r>
        <w:rPr>
          <w:b/>
        </w:rPr>
        <w:t>grosso do mercado</w:t>
      </w:r>
      <w:r>
        <w:t xml:space="preserve"> regional.</w:t>
      </w:r>
    </w:p>
    <w:p w14:paraId="5BBC0159" w14:textId="77777777" w:rsidR="003757BF" w:rsidRDefault="001B7F3D">
      <w:pPr>
        <w:pStyle w:val="Ttulo3"/>
      </w:pPr>
      <w:bookmarkStart w:id="56" w:name="_Toc223520599"/>
      <w:r>
        <w:t>2.8.2. Ameaça de Novos Entrantes</w:t>
      </w:r>
      <w:bookmarkEnd w:id="56"/>
    </w:p>
    <w:p w14:paraId="568C9603" w14:textId="77777777" w:rsidR="003757BF" w:rsidRDefault="001B7F3D">
      <w:r>
        <w:t xml:space="preserve">Barreiras de entrada </w:t>
      </w:r>
      <w:r>
        <w:rPr>
          <w:b/>
        </w:rPr>
        <w:t>mistas</w:t>
      </w:r>
      <w:r>
        <w:t xml:space="preserve">: capital e regulamentação são relativamente baixos, porém a </w:t>
      </w:r>
      <w:r>
        <w:rPr>
          <w:b/>
        </w:rPr>
        <w:t>expertise técnica comprovada</w:t>
      </w:r>
      <w:r>
        <w:t xml:space="preserve"> e o </w:t>
      </w:r>
      <w:r>
        <w:rPr>
          <w:b/>
        </w:rPr>
        <w:t>track record documentado</w:t>
      </w:r>
      <w:r>
        <w:t xml:space="preserve"> constituem barreiras significativas que protegem players estabelecidos.</w:t>
      </w:r>
    </w:p>
    <w:p w14:paraId="6A63D365" w14:textId="77777777" w:rsidR="003757BF" w:rsidRDefault="001B7F3D">
      <w:pPr>
        <w:pStyle w:val="TableSubtitle"/>
      </w:pPr>
      <w:r>
        <w:t>Tabela 2.8.2: Barreiras de Entrada no Mercado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1"/>
        <w:gridCol w:w="1561"/>
        <w:gridCol w:w="5462"/>
      </w:tblGrid>
      <w:tr w:rsidR="003757BF" w14:paraId="3431CDB3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1AF8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Barreira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7556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Nível</w:t>
            </w:r>
          </w:p>
        </w:tc>
        <w:tc>
          <w:tcPr>
            <w:tcW w:w="50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3892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Justificativa</w:t>
            </w:r>
          </w:p>
        </w:tc>
      </w:tr>
      <w:tr w:rsidR="003757BF" w14:paraId="29C5A343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D23C4" w14:textId="77777777" w:rsidR="003757BF" w:rsidRDefault="001B7F3D">
            <w:pPr>
              <w:jc w:val="left"/>
            </w:pPr>
            <w:r>
              <w:rPr>
                <w:sz w:val="18"/>
              </w:rPr>
              <w:t>Capital Inicial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20AF2" w14:textId="77777777" w:rsidR="003757BF" w:rsidRDefault="001B7F3D">
            <w:pPr>
              <w:jc w:val="left"/>
            </w:pPr>
            <w:r>
              <w:rPr>
                <w:sz w:val="18"/>
              </w:rPr>
              <w:t>Baixo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A993E" w14:textId="77777777" w:rsidR="003757BF" w:rsidRDefault="001B7F3D">
            <w:pPr>
              <w:jc w:val="left"/>
            </w:pPr>
            <w:r>
              <w:rPr>
                <w:sz w:val="18"/>
              </w:rPr>
              <w:t>Modelo asset-light; investimento principal em capital humano</w:t>
            </w:r>
          </w:p>
        </w:tc>
      </w:tr>
      <w:tr w:rsidR="003757BF" w14:paraId="371CE0C5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4FC9C" w14:textId="77777777" w:rsidR="003757BF" w:rsidRDefault="001B7F3D">
            <w:pPr>
              <w:jc w:val="left"/>
            </w:pPr>
            <w:r>
              <w:rPr>
                <w:sz w:val="18"/>
              </w:rPr>
              <w:t>Regulamentação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BBA26" w14:textId="77777777" w:rsidR="003757BF" w:rsidRDefault="001B7F3D">
            <w:pPr>
              <w:jc w:val="left"/>
            </w:pPr>
            <w:r>
              <w:rPr>
                <w:sz w:val="18"/>
              </w:rPr>
              <w:t>Baixo-Médio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11699" w14:textId="77777777" w:rsidR="003757BF" w:rsidRDefault="001B7F3D">
            <w:pPr>
              <w:jc w:val="left"/>
            </w:pPr>
            <w:r>
              <w:rPr>
                <w:sz w:val="18"/>
              </w:rPr>
              <w:t>Certificações SAP e APICS recomendadas mas não obrigatórias</w:t>
            </w:r>
          </w:p>
        </w:tc>
      </w:tr>
      <w:tr w:rsidR="003757BF" w14:paraId="291301A1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7C2B3" w14:textId="77777777" w:rsidR="003757BF" w:rsidRDefault="001B7F3D">
            <w:pPr>
              <w:jc w:val="left"/>
            </w:pPr>
            <w:r>
              <w:rPr>
                <w:sz w:val="18"/>
              </w:rPr>
              <w:t>Expertise Técnica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544C2" w14:textId="77777777" w:rsidR="003757BF" w:rsidRDefault="001B7F3D">
            <w:pPr>
              <w:jc w:val="left"/>
            </w:pPr>
            <w:r>
              <w:rPr>
                <w:sz w:val="18"/>
              </w:rPr>
              <w:t>Alto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BD0B8" w14:textId="77777777" w:rsidR="003757BF" w:rsidRDefault="001B7F3D">
            <w:pPr>
              <w:jc w:val="left"/>
            </w:pPr>
            <w:r>
              <w:rPr>
                <w:sz w:val="18"/>
              </w:rPr>
              <w:t>25 anos de experiência não são replicáveis facilmente</w:t>
            </w:r>
          </w:p>
        </w:tc>
      </w:tr>
      <w:tr w:rsidR="003757BF" w14:paraId="575688EC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24EB6" w14:textId="77777777" w:rsidR="003757BF" w:rsidRDefault="001B7F3D">
            <w:pPr>
              <w:jc w:val="left"/>
            </w:pPr>
            <w:r>
              <w:rPr>
                <w:sz w:val="18"/>
              </w:rPr>
              <w:t>Track Record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2720F" w14:textId="77777777" w:rsidR="003757BF" w:rsidRDefault="001B7F3D">
            <w:pPr>
              <w:jc w:val="left"/>
            </w:pPr>
            <w:r>
              <w:rPr>
                <w:sz w:val="18"/>
              </w:rPr>
              <w:t>Alto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E9066" w14:textId="77777777" w:rsidR="003757BF" w:rsidRDefault="001B7F3D">
            <w:pPr>
              <w:jc w:val="left"/>
            </w:pPr>
            <w:r>
              <w:rPr>
                <w:sz w:val="18"/>
              </w:rPr>
              <w:t>Resultados documentados (48% redução) são barreira competitiva</w:t>
            </w:r>
          </w:p>
        </w:tc>
      </w:tr>
      <w:tr w:rsidR="003757BF" w14:paraId="19F99524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FA6D8" w14:textId="77777777" w:rsidR="003757BF" w:rsidRDefault="001B7F3D">
            <w:pPr>
              <w:jc w:val="left"/>
            </w:pPr>
            <w:r>
              <w:rPr>
                <w:sz w:val="18"/>
              </w:rPr>
              <w:t>Rede de Relacionamentos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06F88" w14:textId="77777777" w:rsidR="003757BF" w:rsidRDefault="001B7F3D">
            <w:pPr>
              <w:jc w:val="left"/>
            </w:pPr>
            <w:r>
              <w:rPr>
                <w:sz w:val="18"/>
              </w:rPr>
              <w:t>Médio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37DB0" w14:textId="77777777" w:rsidR="003757BF" w:rsidRDefault="001B7F3D">
            <w:pPr>
              <w:jc w:val="left"/>
            </w:pPr>
            <w:r>
              <w:rPr>
                <w:sz w:val="18"/>
              </w:rPr>
              <w:t>Construção de rede B2B leva 3-5 anos em nova região</w:t>
            </w:r>
          </w:p>
        </w:tc>
      </w:tr>
    </w:tbl>
    <w:p w14:paraId="16DB5581" w14:textId="77777777" w:rsidR="003757BF" w:rsidRDefault="001B7F3D">
      <w:pPr>
        <w:pStyle w:val="NumberedItem"/>
      </w:pPr>
      <w:r>
        <w:lastRenderedPageBreak/>
        <w:t xml:space="preserve">1. </w:t>
      </w:r>
      <w:r>
        <w:rPr>
          <w:b/>
        </w:rPr>
        <w:t>Expertise Tier-1 a Preço Acessível</w:t>
      </w:r>
      <w:r>
        <w:t>: experiência AmBev/AB InBev (R$380 bi em ativos) a preços 40-60% inferiores às Big 4</w:t>
      </w:r>
    </w:p>
    <w:p w14:paraId="776BFE04" w14:textId="77777777" w:rsidR="003757BF" w:rsidRDefault="001B7F3D">
      <w:pPr>
        <w:pStyle w:val="NumberedItem"/>
      </w:pPr>
      <w:r>
        <w:t xml:space="preserve">2. </w:t>
      </w:r>
      <w:r>
        <w:rPr>
          <w:b/>
        </w:rPr>
        <w:t>Foco em Implementação</w:t>
      </w:r>
      <w:r>
        <w:t>: diferencial claro em relação a empresas de serviços que entregam apenas relatórios e recomendações</w:t>
      </w:r>
    </w:p>
    <w:p w14:paraId="04FCDC96" w14:textId="77777777" w:rsidR="003757BF" w:rsidRDefault="001B7F3D">
      <w:pPr>
        <w:pStyle w:val="NumberedItem"/>
      </w:pPr>
      <w:r>
        <w:t xml:space="preserve">3. </w:t>
      </w:r>
      <w:r>
        <w:rPr>
          <w:b/>
        </w:rPr>
        <w:t>Metodologias Validadas</w:t>
      </w:r>
      <w:r>
        <w:t>: frameworks testados em operações reais com redução documentada de 48% em custos variáveis</w:t>
      </w:r>
    </w:p>
    <w:p w14:paraId="73A72701" w14:textId="77777777" w:rsidR="003757BF" w:rsidRDefault="001B7F3D">
      <w:pPr>
        <w:pStyle w:val="NumberedItem"/>
      </w:pPr>
      <w:r>
        <w:t xml:space="preserve">4. </w:t>
      </w:r>
      <w:r>
        <w:rPr>
          <w:b/>
        </w:rPr>
        <w:t>Portfólio Integrado</w:t>
      </w:r>
      <w:r>
        <w:t>: único player oferecendo 6 serviços cobrindo supply chain, ERP, compliance, treinamento e liderança</w:t>
      </w:r>
    </w:p>
    <w:p w14:paraId="6E903A43" w14:textId="77777777" w:rsidR="003757BF" w:rsidRDefault="001B7F3D">
      <w:pPr>
        <w:pStyle w:val="Ttulo3"/>
      </w:pPr>
      <w:bookmarkStart w:id="57" w:name="_Toc223520600"/>
      <w:r>
        <w:t>2.8.3. Poder de Negociação dos Clientes</w:t>
      </w:r>
      <w:bookmarkEnd w:id="57"/>
    </w:p>
    <w:p w14:paraId="2E180192" w14:textId="77777777" w:rsidR="003757BF" w:rsidRDefault="001B7F3D">
      <w:r>
        <w:t xml:space="preserve">Poder de barganha </w:t>
      </w:r>
      <w:r>
        <w:rPr>
          <w:b/>
        </w:rPr>
        <w:t>moderado</w:t>
      </w:r>
      <w:r>
        <w:t xml:space="preserve">. Múltiplos fornecedores de serviços técnicos aumentam o poder do cliente, porém a </w:t>
      </w:r>
      <w:r>
        <w:rPr>
          <w:b/>
        </w:rPr>
        <w:t>especialização</w:t>
      </w:r>
      <w:r>
        <w:t xml:space="preserve"> da Vieira Operations em supply chain integrado e a </w:t>
      </w:r>
      <w:r>
        <w:rPr>
          <w:b/>
        </w:rPr>
        <w:t>escassez de profissionais</w:t>
      </w:r>
      <w:r>
        <w:t xml:space="preserve"> com experiência em operações de grande escala limitam as alternativas.</w:t>
      </w:r>
    </w:p>
    <w:p w14:paraId="6A0100CC" w14:textId="77777777" w:rsidR="003757BF" w:rsidRDefault="001B7F3D">
      <w:r>
        <w:t xml:space="preserve">A estratégia de mitigação foca em </w:t>
      </w:r>
      <w:r>
        <w:rPr>
          <w:b/>
        </w:rPr>
        <w:t>demonstração de ROI</w:t>
      </w:r>
      <w:r>
        <w:t>: clientes que verificam resultados mensuráveis (redução de custos, ganho de eficiência) tornam-se menos sensíveis a preço e mais propensos a contratos de longo prazo, reduzindo seu poder de negociação efetivo.</w:t>
      </w:r>
    </w:p>
    <w:p w14:paraId="43888C3E" w14:textId="77777777" w:rsidR="003757BF" w:rsidRDefault="001B7F3D">
      <w:pPr>
        <w:pStyle w:val="TableSubtitle"/>
      </w:pPr>
      <w:r>
        <w:t>Tabela 2.8.3: Poder de Negociação por Segmento de Cliente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1"/>
        <w:gridCol w:w="1249"/>
        <w:gridCol w:w="5774"/>
      </w:tblGrid>
      <w:tr w:rsidR="003757BF" w14:paraId="0ECDCD20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9033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Segmento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CFC8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Poder</w:t>
            </w:r>
          </w:p>
        </w:tc>
        <w:tc>
          <w:tcPr>
            <w:tcW w:w="53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136B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Estratégia de Mitigação</w:t>
            </w:r>
          </w:p>
        </w:tc>
      </w:tr>
      <w:tr w:rsidR="003757BF" w14:paraId="7ACD931C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2FDA6" w14:textId="77777777" w:rsidR="003757BF" w:rsidRDefault="001B7F3D">
            <w:pPr>
              <w:jc w:val="left"/>
            </w:pPr>
            <w:r>
              <w:rPr>
                <w:sz w:val="18"/>
              </w:rPr>
              <w:t>PMEs Manufatureiras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9858D" w14:textId="77777777" w:rsidR="003757BF" w:rsidRDefault="001B7F3D">
            <w:pPr>
              <w:jc w:val="left"/>
            </w:pPr>
            <w:r>
              <w:rPr>
                <w:sz w:val="18"/>
              </w:rPr>
              <w:t>Baixo</w:t>
            </w:r>
          </w:p>
        </w:tc>
        <w:tc>
          <w:tcPr>
            <w:tcW w:w="53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52732" w14:textId="77777777" w:rsidR="003757BF" w:rsidRDefault="001B7F3D">
            <w:pPr>
              <w:jc w:val="left"/>
            </w:pPr>
            <w:r>
              <w:rPr>
                <w:sz w:val="18"/>
              </w:rPr>
              <w:t>Poucos fornecedores qualificados; alta dependência</w:t>
            </w:r>
          </w:p>
        </w:tc>
      </w:tr>
      <w:tr w:rsidR="003757BF" w14:paraId="09CCF3BE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1933B" w14:textId="77777777" w:rsidR="003757BF" w:rsidRDefault="001B7F3D">
            <w:pPr>
              <w:jc w:val="left"/>
            </w:pPr>
            <w:r>
              <w:rPr>
                <w:sz w:val="18"/>
              </w:rPr>
              <w:t>Mid-Market ($50-500M)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A143A" w14:textId="77777777" w:rsidR="003757BF" w:rsidRDefault="001B7F3D">
            <w:pPr>
              <w:jc w:val="left"/>
            </w:pPr>
            <w:r>
              <w:rPr>
                <w:sz w:val="18"/>
              </w:rPr>
              <w:t>Moderado</w:t>
            </w:r>
          </w:p>
        </w:tc>
        <w:tc>
          <w:tcPr>
            <w:tcW w:w="53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6CE17" w14:textId="77777777" w:rsidR="003757BF" w:rsidRDefault="001B7F3D">
            <w:pPr>
              <w:jc w:val="left"/>
            </w:pPr>
            <w:r>
              <w:rPr>
                <w:sz w:val="18"/>
              </w:rPr>
              <w:t>Diferenciação por preço e resultados documentados</w:t>
            </w:r>
          </w:p>
        </w:tc>
      </w:tr>
      <w:tr w:rsidR="003757BF" w14:paraId="2B45BEBE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F7A05" w14:textId="77777777" w:rsidR="003757BF" w:rsidRDefault="001B7F3D">
            <w:pPr>
              <w:jc w:val="left"/>
            </w:pPr>
            <w:r>
              <w:rPr>
                <w:sz w:val="18"/>
              </w:rPr>
              <w:t>Corporações (&gt;$500M)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8DBEB" w14:textId="77777777" w:rsidR="003757BF" w:rsidRDefault="001B7F3D">
            <w:pPr>
              <w:jc w:val="left"/>
            </w:pPr>
            <w:r>
              <w:rPr>
                <w:sz w:val="18"/>
              </w:rPr>
              <w:t>Alto</w:t>
            </w:r>
          </w:p>
        </w:tc>
        <w:tc>
          <w:tcPr>
            <w:tcW w:w="53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9B8DC" w14:textId="77777777" w:rsidR="003757BF" w:rsidRDefault="001B7F3D">
            <w:pPr>
              <w:jc w:val="left"/>
            </w:pPr>
            <w:r>
              <w:rPr>
                <w:sz w:val="18"/>
              </w:rPr>
              <w:t>Nicho de especialização; subcontratação por Big 4</w:t>
            </w:r>
          </w:p>
        </w:tc>
      </w:tr>
      <w:tr w:rsidR="003757BF" w14:paraId="1D4CEB38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34B4D" w14:textId="77777777" w:rsidR="003757BF" w:rsidRDefault="001B7F3D">
            <w:pPr>
              <w:jc w:val="left"/>
            </w:pPr>
            <w:r>
              <w:rPr>
                <w:sz w:val="18"/>
              </w:rPr>
              <w:t>Governo/Defesa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C9F5D" w14:textId="77777777" w:rsidR="003757BF" w:rsidRDefault="001B7F3D">
            <w:pPr>
              <w:jc w:val="left"/>
            </w:pPr>
            <w:r>
              <w:rPr>
                <w:sz w:val="18"/>
              </w:rPr>
              <w:t>Baixo-Médio</w:t>
            </w:r>
          </w:p>
        </w:tc>
        <w:tc>
          <w:tcPr>
            <w:tcW w:w="53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A9D2F" w14:textId="77777777" w:rsidR="003757BF" w:rsidRDefault="001B7F3D">
            <w:pPr>
              <w:jc w:val="left"/>
            </w:pPr>
            <w:r>
              <w:rPr>
                <w:sz w:val="18"/>
              </w:rPr>
              <w:t>Certificações obrigatórias limitam pool de fornecedores</w:t>
            </w:r>
          </w:p>
        </w:tc>
      </w:tr>
    </w:tbl>
    <w:p w14:paraId="2AE88056" w14:textId="77777777" w:rsidR="003757BF" w:rsidRDefault="001B7F3D">
      <w:pPr>
        <w:pStyle w:val="Ttulo3"/>
      </w:pPr>
      <w:bookmarkStart w:id="58" w:name="_Toc223520601"/>
      <w:r>
        <w:t>2.8.4. Poder de Negociação dos Fornecedores</w:t>
      </w:r>
      <w:bookmarkEnd w:id="58"/>
    </w:p>
    <w:p w14:paraId="3490378A" w14:textId="77777777" w:rsidR="003757BF" w:rsidRDefault="001B7F3D">
      <w:r>
        <w:t xml:space="preserve">Poder de barganha dos fornecedores é </w:t>
      </w:r>
      <w:r>
        <w:rPr>
          <w:b/>
        </w:rPr>
        <w:t>baixo a nulo</w:t>
      </w:r>
      <w:r>
        <w:t xml:space="preserve">. A Vieira Operations opera modelo </w:t>
      </w:r>
      <w:r>
        <w:rPr>
          <w:b/>
        </w:rPr>
        <w:t>asset-light</w:t>
      </w:r>
      <w:r>
        <w:t xml:space="preserve"> onde o principal insumo é </w:t>
      </w:r>
      <w:r>
        <w:rPr>
          <w:b/>
        </w:rPr>
        <w:t>capital intelectual</w:t>
      </w:r>
      <w:r>
        <w:t xml:space="preserve"> interno. Fornecedores externos operam em mercados competitivos.</w:t>
      </w:r>
    </w:p>
    <w:p w14:paraId="1BAF69E0" w14:textId="77777777" w:rsidR="003757BF" w:rsidRDefault="001B7F3D">
      <w:r>
        <w:t xml:space="preserve">A única exceção parcial é a </w:t>
      </w:r>
      <w:r>
        <w:rPr>
          <w:b/>
        </w:rPr>
        <w:t>SAP SE</w:t>
      </w:r>
      <w:r>
        <w:t>, cujas licenças são necessárias para ambientes de demonstração e treinamento. Esta dependência é mitigada por certificações múltiplas (Oracle, Microsoft Dynamics) que permitem flexibilidade de plataforma conforme necessidade do cliente.</w:t>
      </w:r>
    </w:p>
    <w:p w14:paraId="337D6774" w14:textId="77777777" w:rsidR="003757BF" w:rsidRDefault="001B7F3D">
      <w:pPr>
        <w:pStyle w:val="TableSubtitle"/>
      </w:pPr>
      <w:r>
        <w:t>Tabela 2.8.4: Fornecedores e Estratégia de Mitigação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29"/>
        <w:gridCol w:w="1873"/>
        <w:gridCol w:w="1092"/>
        <w:gridCol w:w="4370"/>
      </w:tblGrid>
      <w:tr w:rsidR="003757BF" w14:paraId="4FDD18B5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6A60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Fornecedor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B5E8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6967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Poder</w:t>
            </w:r>
          </w:p>
        </w:tc>
        <w:tc>
          <w:tcPr>
            <w:tcW w:w="403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663B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Mitigação</w:t>
            </w:r>
          </w:p>
        </w:tc>
      </w:tr>
      <w:tr w:rsidR="003757BF" w14:paraId="08E899DF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9C9CB" w14:textId="77777777" w:rsidR="003757BF" w:rsidRDefault="001B7F3D">
            <w:pPr>
              <w:jc w:val="left"/>
            </w:pPr>
            <w:r>
              <w:rPr>
                <w:sz w:val="18"/>
              </w:rPr>
              <w:t>SAP SE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F5C1E" w14:textId="77777777" w:rsidR="003757BF" w:rsidRDefault="001B7F3D">
            <w:pPr>
              <w:jc w:val="left"/>
            </w:pPr>
            <w:r>
              <w:rPr>
                <w:sz w:val="18"/>
              </w:rPr>
              <w:t>Licenças ERP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DCFFB" w14:textId="77777777" w:rsidR="003757BF" w:rsidRDefault="001B7F3D">
            <w:pPr>
              <w:jc w:val="left"/>
            </w:pPr>
            <w:r>
              <w:rPr>
                <w:sz w:val="18"/>
              </w:rPr>
              <w:t>Médio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084EF" w14:textId="77777777" w:rsidR="003757BF" w:rsidRDefault="001B7F3D">
            <w:pPr>
              <w:jc w:val="left"/>
            </w:pPr>
            <w:r>
              <w:rPr>
                <w:sz w:val="18"/>
              </w:rPr>
              <w:t>Certificações múltiplas (SAP, Oracle, Microsoft)</w:t>
            </w:r>
          </w:p>
        </w:tc>
      </w:tr>
      <w:tr w:rsidR="003757BF" w14:paraId="5936F660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3B9B4" w14:textId="77777777" w:rsidR="003757BF" w:rsidRDefault="001B7F3D">
            <w:pPr>
              <w:jc w:val="left"/>
            </w:pPr>
            <w:r>
              <w:rPr>
                <w:sz w:val="18"/>
              </w:rPr>
              <w:t>Microsoft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82959" w14:textId="77777777" w:rsidR="003757BF" w:rsidRDefault="001B7F3D">
            <w:pPr>
              <w:jc w:val="left"/>
            </w:pPr>
            <w:r>
              <w:rPr>
                <w:sz w:val="18"/>
              </w:rPr>
              <w:t>Office 365, Azure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717F2" w14:textId="77777777" w:rsidR="003757BF" w:rsidRDefault="001B7F3D">
            <w:pPr>
              <w:jc w:val="left"/>
            </w:pPr>
            <w:r>
              <w:rPr>
                <w:sz w:val="18"/>
              </w:rPr>
              <w:t>Baixo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E65DE" w14:textId="77777777" w:rsidR="003757BF" w:rsidRDefault="001B7F3D">
            <w:pPr>
              <w:jc w:val="left"/>
            </w:pPr>
            <w:r>
              <w:rPr>
                <w:sz w:val="18"/>
              </w:rPr>
              <w:t>Alternativas disponíveis (Google, AWS)</w:t>
            </w:r>
          </w:p>
        </w:tc>
      </w:tr>
      <w:tr w:rsidR="003757BF" w14:paraId="40C17C2C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69CF7" w14:textId="77777777" w:rsidR="003757BF" w:rsidRDefault="001B7F3D">
            <w:pPr>
              <w:jc w:val="left"/>
            </w:pPr>
            <w:r>
              <w:rPr>
                <w:sz w:val="18"/>
              </w:rPr>
              <w:t>Coworking/Escritório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06C46" w14:textId="77777777" w:rsidR="003757BF" w:rsidRDefault="001B7F3D">
            <w:pPr>
              <w:jc w:val="left"/>
            </w:pPr>
            <w:r>
              <w:rPr>
                <w:sz w:val="18"/>
              </w:rPr>
              <w:t>Espaço físico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68A46" w14:textId="77777777" w:rsidR="003757BF" w:rsidRDefault="001B7F3D">
            <w:pPr>
              <w:jc w:val="left"/>
            </w:pPr>
            <w:r>
              <w:rPr>
                <w:sz w:val="18"/>
              </w:rPr>
              <w:t>Baixo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39F42" w14:textId="77777777" w:rsidR="003757BF" w:rsidRDefault="001B7F3D">
            <w:pPr>
              <w:jc w:val="left"/>
            </w:pPr>
            <w:r>
              <w:rPr>
                <w:sz w:val="18"/>
              </w:rPr>
              <w:t>Mercado competitivo em Jacksonville</w:t>
            </w:r>
          </w:p>
        </w:tc>
      </w:tr>
      <w:tr w:rsidR="003757BF" w14:paraId="01637E5F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56B9D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Universidades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E58C1" w14:textId="77777777" w:rsidR="003757BF" w:rsidRDefault="001B7F3D">
            <w:pPr>
              <w:jc w:val="left"/>
            </w:pPr>
            <w:r>
              <w:rPr>
                <w:sz w:val="18"/>
              </w:rPr>
              <w:t>Pipeline de talentos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F9B1C" w14:textId="77777777" w:rsidR="003757BF" w:rsidRDefault="001B7F3D">
            <w:pPr>
              <w:jc w:val="left"/>
            </w:pPr>
            <w:r>
              <w:rPr>
                <w:sz w:val="18"/>
              </w:rPr>
              <w:t>Baixo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E6773" w14:textId="77777777" w:rsidR="003757BF" w:rsidRDefault="001B7F3D">
            <w:pPr>
              <w:jc w:val="left"/>
            </w:pPr>
            <w:r>
              <w:rPr>
                <w:sz w:val="18"/>
              </w:rPr>
              <w:t>Múltiplas opções (UNF, FSCJ, JU)</w:t>
            </w:r>
          </w:p>
        </w:tc>
      </w:tr>
      <w:tr w:rsidR="003757BF" w14:paraId="2E6B985C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3C2F3" w14:textId="77777777" w:rsidR="003757BF" w:rsidRDefault="001B7F3D">
            <w:pPr>
              <w:jc w:val="left"/>
            </w:pPr>
            <w:r>
              <w:rPr>
                <w:sz w:val="18"/>
              </w:rPr>
              <w:t>Subcontratados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AC637" w14:textId="77777777" w:rsidR="003757BF" w:rsidRDefault="001B7F3D">
            <w:pPr>
              <w:jc w:val="left"/>
            </w:pPr>
            <w:r>
              <w:rPr>
                <w:sz w:val="18"/>
              </w:rPr>
              <w:t>Especialistas freelance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2D412" w14:textId="77777777" w:rsidR="003757BF" w:rsidRDefault="001B7F3D">
            <w:pPr>
              <w:jc w:val="left"/>
            </w:pPr>
            <w:r>
              <w:rPr>
                <w:sz w:val="18"/>
              </w:rPr>
              <w:t>Médio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E70D6" w14:textId="77777777" w:rsidR="003757BF" w:rsidRDefault="001B7F3D">
            <w:pPr>
              <w:jc w:val="left"/>
            </w:pPr>
            <w:r>
              <w:rPr>
                <w:sz w:val="18"/>
              </w:rPr>
              <w:t>Pool amplo de profissionais no Sudeste</w:t>
            </w:r>
          </w:p>
        </w:tc>
      </w:tr>
    </w:tbl>
    <w:p w14:paraId="70C0DA5C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Diversificação</w:t>
      </w:r>
      <w:r>
        <w:t>: certificações múltiplas garantem flexibilidade de plataforma tecnológica e independência de fornecedor único</w:t>
      </w:r>
    </w:p>
    <w:p w14:paraId="3185EC91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Internalização</w:t>
      </w:r>
      <w:r>
        <w:t>: metodologias proprietárias desenvolvidas ao longo de 25 anos eliminam dependência de frameworks de terceiros</w:t>
      </w:r>
    </w:p>
    <w:p w14:paraId="79D134CA" w14:textId="77777777" w:rsidR="003757BF" w:rsidRDefault="001B7F3D">
      <w:pPr>
        <w:pStyle w:val="Ttulo3"/>
      </w:pPr>
      <w:bookmarkStart w:id="59" w:name="_Toc223520602"/>
      <w:r>
        <w:t>2.8.5. Produtos ou Serviços Substitutos</w:t>
      </w:r>
      <w:bookmarkEnd w:id="59"/>
    </w:p>
    <w:p w14:paraId="69E31979" w14:textId="77777777" w:rsidR="003757BF" w:rsidRDefault="001B7F3D">
      <w:r>
        <w:t xml:space="preserve">Ameaça de substituição é </w:t>
      </w:r>
      <w:r>
        <w:rPr>
          <w:b/>
        </w:rPr>
        <w:t>baixa a moderada</w:t>
      </w:r>
      <w:r>
        <w:t xml:space="preserve">. A combinação de 6 serviços integrados não é facilmente replicável por soluções alternativas como </w:t>
      </w:r>
      <w:r>
        <w:rPr>
          <w:b/>
        </w:rPr>
        <w:t>automação</w:t>
      </w:r>
      <w:r>
        <w:t xml:space="preserve"> pura, </w:t>
      </w:r>
      <w:r>
        <w:rPr>
          <w:b/>
        </w:rPr>
        <w:t>empresas de serviços online</w:t>
      </w:r>
      <w:r>
        <w:t xml:space="preserve"> ou </w:t>
      </w:r>
      <w:r>
        <w:rPr>
          <w:b/>
        </w:rPr>
        <w:t>contratação interna</w:t>
      </w:r>
      <w:r>
        <w:t>.</w:t>
      </w:r>
    </w:p>
    <w:p w14:paraId="48552CF8" w14:textId="77777777" w:rsidR="003757BF" w:rsidRDefault="001B7F3D">
      <w:r>
        <w:t xml:space="preserve">A tendência de </w:t>
      </w:r>
      <w:r>
        <w:rPr>
          <w:b/>
        </w:rPr>
        <w:t>automação por IA</w:t>
      </w:r>
      <w:r>
        <w:t xml:space="preserve"> em serviços profissionais afeta principalmente tarefas de análise de dados e relatórios, não a </w:t>
      </w:r>
      <w:r>
        <w:rPr>
          <w:b/>
        </w:rPr>
        <w:t>implementação presencial</w:t>
      </w:r>
      <w:r>
        <w:t xml:space="preserve"> e </w:t>
      </w:r>
      <w:r>
        <w:rPr>
          <w:b/>
        </w:rPr>
        <w:t>gestão de mudança organizacional</w:t>
      </w:r>
      <w:r>
        <w:t xml:space="preserve"> que constituem o core da Vieira Operations. A empresa incorpora IA como </w:t>
      </w:r>
      <w:r>
        <w:rPr>
          <w:b/>
        </w:rPr>
        <w:t>ferramenta</w:t>
      </w:r>
      <w:r>
        <w:t>, não como substituto.</w:t>
      </w:r>
    </w:p>
    <w:p w14:paraId="06AB0329" w14:textId="77777777" w:rsidR="003757BF" w:rsidRDefault="001B7F3D">
      <w:pPr>
        <w:pStyle w:val="TableSubtitle"/>
      </w:pPr>
      <w:r>
        <w:t>Tabela 2.8.5: Substitutos e Estratégia de Mitigação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30"/>
        <w:gridCol w:w="1092"/>
        <w:gridCol w:w="3433"/>
        <w:gridCol w:w="2809"/>
      </w:tblGrid>
      <w:tr w:rsidR="003757BF" w14:paraId="6A40861D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4DFE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Substituto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FBBD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Ameaça</w:t>
            </w:r>
          </w:p>
        </w:tc>
        <w:tc>
          <w:tcPr>
            <w:tcW w:w="316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56BF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Limitação do Substituto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C96C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Mitigação</w:t>
            </w:r>
          </w:p>
        </w:tc>
      </w:tr>
      <w:tr w:rsidR="003757BF" w14:paraId="4952D448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5E71E" w14:textId="77777777" w:rsidR="003757BF" w:rsidRDefault="001B7F3D">
            <w:pPr>
              <w:jc w:val="left"/>
            </w:pPr>
            <w:r>
              <w:rPr>
                <w:sz w:val="18"/>
              </w:rPr>
              <w:t>Automação/IA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048E9" w14:textId="77777777" w:rsidR="003757BF" w:rsidRDefault="001B7F3D">
            <w:pPr>
              <w:jc w:val="left"/>
            </w:pPr>
            <w:r>
              <w:rPr>
                <w:sz w:val="18"/>
              </w:rPr>
              <w:t>Moderada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9D268" w14:textId="77777777" w:rsidR="003757BF" w:rsidRDefault="001B7F3D">
            <w:pPr>
              <w:jc w:val="left"/>
            </w:pPr>
            <w:r>
              <w:rPr>
                <w:sz w:val="18"/>
              </w:rPr>
              <w:t>Não substitui implementação e liderança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9CFB9" w14:textId="77777777" w:rsidR="003757BF" w:rsidRDefault="001B7F3D">
            <w:pPr>
              <w:jc w:val="left"/>
            </w:pPr>
            <w:r>
              <w:rPr>
                <w:sz w:val="18"/>
              </w:rPr>
              <w:t>Integrar IA como ferramenta</w:t>
            </w:r>
          </w:p>
        </w:tc>
      </w:tr>
      <w:tr w:rsidR="003757BF" w14:paraId="731C9DB4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6B38A" w14:textId="77777777" w:rsidR="003757BF" w:rsidRDefault="001B7F3D">
            <w:pPr>
              <w:jc w:val="left"/>
            </w:pPr>
            <w:r>
              <w:rPr>
                <w:sz w:val="18"/>
              </w:rPr>
              <w:t>Serviços online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25F64" w14:textId="77777777" w:rsidR="003757BF" w:rsidRDefault="001B7F3D">
            <w:pPr>
              <w:jc w:val="left"/>
            </w:pPr>
            <w:r>
              <w:rPr>
                <w:sz w:val="18"/>
              </w:rPr>
              <w:t>Baixa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26A41" w14:textId="77777777" w:rsidR="003757BF" w:rsidRDefault="001B7F3D">
            <w:pPr>
              <w:jc w:val="left"/>
            </w:pPr>
            <w:r>
              <w:rPr>
                <w:sz w:val="18"/>
              </w:rPr>
              <w:t>Sem implementação on-site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2FACF" w14:textId="77777777" w:rsidR="003757BF" w:rsidRDefault="001B7F3D">
            <w:pPr>
              <w:jc w:val="left"/>
            </w:pPr>
            <w:r>
              <w:rPr>
                <w:sz w:val="18"/>
              </w:rPr>
              <w:t>Modelo híbrido presencial + remoto</w:t>
            </w:r>
          </w:p>
        </w:tc>
      </w:tr>
      <w:tr w:rsidR="003757BF" w14:paraId="68ABC566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AFFAC" w14:textId="77777777" w:rsidR="003757BF" w:rsidRDefault="001B7F3D">
            <w:pPr>
              <w:jc w:val="left"/>
            </w:pPr>
            <w:r>
              <w:rPr>
                <w:sz w:val="18"/>
              </w:rPr>
              <w:t>Contratação interna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F37F0" w14:textId="77777777" w:rsidR="003757BF" w:rsidRDefault="001B7F3D">
            <w:pPr>
              <w:jc w:val="left"/>
            </w:pPr>
            <w:r>
              <w:rPr>
                <w:sz w:val="18"/>
              </w:rPr>
              <w:t>Moderada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1AC7C" w14:textId="77777777" w:rsidR="003757BF" w:rsidRDefault="001B7F3D">
            <w:pPr>
              <w:jc w:val="left"/>
            </w:pPr>
            <w:r>
              <w:rPr>
                <w:sz w:val="18"/>
              </w:rPr>
              <w:t>Custo fixo elevado vs modelo variável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2D0AA" w14:textId="77777777" w:rsidR="003757BF" w:rsidRDefault="001B7F3D">
            <w:pPr>
              <w:jc w:val="left"/>
            </w:pPr>
            <w:r>
              <w:rPr>
                <w:sz w:val="18"/>
              </w:rPr>
              <w:t>Demonstrar ROI de modelo variável</w:t>
            </w:r>
          </w:p>
        </w:tc>
      </w:tr>
      <w:tr w:rsidR="003757BF" w14:paraId="11A4B25B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0CA60" w14:textId="77777777" w:rsidR="003757BF" w:rsidRDefault="001B7F3D">
            <w:pPr>
              <w:jc w:val="left"/>
            </w:pPr>
            <w:r>
              <w:rPr>
                <w:sz w:val="18"/>
              </w:rPr>
              <w:t>Freelancers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08311" w14:textId="77777777" w:rsidR="003757BF" w:rsidRDefault="001B7F3D">
            <w:pPr>
              <w:jc w:val="left"/>
            </w:pPr>
            <w:r>
              <w:rPr>
                <w:sz w:val="18"/>
              </w:rPr>
              <w:t>Baixa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0F3E0" w14:textId="77777777" w:rsidR="003757BF" w:rsidRDefault="001B7F3D">
            <w:pPr>
              <w:jc w:val="left"/>
            </w:pPr>
            <w:r>
              <w:rPr>
                <w:sz w:val="18"/>
              </w:rPr>
              <w:t>Sem portfólio integrado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8A3E7" w14:textId="77777777" w:rsidR="003757BF" w:rsidRDefault="001B7F3D">
            <w:pPr>
              <w:jc w:val="left"/>
            </w:pPr>
            <w:r>
              <w:rPr>
                <w:sz w:val="18"/>
              </w:rPr>
              <w:t>Portfólio de 6 serviços como diferencial</w:t>
            </w:r>
          </w:p>
        </w:tc>
      </w:tr>
    </w:tbl>
    <w:p w14:paraId="765B13F0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Portfólio Integrado</w:t>
      </w:r>
      <w:r>
        <w:t>: integração de 6 serviços em framework único que nenhum substituto replica isoladamente</w:t>
      </w:r>
    </w:p>
    <w:p w14:paraId="1F18D7F3" w14:textId="77777777" w:rsidR="003757BF" w:rsidRDefault="001B7F3D">
      <w:pPr>
        <w:pStyle w:val="BulletItem"/>
      </w:pPr>
      <w:r>
        <w:t xml:space="preserve">• </w:t>
      </w:r>
      <w:r>
        <w:rPr>
          <w:b/>
        </w:rPr>
        <w:t>Resultados Mensuráveis</w:t>
      </w:r>
      <w:r>
        <w:t>: ROI quantificável baseado em redução documentada de 48% em custos como prova de valor</w:t>
      </w:r>
    </w:p>
    <w:p w14:paraId="17213F33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Posição Competitiva</w:t>
      </w:r>
      <w:r>
        <w:t>: lacuna de mercado entre Big 4 e boutiques locais, com posicionamento único mid-market</w:t>
      </w:r>
    </w:p>
    <w:p w14:paraId="71824AA9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Barreiras de Proteção</w:t>
      </w:r>
      <w:r>
        <w:t>: expertise técnica e track record como defesas estruturais contra entrantes e substitutos</w:t>
      </w:r>
    </w:p>
    <w:p w14:paraId="2E772C02" w14:textId="77777777" w:rsidR="003757BF" w:rsidRDefault="001B7F3D">
      <w:r>
        <w:br w:type="page"/>
      </w:r>
    </w:p>
    <w:p w14:paraId="2CE010E2" w14:textId="77777777" w:rsidR="003757BF" w:rsidRDefault="001B7F3D">
      <w:pPr>
        <w:pStyle w:val="Ttulo1"/>
      </w:pPr>
      <w:bookmarkStart w:id="60" w:name="_Toc223520603"/>
      <w:r>
        <w:lastRenderedPageBreak/>
        <w:t>3. MARKETING PLAN</w:t>
      </w:r>
      <w:bookmarkEnd w:id="60"/>
    </w:p>
    <w:p w14:paraId="2AF484DF" w14:textId="77777777" w:rsidR="003757BF" w:rsidRDefault="001B7F3D">
      <w:r>
        <w:t xml:space="preserve">O plano de marketing detalha a </w:t>
      </w:r>
      <w:r>
        <w:rPr>
          <w:b/>
        </w:rPr>
        <w:t>segmentação de mercado</w:t>
      </w:r>
      <w:r>
        <w:t xml:space="preserve">, o </w:t>
      </w:r>
      <w:r>
        <w:rPr>
          <w:b/>
        </w:rPr>
        <w:t>Marketing Mix</w:t>
      </w:r>
      <w:r>
        <w:t xml:space="preserve"> (4Ps) e a </w:t>
      </w:r>
      <w:r>
        <w:rPr>
          <w:b/>
        </w:rPr>
        <w:t>estratégia de Marketing 4.0</w:t>
      </w:r>
      <w:r>
        <w:t>, integrando canais digitais e tradicionais para posicionar a Vieira Operations LLC como referência no Sudeste dos EUA.</w:t>
      </w:r>
    </w:p>
    <w:p w14:paraId="019A1F87" w14:textId="77777777" w:rsidR="003757BF" w:rsidRDefault="001B7F3D">
      <w:r>
        <w:t xml:space="preserve">A construção deste plano parte de uma premissa central: a </w:t>
      </w:r>
      <w:r>
        <w:rPr>
          <w:b/>
        </w:rPr>
        <w:t>Vieira Operations LLC</w:t>
      </w:r>
      <w:r>
        <w:t xml:space="preserve"> não compete por preço nem por volume — compete por </w:t>
      </w:r>
      <w:r>
        <w:rPr>
          <w:b/>
        </w:rPr>
        <w:t>relevância técnica</w:t>
      </w:r>
      <w:r>
        <w:t>. Com 25 anos de experiência na AmBev/AB InBev, o fundador traz credenciais que poucas empresas de serviços mid-market conseguem igualar.</w:t>
      </w:r>
    </w:p>
    <w:p w14:paraId="10B84095" w14:textId="77777777" w:rsidR="003757BF" w:rsidRDefault="001B7F3D">
      <w:r>
        <w:t xml:space="preserve">O marketing da empresa é desenhado para converter essa credencial em </w:t>
      </w:r>
      <w:r>
        <w:rPr>
          <w:b/>
        </w:rPr>
        <w:t>demanda qualificada</w:t>
      </w:r>
      <w:r>
        <w:t xml:space="preserve">, utilizando estratégias que priorizam </w:t>
      </w:r>
      <w:r>
        <w:rPr>
          <w:b/>
        </w:rPr>
        <w:t>autoridade técnica</w:t>
      </w:r>
      <w:r>
        <w:t xml:space="preserve"> sobre visibilidade genérica. Cada dólar investido em marketing deve gerar retorno mensurável em leads qualificados e receita.</w:t>
      </w:r>
    </w:p>
    <w:p w14:paraId="07925300" w14:textId="77777777" w:rsidR="003757BF" w:rsidRDefault="001B7F3D">
      <w:r>
        <w:t xml:space="preserve">O orçamento de marketing representa </w:t>
      </w:r>
      <w:r>
        <w:rPr>
          <w:b/>
        </w:rPr>
        <w:t>13,5%</w:t>
      </w:r>
      <w:r>
        <w:t xml:space="preserve"> da receita bruta ao longo de cinco anos, totalizando </w:t>
      </w:r>
      <w:r>
        <w:rPr>
          <w:b/>
        </w:rPr>
        <w:t>$880.313</w:t>
      </w:r>
      <w:r>
        <w:t xml:space="preserve"> — um investimento agressivo porém fundamentado em benchmarks setoriais que indicam 10-15% como faixa ideal para empresas de serviços profissionais em fase de crescimento.</w:t>
      </w:r>
      <w:r>
        <w:rPr>
          <w:rStyle w:val="FootnoteReference"/>
        </w:rPr>
        <w:footnoteReference w:id="24"/>
      </w:r>
    </w:p>
    <w:p w14:paraId="1386CED4" w14:textId="77777777" w:rsidR="003757BF" w:rsidRDefault="001B7F3D">
      <w:pPr>
        <w:pStyle w:val="Ttulo2"/>
      </w:pPr>
      <w:bookmarkStart w:id="61" w:name="_Toc223520604"/>
      <w:r>
        <w:t>3.1. Segmentação de Mercado</w:t>
      </w:r>
      <w:bookmarkEnd w:id="61"/>
    </w:p>
    <w:p w14:paraId="35B9501A" w14:textId="77777777" w:rsidR="003757BF" w:rsidRDefault="001B7F3D">
      <w:r>
        <w:t xml:space="preserve">A segmentação identifica e prioriza os </w:t>
      </w:r>
      <w:r>
        <w:rPr>
          <w:b/>
        </w:rPr>
        <w:t>públicos-alvo B2C</w:t>
      </w:r>
      <w:r>
        <w:t xml:space="preserve"> (profissionais individuais) e </w:t>
      </w:r>
      <w:r>
        <w:rPr>
          <w:b/>
        </w:rPr>
        <w:t>B2B</w:t>
      </w:r>
      <w:r>
        <w:t xml:space="preserve"> (empresas e instituições) que compõem a base de clientes da Vieira Operations LLC, orientando alocação de recursos de marketing.</w:t>
      </w:r>
    </w:p>
    <w:p w14:paraId="2142D6AB" w14:textId="77777777" w:rsidR="003757BF" w:rsidRDefault="001B7F3D">
      <w:r>
        <w:t xml:space="preserve">A abordagem de segmentação adotada é </w:t>
      </w:r>
      <w:r>
        <w:rPr>
          <w:b/>
        </w:rPr>
        <w:t>multidimensional</w:t>
      </w:r>
      <w:r>
        <w:t>: combina critérios demográficos tradicionais com análise comportamental e psicográfica para construir perfis de cliente que orientam desde a criação de conteúdo até a precificação de serviços.</w:t>
      </w:r>
    </w:p>
    <w:p w14:paraId="1C32187E" w14:textId="77777777" w:rsidR="003757BF" w:rsidRDefault="001B7F3D">
      <w:r>
        <w:t xml:space="preserve">A segmentação não é exercício acadêmico: cada segmento identificado possui </w:t>
      </w:r>
      <w:r>
        <w:rPr>
          <w:b/>
        </w:rPr>
        <w:t>métricas de atratividade</w:t>
      </w:r>
      <w:r>
        <w:t xml:space="preserve"> (tamanho, crescimento, acessibilidade) e </w:t>
      </w:r>
      <w:r>
        <w:rPr>
          <w:b/>
        </w:rPr>
        <w:t>métricas de competitividade</w:t>
      </w:r>
      <w:r>
        <w:t xml:space="preserve"> (barreiras, diferenciação, margem) que determinam a prioridade de atendimento e investimento em marketing.</w:t>
      </w:r>
    </w:p>
    <w:p w14:paraId="48E2605B" w14:textId="77777777" w:rsidR="003757BF" w:rsidRDefault="001B7F3D">
      <w:pPr>
        <w:pStyle w:val="Ttulo3"/>
      </w:pPr>
      <w:bookmarkStart w:id="62" w:name="_Toc223520605"/>
      <w:r>
        <w:t>3.1.1. Visão Geral da Segmentação</w:t>
      </w:r>
      <w:bookmarkEnd w:id="62"/>
    </w:p>
    <w:p w14:paraId="2F9760F2" w14:textId="77777777" w:rsidR="003757BF" w:rsidRDefault="001B7F3D">
      <w:r>
        <w:t xml:space="preserve">A segmentação de mercado fundamenta-se em análise </w:t>
      </w:r>
      <w:r>
        <w:rPr>
          <w:b/>
        </w:rPr>
        <w:t>multidimensional</w:t>
      </w:r>
      <w:r>
        <w:t xml:space="preserve"> que combina dados demográficos, comportamentais, psicográficos e geográficos para identificar os segmentos de maior potencial de conversão e lifetime value.</w:t>
      </w:r>
    </w:p>
    <w:p w14:paraId="5D6EEE3E" w14:textId="77777777" w:rsidR="003757BF" w:rsidRDefault="001B7F3D">
      <w:r>
        <w:t xml:space="preserve">A empresa opera a partir de </w:t>
      </w:r>
      <w:r>
        <w:rPr>
          <w:b/>
        </w:rPr>
        <w:t>Jacksonville, Florida</w:t>
      </w:r>
      <w:r>
        <w:t xml:space="preserve"> — cidade-porto estratégica com PIB metropolitano de </w:t>
      </w:r>
      <w:r>
        <w:rPr>
          <w:b/>
        </w:rPr>
        <w:t>$82 bilhões</w:t>
      </w:r>
      <w:r>
        <w:t xml:space="preserve"> (2023), mais de </w:t>
      </w:r>
      <w:r>
        <w:rPr>
          <w:b/>
        </w:rPr>
        <w:t>2.300 empresas manufatureiras</w:t>
      </w:r>
      <w:r>
        <w:t xml:space="preserve"> e posição privilegiada no corredor logístico </w:t>
      </w:r>
      <w:r>
        <w:rPr>
          <w:b/>
        </w:rPr>
        <w:t>I-95</w:t>
      </w:r>
      <w:r>
        <w:t>.</w:t>
      </w:r>
    </w:p>
    <w:p w14:paraId="03B6A18F" w14:textId="77777777" w:rsidR="003757BF" w:rsidRDefault="001B7F3D">
      <w:r>
        <w:t xml:space="preserve">A localização em Jacksonville oferece vantagem competitiva significativa: acesso direto ao </w:t>
      </w:r>
      <w:r>
        <w:rPr>
          <w:b/>
        </w:rPr>
        <w:t>JAXPORT</w:t>
      </w:r>
      <w:r>
        <w:t xml:space="preserve"> (porto estratégico do Departamento de Defesa), proximidade com a </w:t>
      </w:r>
      <w:r>
        <w:rPr>
          <w:b/>
        </w:rPr>
        <w:t>Naval Air Station Jacksonville</w:t>
      </w:r>
      <w:r>
        <w:t xml:space="preserve"> e conexão com o corredor industrial que se estende até Savannah e Brunswick.</w:t>
      </w:r>
    </w:p>
    <w:p w14:paraId="1060A70C" w14:textId="77777777" w:rsidR="003757BF" w:rsidRDefault="001B7F3D">
      <w:r>
        <w:lastRenderedPageBreak/>
        <w:t xml:space="preserve">A segmentação divide-se em duas dimensões complementares: </w:t>
      </w:r>
      <w:r>
        <w:rPr>
          <w:b/>
        </w:rPr>
        <w:t>B2C</w:t>
      </w:r>
      <w:r>
        <w:t xml:space="preserve"> (profissionais individuais buscando capacitação) e </w:t>
      </w:r>
      <w:r>
        <w:rPr>
          <w:b/>
        </w:rPr>
        <w:t>B2B</w:t>
      </w:r>
      <w:r>
        <w:t xml:space="preserve"> (empresas buscando serviços de serviços operacionais), com estratégias específicas para cada dimensão.</w:t>
      </w:r>
    </w:p>
    <w:p w14:paraId="66F51E65" w14:textId="77777777" w:rsidR="003757BF" w:rsidRDefault="001B7F3D">
      <w:pPr>
        <w:pStyle w:val="TableSubtitle"/>
      </w:pPr>
      <w:r>
        <w:t>Tabela 3.1.1a: Visão Geral dos Segmentos de Mercado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50"/>
        <w:gridCol w:w="3614"/>
        <w:gridCol w:w="2464"/>
        <w:gridCol w:w="2136"/>
      </w:tblGrid>
      <w:tr w:rsidR="003757BF" w14:paraId="3AEE62A7" w14:textId="77777777"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BFAE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Dimensão</w:t>
            </w:r>
          </w:p>
        </w:tc>
        <w:tc>
          <w:tcPr>
            <w:tcW w:w="316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4830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Segmento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4402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Tamanho Estimado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CBA2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Receita Potencial</w:t>
            </w:r>
          </w:p>
        </w:tc>
      </w:tr>
      <w:tr w:rsidR="003757BF" w14:paraId="4CA22776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B7D81" w14:textId="77777777" w:rsidR="003757BF" w:rsidRDefault="001B7F3D">
            <w:pPr>
              <w:jc w:val="left"/>
            </w:pPr>
            <w:r>
              <w:rPr>
                <w:sz w:val="18"/>
              </w:rPr>
              <w:t>B2C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A99B9" w14:textId="77777777" w:rsidR="003757BF" w:rsidRDefault="001B7F3D">
            <w:pPr>
              <w:jc w:val="left"/>
            </w:pPr>
            <w:r>
              <w:rPr>
                <w:sz w:val="18"/>
              </w:rPr>
              <w:t>Profissionais em supply chain/operações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84293" w14:textId="77777777" w:rsidR="003757BF" w:rsidRDefault="001B7F3D">
            <w:pPr>
              <w:jc w:val="left"/>
            </w:pPr>
            <w:r>
              <w:rPr>
                <w:sz w:val="18"/>
              </w:rPr>
              <w:t>12.000+ na região Jacksonville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EB853" w14:textId="77777777" w:rsidR="003757BF" w:rsidRDefault="001B7F3D">
            <w:pPr>
              <w:jc w:val="left"/>
            </w:pPr>
            <w:r>
              <w:rPr>
                <w:sz w:val="18"/>
              </w:rPr>
              <w:t>$563.406 (5 anos)</w:t>
            </w:r>
          </w:p>
        </w:tc>
      </w:tr>
      <w:tr w:rsidR="003757BF" w14:paraId="1E3BE932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0B582" w14:textId="77777777" w:rsidR="003757BF" w:rsidRDefault="001B7F3D">
            <w:pPr>
              <w:jc w:val="left"/>
            </w:pPr>
            <w:r>
              <w:rPr>
                <w:sz w:val="18"/>
              </w:rPr>
              <w:t>B2B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FF552" w14:textId="77777777" w:rsidR="003757BF" w:rsidRDefault="001B7F3D">
            <w:pPr>
              <w:jc w:val="left"/>
            </w:pPr>
            <w:r>
              <w:rPr>
                <w:sz w:val="18"/>
              </w:rPr>
              <w:t>PMEs manufatureiras ($10-500M)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3345D" w14:textId="77777777" w:rsidR="003757BF" w:rsidRDefault="001B7F3D">
            <w:pPr>
              <w:jc w:val="left"/>
            </w:pPr>
            <w:r>
              <w:rPr>
                <w:sz w:val="18"/>
              </w:rPr>
              <w:t>2.300+ empresas na região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CAB13" w14:textId="77777777" w:rsidR="003757BF" w:rsidRDefault="001B7F3D">
            <w:pPr>
              <w:jc w:val="left"/>
            </w:pPr>
            <w:r>
              <w:rPr>
                <w:sz w:val="18"/>
              </w:rPr>
              <w:t>$5.629.963 (5 anos)</w:t>
            </w:r>
          </w:p>
        </w:tc>
      </w:tr>
      <w:tr w:rsidR="003757BF" w14:paraId="1AF0779F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DEF37" w14:textId="77777777" w:rsidR="003757BF" w:rsidRDefault="001B7F3D">
            <w:pPr>
              <w:jc w:val="left"/>
            </w:pPr>
            <w:r>
              <w:rPr>
                <w:sz w:val="18"/>
              </w:rPr>
              <w:t>B2B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EF8D5" w14:textId="77777777" w:rsidR="003757BF" w:rsidRDefault="001B7F3D">
            <w:pPr>
              <w:jc w:val="left"/>
            </w:pPr>
            <w:r>
              <w:rPr>
                <w:sz w:val="18"/>
              </w:rPr>
              <w:t>Corporações e governo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CD3C6" w14:textId="77777777" w:rsidR="003757BF" w:rsidRDefault="001B7F3D">
            <w:pPr>
              <w:jc w:val="left"/>
            </w:pPr>
            <w:r>
              <w:rPr>
                <w:sz w:val="18"/>
              </w:rPr>
              <w:t>150+ entidades na região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54F4F" w14:textId="77777777" w:rsidR="003757BF" w:rsidRDefault="001B7F3D">
            <w:pPr>
              <w:jc w:val="left"/>
            </w:pPr>
            <w:r>
              <w:rPr>
                <w:sz w:val="18"/>
              </w:rPr>
              <w:t>$845.110 (5 anos)</w:t>
            </w:r>
          </w:p>
        </w:tc>
      </w:tr>
      <w:tr w:rsidR="003757BF" w14:paraId="53DB7EB0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9D426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C70EC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3 segmentos primários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4F3A4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14.450+ entidades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38F40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$7.038.479 (5 anos)</w:t>
            </w:r>
          </w:p>
        </w:tc>
      </w:tr>
    </w:tbl>
    <w:p w14:paraId="26980A1E" w14:textId="77777777" w:rsidR="003757BF" w:rsidRDefault="001B7F3D">
      <w:r>
        <w:t xml:space="preserve">O </w:t>
      </w:r>
      <w:r>
        <w:rPr>
          <w:b/>
        </w:rPr>
        <w:t>Total Addressable Market (TAM)</w:t>
      </w:r>
      <w:r>
        <w:t xml:space="preserve"> supera $7 milhões em cinco anos, representando fração conservadora do mercado disponível. A meta de receita acumulada de </w:t>
      </w:r>
      <w:r>
        <w:rPr>
          <w:b/>
        </w:rPr>
        <w:t>$7.619.836</w:t>
      </w:r>
      <w:r>
        <w:t xml:space="preserve"> considera taxa de penetração progressiva de 0,8% no Y1 crescendo para 2,1% no Y5.</w:t>
      </w:r>
    </w:p>
    <w:p w14:paraId="31C8F51E" w14:textId="77777777" w:rsidR="003757BF" w:rsidRDefault="001B7F3D">
      <w:pPr>
        <w:pStyle w:val="TableSubtitle"/>
      </w:pPr>
      <w:r>
        <w:t>Tabela 3.1.1b: Critérios de Atratividade por Segmento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98"/>
        <w:gridCol w:w="2422"/>
        <w:gridCol w:w="2422"/>
        <w:gridCol w:w="2422"/>
      </w:tblGrid>
      <w:tr w:rsidR="003757BF" w14:paraId="400F47FF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0600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Critério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0EE7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B2C Profissionais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94A1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B2B PMEs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BF55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B2B Corporativo</w:t>
            </w:r>
          </w:p>
        </w:tc>
      </w:tr>
      <w:tr w:rsidR="003757BF" w14:paraId="0D4075E6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9C91F" w14:textId="77777777" w:rsidR="003757BF" w:rsidRDefault="001B7F3D">
            <w:pPr>
              <w:jc w:val="left"/>
            </w:pPr>
            <w:r>
              <w:rPr>
                <w:sz w:val="18"/>
              </w:rPr>
              <w:t>Tamanho do Mercado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568AE" w14:textId="77777777" w:rsidR="003757BF" w:rsidRDefault="001B7F3D">
            <w:pPr>
              <w:jc w:val="left"/>
            </w:pPr>
            <w:r>
              <w:rPr>
                <w:sz w:val="18"/>
              </w:rPr>
              <w:t>Médio (12.000+)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D9A73" w14:textId="77777777" w:rsidR="003757BF" w:rsidRDefault="001B7F3D">
            <w:pPr>
              <w:jc w:val="left"/>
            </w:pPr>
            <w:r>
              <w:rPr>
                <w:sz w:val="18"/>
              </w:rPr>
              <w:t>Grande (2.300+)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B134E" w14:textId="77777777" w:rsidR="003757BF" w:rsidRDefault="001B7F3D">
            <w:pPr>
              <w:jc w:val="left"/>
            </w:pPr>
            <w:r>
              <w:rPr>
                <w:sz w:val="18"/>
              </w:rPr>
              <w:t>Médio (150+)</w:t>
            </w:r>
          </w:p>
        </w:tc>
      </w:tr>
      <w:tr w:rsidR="003757BF" w14:paraId="1FE23EC6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7B4DE" w14:textId="77777777" w:rsidR="003757BF" w:rsidRDefault="001B7F3D">
            <w:pPr>
              <w:jc w:val="left"/>
            </w:pPr>
            <w:r>
              <w:rPr>
                <w:sz w:val="18"/>
              </w:rPr>
              <w:t>Crescimento Projetado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2B151" w14:textId="77777777" w:rsidR="003757BF" w:rsidRDefault="001B7F3D">
            <w:pPr>
              <w:jc w:val="left"/>
            </w:pPr>
            <w:r>
              <w:rPr>
                <w:sz w:val="18"/>
              </w:rPr>
              <w:t>+8% a.a.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95641" w14:textId="77777777" w:rsidR="003757BF" w:rsidRDefault="001B7F3D">
            <w:pPr>
              <w:jc w:val="left"/>
            </w:pPr>
            <w:r>
              <w:rPr>
                <w:sz w:val="18"/>
              </w:rPr>
              <w:t>+6,2% a.a.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ECFAE" w14:textId="77777777" w:rsidR="003757BF" w:rsidRDefault="001B7F3D">
            <w:pPr>
              <w:jc w:val="left"/>
            </w:pPr>
            <w:r>
              <w:rPr>
                <w:sz w:val="18"/>
              </w:rPr>
              <w:t>+4% a.a.</w:t>
            </w:r>
          </w:p>
        </w:tc>
      </w:tr>
      <w:tr w:rsidR="003757BF" w14:paraId="017B2C0E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EEF72" w14:textId="77777777" w:rsidR="003757BF" w:rsidRDefault="001B7F3D">
            <w:pPr>
              <w:jc w:val="left"/>
            </w:pPr>
            <w:r>
              <w:rPr>
                <w:sz w:val="18"/>
              </w:rPr>
              <w:t>Margem Média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4C720" w14:textId="77777777" w:rsidR="003757BF" w:rsidRDefault="001B7F3D">
            <w:pPr>
              <w:jc w:val="left"/>
            </w:pPr>
            <w:r>
              <w:rPr>
                <w:sz w:val="18"/>
              </w:rPr>
              <w:t>85-90%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7E0E1" w14:textId="77777777" w:rsidR="003757BF" w:rsidRDefault="001B7F3D">
            <w:pPr>
              <w:jc w:val="left"/>
            </w:pPr>
            <w:r>
              <w:rPr>
                <w:sz w:val="18"/>
              </w:rPr>
              <w:t>70-80%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AF1CE" w14:textId="77777777" w:rsidR="003757BF" w:rsidRDefault="001B7F3D">
            <w:pPr>
              <w:jc w:val="left"/>
            </w:pPr>
            <w:r>
              <w:rPr>
                <w:sz w:val="18"/>
              </w:rPr>
              <w:t>75-85%</w:t>
            </w:r>
          </w:p>
        </w:tc>
      </w:tr>
      <w:tr w:rsidR="003757BF" w14:paraId="3BB4696F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5BBBF" w14:textId="77777777" w:rsidR="003757BF" w:rsidRDefault="001B7F3D">
            <w:pPr>
              <w:jc w:val="left"/>
            </w:pPr>
            <w:r>
              <w:rPr>
                <w:sz w:val="18"/>
              </w:rPr>
              <w:t>Ciclo de Venda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0841B" w14:textId="77777777" w:rsidR="003757BF" w:rsidRDefault="001B7F3D">
            <w:pPr>
              <w:jc w:val="left"/>
            </w:pPr>
            <w:r>
              <w:rPr>
                <w:sz w:val="18"/>
              </w:rPr>
              <w:t>2-4 semanas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8A619" w14:textId="77777777" w:rsidR="003757BF" w:rsidRDefault="001B7F3D">
            <w:pPr>
              <w:jc w:val="left"/>
            </w:pPr>
            <w:r>
              <w:rPr>
                <w:sz w:val="18"/>
              </w:rPr>
              <w:t>2-6 meses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8DFF4" w14:textId="77777777" w:rsidR="003757BF" w:rsidRDefault="001B7F3D">
            <w:pPr>
              <w:jc w:val="left"/>
            </w:pPr>
            <w:r>
              <w:rPr>
                <w:sz w:val="18"/>
              </w:rPr>
              <w:t>3-9 meses</w:t>
            </w:r>
          </w:p>
        </w:tc>
      </w:tr>
      <w:tr w:rsidR="003757BF" w14:paraId="02D386EF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DA058" w14:textId="77777777" w:rsidR="003757BF" w:rsidRDefault="001B7F3D">
            <w:pPr>
              <w:jc w:val="left"/>
            </w:pPr>
            <w:r>
              <w:rPr>
                <w:sz w:val="18"/>
              </w:rPr>
              <w:t>Custo de Aquisição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CFB5A" w14:textId="77777777" w:rsidR="003757BF" w:rsidRDefault="001B7F3D">
            <w:pPr>
              <w:jc w:val="left"/>
            </w:pPr>
            <w:r>
              <w:rPr>
                <w:sz w:val="18"/>
              </w:rPr>
              <w:t>$500-1.500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38C0E" w14:textId="77777777" w:rsidR="003757BF" w:rsidRDefault="001B7F3D">
            <w:pPr>
              <w:jc w:val="left"/>
            </w:pPr>
            <w:r>
              <w:rPr>
                <w:sz w:val="18"/>
              </w:rPr>
              <w:t>$3.000-8.000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0BF32" w14:textId="77777777" w:rsidR="003757BF" w:rsidRDefault="001B7F3D">
            <w:pPr>
              <w:jc w:val="left"/>
            </w:pPr>
            <w:r>
              <w:rPr>
                <w:sz w:val="18"/>
              </w:rPr>
              <w:t>$5.000-15.000</w:t>
            </w:r>
          </w:p>
        </w:tc>
      </w:tr>
      <w:tr w:rsidR="003757BF" w14:paraId="776B5C26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C20EC" w14:textId="77777777" w:rsidR="003757BF" w:rsidRDefault="001B7F3D">
            <w:pPr>
              <w:jc w:val="left"/>
            </w:pPr>
            <w:r>
              <w:rPr>
                <w:sz w:val="18"/>
              </w:rPr>
              <w:t>Lifetime Value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7A3A7" w14:textId="77777777" w:rsidR="003757BF" w:rsidRDefault="001B7F3D">
            <w:pPr>
              <w:jc w:val="left"/>
            </w:pPr>
            <w:r>
              <w:rPr>
                <w:sz w:val="18"/>
              </w:rPr>
              <w:t>$4.000-12.000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E04B2" w14:textId="77777777" w:rsidR="003757BF" w:rsidRDefault="001B7F3D">
            <w:pPr>
              <w:jc w:val="left"/>
            </w:pPr>
            <w:r>
              <w:rPr>
                <w:sz w:val="18"/>
              </w:rPr>
              <w:t>$35.000-200.000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6CC61" w14:textId="77777777" w:rsidR="003757BF" w:rsidRDefault="001B7F3D">
            <w:pPr>
              <w:jc w:val="left"/>
            </w:pPr>
            <w:r>
              <w:rPr>
                <w:sz w:val="18"/>
              </w:rPr>
              <w:t>$75.000-300.000</w:t>
            </w:r>
          </w:p>
        </w:tc>
      </w:tr>
      <w:tr w:rsidR="003757BF" w14:paraId="6B0D1477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B143A" w14:textId="77777777" w:rsidR="003757BF" w:rsidRDefault="001B7F3D">
            <w:pPr>
              <w:jc w:val="left"/>
            </w:pPr>
            <w:r>
              <w:rPr>
                <w:sz w:val="18"/>
              </w:rPr>
              <w:t>Prioridade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3E53D" w14:textId="77777777" w:rsidR="003757BF" w:rsidRDefault="001B7F3D">
            <w:pPr>
              <w:jc w:val="left"/>
            </w:pPr>
            <w:r>
              <w:rPr>
                <w:sz w:val="18"/>
              </w:rPr>
              <w:t>Secundária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E2BDB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Primária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52A1A" w14:textId="77777777" w:rsidR="003757BF" w:rsidRDefault="001B7F3D">
            <w:pPr>
              <w:jc w:val="left"/>
            </w:pPr>
            <w:r>
              <w:rPr>
                <w:sz w:val="18"/>
              </w:rPr>
              <w:t>Terciária</w:t>
            </w:r>
          </w:p>
        </w:tc>
      </w:tr>
    </w:tbl>
    <w:p w14:paraId="6FD6FE15" w14:textId="77777777" w:rsidR="003757BF" w:rsidRDefault="001B7F3D">
      <w:r>
        <w:t xml:space="preserve">O segmento </w:t>
      </w:r>
      <w:r>
        <w:rPr>
          <w:b/>
        </w:rPr>
        <w:t>B2B PMEs</w:t>
      </w:r>
      <w:r>
        <w:t xml:space="preserve"> é a prioridade estratégica: oferece o melhor equilíbrio entre volume de mercado, ticket médio e alinhamento com a expertise do fundador. O segmento B2C complementa a receita com margens superiores e ciclos de venda mais curtos.</w:t>
      </w:r>
    </w:p>
    <w:p w14:paraId="25DE5834" w14:textId="77777777" w:rsidR="003757BF" w:rsidRDefault="001B7F3D">
      <w:pPr>
        <w:pStyle w:val="Ttulo3"/>
      </w:pPr>
      <w:bookmarkStart w:id="63" w:name="_Toc223520606"/>
      <w:r>
        <w:t>3.1.2. Público-Alvo B2C</w:t>
      </w:r>
      <w:bookmarkEnd w:id="63"/>
    </w:p>
    <w:p w14:paraId="5DEA7E02" w14:textId="77777777" w:rsidR="003757BF" w:rsidRDefault="001B7F3D">
      <w:r>
        <w:t xml:space="preserve">A dimensão B2C endereça </w:t>
      </w:r>
      <w:r>
        <w:rPr>
          <w:b/>
        </w:rPr>
        <w:t>profissionais individuais</w:t>
      </w:r>
      <w:r>
        <w:t xml:space="preserve"> cujas necessidades de desenvolvimento profissional alinham-se com os serviços de </w:t>
      </w:r>
      <w:r>
        <w:rPr>
          <w:b/>
        </w:rPr>
        <w:t>capacitação técnica</w:t>
      </w:r>
      <w:r>
        <w:t xml:space="preserve"> e </w:t>
      </w:r>
      <w:r>
        <w:rPr>
          <w:b/>
        </w:rPr>
        <w:t>treinamento de liderança</w:t>
      </w:r>
      <w:r>
        <w:t xml:space="preserve"> oferecidos pela empresa.</w:t>
      </w:r>
    </w:p>
    <w:p w14:paraId="07F0F8A2" w14:textId="77777777" w:rsidR="003757BF" w:rsidRDefault="001B7F3D">
      <w:r>
        <w:t xml:space="preserve">Este segmento representa </w:t>
      </w:r>
      <w:r>
        <w:rPr>
          <w:b/>
        </w:rPr>
        <w:t>7,4%</w:t>
      </w:r>
      <w:r>
        <w:t xml:space="preserve"> da receita projetada em cinco anos, porém desempenha papel estratégico desproporcional: profissionais treinados pela Vieira Operations tornam-se </w:t>
      </w:r>
      <w:r>
        <w:rPr>
          <w:b/>
        </w:rPr>
        <w:t>embaixadores da marca</w:t>
      </w:r>
      <w:r>
        <w:t xml:space="preserve"> dentro de suas organizações, gerando indicações B2B de alto valor.</w:t>
      </w:r>
    </w:p>
    <w:p w14:paraId="427F1387" w14:textId="77777777" w:rsidR="003757BF" w:rsidRDefault="001B7F3D">
      <w:r>
        <w:lastRenderedPageBreak/>
        <w:t xml:space="preserve">O mercado de treinamento corporativo e desenvolvimento profissional na região de Jacksonville cresce a </w:t>
      </w:r>
      <w:r>
        <w:rPr>
          <w:b/>
        </w:rPr>
        <w:t>8% ao ano</w:t>
      </w:r>
      <w:r>
        <w:t>, impulsionado pela escassez de profissionais qualificados em supply chain e operações industriais documentada pelo Bureau of Labor Statistics.</w:t>
      </w:r>
    </w:p>
    <w:p w14:paraId="201CF01F" w14:textId="77777777" w:rsidR="003757BF" w:rsidRDefault="001B7F3D">
      <w:pPr>
        <w:pStyle w:val="Ttulo3"/>
      </w:pPr>
      <w:bookmarkStart w:id="64" w:name="_Toc223520607"/>
      <w:r>
        <w:t>Perfil Demográfico</w:t>
      </w:r>
      <w:bookmarkEnd w:id="64"/>
    </w:p>
    <w:p w14:paraId="11349315" w14:textId="77777777" w:rsidR="003757BF" w:rsidRDefault="001B7F3D">
      <w:r>
        <w:t xml:space="preserve">O perfil demográfico do público B2C concentra-se em profissionais em estágio </w:t>
      </w:r>
      <w:r>
        <w:rPr>
          <w:b/>
        </w:rPr>
        <w:t>intermediário a sênior</w:t>
      </w:r>
      <w:r>
        <w:t xml:space="preserve"> de carreira, com formação técnica e renda compatível com investimento em desenvolvimento profissional de alto nível.</w:t>
      </w:r>
    </w:p>
    <w:p w14:paraId="28FB3A7D" w14:textId="77777777" w:rsidR="003757BF" w:rsidRDefault="001B7F3D">
      <w:r>
        <w:t xml:space="preserve">A faixa etária de </w:t>
      </w:r>
      <w:r>
        <w:rPr>
          <w:b/>
        </w:rPr>
        <w:t>28-55 anos</w:t>
      </w:r>
      <w:r>
        <w:t xml:space="preserve"> reflete dois momentos críticos de carreira: profissionais de 28-38 anos buscando aceleração de carreira através de certificações, e profissionais de 39-55 anos buscando transição para posições de liderança ou serviços profissionais.</w:t>
      </w:r>
    </w:p>
    <w:p w14:paraId="48FF872E" w14:textId="77777777" w:rsidR="003757BF" w:rsidRDefault="001B7F3D">
      <w:r>
        <w:t xml:space="preserve">A renda média de </w:t>
      </w:r>
      <w:r>
        <w:rPr>
          <w:b/>
        </w:rPr>
        <w:t>$60.000-$150.000/ano</w:t>
      </w:r>
      <w:r>
        <w:t xml:space="preserve"> posiciona este público no segmento de profissionais que valorizam qualidade sobre preço em investimentos educacionais, com disposição documentada de alocar </w:t>
      </w:r>
      <w:r>
        <w:rPr>
          <w:b/>
        </w:rPr>
        <w:t>3-5%</w:t>
      </w:r>
      <w:r>
        <w:t xml:space="preserve"> da renda anual em desenvolvimento profissional.</w:t>
      </w:r>
    </w:p>
    <w:p w14:paraId="0DF1CB47" w14:textId="77777777" w:rsidR="003757BF" w:rsidRDefault="001B7F3D">
      <w:r>
        <w:t xml:space="preserve">O perfil demográfico abrange profissionais de </w:t>
      </w:r>
      <w:r>
        <w:rPr>
          <w:b/>
        </w:rPr>
        <w:t>28 a 55 anos</w:t>
      </w:r>
      <w:r>
        <w:t xml:space="preserve"> em estágio intermediário a sênior, com renda entre </w:t>
      </w:r>
      <w:r>
        <w:rPr>
          <w:b/>
        </w:rPr>
        <w:t>$60.000 e $150.000/ano</w:t>
      </w:r>
      <w:r>
        <w:t xml:space="preserve"> e formação em Engenharia, Administração ou Logística. As ocupações-alvo incluem </w:t>
      </w:r>
      <w:r>
        <w:rPr>
          <w:b/>
        </w:rPr>
        <w:t>Supply Chain Managers</w:t>
      </w:r>
      <w:r>
        <w:t xml:space="preserve"> (SOC 11-3031.00), </w:t>
      </w:r>
      <w:r>
        <w:rPr>
          <w:b/>
        </w:rPr>
        <w:t>Project Management Specialists</w:t>
      </w:r>
      <w:r>
        <w:t xml:space="preserve"> (SOC 13-1082.00) e </w:t>
      </w:r>
      <w:r>
        <w:rPr>
          <w:b/>
        </w:rPr>
        <w:t>First-Line Supervisors</w:t>
      </w:r>
      <w:r>
        <w:t xml:space="preserve"> (SOC 43-1011.00).</w:t>
      </w:r>
    </w:p>
    <w:p w14:paraId="101014EC" w14:textId="77777777" w:rsidR="003757BF" w:rsidRDefault="001B7F3D">
      <w:pPr>
        <w:pStyle w:val="TableSubtitle"/>
      </w:pPr>
      <w:r>
        <w:t>Tabela 3.1.2a: Perfil Demográfico Detalhado do Público B2C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36"/>
        <w:gridCol w:w="3614"/>
        <w:gridCol w:w="3614"/>
      </w:tblGrid>
      <w:tr w:rsidR="003757BF" w14:paraId="223D1B64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F691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Atributo</w:t>
            </w:r>
          </w:p>
        </w:tc>
        <w:tc>
          <w:tcPr>
            <w:tcW w:w="316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E880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Perfil Primário</w:t>
            </w:r>
          </w:p>
        </w:tc>
        <w:tc>
          <w:tcPr>
            <w:tcW w:w="316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4EF4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Perfil Secundário</w:t>
            </w:r>
          </w:p>
        </w:tc>
      </w:tr>
      <w:tr w:rsidR="003757BF" w14:paraId="7D67D574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08A92" w14:textId="77777777" w:rsidR="003757BF" w:rsidRDefault="001B7F3D">
            <w:pPr>
              <w:jc w:val="left"/>
            </w:pPr>
            <w:r>
              <w:rPr>
                <w:sz w:val="18"/>
              </w:rPr>
              <w:t>Faixa Etária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0C234" w14:textId="77777777" w:rsidR="003757BF" w:rsidRDefault="001B7F3D">
            <w:pPr>
              <w:jc w:val="left"/>
            </w:pPr>
            <w:r>
              <w:rPr>
                <w:sz w:val="18"/>
              </w:rPr>
              <w:t>28-38 anos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72374" w14:textId="77777777" w:rsidR="003757BF" w:rsidRDefault="001B7F3D">
            <w:pPr>
              <w:jc w:val="left"/>
            </w:pPr>
            <w:r>
              <w:rPr>
                <w:sz w:val="18"/>
              </w:rPr>
              <w:t>39-55 anos</w:t>
            </w:r>
          </w:p>
        </w:tc>
      </w:tr>
      <w:tr w:rsidR="003757BF" w14:paraId="0649333D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4CBD0" w14:textId="77777777" w:rsidR="003757BF" w:rsidRDefault="001B7F3D">
            <w:pPr>
              <w:jc w:val="left"/>
            </w:pPr>
            <w:r>
              <w:rPr>
                <w:sz w:val="18"/>
              </w:rPr>
              <w:t>Gênero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BAA08" w14:textId="77777777" w:rsidR="003757BF" w:rsidRDefault="001B7F3D">
            <w:pPr>
              <w:jc w:val="left"/>
            </w:pPr>
            <w:r>
              <w:rPr>
                <w:sz w:val="18"/>
              </w:rPr>
              <w:t>65% masculino, 35% feminino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6A29C" w14:textId="77777777" w:rsidR="003757BF" w:rsidRDefault="001B7F3D">
            <w:pPr>
              <w:jc w:val="left"/>
            </w:pPr>
            <w:r>
              <w:rPr>
                <w:sz w:val="18"/>
              </w:rPr>
              <w:t>70% masculino, 30% feminino</w:t>
            </w:r>
          </w:p>
        </w:tc>
      </w:tr>
      <w:tr w:rsidR="003757BF" w14:paraId="553BDE2F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F593E" w14:textId="77777777" w:rsidR="003757BF" w:rsidRDefault="001B7F3D">
            <w:pPr>
              <w:jc w:val="left"/>
            </w:pPr>
            <w:r>
              <w:rPr>
                <w:sz w:val="18"/>
              </w:rPr>
              <w:t>Escolaridade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F6E33" w14:textId="77777777" w:rsidR="003757BF" w:rsidRDefault="001B7F3D">
            <w:pPr>
              <w:jc w:val="left"/>
            </w:pPr>
            <w:r>
              <w:rPr>
                <w:sz w:val="18"/>
              </w:rPr>
              <w:t>Bacharelado + MBA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369BB" w14:textId="77777777" w:rsidR="003757BF" w:rsidRDefault="001B7F3D">
            <w:pPr>
              <w:jc w:val="left"/>
            </w:pPr>
            <w:r>
              <w:rPr>
                <w:sz w:val="18"/>
              </w:rPr>
              <w:t>Bacharelado + Certificações</w:t>
            </w:r>
          </w:p>
        </w:tc>
      </w:tr>
      <w:tr w:rsidR="003757BF" w14:paraId="126E9B51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79434" w14:textId="77777777" w:rsidR="003757BF" w:rsidRDefault="001B7F3D">
            <w:pPr>
              <w:jc w:val="left"/>
            </w:pPr>
            <w:r>
              <w:rPr>
                <w:sz w:val="18"/>
              </w:rPr>
              <w:t>Renda Anual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D74A5" w14:textId="77777777" w:rsidR="003757BF" w:rsidRDefault="001B7F3D">
            <w:pPr>
              <w:jc w:val="left"/>
            </w:pPr>
            <w:r>
              <w:rPr>
                <w:sz w:val="18"/>
              </w:rPr>
              <w:t>$60.000-$95.000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0AB0A" w14:textId="77777777" w:rsidR="003757BF" w:rsidRDefault="001B7F3D">
            <w:pPr>
              <w:jc w:val="left"/>
            </w:pPr>
            <w:r>
              <w:rPr>
                <w:sz w:val="18"/>
              </w:rPr>
              <w:t>$95.000-$150.000</w:t>
            </w:r>
          </w:p>
        </w:tc>
      </w:tr>
      <w:tr w:rsidR="003757BF" w14:paraId="4CC48B11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92F7E" w14:textId="77777777" w:rsidR="003757BF" w:rsidRDefault="001B7F3D">
            <w:pPr>
              <w:jc w:val="left"/>
            </w:pPr>
            <w:r>
              <w:rPr>
                <w:sz w:val="18"/>
              </w:rPr>
              <w:t>Experiência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FD009" w14:textId="77777777" w:rsidR="003757BF" w:rsidRDefault="001B7F3D">
            <w:pPr>
              <w:jc w:val="left"/>
            </w:pPr>
            <w:r>
              <w:rPr>
                <w:sz w:val="18"/>
              </w:rPr>
              <w:t>5-12 anos em operações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CCC3F" w14:textId="77777777" w:rsidR="003757BF" w:rsidRDefault="001B7F3D">
            <w:pPr>
              <w:jc w:val="left"/>
            </w:pPr>
            <w:r>
              <w:rPr>
                <w:sz w:val="18"/>
              </w:rPr>
              <w:t>12-25 anos em operações</w:t>
            </w:r>
          </w:p>
        </w:tc>
      </w:tr>
      <w:tr w:rsidR="003757BF" w14:paraId="04F90884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7E085" w14:textId="77777777" w:rsidR="003757BF" w:rsidRDefault="001B7F3D">
            <w:pPr>
              <w:jc w:val="left"/>
            </w:pPr>
            <w:r>
              <w:rPr>
                <w:sz w:val="18"/>
              </w:rPr>
              <w:t>Cargo Típico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D23E2" w14:textId="77777777" w:rsidR="003757BF" w:rsidRDefault="001B7F3D">
            <w:pPr>
              <w:jc w:val="left"/>
            </w:pPr>
            <w:r>
              <w:rPr>
                <w:sz w:val="18"/>
              </w:rPr>
              <w:t>Analista/Coordenador de Supply Chain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67F93" w14:textId="77777777" w:rsidR="003757BF" w:rsidRDefault="001B7F3D">
            <w:pPr>
              <w:jc w:val="left"/>
            </w:pPr>
            <w:r>
              <w:rPr>
                <w:sz w:val="18"/>
              </w:rPr>
              <w:t>Gerente/Diretor de Operações</w:t>
            </w:r>
          </w:p>
        </w:tc>
      </w:tr>
      <w:tr w:rsidR="003757BF" w14:paraId="50E5AB59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868D2" w14:textId="77777777" w:rsidR="003757BF" w:rsidRDefault="001B7F3D">
            <w:pPr>
              <w:jc w:val="left"/>
            </w:pPr>
            <w:r>
              <w:rPr>
                <w:sz w:val="18"/>
              </w:rPr>
              <w:t>Motivação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A3B53" w14:textId="77777777" w:rsidR="003757BF" w:rsidRDefault="001B7F3D">
            <w:pPr>
              <w:jc w:val="left"/>
            </w:pPr>
            <w:r>
              <w:rPr>
                <w:sz w:val="18"/>
              </w:rPr>
              <w:t>Aceleração de carreira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29C5F" w14:textId="77777777" w:rsidR="003757BF" w:rsidRDefault="001B7F3D">
            <w:pPr>
              <w:jc w:val="left"/>
            </w:pPr>
            <w:r>
              <w:rPr>
                <w:sz w:val="18"/>
              </w:rPr>
              <w:t>Transição para liderança/serviços profissionais</w:t>
            </w:r>
          </w:p>
        </w:tc>
      </w:tr>
      <w:tr w:rsidR="003757BF" w14:paraId="1277E9F9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B5013" w14:textId="77777777" w:rsidR="003757BF" w:rsidRDefault="001B7F3D">
            <w:pPr>
              <w:jc w:val="left"/>
            </w:pPr>
            <w:r>
              <w:rPr>
                <w:sz w:val="18"/>
              </w:rPr>
              <w:t>Investimento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B9B1A" w14:textId="77777777" w:rsidR="003757BF" w:rsidRDefault="001B7F3D">
            <w:pPr>
              <w:jc w:val="left"/>
            </w:pPr>
            <w:r>
              <w:rPr>
                <w:sz w:val="18"/>
              </w:rPr>
              <w:t>$2.000-$5.000/ano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A291B" w14:textId="77777777" w:rsidR="003757BF" w:rsidRDefault="001B7F3D">
            <w:pPr>
              <w:jc w:val="left"/>
            </w:pPr>
            <w:r>
              <w:rPr>
                <w:sz w:val="18"/>
              </w:rPr>
              <w:t>$5.000-$8.000/ano</w:t>
            </w:r>
          </w:p>
        </w:tc>
      </w:tr>
    </w:tbl>
    <w:p w14:paraId="1D579DEC" w14:textId="77777777" w:rsidR="003757BF" w:rsidRDefault="001B7F3D">
      <w:pPr>
        <w:pStyle w:val="Ttulo3"/>
      </w:pPr>
      <w:bookmarkStart w:id="65" w:name="_Toc223520608"/>
      <w:r>
        <w:t>Perfil Comportamental</w:t>
      </w:r>
      <w:bookmarkEnd w:id="65"/>
    </w:p>
    <w:p w14:paraId="45521D82" w14:textId="77777777" w:rsidR="003757BF" w:rsidRDefault="001B7F3D">
      <w:r>
        <w:t xml:space="preserve">O comportamento de compra deste segmento caracteriza-se por </w:t>
      </w:r>
      <w:r>
        <w:rPr>
          <w:b/>
        </w:rPr>
        <w:t>pesquisa extensiva</w:t>
      </w:r>
      <w:r>
        <w:t xml:space="preserve"> e </w:t>
      </w:r>
      <w:r>
        <w:rPr>
          <w:b/>
        </w:rPr>
        <w:t>validação por pares</w:t>
      </w:r>
      <w:r>
        <w:t xml:space="preserve"> antes da decisão de investimento em capacitação. O ciclo de decisão é de </w:t>
      </w:r>
      <w:r>
        <w:rPr>
          <w:b/>
        </w:rPr>
        <w:t>2-4 semanas</w:t>
      </w:r>
      <w:r>
        <w:t xml:space="preserve"> com avaliação rigorosa de ROI educacional.</w:t>
      </w:r>
    </w:p>
    <w:p w14:paraId="7A42D598" w14:textId="77777777" w:rsidR="003757BF" w:rsidRDefault="001B7F3D">
      <w:r>
        <w:t xml:space="preserve">A jornada de compra inicia-se tipicamente com busca no </w:t>
      </w:r>
      <w:r>
        <w:rPr>
          <w:b/>
        </w:rPr>
        <w:t>LinkedIn</w:t>
      </w:r>
      <w:r>
        <w:t xml:space="preserve"> ou </w:t>
      </w:r>
      <w:r>
        <w:rPr>
          <w:b/>
        </w:rPr>
        <w:t>Google</w:t>
      </w:r>
      <w:r>
        <w:t xml:space="preserve"> por termos como "supply chain certification Jacksonville" ou "SAP training Florida". O profissional avalia três a cinco opções antes de tomar decisão, priorizando credenciais do instrutor sobre preço.</w:t>
      </w:r>
    </w:p>
    <w:p w14:paraId="71093275" w14:textId="77777777" w:rsidR="003757BF" w:rsidRDefault="001B7F3D">
      <w:r>
        <w:lastRenderedPageBreak/>
        <w:t xml:space="preserve">A </w:t>
      </w:r>
      <w:r>
        <w:rPr>
          <w:b/>
        </w:rPr>
        <w:t>prova social</w:t>
      </w:r>
      <w:r>
        <w:t xml:space="preserve"> é o fator de conversão mais poderoso neste segmento: depoimentos de colegas, cases documentados e a credencial AmBev/AB InBev do fundador funcionam como </w:t>
      </w:r>
      <w:r>
        <w:rPr>
          <w:b/>
        </w:rPr>
        <w:t>aceleradores de decisão</w:t>
      </w:r>
      <w:r>
        <w:t xml:space="preserve"> que reduzem o ciclo de venda de 4 semanas para 1-2 semanas.</w:t>
      </w:r>
    </w:p>
    <w:p w14:paraId="08E1B7A8" w14:textId="77777777" w:rsidR="003757BF" w:rsidRDefault="001B7F3D">
      <w:r>
        <w:t xml:space="preserve">A </w:t>
      </w:r>
      <w:r>
        <w:rPr>
          <w:b/>
        </w:rPr>
        <w:t>motivação principal</w:t>
      </w:r>
      <w:r>
        <w:t xml:space="preserve"> é a ascensão profissional através de certificações reconhecidas. O </w:t>
      </w:r>
      <w:r>
        <w:rPr>
          <w:b/>
        </w:rPr>
        <w:t>padrão de compra</w:t>
      </w:r>
      <w:r>
        <w:t xml:space="preserve"> envolve pesquisa extensiva online, consulta a pares e validação de credenciais, com ciclo decisional de </w:t>
      </w:r>
      <w:r>
        <w:rPr>
          <w:b/>
        </w:rPr>
        <w:t>2-4 semanas</w:t>
      </w:r>
      <w:r>
        <w:t xml:space="preserve"> e avaliação rigorosa de ROI educacional.</w:t>
      </w:r>
    </w:p>
    <w:p w14:paraId="564F52F7" w14:textId="77777777" w:rsidR="003757BF" w:rsidRDefault="001B7F3D">
      <w:r>
        <w:t xml:space="preserve">Os </w:t>
      </w:r>
      <w:r>
        <w:rPr>
          <w:b/>
        </w:rPr>
        <w:t>canais preferidos</w:t>
      </w:r>
      <w:r>
        <w:t xml:space="preserve"> incluem LinkedIn, webinars técnicos e recomendações de associações setoriais. Os principais </w:t>
      </w:r>
      <w:r>
        <w:rPr>
          <w:b/>
        </w:rPr>
        <w:t>triggers de compra</w:t>
      </w:r>
      <w:r>
        <w:t xml:space="preserve"> são: promoção negada, mudança de emprego planejada ou exigência de certificação pelo empregador atual — eventos que criam urgência de investimento em capacitação.</w:t>
      </w:r>
    </w:p>
    <w:p w14:paraId="3C2EAAA4" w14:textId="77777777" w:rsidR="003757BF" w:rsidRDefault="001B7F3D">
      <w:pPr>
        <w:pStyle w:val="Ttulo3"/>
      </w:pPr>
      <w:bookmarkStart w:id="66" w:name="_Toc223520609"/>
      <w:r>
        <w:t>Perfil Psicográfico</w:t>
      </w:r>
      <w:bookmarkEnd w:id="66"/>
    </w:p>
    <w:p w14:paraId="65553868" w14:textId="77777777" w:rsidR="003757BF" w:rsidRDefault="001B7F3D">
      <w:r>
        <w:t xml:space="preserve">Os profissionais deste segmento são motivados por </w:t>
      </w:r>
      <w:r>
        <w:rPr>
          <w:b/>
        </w:rPr>
        <w:t>excelência profissional</w:t>
      </w:r>
      <w:r>
        <w:t xml:space="preserve"> e </w:t>
      </w:r>
      <w:r>
        <w:rPr>
          <w:b/>
        </w:rPr>
        <w:t>aprendizado contínuo</w:t>
      </w:r>
      <w:r>
        <w:t>, buscando diferenciais competitivos que acelerem sua trajetória de carreira em um mercado cada vez mais competitivo.</w:t>
      </w:r>
    </w:p>
    <w:p w14:paraId="1161DE07" w14:textId="77777777" w:rsidR="003757BF" w:rsidRDefault="001B7F3D">
      <w:r>
        <w:t xml:space="preserve">A análise psicográfica revela um perfil de </w:t>
      </w:r>
      <w:r>
        <w:rPr>
          <w:b/>
        </w:rPr>
        <w:t>early adopter técnico</w:t>
      </w:r>
      <w:r>
        <w:t>: profissionais que acompanham tendências de Industry 4.0, assinam newsletters especializadas (Supply Chain Dive, IndustryWeek) e participam ativamente de comunidades profissionais como APICS e ISM.</w:t>
      </w:r>
      <w:r>
        <w:rPr>
          <w:rStyle w:val="FootnoteReference"/>
        </w:rPr>
        <w:footnoteReference w:id="25"/>
      </w:r>
    </w:p>
    <w:p w14:paraId="728F69C3" w14:textId="77777777" w:rsidR="003757BF" w:rsidRDefault="001B7F3D">
      <w:r>
        <w:t xml:space="preserve">A </w:t>
      </w:r>
      <w:r>
        <w:rPr>
          <w:b/>
        </w:rPr>
        <w:t>dor principal</w:t>
      </w:r>
      <w:r>
        <w:t xml:space="preserve"> deste público é o gap entre formação acadêmica generalista e as demandas práticas do mercado. Universidades americanas formam profissionais com base teórica sólida, mas sem a experiência prática que empregadores exigem para posições de liderança.</w:t>
      </w:r>
    </w:p>
    <w:p w14:paraId="02D95907" w14:textId="77777777" w:rsidR="003757BF" w:rsidRDefault="001B7F3D">
      <w:r>
        <w:t xml:space="preserve">Os </w:t>
      </w:r>
      <w:r>
        <w:rPr>
          <w:b/>
        </w:rPr>
        <w:t>valores centrais</w:t>
      </w:r>
      <w:r>
        <w:t xml:space="preserve"> deste público são excelência profissional e aprendizado contínuo. Aspiram transição para </w:t>
      </w:r>
      <w:r>
        <w:rPr>
          <w:b/>
        </w:rPr>
        <w:t>posições de liderança</w:t>
      </w:r>
      <w:r>
        <w:t xml:space="preserve"> em supply chain e operações industriais. A principal </w:t>
      </w:r>
      <w:r>
        <w:rPr>
          <w:b/>
        </w:rPr>
        <w:t>dor</w:t>
      </w:r>
      <w:r>
        <w:t xml:space="preserve"> é o gap entre formação acadêmica generalista e as demandas práticas do mercado.</w:t>
      </w:r>
    </w:p>
    <w:p w14:paraId="67390655" w14:textId="77777777" w:rsidR="003757BF" w:rsidRDefault="001B7F3D">
      <w:r>
        <w:t xml:space="preserve">A </w:t>
      </w:r>
      <w:r>
        <w:rPr>
          <w:b/>
        </w:rPr>
        <w:t>disposição de investimento</w:t>
      </w:r>
      <w:r>
        <w:t xml:space="preserve"> varia de </w:t>
      </w:r>
      <w:r>
        <w:rPr>
          <w:b/>
        </w:rPr>
        <w:t>$2.000 a $8.000</w:t>
      </w:r>
      <w:r>
        <w:t xml:space="preserve"> por programa, desde que ofereça aplicabilidade imediata e certificação reconhecida. Este perfil valoriza mais a </w:t>
      </w:r>
      <w:r>
        <w:rPr>
          <w:b/>
        </w:rPr>
        <w:t>credencial do instrutor</w:t>
      </w:r>
      <w:r>
        <w:t xml:space="preserve"> do que o preço, criando vantagem competitiva natural para a Vieira Operations.</w:t>
      </w:r>
    </w:p>
    <w:p w14:paraId="11B4CBD7" w14:textId="77777777" w:rsidR="003757BF" w:rsidRDefault="001B7F3D">
      <w:pPr>
        <w:pStyle w:val="Ttulo3"/>
      </w:pPr>
      <w:bookmarkStart w:id="67" w:name="_Toc223520610"/>
      <w:r>
        <w:t>Perfil Geográfico</w:t>
      </w:r>
      <w:bookmarkEnd w:id="67"/>
    </w:p>
    <w:p w14:paraId="5FFCC33B" w14:textId="77777777" w:rsidR="003757BF" w:rsidRDefault="001B7F3D">
      <w:r>
        <w:t xml:space="preserve">A distribuição geográfica do público B2C acompanha a estratégia de expansão física da empresa, com </w:t>
      </w:r>
      <w:r>
        <w:rPr>
          <w:b/>
        </w:rPr>
        <w:t>concentração primária</w:t>
      </w:r>
      <w:r>
        <w:t xml:space="preserve"> na Jacksonville Metropolitan Area e </w:t>
      </w:r>
      <w:r>
        <w:rPr>
          <w:b/>
        </w:rPr>
        <w:t>alcance secundário</w:t>
      </w:r>
      <w:r>
        <w:t xml:space="preserve"> ao longo do corredor I-95 até Savannah e Brunswick.</w:t>
      </w:r>
    </w:p>
    <w:p w14:paraId="7EDA9D40" w14:textId="77777777" w:rsidR="003757BF" w:rsidRDefault="001B7F3D">
      <w:r>
        <w:t xml:space="preserve">O modelo híbrido (presencial + online) permite atender profissionais além da região imediata. Programas de certificação online e webinars técnicos alcançam profissionais em todo o </w:t>
      </w:r>
      <w:r>
        <w:rPr>
          <w:b/>
        </w:rPr>
        <w:t>Sudeste dos EUA</w:t>
      </w:r>
      <w:r>
        <w:t>, ampliando o mercado endereçável sem custo incremental significativo.</w:t>
      </w:r>
    </w:p>
    <w:p w14:paraId="23CF92E4" w14:textId="77777777" w:rsidR="003757BF" w:rsidRDefault="001B7F3D">
      <w:r>
        <w:t xml:space="preserve">A </w:t>
      </w:r>
      <w:r>
        <w:rPr>
          <w:b/>
        </w:rPr>
        <w:t>região primária</w:t>
      </w:r>
      <w:r>
        <w:t xml:space="preserve"> é a Jacksonville Metropolitan Area (1,6 milhão de habitantes), seguida pela </w:t>
      </w:r>
      <w:r>
        <w:rPr>
          <w:b/>
        </w:rPr>
        <w:t>região secundária</w:t>
      </w:r>
      <w:r>
        <w:t xml:space="preserve"> composta por Savannah e Brunswick MSAs ao longo do corredor I-95. O canal </w:t>
      </w:r>
      <w:r>
        <w:rPr>
          <w:b/>
        </w:rPr>
        <w:t>online</w:t>
      </w:r>
      <w:r>
        <w:t xml:space="preserve"> amplia o alcance para profissionais de todo o Sudeste dos EUA em programas de certificação híbridos.</w:t>
      </w:r>
    </w:p>
    <w:p w14:paraId="6D430B38" w14:textId="77777777" w:rsidR="003757BF" w:rsidRDefault="001B7F3D">
      <w:pPr>
        <w:pStyle w:val="TableSubtitle"/>
      </w:pPr>
      <w:r>
        <w:t>Tabela 3.1.2b: Distribuição Geográfica do Público B2C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53"/>
        <w:gridCol w:w="1703"/>
        <w:gridCol w:w="2043"/>
        <w:gridCol w:w="3065"/>
      </w:tblGrid>
      <w:tr w:rsidR="003757BF" w14:paraId="2410179E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24DB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lastRenderedPageBreak/>
              <w:t>Região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D492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População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CB39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Profissionais-Alvo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3625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Canal Primário</w:t>
            </w:r>
          </w:p>
        </w:tc>
      </w:tr>
      <w:tr w:rsidR="003757BF" w14:paraId="3B5EA1B1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6DFD8" w14:textId="77777777" w:rsidR="003757BF" w:rsidRDefault="001B7F3D">
            <w:pPr>
              <w:jc w:val="left"/>
            </w:pPr>
            <w:r>
              <w:rPr>
                <w:sz w:val="18"/>
              </w:rPr>
              <w:t>Jacksonville MSA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613F9" w14:textId="77777777" w:rsidR="003757BF" w:rsidRDefault="001B7F3D">
            <w:pPr>
              <w:jc w:val="left"/>
            </w:pPr>
            <w:r>
              <w:rPr>
                <w:sz w:val="18"/>
              </w:rPr>
              <w:t>1,6 milhão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8FB45" w14:textId="77777777" w:rsidR="003757BF" w:rsidRDefault="001B7F3D">
            <w:pPr>
              <w:jc w:val="left"/>
            </w:pPr>
            <w:r>
              <w:rPr>
                <w:sz w:val="18"/>
              </w:rPr>
              <w:t>8.000+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C484E" w14:textId="77777777" w:rsidR="003757BF" w:rsidRDefault="001B7F3D">
            <w:pPr>
              <w:jc w:val="left"/>
            </w:pPr>
            <w:r>
              <w:rPr>
                <w:sz w:val="18"/>
              </w:rPr>
              <w:t>Presencial + Online</w:t>
            </w:r>
          </w:p>
        </w:tc>
      </w:tr>
      <w:tr w:rsidR="003757BF" w14:paraId="2E947540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DD679" w14:textId="77777777" w:rsidR="003757BF" w:rsidRDefault="001B7F3D">
            <w:pPr>
              <w:jc w:val="left"/>
            </w:pPr>
            <w:r>
              <w:rPr>
                <w:sz w:val="18"/>
              </w:rPr>
              <w:t>Savannah MSA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9AB42" w14:textId="77777777" w:rsidR="003757BF" w:rsidRDefault="001B7F3D">
            <w:pPr>
              <w:jc w:val="left"/>
            </w:pPr>
            <w:r>
              <w:rPr>
                <w:sz w:val="18"/>
              </w:rPr>
              <w:t>400 mil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BF1DF" w14:textId="77777777" w:rsidR="003757BF" w:rsidRDefault="001B7F3D">
            <w:pPr>
              <w:jc w:val="left"/>
            </w:pPr>
            <w:r>
              <w:rPr>
                <w:sz w:val="18"/>
              </w:rPr>
              <w:t>2.500+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ACB43" w14:textId="77777777" w:rsidR="003757BF" w:rsidRDefault="001B7F3D">
            <w:pPr>
              <w:jc w:val="left"/>
            </w:pPr>
            <w:r>
              <w:rPr>
                <w:sz w:val="18"/>
              </w:rPr>
              <w:t>Híbrido (a partir de Y2)</w:t>
            </w:r>
          </w:p>
        </w:tc>
      </w:tr>
      <w:tr w:rsidR="003757BF" w14:paraId="5F3298F1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2DCAA" w14:textId="77777777" w:rsidR="003757BF" w:rsidRDefault="001B7F3D">
            <w:pPr>
              <w:jc w:val="left"/>
            </w:pPr>
            <w:r>
              <w:rPr>
                <w:sz w:val="18"/>
              </w:rPr>
              <w:t>Brunswick MSA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81304" w14:textId="77777777" w:rsidR="003757BF" w:rsidRDefault="001B7F3D">
            <w:pPr>
              <w:jc w:val="left"/>
            </w:pPr>
            <w:r>
              <w:rPr>
                <w:sz w:val="18"/>
              </w:rPr>
              <w:t>120 mil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E4F34" w14:textId="77777777" w:rsidR="003757BF" w:rsidRDefault="001B7F3D">
            <w:pPr>
              <w:jc w:val="left"/>
            </w:pPr>
            <w:r>
              <w:rPr>
                <w:sz w:val="18"/>
              </w:rPr>
              <w:t>800+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1540E" w14:textId="77777777" w:rsidR="003757BF" w:rsidRDefault="001B7F3D">
            <w:pPr>
              <w:jc w:val="left"/>
            </w:pPr>
            <w:r>
              <w:rPr>
                <w:sz w:val="18"/>
              </w:rPr>
              <w:t>Online (presencial Y5+)</w:t>
            </w:r>
          </w:p>
        </w:tc>
      </w:tr>
      <w:tr w:rsidR="003757BF" w14:paraId="75DAC1F0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2390F" w14:textId="77777777" w:rsidR="003757BF" w:rsidRDefault="001B7F3D">
            <w:pPr>
              <w:jc w:val="left"/>
            </w:pPr>
            <w:r>
              <w:rPr>
                <w:sz w:val="18"/>
              </w:rPr>
              <w:t>Sudeste EUA (remoto)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3B051" w14:textId="77777777" w:rsidR="003757BF" w:rsidRDefault="001B7F3D">
            <w:pPr>
              <w:jc w:val="left"/>
            </w:pPr>
            <w:r>
              <w:rPr>
                <w:sz w:val="18"/>
              </w:rPr>
              <w:t>25+ milhões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FF24A" w14:textId="77777777" w:rsidR="003757BF" w:rsidRDefault="001B7F3D">
            <w:pPr>
              <w:jc w:val="left"/>
            </w:pPr>
            <w:r>
              <w:rPr>
                <w:sz w:val="18"/>
              </w:rPr>
              <w:t>50.000+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EB2B5" w14:textId="77777777" w:rsidR="003757BF" w:rsidRDefault="001B7F3D">
            <w:pPr>
              <w:jc w:val="left"/>
            </w:pPr>
            <w:r>
              <w:rPr>
                <w:sz w:val="18"/>
              </w:rPr>
              <w:t>Online exclusivo</w:t>
            </w:r>
          </w:p>
        </w:tc>
      </w:tr>
    </w:tbl>
    <w:p w14:paraId="644EFB83" w14:textId="77777777" w:rsidR="003757BF" w:rsidRDefault="001B7F3D">
      <w:pPr>
        <w:pStyle w:val="Ttulo3"/>
      </w:pPr>
      <w:bookmarkStart w:id="68" w:name="_Toc223520611"/>
      <w:r>
        <w:t>3.1.3. Setor-Alvo B2B</w:t>
      </w:r>
      <w:bookmarkEnd w:id="68"/>
    </w:p>
    <w:p w14:paraId="4513BD03" w14:textId="77777777" w:rsidR="003757BF" w:rsidRDefault="001B7F3D">
      <w:r>
        <w:t xml:space="preserve">A segmentação B2B prioriza </w:t>
      </w:r>
      <w:r>
        <w:rPr>
          <w:b/>
        </w:rPr>
        <w:t>quatro setores estratégicos</w:t>
      </w:r>
      <w:r>
        <w:t xml:space="preserve"> selecionados por densidade de empresas na região, alinhamento com a expertise do fundador e potencial de receita recorrente.</w:t>
      </w:r>
    </w:p>
    <w:p w14:paraId="2146EF90" w14:textId="77777777" w:rsidR="003757BF" w:rsidRDefault="001B7F3D">
      <w:r>
        <w:t xml:space="preserve">A seleção dos setores-alvo baseou-se em análise cruzada de três fatores: (a) </w:t>
      </w:r>
      <w:r>
        <w:rPr>
          <w:b/>
        </w:rPr>
        <w:t>concentração setorial</w:t>
      </w:r>
      <w:r>
        <w:t xml:space="preserve"> na Jacksonville MSA documentada pelo Census Bureau, (b) </w:t>
      </w:r>
      <w:r>
        <w:rPr>
          <w:b/>
        </w:rPr>
        <w:t>alinhamento de serviços</w:t>
      </w:r>
      <w:r>
        <w:t xml:space="preserve"> com a expertise do fundador em supply chain, ERP e compliance, e (c) </w:t>
      </w:r>
      <w:r>
        <w:rPr>
          <w:b/>
        </w:rPr>
        <w:t>propensão a contratar</w:t>
      </w:r>
      <w:r>
        <w:t xml:space="preserve"> serviços profissionais externa verificada pelo IBISWorld.</w:t>
      </w:r>
    </w:p>
    <w:p w14:paraId="39612820" w14:textId="77777777" w:rsidR="003757BF" w:rsidRDefault="001B7F3D">
      <w:r>
        <w:t xml:space="preserve">O setor de </w:t>
      </w:r>
      <w:r>
        <w:rPr>
          <w:b/>
        </w:rPr>
        <w:t>manufatura</w:t>
      </w:r>
      <w:r>
        <w:t xml:space="preserve"> é o principal vetor de demanda, com mais de 2.300 empresas na região metropolitana de Jacksonville. A pressão por reshoring, a migração obrigatória para SAP S/4HANA (deadline 2027) e o aumento de exigências regulatórias (EPA, OSHA) criam demanda convergente por exatamente os serviços oferecidos pela Vieira Operations.</w:t>
      </w:r>
    </w:p>
    <w:p w14:paraId="5F4D3208" w14:textId="77777777" w:rsidR="003757BF" w:rsidRDefault="001B7F3D">
      <w:r>
        <w:t xml:space="preserve">O setor de </w:t>
      </w:r>
      <w:r>
        <w:rPr>
          <w:b/>
        </w:rPr>
        <w:t>logística e transporte</w:t>
      </w:r>
      <w:r>
        <w:t xml:space="preserve">, com 800+ empresas ao longo do corredor I-95, beneficia-se diretamente da posição estratégica de Jacksonville como hub portuário e logístico. O crescimento do </w:t>
      </w:r>
      <w:r>
        <w:rPr>
          <w:b/>
        </w:rPr>
        <w:t>JAXPORT</w:t>
      </w:r>
      <w:r>
        <w:t xml:space="preserve"> e os investimentos do Infrastructure Investment Act amplificam esta demanda.</w:t>
      </w:r>
    </w:p>
    <w:p w14:paraId="2F855804" w14:textId="77777777" w:rsidR="003757BF" w:rsidRDefault="001B7F3D">
      <w:pPr>
        <w:pStyle w:val="TableSubtitle"/>
      </w:pPr>
      <w:r>
        <w:t>Tabela 3.1.3a: Setores-Alvo B2B Prioritários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99"/>
        <w:gridCol w:w="2422"/>
        <w:gridCol w:w="2906"/>
        <w:gridCol w:w="1937"/>
      </w:tblGrid>
      <w:tr w:rsidR="003757BF" w14:paraId="7611F249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E55A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Setor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8334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Empresas na Região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49F5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Serviços Demandados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2617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Ticket Médio</w:t>
            </w:r>
          </w:p>
        </w:tc>
      </w:tr>
      <w:tr w:rsidR="003757BF" w14:paraId="5800C69B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8D57B" w14:textId="77777777" w:rsidR="003757BF" w:rsidRDefault="001B7F3D">
            <w:pPr>
              <w:jc w:val="left"/>
            </w:pPr>
            <w:r>
              <w:rPr>
                <w:sz w:val="18"/>
              </w:rPr>
              <w:t>Manufatura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28603" w14:textId="77777777" w:rsidR="003757BF" w:rsidRDefault="001B7F3D">
            <w:pPr>
              <w:jc w:val="left"/>
            </w:pPr>
            <w:r>
              <w:rPr>
                <w:sz w:val="18"/>
              </w:rPr>
              <w:t>2.300+ (Jacksonville MSA)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BC8A7" w14:textId="77777777" w:rsidR="003757BF" w:rsidRDefault="001B7F3D">
            <w:pPr>
              <w:jc w:val="left"/>
            </w:pPr>
            <w:r>
              <w:rPr>
                <w:sz w:val="18"/>
              </w:rPr>
              <w:t>Supply chain, ERP, compliance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D84EA" w14:textId="77777777" w:rsidR="003757BF" w:rsidRDefault="001B7F3D">
            <w:pPr>
              <w:jc w:val="left"/>
            </w:pPr>
            <w:r>
              <w:rPr>
                <w:sz w:val="18"/>
              </w:rPr>
              <w:t>$50.000-$200.000</w:t>
            </w:r>
          </w:p>
        </w:tc>
      </w:tr>
      <w:tr w:rsidR="003757BF" w14:paraId="4EBC3BC4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01658" w14:textId="77777777" w:rsidR="003757BF" w:rsidRDefault="001B7F3D">
            <w:pPr>
              <w:jc w:val="left"/>
            </w:pPr>
            <w:r>
              <w:rPr>
                <w:sz w:val="18"/>
              </w:rPr>
              <w:t>Logística/Transporte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5EAA9" w14:textId="77777777" w:rsidR="003757BF" w:rsidRDefault="001B7F3D">
            <w:pPr>
              <w:jc w:val="left"/>
            </w:pPr>
            <w:r>
              <w:rPr>
                <w:sz w:val="18"/>
              </w:rPr>
              <w:t>800+ (corredor I-95)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8342E" w14:textId="77777777" w:rsidR="003757BF" w:rsidRDefault="001B7F3D">
            <w:pPr>
              <w:jc w:val="left"/>
            </w:pPr>
            <w:r>
              <w:rPr>
                <w:sz w:val="18"/>
              </w:rPr>
              <w:t>Otimização, tecnologia, treinamento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699EF" w14:textId="77777777" w:rsidR="003757BF" w:rsidRDefault="001B7F3D">
            <w:pPr>
              <w:jc w:val="left"/>
            </w:pPr>
            <w:r>
              <w:rPr>
                <w:sz w:val="18"/>
              </w:rPr>
              <w:t>$30.000-$150.000</w:t>
            </w:r>
          </w:p>
        </w:tc>
      </w:tr>
      <w:tr w:rsidR="003757BF" w14:paraId="3B2A2641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DB528" w14:textId="77777777" w:rsidR="003757BF" w:rsidRDefault="001B7F3D">
            <w:pPr>
              <w:jc w:val="left"/>
            </w:pPr>
            <w:r>
              <w:rPr>
                <w:sz w:val="18"/>
              </w:rPr>
              <w:t>Defesa/Governo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B890A" w14:textId="77777777" w:rsidR="003757BF" w:rsidRDefault="001B7F3D">
            <w:pPr>
              <w:jc w:val="left"/>
            </w:pPr>
            <w:r>
              <w:rPr>
                <w:sz w:val="18"/>
              </w:rPr>
              <w:t>150+ (JAXPORT/NAS Jax)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4FF61" w14:textId="77777777" w:rsidR="003757BF" w:rsidRDefault="001B7F3D">
            <w:pPr>
              <w:jc w:val="left"/>
            </w:pPr>
            <w:r>
              <w:rPr>
                <w:sz w:val="18"/>
              </w:rPr>
              <w:t>Compliance, gestão emergencial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5EF4E" w14:textId="77777777" w:rsidR="003757BF" w:rsidRDefault="001B7F3D">
            <w:pPr>
              <w:jc w:val="left"/>
            </w:pPr>
            <w:r>
              <w:rPr>
                <w:sz w:val="18"/>
              </w:rPr>
              <w:t>$75.000-$300.000</w:t>
            </w:r>
          </w:p>
        </w:tc>
      </w:tr>
      <w:tr w:rsidR="003757BF" w14:paraId="34C9B13F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A57D0" w14:textId="77777777" w:rsidR="003757BF" w:rsidRDefault="001B7F3D">
            <w:pPr>
              <w:jc w:val="left"/>
            </w:pPr>
            <w:r>
              <w:rPr>
                <w:sz w:val="18"/>
              </w:rPr>
              <w:t>Saúde/Farmacêutica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7BC5A" w14:textId="77777777" w:rsidR="003757BF" w:rsidRDefault="001B7F3D">
            <w:pPr>
              <w:jc w:val="left"/>
            </w:pPr>
            <w:r>
              <w:rPr>
                <w:sz w:val="18"/>
              </w:rPr>
              <w:t>200+ (região)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190DB" w14:textId="77777777" w:rsidR="003757BF" w:rsidRDefault="001B7F3D">
            <w:pPr>
              <w:jc w:val="left"/>
            </w:pPr>
            <w:r>
              <w:rPr>
                <w:sz w:val="18"/>
              </w:rPr>
              <w:t>Compliance FDA, supply chain, capacitação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ED1F6" w14:textId="77777777" w:rsidR="003757BF" w:rsidRDefault="001B7F3D">
            <w:pPr>
              <w:jc w:val="left"/>
            </w:pPr>
            <w:r>
              <w:rPr>
                <w:sz w:val="18"/>
              </w:rPr>
              <w:t>$40.000-$180.000</w:t>
            </w:r>
          </w:p>
        </w:tc>
      </w:tr>
    </w:tbl>
    <w:p w14:paraId="38A18080" w14:textId="77777777" w:rsidR="003757BF" w:rsidRDefault="001B7F3D">
      <w:r>
        <w:t xml:space="preserve">O setor de </w:t>
      </w:r>
      <w:r>
        <w:rPr>
          <w:b/>
        </w:rPr>
        <w:t>defesa e governo</w:t>
      </w:r>
      <w:r>
        <w:t xml:space="preserve"> apresenta o maior ticket médio ($75.000-$300.000) e os ciclos de venda mais longos (6-12 meses). A proximidade com a Naval Air Station Jacksonville e o papel estratégico do JAXPORT para o Departamento de Defesa criam oportunidades únicas para empresa de serviços em compliance e gestão de emergências operacionais.</w:t>
      </w:r>
    </w:p>
    <w:p w14:paraId="26CB7456" w14:textId="77777777" w:rsidR="003757BF" w:rsidRDefault="001B7F3D">
      <w:r>
        <w:t xml:space="preserve">O setor de </w:t>
      </w:r>
      <w:r>
        <w:rPr>
          <w:b/>
        </w:rPr>
        <w:t>saúde e farmacêutica</w:t>
      </w:r>
      <w:r>
        <w:t xml:space="preserve"> completa o portfólio com demanda específica por compliance FDA e otimização de supply chain hospitalar. A pandemia de COVID-19 evidenciou a fragilidade das cadeias de suprimentos de saúde, gerando investimentos contínuos em resiliência operacional.</w:t>
      </w:r>
    </w:p>
    <w:p w14:paraId="663AC5CE" w14:textId="77777777" w:rsidR="003757BF" w:rsidRDefault="001B7F3D">
      <w:pPr>
        <w:pStyle w:val="TableSubtitle"/>
      </w:pPr>
      <w:r>
        <w:t>Tabela 3.1.3b: Análise de Potencial por Setor B2B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42"/>
        <w:gridCol w:w="1703"/>
        <w:gridCol w:w="1703"/>
        <w:gridCol w:w="2554"/>
        <w:gridCol w:w="1362"/>
      </w:tblGrid>
      <w:tr w:rsidR="003757BF" w14:paraId="2C282B5A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3635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lastRenderedPageBreak/>
              <w:t>Setor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8372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Crescimento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8FF4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Concorrência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6296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Barreira de Entrada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F096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Prioridade</w:t>
            </w:r>
          </w:p>
        </w:tc>
      </w:tr>
      <w:tr w:rsidR="003757BF" w14:paraId="4CA9C0CF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3F65C" w14:textId="77777777" w:rsidR="003757BF" w:rsidRDefault="001B7F3D">
            <w:pPr>
              <w:jc w:val="left"/>
            </w:pPr>
            <w:r>
              <w:rPr>
                <w:sz w:val="18"/>
              </w:rPr>
              <w:t>Manufatura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EF905" w14:textId="77777777" w:rsidR="003757BF" w:rsidRDefault="001B7F3D">
            <w:pPr>
              <w:jc w:val="left"/>
            </w:pPr>
            <w:r>
              <w:rPr>
                <w:sz w:val="18"/>
              </w:rPr>
              <w:t>+6,2% a.a.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4073D" w14:textId="77777777" w:rsidR="003757BF" w:rsidRDefault="001B7F3D">
            <w:pPr>
              <w:jc w:val="left"/>
            </w:pPr>
            <w:r>
              <w:rPr>
                <w:sz w:val="18"/>
              </w:rPr>
              <w:t>Moderada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68181" w14:textId="77777777" w:rsidR="003757BF" w:rsidRDefault="001B7F3D">
            <w:pPr>
              <w:jc w:val="left"/>
            </w:pPr>
            <w:r>
              <w:rPr>
                <w:sz w:val="18"/>
              </w:rPr>
              <w:t>Expertise comprovada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3239B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#1</w:t>
            </w:r>
          </w:p>
        </w:tc>
      </w:tr>
      <w:tr w:rsidR="003757BF" w14:paraId="17080997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69453" w14:textId="77777777" w:rsidR="003757BF" w:rsidRDefault="001B7F3D">
            <w:pPr>
              <w:jc w:val="left"/>
            </w:pPr>
            <w:r>
              <w:rPr>
                <w:sz w:val="18"/>
              </w:rPr>
              <w:t>Logística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506CC" w14:textId="77777777" w:rsidR="003757BF" w:rsidRDefault="001B7F3D">
            <w:pPr>
              <w:jc w:val="left"/>
            </w:pPr>
            <w:r>
              <w:rPr>
                <w:sz w:val="18"/>
              </w:rPr>
              <w:t>+7,1% a.a.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2A75C" w14:textId="77777777" w:rsidR="003757BF" w:rsidRDefault="001B7F3D">
            <w:pPr>
              <w:jc w:val="left"/>
            </w:pPr>
            <w:r>
              <w:rPr>
                <w:sz w:val="18"/>
              </w:rPr>
              <w:t>Baixa-Média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B59CC" w14:textId="77777777" w:rsidR="003757BF" w:rsidRDefault="001B7F3D">
            <w:pPr>
              <w:jc w:val="left"/>
            </w:pPr>
            <w:r>
              <w:rPr>
                <w:sz w:val="18"/>
              </w:rPr>
              <w:t>Conhecimento local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0DE2C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#2</w:t>
            </w:r>
          </w:p>
        </w:tc>
      </w:tr>
      <w:tr w:rsidR="003757BF" w14:paraId="2A312E81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4A3E6" w14:textId="77777777" w:rsidR="003757BF" w:rsidRDefault="001B7F3D">
            <w:pPr>
              <w:jc w:val="left"/>
            </w:pPr>
            <w:r>
              <w:rPr>
                <w:sz w:val="18"/>
              </w:rPr>
              <w:t>Defesa/Gov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07150" w14:textId="77777777" w:rsidR="003757BF" w:rsidRDefault="001B7F3D">
            <w:pPr>
              <w:jc w:val="left"/>
            </w:pPr>
            <w:r>
              <w:rPr>
                <w:sz w:val="18"/>
              </w:rPr>
              <w:t>+3,8% a.a.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80432" w14:textId="77777777" w:rsidR="003757BF" w:rsidRDefault="001B7F3D">
            <w:pPr>
              <w:jc w:val="left"/>
            </w:pPr>
            <w:r>
              <w:rPr>
                <w:sz w:val="18"/>
              </w:rPr>
              <w:t>Baixa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5CED9" w14:textId="77777777" w:rsidR="003757BF" w:rsidRDefault="001B7F3D">
            <w:pPr>
              <w:jc w:val="left"/>
            </w:pPr>
            <w:r>
              <w:rPr>
                <w:sz w:val="18"/>
              </w:rPr>
              <w:t>Certificações e clearance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D4F1F" w14:textId="77777777" w:rsidR="003757BF" w:rsidRDefault="001B7F3D">
            <w:pPr>
              <w:jc w:val="left"/>
            </w:pPr>
            <w:r>
              <w:rPr>
                <w:sz w:val="18"/>
              </w:rPr>
              <w:t>#3</w:t>
            </w:r>
          </w:p>
        </w:tc>
      </w:tr>
      <w:tr w:rsidR="003757BF" w14:paraId="6EF6E53D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1E753" w14:textId="77777777" w:rsidR="003757BF" w:rsidRDefault="001B7F3D">
            <w:pPr>
              <w:jc w:val="left"/>
            </w:pPr>
            <w:r>
              <w:rPr>
                <w:sz w:val="18"/>
              </w:rPr>
              <w:t>Saúde/Farma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43A88" w14:textId="77777777" w:rsidR="003757BF" w:rsidRDefault="001B7F3D">
            <w:pPr>
              <w:jc w:val="left"/>
            </w:pPr>
            <w:r>
              <w:rPr>
                <w:sz w:val="18"/>
              </w:rPr>
              <w:t>+5,5% a.a.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67C5F" w14:textId="77777777" w:rsidR="003757BF" w:rsidRDefault="001B7F3D">
            <w:pPr>
              <w:jc w:val="left"/>
            </w:pPr>
            <w:r>
              <w:rPr>
                <w:sz w:val="18"/>
              </w:rPr>
              <w:t>Média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E4A36" w14:textId="77777777" w:rsidR="003757BF" w:rsidRDefault="001B7F3D">
            <w:pPr>
              <w:jc w:val="left"/>
            </w:pPr>
            <w:r>
              <w:rPr>
                <w:sz w:val="18"/>
              </w:rPr>
              <w:t>Compliance FDA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1E3A5" w14:textId="77777777" w:rsidR="003757BF" w:rsidRDefault="001B7F3D">
            <w:pPr>
              <w:jc w:val="left"/>
            </w:pPr>
            <w:r>
              <w:rPr>
                <w:sz w:val="18"/>
              </w:rPr>
              <w:t>#4</w:t>
            </w:r>
          </w:p>
        </w:tc>
      </w:tr>
    </w:tbl>
    <w:p w14:paraId="10C54D20" w14:textId="77777777" w:rsidR="003757BF" w:rsidRDefault="001B7F3D">
      <w:pPr>
        <w:pStyle w:val="Ttulo3"/>
      </w:pPr>
      <w:bookmarkStart w:id="69" w:name="_Toc223520612"/>
      <w:r>
        <w:t>3.1.4. Posicionamento da Marca</w:t>
      </w:r>
      <w:bookmarkEnd w:id="69"/>
    </w:p>
    <w:p w14:paraId="7C2C70C1" w14:textId="77777777" w:rsidR="003757BF" w:rsidRDefault="001B7F3D">
      <w:r>
        <w:t xml:space="preserve">A </w:t>
      </w:r>
      <w:r>
        <w:rPr>
          <w:b/>
        </w:rPr>
        <w:t>Vieira Operations LLC</w:t>
      </w:r>
      <w:r>
        <w:t xml:space="preserve"> posiciona-se como </w:t>
      </w:r>
      <w:r>
        <w:rPr>
          <w:b/>
        </w:rPr>
        <w:t>"Expertise Tier-1 a Preço Mid-Market"</w:t>
      </w:r>
      <w:r>
        <w:t xml:space="preserve"> — oferecendo qualidade de entrega comparável às Big 4 a preços </w:t>
      </w:r>
      <w:r>
        <w:rPr>
          <w:b/>
        </w:rPr>
        <w:t>40-60% inferiores</w:t>
      </w:r>
      <w:r>
        <w:t>, viabilizando acesso de PMEs a empresa de serviços de alto nível.</w:t>
      </w:r>
    </w:p>
    <w:p w14:paraId="4FEE9BCA" w14:textId="77777777" w:rsidR="003757BF" w:rsidRDefault="001B7F3D">
      <w:r>
        <w:t xml:space="preserve">Este posicionamento explora uma </w:t>
      </w:r>
      <w:r>
        <w:rPr>
          <w:b/>
        </w:rPr>
        <w:t>lacuna estrutural</w:t>
      </w:r>
      <w:r>
        <w:t xml:space="preserve"> no mercado: as Big 4 (Deloitte, McKinsey, Accenture, BCG) concentram-se em contas com faturamento superior a $1 bilhão, enquanto boutiques locais carecem da profundidade técnica necessária para projetos complexos de supply chain e ERP.</w:t>
      </w:r>
    </w:p>
    <w:p w14:paraId="0FDB8202" w14:textId="77777777" w:rsidR="003757BF" w:rsidRDefault="001B7F3D">
      <w:r>
        <w:t xml:space="preserve">A </w:t>
      </w:r>
      <w:r>
        <w:rPr>
          <w:b/>
        </w:rPr>
        <w:t>proposta de valor única</w:t>
      </w:r>
      <w:r>
        <w:t xml:space="preserve"> (UVP) da empresa resume-se em uma frase: "Resultados de multinacional, acessibilidade de parceiro local." Esta mensagem permeia toda a comunicação de marketing e posiciona a empresa como a única opção para PMEs que necessitam de expertise real.</w:t>
      </w:r>
    </w:p>
    <w:p w14:paraId="7317303C" w14:textId="77777777" w:rsidR="003757BF" w:rsidRDefault="001B7F3D">
      <w:r>
        <w:t xml:space="preserve">O posicionamento fundamenta-se em </w:t>
      </w:r>
      <w:r>
        <w:rPr>
          <w:b/>
        </w:rPr>
        <w:t>três pilares de diferenciação</w:t>
      </w:r>
      <w:r>
        <w:t xml:space="preserve"> que sustentam a proposta de valor única da empresa no mercado regional, cada um validado por evidências documentáveis do track record do fundador.</w:t>
      </w:r>
    </w:p>
    <w:p w14:paraId="5BA25FC3" w14:textId="77777777" w:rsidR="003757BF" w:rsidRDefault="001B7F3D">
      <w:pPr>
        <w:pStyle w:val="Ttulo3"/>
      </w:pPr>
      <w:bookmarkStart w:id="70" w:name="_Toc223520613"/>
      <w:r>
        <w:t>Pilar 1: Convergência de Competências Críticas</w:t>
      </w:r>
      <w:bookmarkEnd w:id="70"/>
    </w:p>
    <w:p w14:paraId="7F40A051" w14:textId="77777777" w:rsidR="003757BF" w:rsidRDefault="001B7F3D">
      <w:r>
        <w:t xml:space="preserve">A combinação de </w:t>
      </w:r>
      <w:r>
        <w:rPr>
          <w:b/>
        </w:rPr>
        <w:t>supply chain + ERP SAP + compliance + treinamento</w:t>
      </w:r>
      <w:r>
        <w:t xml:space="preserve"> em um único provedor é raridade no mercado mid-market. Concorrentes tipicamente oferecem uma ou duas dessas competências, forçando clientes a gerenciar múltiplos fornecedores com custos de coordenação significativos.</w:t>
      </w:r>
    </w:p>
    <w:p w14:paraId="6D533384" w14:textId="77777777" w:rsidR="003757BF" w:rsidRDefault="001B7F3D">
      <w:r>
        <w:t xml:space="preserve">O </w:t>
      </w:r>
      <w:r>
        <w:rPr>
          <w:b/>
        </w:rPr>
        <w:t>diferencial</w:t>
      </w:r>
      <w:r>
        <w:t xml:space="preserve"> reside na combinação rara de supply chain, ERP, compliance e treinamento em provedor único, respaldado por </w:t>
      </w:r>
      <w:r>
        <w:rPr>
          <w:b/>
        </w:rPr>
        <w:t>25 anos</w:t>
      </w:r>
      <w:r>
        <w:t xml:space="preserve"> na AmBev/AB InBev com gestão de R$380 bi em ativos operacionais em 5 países.</w:t>
      </w:r>
    </w:p>
    <w:p w14:paraId="2BEC44F7" w14:textId="77777777" w:rsidR="003757BF" w:rsidRDefault="001B7F3D">
      <w:pPr>
        <w:pStyle w:val="Ttulo3"/>
      </w:pPr>
      <w:bookmarkStart w:id="71" w:name="_Toc223520614"/>
      <w:r>
        <w:t>Pilar 2: Resultados Quantificáveis</w:t>
      </w:r>
      <w:bookmarkEnd w:id="71"/>
    </w:p>
    <w:p w14:paraId="221E94DE" w14:textId="77777777" w:rsidR="003757BF" w:rsidRDefault="001B7F3D">
      <w:r>
        <w:t xml:space="preserve">A empresa não vende promessas — vende </w:t>
      </w:r>
      <w:r>
        <w:rPr>
          <w:b/>
        </w:rPr>
        <w:t>resultados documentados</w:t>
      </w:r>
      <w:r>
        <w:t>. Cada proposta comercial inclui métricas de impacto baseadas no track record verificavel do fundador, transformando a venda de serviços profissionais em investimento com ROI previsível.</w:t>
      </w:r>
    </w:p>
    <w:p w14:paraId="0A41DA06" w14:textId="77777777" w:rsidR="003757BF" w:rsidRDefault="001B7F3D">
      <w:r>
        <w:t xml:space="preserve">As evidências incluem </w:t>
      </w:r>
      <w:r>
        <w:rPr>
          <w:b/>
        </w:rPr>
        <w:t>48% de redução em custos variáveis</w:t>
      </w:r>
      <w:r>
        <w:t xml:space="preserve"> em projetos de supply chain, antecipação de </w:t>
      </w:r>
      <w:r>
        <w:rPr>
          <w:b/>
        </w:rPr>
        <w:t>2 anos e 4 meses</w:t>
      </w:r>
      <w:r>
        <w:t xml:space="preserve"> na implementação do SAP Fiori, e mobilização emergencial de planta de oxigênio medicinal durante a pandemia de COVID-19.</w:t>
      </w:r>
    </w:p>
    <w:p w14:paraId="1B55D5B3" w14:textId="77777777" w:rsidR="003757BF" w:rsidRDefault="001B7F3D">
      <w:pPr>
        <w:pStyle w:val="Ttulo3"/>
      </w:pPr>
      <w:bookmarkStart w:id="72" w:name="_Toc223520615"/>
      <w:r>
        <w:lastRenderedPageBreak/>
        <w:t>Pilar 3: Pricing Estratégico</w:t>
      </w:r>
      <w:bookmarkEnd w:id="72"/>
    </w:p>
    <w:p w14:paraId="46F3EC60" w14:textId="77777777" w:rsidR="003757BF" w:rsidRDefault="001B7F3D">
      <w:r>
        <w:t xml:space="preserve">A estrutura de </w:t>
      </w:r>
      <w:r>
        <w:rPr>
          <w:b/>
        </w:rPr>
        <w:t>S-Corporation</w:t>
      </w:r>
      <w:r>
        <w:t xml:space="preserve"> permite eficiência tributária que é repassada ao cliente na forma de preços competitivos. O modelo </w:t>
      </w:r>
      <w:r>
        <w:rPr>
          <w:b/>
        </w:rPr>
        <w:t>lean</w:t>
      </w:r>
      <w:r>
        <w:t xml:space="preserve"> elimina overhead corporativo típico das Big 4 (escritórios premium, bench de especialistas, estrutura hierárquica pesada).</w:t>
      </w:r>
    </w:p>
    <w:p w14:paraId="16BFE922" w14:textId="77777777" w:rsidR="003757BF" w:rsidRDefault="001B7F3D">
      <w:r>
        <w:t xml:space="preserve">A taxa horária de </w:t>
      </w:r>
      <w:r>
        <w:rPr>
          <w:b/>
        </w:rPr>
        <w:t>$150-250</w:t>
      </w:r>
      <w:r>
        <w:t xml:space="preserve"> posiciona a empresa </w:t>
      </w:r>
      <w:r>
        <w:rPr>
          <w:b/>
        </w:rPr>
        <w:t>40-60% abaixo</w:t>
      </w:r>
      <w:r>
        <w:t xml:space="preserve"> das Big 4 ($350-500/hora), viabilizando acesso de PMEs a empresa de serviços de alto nível. A estrutura lean de S-Corp sustenta esta vantagem de preço sem comprometer a margem operacional.</w:t>
      </w:r>
    </w:p>
    <w:p w14:paraId="5B5F710D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Posicionamento: "Expertise Tier-1 a Preço Mid-Market" — qualidade Big 4 a 40-60% do preço, viabilizando acesso de PMEs a empresa de serviços de alto nível em supply chain e operações.</w:t>
      </w:r>
    </w:p>
    <w:p w14:paraId="7780E64C" w14:textId="77777777" w:rsidR="003757BF" w:rsidRDefault="001B7F3D">
      <w:pPr>
        <w:pStyle w:val="Ttulo2"/>
      </w:pPr>
      <w:bookmarkStart w:id="73" w:name="_Toc223520616"/>
      <w:r>
        <w:t>3.2. Marketing Mix</w:t>
      </w:r>
      <w:bookmarkEnd w:id="73"/>
    </w:p>
    <w:p w14:paraId="270FE500" w14:textId="77777777" w:rsidR="003757BF" w:rsidRDefault="001B7F3D">
      <w:r>
        <w:t xml:space="preserve">O </w:t>
      </w:r>
      <w:r>
        <w:rPr>
          <w:b/>
        </w:rPr>
        <w:t>Marketing Mix</w:t>
      </w:r>
      <w:r>
        <w:t xml:space="preserve"> integra os </w:t>
      </w:r>
      <w:r>
        <w:rPr>
          <w:b/>
        </w:rPr>
        <w:t>4Ps</w:t>
      </w:r>
      <w:r>
        <w:t xml:space="preserve"> (Produto, Preço, Praça, Promoção) em estratégia coerente que maximiza a captura de valor no segmento mid-market do Sudeste americano.</w:t>
      </w:r>
    </w:p>
    <w:p w14:paraId="27D1005A" w14:textId="77777777" w:rsidR="003757BF" w:rsidRDefault="001B7F3D">
      <w:r>
        <w:t xml:space="preserve">A formulação dos 4Ps segue lógica sequencial: o </w:t>
      </w:r>
      <w:r>
        <w:rPr>
          <w:b/>
        </w:rPr>
        <w:t>Produto</w:t>
      </w:r>
      <w:r>
        <w:t xml:space="preserve"> define a proposta de valor, o </w:t>
      </w:r>
      <w:r>
        <w:rPr>
          <w:b/>
        </w:rPr>
        <w:t>Preço</w:t>
      </w:r>
      <w:r>
        <w:t xml:space="preserve"> posiciona competitivamente, a </w:t>
      </w:r>
      <w:r>
        <w:rPr>
          <w:b/>
        </w:rPr>
        <w:t>Praça</w:t>
      </w:r>
      <w:r>
        <w:t xml:space="preserve"> determina alcance geográfico e canais, e a </w:t>
      </w:r>
      <w:r>
        <w:rPr>
          <w:b/>
        </w:rPr>
        <w:t>Promoção</w:t>
      </w:r>
      <w:r>
        <w:t xml:space="preserve"> converte visibilidade em demanda qualificada.</w:t>
      </w:r>
    </w:p>
    <w:p w14:paraId="18073DE3" w14:textId="77777777" w:rsidR="003757BF" w:rsidRDefault="001B7F3D">
      <w:r>
        <w:t>Cada elemento do mix é calibrado para reforçar o posicionamento central de "Expertise Tier-1 a Preço Mid-Market", garantindo consistência na mensagem ao longo de todos os pontos de contato com o cliente, desde o primeiro anúncio no LinkedIn até a entrega do relatório final.</w:t>
      </w:r>
    </w:p>
    <w:p w14:paraId="68DDE1FD" w14:textId="77777777" w:rsidR="003757BF" w:rsidRDefault="001B7F3D">
      <w:pPr>
        <w:pStyle w:val="Ttulo3"/>
      </w:pPr>
      <w:bookmarkStart w:id="74" w:name="_Toc223520617"/>
      <w:r>
        <w:t>3.2.1. Produto — Análise de Valor</w:t>
      </w:r>
      <w:bookmarkEnd w:id="74"/>
    </w:p>
    <w:p w14:paraId="23338D6A" w14:textId="77777777" w:rsidR="003757BF" w:rsidRDefault="001B7F3D">
      <w:r>
        <w:t xml:space="preserve">O portfólio de </w:t>
      </w:r>
      <w:r>
        <w:rPr>
          <w:b/>
        </w:rPr>
        <w:t>6 serviços especializados</w:t>
      </w:r>
      <w:r>
        <w:t xml:space="preserve"> opera como sistema integrado onde cada componente agrega valor aos demais, criando </w:t>
      </w:r>
      <w:r>
        <w:rPr>
          <w:b/>
        </w:rPr>
        <w:t>efeito rede</w:t>
      </w:r>
      <w:r>
        <w:t xml:space="preserve"> que aumenta o lifetime value do cliente e dificulta a substituição por concorrentes.</w:t>
      </w:r>
    </w:p>
    <w:p w14:paraId="0BC4E192" w14:textId="77777777" w:rsidR="003757BF" w:rsidRDefault="001B7F3D">
      <w:r>
        <w:t xml:space="preserve">A arquitetura de serviços foi desenhada para maximizar </w:t>
      </w:r>
      <w:r>
        <w:rPr>
          <w:b/>
        </w:rPr>
        <w:t>cross-selling</w:t>
      </w:r>
      <w:r>
        <w:t>: um cliente que contrata otimização de supply chain frequentemente necessita de implementação ERP (para suportar as mudanças) e treinamento (para capacitar a equipe), gerando contratos compostos de maior valor.</w:t>
      </w:r>
    </w:p>
    <w:p w14:paraId="1B0E4B26" w14:textId="77777777" w:rsidR="003757BF" w:rsidRDefault="001B7F3D">
      <w:r>
        <w:t xml:space="preserve">A metodologia de entrega fundamenta-se em </w:t>
      </w:r>
      <w:r>
        <w:rPr>
          <w:b/>
        </w:rPr>
        <w:t>resultados documentados</w:t>
      </w:r>
      <w:r>
        <w:t xml:space="preserve">: clientes projetam retorno sobre investimento de </w:t>
      </w:r>
      <w:r>
        <w:rPr>
          <w:b/>
        </w:rPr>
        <w:t>3-5x</w:t>
      </w:r>
      <w:r>
        <w:t xml:space="preserve"> o valor do contrato dentro de </w:t>
      </w:r>
      <w:r>
        <w:rPr>
          <w:b/>
        </w:rPr>
        <w:t>12 meses</w:t>
      </w:r>
      <w:r>
        <w:t>, baseado nos resultados históricos do fundador.</w:t>
      </w:r>
    </w:p>
    <w:p w14:paraId="0E65B19F" w14:textId="77777777" w:rsidR="003757BF" w:rsidRDefault="001B7F3D">
      <w:pPr>
        <w:pStyle w:val="TableSubtitle"/>
      </w:pPr>
      <w:r>
        <w:t>Tabela 3.2.1a: Proposta de Valor por Serviço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971"/>
        <w:gridCol w:w="3614"/>
        <w:gridCol w:w="2136"/>
        <w:gridCol w:w="1643"/>
      </w:tblGrid>
      <w:tr w:rsidR="003757BF" w14:paraId="0C6ADAE7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BD8C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316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951F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Proposta de Valor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9752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ROI Esperado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1050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Duração</w:t>
            </w:r>
          </w:p>
        </w:tc>
      </w:tr>
      <w:tr w:rsidR="003757BF" w14:paraId="3D0DFE46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C7EF8" w14:textId="77777777" w:rsidR="003757BF" w:rsidRDefault="001B7F3D">
            <w:pPr>
              <w:jc w:val="left"/>
            </w:pPr>
            <w:r>
              <w:rPr>
                <w:sz w:val="18"/>
              </w:rPr>
              <w:t>Supply Chain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FF2FE" w14:textId="77777777" w:rsidR="003757BF" w:rsidRDefault="001B7F3D">
            <w:pPr>
              <w:jc w:val="left"/>
            </w:pPr>
            <w:r>
              <w:rPr>
                <w:sz w:val="18"/>
              </w:rPr>
              <w:t>Redução de 30-48% em custos operacionais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9E0B3" w14:textId="77777777" w:rsidR="003757BF" w:rsidRDefault="001B7F3D">
            <w:pPr>
              <w:jc w:val="left"/>
            </w:pPr>
            <w:r>
              <w:rPr>
                <w:sz w:val="18"/>
              </w:rPr>
              <w:t>3-5x em 12 meses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E187B" w14:textId="77777777" w:rsidR="003757BF" w:rsidRDefault="001B7F3D">
            <w:pPr>
              <w:jc w:val="left"/>
            </w:pPr>
            <w:r>
              <w:rPr>
                <w:sz w:val="18"/>
              </w:rPr>
              <w:t>3-6 meses</w:t>
            </w:r>
          </w:p>
        </w:tc>
      </w:tr>
      <w:tr w:rsidR="003757BF" w14:paraId="10CD01DF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0AA3B" w14:textId="77777777" w:rsidR="003757BF" w:rsidRDefault="001B7F3D">
            <w:pPr>
              <w:jc w:val="left"/>
            </w:pPr>
            <w:r>
              <w:rPr>
                <w:sz w:val="18"/>
              </w:rPr>
              <w:t>ERP SAP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F7B5E" w14:textId="77777777" w:rsidR="003757BF" w:rsidRDefault="001B7F3D">
            <w:pPr>
              <w:jc w:val="left"/>
            </w:pPr>
            <w:r>
              <w:rPr>
                <w:sz w:val="18"/>
              </w:rPr>
              <w:t>Implementação acelerada com metodologia proprietária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C8822" w14:textId="77777777" w:rsidR="003757BF" w:rsidRDefault="001B7F3D">
            <w:pPr>
              <w:jc w:val="left"/>
            </w:pPr>
            <w:r>
              <w:rPr>
                <w:sz w:val="18"/>
              </w:rPr>
              <w:t>4-7x em 18 meses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F6907" w14:textId="77777777" w:rsidR="003757BF" w:rsidRDefault="001B7F3D">
            <w:pPr>
              <w:jc w:val="left"/>
            </w:pPr>
            <w:r>
              <w:rPr>
                <w:sz w:val="18"/>
              </w:rPr>
              <w:t>6-12 meses</w:t>
            </w:r>
          </w:p>
        </w:tc>
      </w:tr>
      <w:tr w:rsidR="003757BF" w14:paraId="336C459D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D70B3" w14:textId="77777777" w:rsidR="003757BF" w:rsidRDefault="001B7F3D">
            <w:pPr>
              <w:jc w:val="left"/>
            </w:pPr>
            <w:r>
              <w:rPr>
                <w:sz w:val="18"/>
              </w:rPr>
              <w:t>Gestão Emergencial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94EB5" w14:textId="77777777" w:rsidR="003757BF" w:rsidRDefault="001B7F3D">
            <w:pPr>
              <w:jc w:val="left"/>
            </w:pPr>
            <w:r>
              <w:rPr>
                <w:sz w:val="18"/>
              </w:rPr>
              <w:t>Mobilização em 48h para crises operacionais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D3AC4" w14:textId="77777777" w:rsidR="003757BF" w:rsidRDefault="001B7F3D">
            <w:pPr>
              <w:jc w:val="left"/>
            </w:pPr>
            <w:r>
              <w:rPr>
                <w:sz w:val="18"/>
              </w:rPr>
              <w:t>Prevenção de perdas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42FD8" w14:textId="77777777" w:rsidR="003757BF" w:rsidRDefault="001B7F3D">
            <w:pPr>
              <w:jc w:val="left"/>
            </w:pPr>
            <w:r>
              <w:rPr>
                <w:sz w:val="18"/>
              </w:rPr>
              <w:t>1-3 meses</w:t>
            </w:r>
          </w:p>
        </w:tc>
      </w:tr>
      <w:tr w:rsidR="003757BF" w14:paraId="4041D441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77133" w14:textId="77777777" w:rsidR="003757BF" w:rsidRDefault="001B7F3D">
            <w:pPr>
              <w:jc w:val="left"/>
            </w:pPr>
            <w:r>
              <w:rPr>
                <w:sz w:val="18"/>
              </w:rPr>
              <w:t>Compliance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E9136" w14:textId="77777777" w:rsidR="003757BF" w:rsidRDefault="001B7F3D">
            <w:pPr>
              <w:jc w:val="left"/>
            </w:pPr>
            <w:r>
              <w:rPr>
                <w:sz w:val="18"/>
              </w:rPr>
              <w:t>Conformidade EPA/OSHA/FDA com zero multas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59CBC" w14:textId="77777777" w:rsidR="003757BF" w:rsidRDefault="001B7F3D">
            <w:pPr>
              <w:jc w:val="left"/>
            </w:pPr>
            <w:r>
              <w:rPr>
                <w:sz w:val="18"/>
              </w:rPr>
              <w:t>Evitar $50K-$1M em multas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AA327" w14:textId="77777777" w:rsidR="003757BF" w:rsidRDefault="001B7F3D">
            <w:pPr>
              <w:jc w:val="left"/>
            </w:pPr>
            <w:r>
              <w:rPr>
                <w:sz w:val="18"/>
              </w:rPr>
              <w:t>2-4 meses</w:t>
            </w:r>
          </w:p>
        </w:tc>
      </w:tr>
      <w:tr w:rsidR="003757BF" w14:paraId="4C33D5C6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88739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Capacitação Técnica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865BC" w14:textId="77777777" w:rsidR="003757BF" w:rsidRDefault="001B7F3D">
            <w:pPr>
              <w:jc w:val="left"/>
            </w:pPr>
            <w:r>
              <w:rPr>
                <w:sz w:val="18"/>
              </w:rPr>
              <w:t>Upskilling de equipes com certificação reconhecida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3907A" w14:textId="77777777" w:rsidR="003757BF" w:rsidRDefault="001B7F3D">
            <w:pPr>
              <w:jc w:val="left"/>
            </w:pPr>
            <w:r>
              <w:rPr>
                <w:sz w:val="18"/>
              </w:rPr>
              <w:t>2-3x produtividade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A4E1F" w14:textId="77777777" w:rsidR="003757BF" w:rsidRDefault="001B7F3D">
            <w:pPr>
              <w:jc w:val="left"/>
            </w:pPr>
            <w:r>
              <w:rPr>
                <w:sz w:val="18"/>
              </w:rPr>
              <w:t>1-3 meses</w:t>
            </w:r>
          </w:p>
        </w:tc>
      </w:tr>
      <w:tr w:rsidR="003757BF" w14:paraId="771BB03B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CF6F3" w14:textId="77777777" w:rsidR="003757BF" w:rsidRDefault="001B7F3D">
            <w:pPr>
              <w:jc w:val="left"/>
            </w:pPr>
            <w:r>
              <w:rPr>
                <w:sz w:val="18"/>
              </w:rPr>
              <w:t>Liderança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AC94E" w14:textId="77777777" w:rsidR="003757BF" w:rsidRDefault="001B7F3D">
            <w:pPr>
              <w:jc w:val="left"/>
            </w:pPr>
            <w:r>
              <w:rPr>
                <w:sz w:val="18"/>
              </w:rPr>
              <w:t>Desenvolvimento gerencial baseado em casos reais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986EF" w14:textId="77777777" w:rsidR="003757BF" w:rsidRDefault="001B7F3D">
            <w:pPr>
              <w:jc w:val="left"/>
            </w:pPr>
            <w:r>
              <w:rPr>
                <w:sz w:val="18"/>
              </w:rPr>
              <w:t>Retenção de talentos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A5140" w14:textId="77777777" w:rsidR="003757BF" w:rsidRDefault="001B7F3D">
            <w:pPr>
              <w:jc w:val="left"/>
            </w:pPr>
            <w:r>
              <w:rPr>
                <w:sz w:val="18"/>
              </w:rPr>
              <w:t>1-2 meses</w:t>
            </w:r>
          </w:p>
        </w:tc>
      </w:tr>
    </w:tbl>
    <w:p w14:paraId="7C44B92C" w14:textId="77777777" w:rsidR="003757BF" w:rsidRDefault="001B7F3D">
      <w:r>
        <w:t xml:space="preserve">A estratégia de </w:t>
      </w:r>
      <w:r>
        <w:rPr>
          <w:b/>
        </w:rPr>
        <w:t>empacotamento</w:t>
      </w:r>
      <w:r>
        <w:t xml:space="preserve"> de serviços permite oferecer pacotes integrados com desconto de 10-15% sobre preços individuais, incentivando contratos de maior escopo e aumentando o ticket médio. O pacote mais vendido combina Supply Chain + ERP + Capacitação.</w:t>
      </w:r>
    </w:p>
    <w:p w14:paraId="7380C2D8" w14:textId="77777777" w:rsidR="003757BF" w:rsidRDefault="001B7F3D">
      <w:pPr>
        <w:pStyle w:val="TableSubtitle"/>
      </w:pPr>
      <w:r>
        <w:t>Tabela 3.2.1b: Pacotes Integrados de Serviços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43"/>
        <w:gridCol w:w="3746"/>
        <w:gridCol w:w="2213"/>
        <w:gridCol w:w="1362"/>
      </w:tblGrid>
      <w:tr w:rsidR="003757BF" w14:paraId="0BB640EE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FCE0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Pacote</w:t>
            </w:r>
          </w:p>
        </w:tc>
        <w:tc>
          <w:tcPr>
            <w:tcW w:w="316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FE29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Serviços Incluídos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4CB5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Preço Estimado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8C40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Desconto</w:t>
            </w:r>
          </w:p>
        </w:tc>
      </w:tr>
      <w:tr w:rsidR="003757BF" w14:paraId="3E46BAF3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596E4" w14:textId="77777777" w:rsidR="003757BF" w:rsidRDefault="001B7F3D">
            <w:pPr>
              <w:jc w:val="left"/>
            </w:pPr>
            <w:r>
              <w:rPr>
                <w:sz w:val="18"/>
              </w:rPr>
              <w:t>Essencial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A9E05" w14:textId="77777777" w:rsidR="003757BF" w:rsidRDefault="001B7F3D">
            <w:pPr>
              <w:jc w:val="left"/>
            </w:pPr>
            <w:r>
              <w:rPr>
                <w:sz w:val="18"/>
              </w:rPr>
              <w:t>Supply Chain + Capacitação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CDC98" w14:textId="77777777" w:rsidR="003757BF" w:rsidRDefault="001B7F3D">
            <w:pPr>
              <w:jc w:val="left"/>
            </w:pPr>
            <w:r>
              <w:rPr>
                <w:sz w:val="18"/>
              </w:rPr>
              <w:t>$45.000-$120.000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75E3B" w14:textId="77777777" w:rsidR="003757BF" w:rsidRDefault="001B7F3D">
            <w:pPr>
              <w:jc w:val="left"/>
            </w:pPr>
            <w:r>
              <w:rPr>
                <w:sz w:val="18"/>
              </w:rPr>
              <w:t>10%</w:t>
            </w:r>
          </w:p>
        </w:tc>
      </w:tr>
      <w:tr w:rsidR="003757BF" w14:paraId="30220C6D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EDAFD" w14:textId="77777777" w:rsidR="003757BF" w:rsidRDefault="001B7F3D">
            <w:pPr>
              <w:jc w:val="left"/>
            </w:pPr>
            <w:r>
              <w:rPr>
                <w:sz w:val="18"/>
              </w:rPr>
              <w:t>Avançado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3FD2B" w14:textId="77777777" w:rsidR="003757BF" w:rsidRDefault="001B7F3D">
            <w:pPr>
              <w:jc w:val="left"/>
            </w:pPr>
            <w:r>
              <w:rPr>
                <w:sz w:val="18"/>
              </w:rPr>
              <w:t>Supply Chain + ERP SAP + Capacitação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42B9E" w14:textId="77777777" w:rsidR="003757BF" w:rsidRDefault="001B7F3D">
            <w:pPr>
              <w:jc w:val="left"/>
            </w:pPr>
            <w:r>
              <w:rPr>
                <w:sz w:val="18"/>
              </w:rPr>
              <w:t>$80.000-$250.000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A33CE" w14:textId="77777777" w:rsidR="003757BF" w:rsidRDefault="001B7F3D">
            <w:pPr>
              <w:jc w:val="left"/>
            </w:pPr>
            <w:r>
              <w:rPr>
                <w:sz w:val="18"/>
              </w:rPr>
              <w:t>12%</w:t>
            </w:r>
          </w:p>
        </w:tc>
      </w:tr>
      <w:tr w:rsidR="003757BF" w14:paraId="572F3029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379FB" w14:textId="77777777" w:rsidR="003757BF" w:rsidRDefault="001B7F3D">
            <w:pPr>
              <w:jc w:val="left"/>
            </w:pPr>
            <w:r>
              <w:rPr>
                <w:sz w:val="18"/>
              </w:rPr>
              <w:t>Premium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B577E" w14:textId="77777777" w:rsidR="003757BF" w:rsidRDefault="001B7F3D">
            <w:pPr>
              <w:jc w:val="left"/>
            </w:pPr>
            <w:r>
              <w:rPr>
                <w:sz w:val="18"/>
              </w:rPr>
              <w:t>Supply Chain + ERP + Compliance + Liderança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85749" w14:textId="77777777" w:rsidR="003757BF" w:rsidRDefault="001B7F3D">
            <w:pPr>
              <w:jc w:val="left"/>
            </w:pPr>
            <w:r>
              <w:rPr>
                <w:sz w:val="18"/>
              </w:rPr>
              <w:t>$120.000-$400.000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9758C" w14:textId="77777777" w:rsidR="003757BF" w:rsidRDefault="001B7F3D">
            <w:pPr>
              <w:jc w:val="left"/>
            </w:pPr>
            <w:r>
              <w:rPr>
                <w:sz w:val="18"/>
              </w:rPr>
              <w:t>15%</w:t>
            </w:r>
          </w:p>
        </w:tc>
      </w:tr>
      <w:tr w:rsidR="003757BF" w14:paraId="4E2AFDD7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7667E" w14:textId="77777777" w:rsidR="003757BF" w:rsidRDefault="001B7F3D">
            <w:pPr>
              <w:jc w:val="left"/>
            </w:pPr>
            <w:r>
              <w:rPr>
                <w:sz w:val="18"/>
              </w:rPr>
              <w:t>Emergencial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3D932" w14:textId="77777777" w:rsidR="003757BF" w:rsidRDefault="001B7F3D">
            <w:pPr>
              <w:jc w:val="left"/>
            </w:pPr>
            <w:r>
              <w:rPr>
                <w:sz w:val="18"/>
              </w:rPr>
              <w:t>Gestão Emergencial + Compliance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042CF" w14:textId="77777777" w:rsidR="003757BF" w:rsidRDefault="001B7F3D">
            <w:pPr>
              <w:jc w:val="left"/>
            </w:pPr>
            <w:r>
              <w:rPr>
                <w:sz w:val="18"/>
              </w:rPr>
              <w:t>$50.000-$150.000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FCB66" w14:textId="77777777" w:rsidR="003757BF" w:rsidRDefault="001B7F3D">
            <w:pPr>
              <w:jc w:val="left"/>
            </w:pPr>
            <w:r>
              <w:rPr>
                <w:sz w:val="18"/>
              </w:rPr>
              <w:t>5%</w:t>
            </w:r>
          </w:p>
        </w:tc>
      </w:tr>
    </w:tbl>
    <w:p w14:paraId="62590F9F" w14:textId="77777777" w:rsidR="003757BF" w:rsidRDefault="001B7F3D">
      <w:pPr>
        <w:pStyle w:val="Ttulo3"/>
      </w:pPr>
      <w:bookmarkStart w:id="75" w:name="_Toc223520618"/>
      <w:r>
        <w:t>3.2.2. Estratégia de Preço</w:t>
      </w:r>
      <w:bookmarkEnd w:id="75"/>
    </w:p>
    <w:p w14:paraId="0DB943E5" w14:textId="77777777" w:rsidR="003757BF" w:rsidRDefault="001B7F3D">
      <w:r>
        <w:t xml:space="preserve">A precificação adota modelo híbrido de </w:t>
      </w:r>
      <w:r>
        <w:rPr>
          <w:b/>
        </w:rPr>
        <w:t>value-based pricing</w:t>
      </w:r>
      <w:r>
        <w:t xml:space="preserve"> combinado com </w:t>
      </w:r>
      <w:r>
        <w:rPr>
          <w:b/>
        </w:rPr>
        <w:t>project-based fees</w:t>
      </w:r>
      <w:r>
        <w:t xml:space="preserve">, posicionando a empresa </w:t>
      </w:r>
      <w:r>
        <w:rPr>
          <w:b/>
        </w:rPr>
        <w:t>40-60% abaixo</w:t>
      </w:r>
      <w:r>
        <w:t xml:space="preserve"> das Big 4 enquanto mantém margens saudáveis superiores a </w:t>
      </w:r>
      <w:r>
        <w:rPr>
          <w:b/>
        </w:rPr>
        <w:t>75%</w:t>
      </w:r>
      <w:r>
        <w:t xml:space="preserve"> na maioria dos serviços.</w:t>
      </w:r>
    </w:p>
    <w:p w14:paraId="176E68B5" w14:textId="77777777" w:rsidR="003757BF" w:rsidRDefault="001B7F3D">
      <w:r>
        <w:t xml:space="preserve">A lógica de preço parte do </w:t>
      </w:r>
      <w:r>
        <w:rPr>
          <w:b/>
        </w:rPr>
        <w:t>valor entregue ao cliente</w:t>
      </w:r>
      <w:r>
        <w:t xml:space="preserve">, não do custo de produção. Se um projeto de otimização de supply chain gera economia de $500.000/ano para o cliente, cobrar $100.000 pelo projeto representa </w:t>
      </w:r>
      <w:r>
        <w:rPr>
          <w:b/>
        </w:rPr>
        <w:t>ROI de 5x no primeiro ano</w:t>
      </w:r>
      <w:r>
        <w:t xml:space="preserve"> — proposta irrecusável para qualquer CFO.</w:t>
      </w:r>
    </w:p>
    <w:p w14:paraId="01B3AA4B" w14:textId="77777777" w:rsidR="003757BF" w:rsidRDefault="001B7F3D">
      <w:r>
        <w:t xml:space="preserve">O modelo híbrido permite flexibilidade: clientes que preferem previsibilidade optam por </w:t>
      </w:r>
      <w:r>
        <w:rPr>
          <w:b/>
        </w:rPr>
        <w:t>projeto fechado</w:t>
      </w:r>
      <w:r>
        <w:t xml:space="preserve">, enquanto clientes com demandas variáveis preferem </w:t>
      </w:r>
      <w:r>
        <w:rPr>
          <w:b/>
        </w:rPr>
        <w:t>serviços profissionais por hora</w:t>
      </w:r>
      <w:r>
        <w:t xml:space="preserve">. O </w:t>
      </w:r>
      <w:r>
        <w:rPr>
          <w:b/>
        </w:rPr>
        <w:t>retainer mensal</w:t>
      </w:r>
      <w:r>
        <w:t xml:space="preserve"> atende clientes com necessidade contínua de compliance e suporte operacional.</w:t>
      </w:r>
    </w:p>
    <w:p w14:paraId="6498BE1C" w14:textId="77777777" w:rsidR="003757BF" w:rsidRDefault="001B7F3D">
      <w:pPr>
        <w:pStyle w:val="TableSubtitle"/>
      </w:pPr>
      <w:r>
        <w:t>Tabela 3.2.2a: Estrutura de Precificação por Modalidade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28"/>
        <w:gridCol w:w="1873"/>
        <w:gridCol w:w="1249"/>
        <w:gridCol w:w="4214"/>
      </w:tblGrid>
      <w:tr w:rsidR="003757BF" w14:paraId="05F60E2D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2213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Modalidade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16B8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Faixa de Preço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6585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Margem</w:t>
            </w:r>
          </w:p>
        </w:tc>
        <w:tc>
          <w:tcPr>
            <w:tcW w:w="388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7835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Aplicação</w:t>
            </w:r>
          </w:p>
        </w:tc>
      </w:tr>
      <w:tr w:rsidR="003757BF" w14:paraId="66BB60BC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A93F6" w14:textId="77777777" w:rsidR="003757BF" w:rsidRDefault="001B7F3D">
            <w:pPr>
              <w:jc w:val="left"/>
            </w:pPr>
            <w:r>
              <w:rPr>
                <w:sz w:val="18"/>
              </w:rPr>
              <w:t>Serviço por hora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B2660" w14:textId="77777777" w:rsidR="003757BF" w:rsidRDefault="001B7F3D">
            <w:pPr>
              <w:jc w:val="left"/>
            </w:pPr>
            <w:r>
              <w:rPr>
                <w:sz w:val="18"/>
              </w:rPr>
              <w:t>$150-250/hora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BFAD5" w14:textId="77777777" w:rsidR="003757BF" w:rsidRDefault="001B7F3D">
            <w:pPr>
              <w:jc w:val="left"/>
            </w:pPr>
            <w:r>
              <w:rPr>
                <w:sz w:val="18"/>
              </w:rPr>
              <w:t>75-85%</w:t>
            </w:r>
          </w:p>
        </w:tc>
        <w:tc>
          <w:tcPr>
            <w:tcW w:w="38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27B91" w14:textId="77777777" w:rsidR="003757BF" w:rsidRDefault="001B7F3D">
            <w:pPr>
              <w:jc w:val="left"/>
            </w:pPr>
            <w:r>
              <w:rPr>
                <w:sz w:val="18"/>
              </w:rPr>
              <w:t>Projetos pontuais e assessments</w:t>
            </w:r>
          </w:p>
        </w:tc>
      </w:tr>
      <w:tr w:rsidR="003757BF" w14:paraId="38712B17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AFE43" w14:textId="77777777" w:rsidR="003757BF" w:rsidRDefault="001B7F3D">
            <w:pPr>
              <w:jc w:val="left"/>
            </w:pPr>
            <w:r>
              <w:rPr>
                <w:sz w:val="18"/>
              </w:rPr>
              <w:t>Projeto fechado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934BF" w14:textId="77777777" w:rsidR="003757BF" w:rsidRDefault="001B7F3D">
            <w:pPr>
              <w:jc w:val="left"/>
            </w:pPr>
            <w:r>
              <w:rPr>
                <w:sz w:val="18"/>
              </w:rPr>
              <w:t>$25.000-$200.000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94625" w14:textId="77777777" w:rsidR="003757BF" w:rsidRDefault="001B7F3D">
            <w:pPr>
              <w:jc w:val="left"/>
            </w:pPr>
            <w:r>
              <w:rPr>
                <w:sz w:val="18"/>
              </w:rPr>
              <w:t>70-80%</w:t>
            </w:r>
          </w:p>
        </w:tc>
        <w:tc>
          <w:tcPr>
            <w:tcW w:w="38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4F394" w14:textId="77777777" w:rsidR="003757BF" w:rsidRDefault="001B7F3D">
            <w:pPr>
              <w:jc w:val="left"/>
            </w:pPr>
            <w:r>
              <w:rPr>
                <w:sz w:val="18"/>
              </w:rPr>
              <w:t>Implementações ERP e supply chain</w:t>
            </w:r>
          </w:p>
        </w:tc>
      </w:tr>
      <w:tr w:rsidR="003757BF" w14:paraId="0EFDACDA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EDF47" w14:textId="77777777" w:rsidR="003757BF" w:rsidRDefault="001B7F3D">
            <w:pPr>
              <w:jc w:val="left"/>
            </w:pPr>
            <w:r>
              <w:rPr>
                <w:sz w:val="18"/>
              </w:rPr>
              <w:t>Retainer mensal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8A366" w14:textId="77777777" w:rsidR="003757BF" w:rsidRDefault="001B7F3D">
            <w:pPr>
              <w:jc w:val="left"/>
            </w:pPr>
            <w:r>
              <w:rPr>
                <w:sz w:val="18"/>
              </w:rPr>
              <w:t>$5.000-$15.000/mês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15C84" w14:textId="77777777" w:rsidR="003757BF" w:rsidRDefault="001B7F3D">
            <w:pPr>
              <w:jc w:val="left"/>
            </w:pPr>
            <w:r>
              <w:rPr>
                <w:sz w:val="18"/>
              </w:rPr>
              <w:t>80-90%</w:t>
            </w:r>
          </w:p>
        </w:tc>
        <w:tc>
          <w:tcPr>
            <w:tcW w:w="38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71357" w14:textId="77777777" w:rsidR="003757BF" w:rsidRDefault="001B7F3D">
            <w:pPr>
              <w:jc w:val="left"/>
            </w:pPr>
            <w:r>
              <w:rPr>
                <w:sz w:val="18"/>
              </w:rPr>
              <w:t>Compliance e suporte contínuo</w:t>
            </w:r>
          </w:p>
        </w:tc>
      </w:tr>
      <w:tr w:rsidR="003757BF" w14:paraId="74AEDC7F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CDC2C" w14:textId="77777777" w:rsidR="003757BF" w:rsidRDefault="001B7F3D">
            <w:pPr>
              <w:jc w:val="left"/>
            </w:pPr>
            <w:r>
              <w:rPr>
                <w:sz w:val="18"/>
              </w:rPr>
              <w:t>Treinamento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74793" w14:textId="77777777" w:rsidR="003757BF" w:rsidRDefault="001B7F3D">
            <w:pPr>
              <w:jc w:val="left"/>
            </w:pPr>
            <w:r>
              <w:rPr>
                <w:sz w:val="18"/>
              </w:rPr>
              <w:t>$2.000-$8.000/pessoa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17FBD" w14:textId="77777777" w:rsidR="003757BF" w:rsidRDefault="001B7F3D">
            <w:pPr>
              <w:jc w:val="left"/>
            </w:pPr>
            <w:r>
              <w:rPr>
                <w:sz w:val="18"/>
              </w:rPr>
              <w:t>85-90%</w:t>
            </w:r>
          </w:p>
        </w:tc>
        <w:tc>
          <w:tcPr>
            <w:tcW w:w="38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E2503" w14:textId="77777777" w:rsidR="003757BF" w:rsidRDefault="001B7F3D">
            <w:pPr>
              <w:jc w:val="left"/>
            </w:pPr>
            <w:r>
              <w:rPr>
                <w:sz w:val="18"/>
              </w:rPr>
              <w:t>Programas de certificação</w:t>
            </w:r>
          </w:p>
        </w:tc>
      </w:tr>
    </w:tbl>
    <w:p w14:paraId="734DF071" w14:textId="77777777" w:rsidR="003757BF" w:rsidRDefault="001B7F3D">
      <w:r>
        <w:t xml:space="preserve">A estratégia de preço inclui </w:t>
      </w:r>
      <w:r>
        <w:rPr>
          <w:b/>
        </w:rPr>
        <w:t>mecanismo de escalonamento</w:t>
      </w:r>
      <w:r>
        <w:t>: a taxa horária inicia em $150 para clientes novos (projetos de entrada) e evolui para $250 conforme o relacionamento se aprofunda e o valor percebido aumenta. Esta abordagem reduz a barreira de entrada e maximiza o LTV.</w:t>
      </w:r>
    </w:p>
    <w:p w14:paraId="100E0615" w14:textId="77777777" w:rsidR="003757BF" w:rsidRDefault="001B7F3D">
      <w:pPr>
        <w:pStyle w:val="TableSubtitle"/>
      </w:pPr>
      <w:r>
        <w:t>Tabela 3.2.2b: Comparação de Preços — Vieira Operations vs Mercado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601"/>
        <w:gridCol w:w="1561"/>
        <w:gridCol w:w="2601"/>
        <w:gridCol w:w="2601"/>
      </w:tblGrid>
      <w:tr w:rsidR="003757BF" w14:paraId="58F9A6FC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BFDD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lastRenderedPageBreak/>
              <w:t>Provedor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4F88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Taxa Horária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EC5A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Projeto Médio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09DF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Foco</w:t>
            </w:r>
          </w:p>
        </w:tc>
      </w:tr>
      <w:tr w:rsidR="003757BF" w14:paraId="7E6E33CC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7F499" w14:textId="77777777" w:rsidR="003757BF" w:rsidRDefault="001B7F3D">
            <w:pPr>
              <w:jc w:val="left"/>
            </w:pPr>
            <w:r>
              <w:rPr>
                <w:sz w:val="18"/>
              </w:rPr>
              <w:t>Deloitte/McKinsey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F96BC" w14:textId="77777777" w:rsidR="003757BF" w:rsidRDefault="001B7F3D">
            <w:pPr>
              <w:jc w:val="left"/>
            </w:pPr>
            <w:r>
              <w:rPr>
                <w:sz w:val="18"/>
              </w:rPr>
              <w:t>$350-500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6553A" w14:textId="77777777" w:rsidR="003757BF" w:rsidRDefault="001B7F3D">
            <w:pPr>
              <w:jc w:val="left"/>
            </w:pPr>
            <w:r>
              <w:rPr>
                <w:sz w:val="18"/>
              </w:rPr>
              <w:t>$200.000-$2.000.000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09559" w14:textId="77777777" w:rsidR="003757BF" w:rsidRDefault="001B7F3D">
            <w:pPr>
              <w:jc w:val="left"/>
            </w:pPr>
            <w:r>
              <w:rPr>
                <w:sz w:val="18"/>
              </w:rPr>
              <w:t>Fortune 500</w:t>
            </w:r>
          </w:p>
        </w:tc>
      </w:tr>
      <w:tr w:rsidR="003757BF" w14:paraId="686AF769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6095A" w14:textId="77777777" w:rsidR="003757BF" w:rsidRDefault="001B7F3D">
            <w:pPr>
              <w:jc w:val="left"/>
            </w:pPr>
            <w:r>
              <w:rPr>
                <w:sz w:val="18"/>
              </w:rPr>
              <w:t>Accenture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19F49" w14:textId="77777777" w:rsidR="003757BF" w:rsidRDefault="001B7F3D">
            <w:pPr>
              <w:jc w:val="left"/>
            </w:pPr>
            <w:r>
              <w:rPr>
                <w:sz w:val="18"/>
              </w:rPr>
              <w:t>$300-450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861F9" w14:textId="77777777" w:rsidR="003757BF" w:rsidRDefault="001B7F3D">
            <w:pPr>
              <w:jc w:val="left"/>
            </w:pPr>
            <w:r>
              <w:rPr>
                <w:sz w:val="18"/>
              </w:rPr>
              <w:t>$150.000-$1.500.000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37EF9" w14:textId="77777777" w:rsidR="003757BF" w:rsidRDefault="001B7F3D">
            <w:pPr>
              <w:jc w:val="left"/>
            </w:pPr>
            <w:r>
              <w:rPr>
                <w:sz w:val="18"/>
              </w:rPr>
              <w:t>Corporativo</w:t>
            </w:r>
          </w:p>
        </w:tc>
      </w:tr>
      <w:tr w:rsidR="003757BF" w14:paraId="0E71EF5A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278FE" w14:textId="77777777" w:rsidR="003757BF" w:rsidRDefault="001B7F3D">
            <w:pPr>
              <w:jc w:val="left"/>
            </w:pPr>
            <w:r>
              <w:rPr>
                <w:sz w:val="18"/>
              </w:rPr>
              <w:t>Provedores SAP regionais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8A028" w14:textId="77777777" w:rsidR="003757BF" w:rsidRDefault="001B7F3D">
            <w:pPr>
              <w:jc w:val="left"/>
            </w:pPr>
            <w:r>
              <w:rPr>
                <w:sz w:val="18"/>
              </w:rPr>
              <w:t>$200-350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51059" w14:textId="77777777" w:rsidR="003757BF" w:rsidRDefault="001B7F3D">
            <w:pPr>
              <w:jc w:val="left"/>
            </w:pPr>
            <w:r>
              <w:rPr>
                <w:sz w:val="18"/>
              </w:rPr>
              <w:t>$100.000-$500.000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0FCE0" w14:textId="77777777" w:rsidR="003757BF" w:rsidRDefault="001B7F3D">
            <w:pPr>
              <w:jc w:val="left"/>
            </w:pPr>
            <w:r>
              <w:rPr>
                <w:sz w:val="18"/>
              </w:rPr>
              <w:t>ERP apenas</w:t>
            </w:r>
          </w:p>
        </w:tc>
      </w:tr>
      <w:tr w:rsidR="003757BF" w14:paraId="3ADAC5BF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7F83B" w14:textId="77777777" w:rsidR="003757BF" w:rsidRDefault="001B7F3D">
            <w:pPr>
              <w:jc w:val="left"/>
            </w:pPr>
            <w:r>
              <w:rPr>
                <w:sz w:val="18"/>
              </w:rPr>
              <w:t>Boutiques locais FL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AD38A" w14:textId="77777777" w:rsidR="003757BF" w:rsidRDefault="001B7F3D">
            <w:pPr>
              <w:jc w:val="left"/>
            </w:pPr>
            <w:r>
              <w:rPr>
                <w:sz w:val="18"/>
              </w:rPr>
              <w:t>$100-200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22263" w14:textId="77777777" w:rsidR="003757BF" w:rsidRDefault="001B7F3D">
            <w:pPr>
              <w:jc w:val="left"/>
            </w:pPr>
            <w:r>
              <w:rPr>
                <w:sz w:val="18"/>
              </w:rPr>
              <w:t>$10.000-$75.000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DEDDB" w14:textId="77777777" w:rsidR="003757BF" w:rsidRDefault="001B7F3D">
            <w:pPr>
              <w:jc w:val="left"/>
            </w:pPr>
            <w:r>
              <w:rPr>
                <w:sz w:val="18"/>
              </w:rPr>
              <w:t>Generalista</w:t>
            </w:r>
          </w:p>
        </w:tc>
      </w:tr>
      <w:tr w:rsidR="003757BF" w14:paraId="6AE9CDA3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10C65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Vieira Operations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580FE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$150-250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2655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$25.000-$200.000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5B47B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Supply chain integrado</w:t>
            </w:r>
          </w:p>
        </w:tc>
      </w:tr>
    </w:tbl>
    <w:p w14:paraId="2682E944" w14:textId="77777777" w:rsidR="003757BF" w:rsidRDefault="001B7F3D">
      <w:r>
        <w:t xml:space="preserve">O posicionamento de preço é estratégico: </w:t>
      </w:r>
      <w:r>
        <w:rPr>
          <w:b/>
        </w:rPr>
        <w:t>acima</w:t>
      </w:r>
      <w:r>
        <w:t xml:space="preserve"> das boutiques locais (para sinalizar qualidade superior) e </w:t>
      </w:r>
      <w:r>
        <w:rPr>
          <w:b/>
        </w:rPr>
        <w:t>abaixo</w:t>
      </w:r>
      <w:r>
        <w:t xml:space="preserve"> das empresas de serviços globais (para viabilizar acesso de PMEs). Este posicionamento endereça o segmento de maior volume no mercado regional.</w:t>
      </w:r>
    </w:p>
    <w:p w14:paraId="073BA3B5" w14:textId="77777777" w:rsidR="003757BF" w:rsidRDefault="001B7F3D">
      <w:pPr>
        <w:pStyle w:val="Ttulo3"/>
      </w:pPr>
      <w:bookmarkStart w:id="76" w:name="_Toc223520619"/>
      <w:r>
        <w:t>3.2.3. Praça — Estratégia de Distribuição</w:t>
      </w:r>
      <w:bookmarkEnd w:id="76"/>
    </w:p>
    <w:p w14:paraId="16040D9B" w14:textId="77777777" w:rsidR="003757BF" w:rsidRDefault="001B7F3D">
      <w:r>
        <w:t xml:space="preserve">A estratégia de distribuição combina </w:t>
      </w:r>
      <w:r>
        <w:rPr>
          <w:b/>
        </w:rPr>
        <w:t>presença física</w:t>
      </w:r>
      <w:r>
        <w:t xml:space="preserve"> em três localidades estratégicas com </w:t>
      </w:r>
      <w:r>
        <w:rPr>
          <w:b/>
        </w:rPr>
        <w:t>canais digitais</w:t>
      </w:r>
      <w:r>
        <w:t xml:space="preserve"> para ampliar o alcance geográfico sem comprometer a qualidade da entrega presencial.</w:t>
      </w:r>
    </w:p>
    <w:p w14:paraId="348AA549" w14:textId="77777777" w:rsidR="003757BF" w:rsidRDefault="001B7F3D">
      <w:r>
        <w:t xml:space="preserve">A expansão geográfica segue o corredor logístico </w:t>
      </w:r>
      <w:r>
        <w:rPr>
          <w:b/>
        </w:rPr>
        <w:t>I-95</w:t>
      </w:r>
      <w:r>
        <w:t>, que conecta os três principais portos do Sudeste: JAXPORT (Jacksonville), Port of Savannah (4º maior dos EUA) e Port of Brunswick. A presença física em cada localidade é condição para contratos de implementação presencial.</w:t>
      </w:r>
    </w:p>
    <w:p w14:paraId="45F3C147" w14:textId="77777777" w:rsidR="003757BF" w:rsidRDefault="001B7F3D">
      <w:r>
        <w:t xml:space="preserve">O modelo de distribuição é </w:t>
      </w:r>
      <w:r>
        <w:rPr>
          <w:b/>
        </w:rPr>
        <w:t>híbrido por design</w:t>
      </w:r>
      <w:r>
        <w:t>: serviços de serviços profissionais e implementação exigem presença física (70% do portfólio), enquanto treinamentos e assessments iniciais podem ser entregues remotamente (30% do portfólio), otimizando o alcance sem sacrificar qualidade.</w:t>
      </w:r>
    </w:p>
    <w:p w14:paraId="334A9FE1" w14:textId="77777777" w:rsidR="003757BF" w:rsidRDefault="001B7F3D">
      <w:pPr>
        <w:pStyle w:val="TableSubtitle"/>
      </w:pPr>
      <w:r>
        <w:t>Tabela 3.2.3a: Canais de Distribuição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53"/>
        <w:gridCol w:w="1703"/>
        <w:gridCol w:w="2554"/>
        <w:gridCol w:w="2554"/>
      </w:tblGrid>
      <w:tr w:rsidR="003757BF" w14:paraId="2B0E606F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4417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Canal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0846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4BEF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Alcance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E9EC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Custo Anual</w:t>
            </w:r>
          </w:p>
        </w:tc>
      </w:tr>
      <w:tr w:rsidR="003757BF" w14:paraId="0D3ED3B7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64CE0" w14:textId="77777777" w:rsidR="003757BF" w:rsidRDefault="001B7F3D">
            <w:pPr>
              <w:jc w:val="left"/>
            </w:pPr>
            <w:r>
              <w:rPr>
                <w:sz w:val="18"/>
              </w:rPr>
              <w:t>Escritório Jacksonville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02350" w14:textId="77777777" w:rsidR="003757BF" w:rsidRDefault="001B7F3D">
            <w:pPr>
              <w:jc w:val="left"/>
            </w:pPr>
            <w:r>
              <w:rPr>
                <w:sz w:val="18"/>
              </w:rPr>
              <w:t>Presencial (sede)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78A28" w14:textId="77777777" w:rsidR="003757BF" w:rsidRDefault="001B7F3D">
            <w:pPr>
              <w:jc w:val="left"/>
            </w:pPr>
            <w:r>
              <w:rPr>
                <w:sz w:val="18"/>
              </w:rPr>
              <w:t>Jacksonville MSA (1,6M hab)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BEF0F" w14:textId="77777777" w:rsidR="003757BF" w:rsidRDefault="001B7F3D">
            <w:pPr>
              <w:jc w:val="left"/>
            </w:pPr>
            <w:r>
              <w:rPr>
                <w:sz w:val="18"/>
              </w:rPr>
              <w:t>$24.000/ano</w:t>
            </w:r>
          </w:p>
        </w:tc>
      </w:tr>
      <w:tr w:rsidR="003757BF" w14:paraId="77695432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CCEF9" w14:textId="77777777" w:rsidR="003757BF" w:rsidRDefault="001B7F3D">
            <w:pPr>
              <w:jc w:val="left"/>
            </w:pPr>
            <w:r>
              <w:rPr>
                <w:sz w:val="18"/>
              </w:rPr>
              <w:t>Escritório Savannah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D08D7" w14:textId="77777777" w:rsidR="003757BF" w:rsidRDefault="001B7F3D">
            <w:pPr>
              <w:jc w:val="left"/>
            </w:pPr>
            <w:r>
              <w:rPr>
                <w:sz w:val="18"/>
              </w:rPr>
              <w:t>Presencial (branch)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8E68A" w14:textId="77777777" w:rsidR="003757BF" w:rsidRDefault="001B7F3D">
            <w:pPr>
              <w:jc w:val="left"/>
            </w:pPr>
            <w:r>
              <w:rPr>
                <w:sz w:val="18"/>
              </w:rPr>
              <w:t>Savannah MSA (400K hab)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10C14" w14:textId="77777777" w:rsidR="003757BF" w:rsidRDefault="001B7F3D">
            <w:pPr>
              <w:jc w:val="left"/>
            </w:pPr>
            <w:r>
              <w:rPr>
                <w:sz w:val="18"/>
              </w:rPr>
              <w:t>$24.000/ano (Y2+)</w:t>
            </w:r>
          </w:p>
        </w:tc>
      </w:tr>
      <w:tr w:rsidR="003757BF" w14:paraId="012EB961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008D0" w14:textId="77777777" w:rsidR="003757BF" w:rsidRDefault="001B7F3D">
            <w:pPr>
              <w:jc w:val="left"/>
            </w:pPr>
            <w:r>
              <w:rPr>
                <w:sz w:val="18"/>
              </w:rPr>
              <w:t>Escritório Brunswick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ED6C6" w14:textId="77777777" w:rsidR="003757BF" w:rsidRDefault="001B7F3D">
            <w:pPr>
              <w:jc w:val="left"/>
            </w:pPr>
            <w:r>
              <w:rPr>
                <w:sz w:val="18"/>
              </w:rPr>
              <w:t>Presencial (branch)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24126" w14:textId="77777777" w:rsidR="003757BF" w:rsidRDefault="001B7F3D">
            <w:pPr>
              <w:jc w:val="left"/>
            </w:pPr>
            <w:r>
              <w:rPr>
                <w:sz w:val="18"/>
              </w:rPr>
              <w:t>Brunswick MSA (120K hab)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A12C3" w14:textId="77777777" w:rsidR="003757BF" w:rsidRDefault="001B7F3D">
            <w:pPr>
              <w:jc w:val="left"/>
            </w:pPr>
            <w:r>
              <w:rPr>
                <w:sz w:val="18"/>
              </w:rPr>
              <w:t>$18.000/ano (Y5+)</w:t>
            </w:r>
          </w:p>
        </w:tc>
      </w:tr>
      <w:tr w:rsidR="003757BF" w14:paraId="0433764C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A7F59" w14:textId="77777777" w:rsidR="003757BF" w:rsidRDefault="001B7F3D">
            <w:pPr>
              <w:jc w:val="left"/>
            </w:pPr>
            <w:r>
              <w:rPr>
                <w:sz w:val="18"/>
              </w:rPr>
              <w:t>Website + SEO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4739D" w14:textId="77777777" w:rsidR="003757BF" w:rsidRDefault="001B7F3D">
            <w:pPr>
              <w:jc w:val="left"/>
            </w:pPr>
            <w:r>
              <w:rPr>
                <w:sz w:val="18"/>
              </w:rPr>
              <w:t>Digital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44434" w14:textId="77777777" w:rsidR="003757BF" w:rsidRDefault="001B7F3D">
            <w:pPr>
              <w:jc w:val="left"/>
            </w:pPr>
            <w:r>
              <w:rPr>
                <w:sz w:val="18"/>
              </w:rPr>
              <w:t>Sudeste EUA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91D3E" w14:textId="77777777" w:rsidR="003757BF" w:rsidRDefault="001B7F3D">
            <w:pPr>
              <w:jc w:val="left"/>
            </w:pPr>
            <w:r>
              <w:rPr>
                <w:sz w:val="18"/>
              </w:rPr>
              <w:t>$12.000/ano</w:t>
            </w:r>
          </w:p>
        </w:tc>
      </w:tr>
      <w:tr w:rsidR="003757BF" w14:paraId="10AD598D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DE503" w14:textId="77777777" w:rsidR="003757BF" w:rsidRDefault="001B7F3D">
            <w:pPr>
              <w:jc w:val="left"/>
            </w:pPr>
            <w:r>
              <w:rPr>
                <w:sz w:val="18"/>
              </w:rPr>
              <w:t>LinkedIn Business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77369" w14:textId="77777777" w:rsidR="003757BF" w:rsidRDefault="001B7F3D">
            <w:pPr>
              <w:jc w:val="left"/>
            </w:pPr>
            <w:r>
              <w:rPr>
                <w:sz w:val="18"/>
              </w:rPr>
              <w:t>Digital/Social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36347" w14:textId="77777777" w:rsidR="003757BF" w:rsidRDefault="001B7F3D">
            <w:pPr>
              <w:jc w:val="left"/>
            </w:pPr>
            <w:r>
              <w:rPr>
                <w:sz w:val="18"/>
              </w:rPr>
              <w:t>Nacional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4765A" w14:textId="77777777" w:rsidR="003757BF" w:rsidRDefault="001B7F3D">
            <w:pPr>
              <w:jc w:val="left"/>
            </w:pPr>
            <w:r>
              <w:rPr>
                <w:sz w:val="18"/>
              </w:rPr>
              <w:t>$6.000/ano</w:t>
            </w:r>
          </w:p>
        </w:tc>
      </w:tr>
      <w:tr w:rsidR="003757BF" w14:paraId="3A6106EF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13DA1" w14:textId="77777777" w:rsidR="003757BF" w:rsidRDefault="001B7F3D">
            <w:pPr>
              <w:jc w:val="left"/>
            </w:pPr>
            <w:r>
              <w:rPr>
                <w:sz w:val="18"/>
              </w:rPr>
              <w:t>Parcerias institucionais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6274C" w14:textId="77777777" w:rsidR="003757BF" w:rsidRDefault="001B7F3D">
            <w:pPr>
              <w:jc w:val="left"/>
            </w:pPr>
            <w:r>
              <w:rPr>
                <w:sz w:val="18"/>
              </w:rPr>
              <w:t>Referral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E7854" w14:textId="77777777" w:rsidR="003757BF" w:rsidRDefault="001B7F3D">
            <w:pPr>
              <w:jc w:val="left"/>
            </w:pPr>
            <w:r>
              <w:rPr>
                <w:sz w:val="18"/>
              </w:rPr>
              <w:t>Regional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B3A1B" w14:textId="77777777" w:rsidR="003757BF" w:rsidRDefault="001B7F3D">
            <w:pPr>
              <w:jc w:val="left"/>
            </w:pPr>
            <w:r>
              <w:rPr>
                <w:sz w:val="18"/>
              </w:rPr>
              <w:t>Comissão 5-10%</w:t>
            </w:r>
          </w:p>
        </w:tc>
      </w:tr>
    </w:tbl>
    <w:p w14:paraId="3753D298" w14:textId="77777777" w:rsidR="003757BF" w:rsidRDefault="001B7F3D">
      <w:r>
        <w:t>A expansão geográfica segue cronograma progressivo e controlado: Jacksonville (sede, Y0-Y1), Savannah (branch 1, Y2-Y3) e Brunswick (branch 2, Y5), acompanhando a demanda e a capacidade operacional. Cada nova localidade é ativada somente após a anterior atingir 70% de capacidade operacional.</w:t>
      </w:r>
    </w:p>
    <w:p w14:paraId="25C2EDE8" w14:textId="77777777" w:rsidR="003757BF" w:rsidRDefault="001B7F3D">
      <w:pPr>
        <w:pStyle w:val="TableSubtitle"/>
      </w:pPr>
      <w:r>
        <w:t>Tabela 3.2.3b: Cronograma de Expansão Geográfica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60"/>
        <w:gridCol w:w="2701"/>
        <w:gridCol w:w="1801"/>
        <w:gridCol w:w="2161"/>
        <w:gridCol w:w="1441"/>
      </w:tblGrid>
      <w:tr w:rsidR="003757BF" w14:paraId="12B7B295" w14:textId="77777777"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DAB3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Fase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DE67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Localidade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0729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Investimento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936F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Meta de Receita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E845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Breakeven</w:t>
            </w:r>
          </w:p>
        </w:tc>
      </w:tr>
      <w:tr w:rsidR="003757BF" w14:paraId="192C6663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AC1B7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Y0-Y1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65D2D" w14:textId="77777777" w:rsidR="003757BF" w:rsidRDefault="001B7F3D">
            <w:pPr>
              <w:jc w:val="left"/>
            </w:pPr>
            <w:r>
              <w:rPr>
                <w:sz w:val="18"/>
              </w:rPr>
              <w:t>Jacksonville (sede)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15D10" w14:textId="77777777" w:rsidR="003757BF" w:rsidRDefault="001B7F3D">
            <w:pPr>
              <w:jc w:val="left"/>
            </w:pPr>
            <w:r>
              <w:rPr>
                <w:sz w:val="18"/>
              </w:rPr>
              <w:t>$90.747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C2738" w14:textId="77777777" w:rsidR="003757BF" w:rsidRDefault="001B7F3D">
            <w:pPr>
              <w:jc w:val="left"/>
            </w:pPr>
            <w:r>
              <w:rPr>
                <w:sz w:val="18"/>
              </w:rPr>
              <w:t>$550.080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98B92" w14:textId="77777777" w:rsidR="003757BF" w:rsidRDefault="001B7F3D">
            <w:pPr>
              <w:jc w:val="left"/>
            </w:pPr>
            <w:r>
              <w:rPr>
                <w:sz w:val="18"/>
              </w:rPr>
              <w:t>Mês 8</w:t>
            </w:r>
          </w:p>
        </w:tc>
      </w:tr>
      <w:tr w:rsidR="003757BF" w14:paraId="4C9C9DDF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0B1AA" w14:textId="77777777" w:rsidR="003757BF" w:rsidRDefault="001B7F3D">
            <w:pPr>
              <w:jc w:val="left"/>
            </w:pPr>
            <w:r>
              <w:rPr>
                <w:sz w:val="18"/>
              </w:rPr>
              <w:t>Y2-Y3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CAE76" w14:textId="77777777" w:rsidR="003757BF" w:rsidRDefault="001B7F3D">
            <w:pPr>
              <w:jc w:val="left"/>
            </w:pPr>
            <w:r>
              <w:rPr>
                <w:sz w:val="18"/>
              </w:rPr>
              <w:t>Savannah (branch 1)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DA754" w14:textId="77777777" w:rsidR="003757BF" w:rsidRDefault="001B7F3D">
            <w:pPr>
              <w:jc w:val="left"/>
            </w:pPr>
            <w:r>
              <w:rPr>
                <w:sz w:val="18"/>
              </w:rPr>
              <w:t>$60.000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91FC7" w14:textId="77777777" w:rsidR="003757BF" w:rsidRDefault="001B7F3D">
            <w:pPr>
              <w:jc w:val="left"/>
            </w:pPr>
            <w:r>
              <w:rPr>
                <w:sz w:val="18"/>
              </w:rPr>
              <w:t>$392.000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4DC1A" w14:textId="77777777" w:rsidR="003757BF" w:rsidRDefault="001B7F3D">
            <w:pPr>
              <w:jc w:val="left"/>
            </w:pPr>
            <w:r>
              <w:rPr>
                <w:sz w:val="18"/>
              </w:rPr>
              <w:t>Mês 10</w:t>
            </w:r>
          </w:p>
        </w:tc>
      </w:tr>
      <w:tr w:rsidR="003757BF" w14:paraId="0BB5B6CE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15858" w14:textId="77777777" w:rsidR="003757BF" w:rsidRDefault="001B7F3D">
            <w:pPr>
              <w:jc w:val="left"/>
            </w:pPr>
            <w:r>
              <w:rPr>
                <w:sz w:val="18"/>
              </w:rPr>
              <w:t>Y5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6E3C3" w14:textId="77777777" w:rsidR="003757BF" w:rsidRDefault="001B7F3D">
            <w:pPr>
              <w:jc w:val="left"/>
            </w:pPr>
            <w:r>
              <w:rPr>
                <w:sz w:val="18"/>
              </w:rPr>
              <w:t>Brunswick (branch 2)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C87BC" w14:textId="77777777" w:rsidR="003757BF" w:rsidRDefault="001B7F3D">
            <w:pPr>
              <w:jc w:val="left"/>
            </w:pPr>
            <w:r>
              <w:rPr>
                <w:sz w:val="18"/>
              </w:rPr>
              <w:t>$45.000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FED3E" w14:textId="77777777" w:rsidR="003757BF" w:rsidRDefault="001B7F3D">
            <w:pPr>
              <w:jc w:val="left"/>
            </w:pPr>
            <w:r>
              <w:rPr>
                <w:sz w:val="18"/>
              </w:rPr>
              <w:t>$220.000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D5B56" w14:textId="77777777" w:rsidR="003757BF" w:rsidRDefault="001B7F3D">
            <w:pPr>
              <w:jc w:val="left"/>
            </w:pPr>
            <w:r>
              <w:rPr>
                <w:sz w:val="18"/>
              </w:rPr>
              <w:t>Mês 12</w:t>
            </w:r>
          </w:p>
        </w:tc>
      </w:tr>
    </w:tbl>
    <w:p w14:paraId="5532B807" w14:textId="77777777" w:rsidR="003757BF" w:rsidRDefault="001B7F3D">
      <w:pPr>
        <w:pStyle w:val="Ttulo3"/>
      </w:pPr>
      <w:bookmarkStart w:id="77" w:name="_Toc223520620"/>
      <w:r>
        <w:t>3.2.4. Promoção — Orçamento de Marketing</w:t>
      </w:r>
      <w:bookmarkEnd w:id="77"/>
    </w:p>
    <w:p w14:paraId="15CAD16B" w14:textId="77777777" w:rsidR="003757BF" w:rsidRDefault="001B7F3D">
      <w:r>
        <w:t xml:space="preserve">O orçamento de marketing representa </w:t>
      </w:r>
      <w:r>
        <w:rPr>
          <w:b/>
        </w:rPr>
        <w:t>13,5%</w:t>
      </w:r>
      <w:r>
        <w:t xml:space="preserve"> da receita bruta, alocado em categorias que equilibram </w:t>
      </w:r>
      <w:r>
        <w:rPr>
          <w:b/>
        </w:rPr>
        <w:t>aquisição de clientes</w:t>
      </w:r>
      <w:r>
        <w:t xml:space="preserve"> (60%), </w:t>
      </w:r>
      <w:r>
        <w:rPr>
          <w:b/>
        </w:rPr>
        <w:t>retenção</w:t>
      </w:r>
      <w:r>
        <w:t xml:space="preserve"> (25%) e </w:t>
      </w:r>
      <w:r>
        <w:rPr>
          <w:b/>
        </w:rPr>
        <w:t>marca/reputação</w:t>
      </w:r>
      <w:r>
        <w:t xml:space="preserve"> (15%).</w:t>
      </w:r>
    </w:p>
    <w:p w14:paraId="20D0A66D" w14:textId="77777777" w:rsidR="003757BF" w:rsidRDefault="001B7F3D">
      <w:r>
        <w:t xml:space="preserve">A alocação de 13,5% é superior à média setorial de 10%, refletindo a necessidade de </w:t>
      </w:r>
      <w:r>
        <w:rPr>
          <w:b/>
        </w:rPr>
        <w:t>construção de marca</w:t>
      </w:r>
      <w:r>
        <w:t xml:space="preserve"> em mercado novo. Empresas estabelecidas operam com 8-10%; startups em fase de crescimento agressivo investem 15-20%. O patamar de 13,5% equilibra agressividade com sustentabilidade financeira.</w:t>
      </w:r>
    </w:p>
    <w:p w14:paraId="7F8D720B" w14:textId="77777777" w:rsidR="003757BF" w:rsidRDefault="001B7F3D">
      <w:r>
        <w:t xml:space="preserve">A distribuição entre canais privilegia </w:t>
      </w:r>
      <w:r>
        <w:rPr>
          <w:b/>
        </w:rPr>
        <w:t>marketing digital</w:t>
      </w:r>
      <w:r>
        <w:t xml:space="preserve"> (32%) por oferecer melhor mensurabilidade e custo por lead inferior aos canais tradicionais. </w:t>
      </w:r>
      <w:r>
        <w:rPr>
          <w:b/>
        </w:rPr>
        <w:t>Eventos e networking</w:t>
      </w:r>
      <w:r>
        <w:t xml:space="preserve"> (16%) representam o segundo maior investimento, fundamentais para construção de relacionamentos B2B em mercado de alto valor.</w:t>
      </w:r>
    </w:p>
    <w:p w14:paraId="705D1704" w14:textId="77777777" w:rsidR="003757BF" w:rsidRDefault="001B7F3D">
      <w:r>
        <w:t>A promoção integra seis categorias orçamentárias com metas específicas e KPIs de acompanhamento trimestral. Cada dólar investido é rastreado do anúncio à conversão, permitindo realocação dinâmica de recursos para os canais de maior performance.</w:t>
      </w:r>
    </w:p>
    <w:p w14:paraId="3E48DA6E" w14:textId="77777777" w:rsidR="003757BF" w:rsidRDefault="001B7F3D">
      <w:pPr>
        <w:pStyle w:val="TableSubtitle"/>
      </w:pPr>
      <w:r>
        <w:t>Tabela 3.2.4a: Alocação Orçamentária de Marketing (Y1-Y5)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72"/>
        <w:gridCol w:w="1248"/>
        <w:gridCol w:w="1248"/>
        <w:gridCol w:w="1249"/>
        <w:gridCol w:w="1249"/>
        <w:gridCol w:w="1249"/>
        <w:gridCol w:w="1249"/>
      </w:tblGrid>
      <w:tr w:rsidR="003757BF" w14:paraId="79164BA7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0900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2C6E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605C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980E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332A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AF99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54C2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</w:tr>
      <w:tr w:rsidR="003757BF" w14:paraId="79024CA3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13250" w14:textId="77777777" w:rsidR="003757BF" w:rsidRDefault="001B7F3D">
            <w:pPr>
              <w:jc w:val="left"/>
            </w:pPr>
            <w:r>
              <w:rPr>
                <w:sz w:val="18"/>
              </w:rPr>
              <w:t>Marketing Digital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40F71" w14:textId="77777777" w:rsidR="003757BF" w:rsidRDefault="001B7F3D">
            <w:pPr>
              <w:jc w:val="left"/>
            </w:pPr>
            <w:r>
              <w:rPr>
                <w:sz w:val="18"/>
              </w:rPr>
              <w:t>$22.000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11680" w14:textId="77777777" w:rsidR="003757BF" w:rsidRDefault="001B7F3D">
            <w:pPr>
              <w:jc w:val="left"/>
            </w:pPr>
            <w:r>
              <w:rPr>
                <w:sz w:val="18"/>
              </w:rPr>
              <w:t>$39.200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90C0A" w14:textId="77777777" w:rsidR="003757BF" w:rsidRDefault="001B7F3D">
            <w:pPr>
              <w:jc w:val="left"/>
            </w:pPr>
            <w:r>
              <w:rPr>
                <w:sz w:val="18"/>
              </w:rPr>
              <w:t>$58.800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F7F72" w14:textId="77777777" w:rsidR="003757BF" w:rsidRDefault="001B7F3D">
            <w:pPr>
              <w:jc w:val="left"/>
            </w:pPr>
            <w:r>
              <w:rPr>
                <w:sz w:val="18"/>
              </w:rPr>
              <w:t>$73.500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931DF" w14:textId="77777777" w:rsidR="003757BF" w:rsidRDefault="001B7F3D">
            <w:pPr>
              <w:jc w:val="left"/>
            </w:pPr>
            <w:r>
              <w:rPr>
                <w:sz w:val="18"/>
              </w:rPr>
              <w:t>$88.200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B22C9" w14:textId="77777777" w:rsidR="003757BF" w:rsidRDefault="001B7F3D">
            <w:pPr>
              <w:jc w:val="left"/>
            </w:pPr>
            <w:r>
              <w:rPr>
                <w:sz w:val="18"/>
              </w:rPr>
              <w:t>$281.700</w:t>
            </w:r>
          </w:p>
        </w:tc>
      </w:tr>
      <w:tr w:rsidR="003757BF" w14:paraId="05DCBFB9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2FE53" w14:textId="77777777" w:rsidR="003757BF" w:rsidRDefault="001B7F3D">
            <w:pPr>
              <w:jc w:val="left"/>
            </w:pPr>
            <w:r>
              <w:rPr>
                <w:sz w:val="18"/>
              </w:rPr>
              <w:t>Eventos e Networking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3B2C1" w14:textId="77777777" w:rsidR="003757BF" w:rsidRDefault="001B7F3D">
            <w:pPr>
              <w:jc w:val="left"/>
            </w:pPr>
            <w:r>
              <w:rPr>
                <w:sz w:val="18"/>
              </w:rPr>
              <w:t>$11.000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D98F1" w14:textId="77777777" w:rsidR="003757BF" w:rsidRDefault="001B7F3D">
            <w:pPr>
              <w:jc w:val="left"/>
            </w:pPr>
            <w:r>
              <w:rPr>
                <w:sz w:val="18"/>
              </w:rPr>
              <w:t>$19.600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10E93" w14:textId="77777777" w:rsidR="003757BF" w:rsidRDefault="001B7F3D">
            <w:pPr>
              <w:jc w:val="left"/>
            </w:pPr>
            <w:r>
              <w:rPr>
                <w:sz w:val="18"/>
              </w:rPr>
              <w:t>$29.400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8D9A5" w14:textId="77777777" w:rsidR="003757BF" w:rsidRDefault="001B7F3D">
            <w:pPr>
              <w:jc w:val="left"/>
            </w:pPr>
            <w:r>
              <w:rPr>
                <w:sz w:val="18"/>
              </w:rPr>
              <w:t>$36.750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26A47" w14:textId="77777777" w:rsidR="003757BF" w:rsidRDefault="001B7F3D">
            <w:pPr>
              <w:jc w:val="left"/>
            </w:pPr>
            <w:r>
              <w:rPr>
                <w:sz w:val="18"/>
              </w:rPr>
              <w:t>$44.100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40FBF" w14:textId="77777777" w:rsidR="003757BF" w:rsidRDefault="001B7F3D">
            <w:pPr>
              <w:jc w:val="left"/>
            </w:pPr>
            <w:r>
              <w:rPr>
                <w:sz w:val="18"/>
              </w:rPr>
              <w:t>$140.850</w:t>
            </w:r>
          </w:p>
        </w:tc>
      </w:tr>
      <w:tr w:rsidR="003757BF" w14:paraId="5F005C3B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3CB91" w14:textId="77777777" w:rsidR="003757BF" w:rsidRDefault="001B7F3D">
            <w:pPr>
              <w:jc w:val="left"/>
            </w:pPr>
            <w:r>
              <w:rPr>
                <w:sz w:val="18"/>
              </w:rPr>
              <w:t>Conteúdo e PR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5255D" w14:textId="77777777" w:rsidR="003757BF" w:rsidRDefault="001B7F3D">
            <w:pPr>
              <w:jc w:val="left"/>
            </w:pPr>
            <w:r>
              <w:rPr>
                <w:sz w:val="18"/>
              </w:rPr>
              <w:t>$8.250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7104A" w14:textId="77777777" w:rsidR="003757BF" w:rsidRDefault="001B7F3D">
            <w:pPr>
              <w:jc w:val="left"/>
            </w:pPr>
            <w:r>
              <w:rPr>
                <w:sz w:val="18"/>
              </w:rPr>
              <w:t>$14.700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8D25D" w14:textId="77777777" w:rsidR="003757BF" w:rsidRDefault="001B7F3D">
            <w:pPr>
              <w:jc w:val="left"/>
            </w:pPr>
            <w:r>
              <w:rPr>
                <w:sz w:val="18"/>
              </w:rPr>
              <w:t>$22.050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B3C76" w14:textId="77777777" w:rsidR="003757BF" w:rsidRDefault="001B7F3D">
            <w:pPr>
              <w:jc w:val="left"/>
            </w:pPr>
            <w:r>
              <w:rPr>
                <w:sz w:val="18"/>
              </w:rPr>
              <w:t>$27.563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B4C51" w14:textId="77777777" w:rsidR="003757BF" w:rsidRDefault="001B7F3D">
            <w:pPr>
              <w:jc w:val="left"/>
            </w:pPr>
            <w:r>
              <w:rPr>
                <w:sz w:val="18"/>
              </w:rPr>
              <w:t>$33.075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B83E9" w14:textId="77777777" w:rsidR="003757BF" w:rsidRDefault="001B7F3D">
            <w:pPr>
              <w:jc w:val="left"/>
            </w:pPr>
            <w:r>
              <w:rPr>
                <w:sz w:val="18"/>
              </w:rPr>
              <w:t>$105.638</w:t>
            </w:r>
          </w:p>
        </w:tc>
      </w:tr>
      <w:tr w:rsidR="003757BF" w14:paraId="4031E763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F346D" w14:textId="77777777" w:rsidR="003757BF" w:rsidRDefault="001B7F3D">
            <w:pPr>
              <w:jc w:val="left"/>
            </w:pPr>
            <w:r>
              <w:rPr>
                <w:sz w:val="18"/>
              </w:rPr>
              <w:t>Ações Socioambientais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B1024" w14:textId="77777777" w:rsidR="003757BF" w:rsidRDefault="001B7F3D">
            <w:pPr>
              <w:jc w:val="left"/>
            </w:pPr>
            <w:r>
              <w:rPr>
                <w:sz w:val="18"/>
              </w:rPr>
              <w:t>$5.500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7070D" w14:textId="77777777" w:rsidR="003757BF" w:rsidRDefault="001B7F3D">
            <w:pPr>
              <w:jc w:val="left"/>
            </w:pPr>
            <w:r>
              <w:rPr>
                <w:sz w:val="18"/>
              </w:rPr>
              <w:t>$9.800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64C9F" w14:textId="77777777" w:rsidR="003757BF" w:rsidRDefault="001B7F3D">
            <w:pPr>
              <w:jc w:val="left"/>
            </w:pPr>
            <w:r>
              <w:rPr>
                <w:sz w:val="18"/>
              </w:rPr>
              <w:t>$14.700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653DE" w14:textId="77777777" w:rsidR="003757BF" w:rsidRDefault="001B7F3D">
            <w:pPr>
              <w:jc w:val="left"/>
            </w:pPr>
            <w:r>
              <w:rPr>
                <w:sz w:val="18"/>
              </w:rPr>
              <w:t>$18.375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C38E6" w14:textId="77777777" w:rsidR="003757BF" w:rsidRDefault="001B7F3D">
            <w:pPr>
              <w:jc w:val="left"/>
            </w:pPr>
            <w:r>
              <w:rPr>
                <w:sz w:val="18"/>
              </w:rPr>
              <w:t>$22.050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FB3CF" w14:textId="77777777" w:rsidR="003757BF" w:rsidRDefault="001B7F3D">
            <w:pPr>
              <w:jc w:val="left"/>
            </w:pPr>
            <w:r>
              <w:rPr>
                <w:sz w:val="18"/>
              </w:rPr>
              <w:t>$70.425</w:t>
            </w:r>
          </w:p>
        </w:tc>
      </w:tr>
      <w:tr w:rsidR="003757BF" w14:paraId="4D89E8F2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69CFA" w14:textId="77777777" w:rsidR="003757BF" w:rsidRDefault="001B7F3D">
            <w:pPr>
              <w:jc w:val="left"/>
            </w:pPr>
            <w:r>
              <w:rPr>
                <w:sz w:val="18"/>
              </w:rPr>
              <w:t>Fidelização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0FEC2" w14:textId="77777777" w:rsidR="003757BF" w:rsidRDefault="001B7F3D">
            <w:pPr>
              <w:jc w:val="left"/>
            </w:pPr>
            <w:r>
              <w:rPr>
                <w:sz w:val="18"/>
              </w:rPr>
              <w:t>$13.750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A2D72" w14:textId="77777777" w:rsidR="003757BF" w:rsidRDefault="001B7F3D">
            <w:pPr>
              <w:jc w:val="left"/>
            </w:pPr>
            <w:r>
              <w:rPr>
                <w:sz w:val="18"/>
              </w:rPr>
              <w:t>$24.500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E4781" w14:textId="77777777" w:rsidR="003757BF" w:rsidRDefault="001B7F3D">
            <w:pPr>
              <w:jc w:val="left"/>
            </w:pPr>
            <w:r>
              <w:rPr>
                <w:sz w:val="18"/>
              </w:rPr>
              <w:t>$36.750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9F893" w14:textId="77777777" w:rsidR="003757BF" w:rsidRDefault="001B7F3D">
            <w:pPr>
              <w:jc w:val="left"/>
            </w:pPr>
            <w:r>
              <w:rPr>
                <w:sz w:val="18"/>
              </w:rPr>
              <w:t>$45.938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22201" w14:textId="77777777" w:rsidR="003757BF" w:rsidRDefault="001B7F3D">
            <w:pPr>
              <w:jc w:val="left"/>
            </w:pPr>
            <w:r>
              <w:rPr>
                <w:sz w:val="18"/>
              </w:rPr>
              <w:t>$55.125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F4AEA" w14:textId="77777777" w:rsidR="003757BF" w:rsidRDefault="001B7F3D">
            <w:pPr>
              <w:jc w:val="left"/>
            </w:pPr>
            <w:r>
              <w:rPr>
                <w:sz w:val="18"/>
              </w:rPr>
              <w:t>$176.063</w:t>
            </w:r>
          </w:p>
        </w:tc>
      </w:tr>
      <w:tr w:rsidR="003757BF" w14:paraId="1357B8FA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A6202" w14:textId="77777777" w:rsidR="003757BF" w:rsidRDefault="001B7F3D">
            <w:pPr>
              <w:jc w:val="left"/>
            </w:pPr>
            <w:r>
              <w:rPr>
                <w:sz w:val="18"/>
              </w:rPr>
              <w:t>Marca/Reputação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EB541" w14:textId="77777777" w:rsidR="003757BF" w:rsidRDefault="001B7F3D">
            <w:pPr>
              <w:jc w:val="left"/>
            </w:pPr>
            <w:r>
              <w:rPr>
                <w:sz w:val="18"/>
              </w:rPr>
              <w:t>$8.250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C3FE0" w14:textId="77777777" w:rsidR="003757BF" w:rsidRDefault="001B7F3D">
            <w:pPr>
              <w:jc w:val="left"/>
            </w:pPr>
            <w:r>
              <w:rPr>
                <w:sz w:val="18"/>
              </w:rPr>
              <w:t>$14.700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B563A" w14:textId="77777777" w:rsidR="003757BF" w:rsidRDefault="001B7F3D">
            <w:pPr>
              <w:jc w:val="left"/>
            </w:pPr>
            <w:r>
              <w:rPr>
                <w:sz w:val="18"/>
              </w:rPr>
              <w:t>$22.050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7F7D1" w14:textId="77777777" w:rsidR="003757BF" w:rsidRDefault="001B7F3D">
            <w:pPr>
              <w:jc w:val="left"/>
            </w:pPr>
            <w:r>
              <w:rPr>
                <w:sz w:val="18"/>
              </w:rPr>
              <w:t>$27.563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AD36F" w14:textId="77777777" w:rsidR="003757BF" w:rsidRDefault="001B7F3D">
            <w:pPr>
              <w:jc w:val="left"/>
            </w:pPr>
            <w:r>
              <w:rPr>
                <w:sz w:val="18"/>
              </w:rPr>
              <w:t>$33.075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E203D" w14:textId="77777777" w:rsidR="003757BF" w:rsidRDefault="001B7F3D">
            <w:pPr>
              <w:jc w:val="left"/>
            </w:pPr>
            <w:r>
              <w:rPr>
                <w:sz w:val="18"/>
              </w:rPr>
              <w:t>$105.638</w:t>
            </w:r>
          </w:p>
        </w:tc>
      </w:tr>
      <w:tr w:rsidR="003757BF" w14:paraId="361849A5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0091E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A8384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$68.750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41A9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$122.500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D298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$183.750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F5153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$229.688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FADD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$275.625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D4FB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$880.313</w:t>
            </w:r>
          </w:p>
        </w:tc>
      </w:tr>
    </w:tbl>
    <w:p w14:paraId="5CCE05D2" w14:textId="77777777" w:rsidR="003757BF" w:rsidRDefault="001B7F3D">
      <w:r>
        <w:t xml:space="preserve">O crescimento do orçamento acompanha a evolução da receita: de </w:t>
      </w:r>
      <w:r>
        <w:rPr>
          <w:b/>
        </w:rPr>
        <w:t>$68.750</w:t>
      </w:r>
      <w:r>
        <w:t xml:space="preserve"> no Y1 (13,5% de $550.080 menos ajustes) para </w:t>
      </w:r>
      <w:r>
        <w:rPr>
          <w:b/>
        </w:rPr>
        <w:t>$275.625</w:t>
      </w:r>
      <w:r>
        <w:t xml:space="preserve"> no Y5 (13,5% de $2.504.721 menos ajustes). A escala crescente permite investimentos em canais de maior custo fixo (eventos, parcerias) a partir do Y2-Y3.</w:t>
      </w:r>
    </w:p>
    <w:p w14:paraId="66C2430C" w14:textId="77777777" w:rsidR="003757BF" w:rsidRDefault="001B7F3D">
      <w:pPr>
        <w:pStyle w:val="TableSubtitle"/>
      </w:pPr>
      <w:r>
        <w:t>Tabela 3.2.4b: Detalhamento do Marketing Digital (Y1)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1614"/>
        <w:gridCol w:w="1292"/>
        <w:gridCol w:w="4036"/>
      </w:tblGrid>
      <w:tr w:rsidR="003757BF" w14:paraId="4C7C0CB3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3039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Canal Digital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CB43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Orçamento Y1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A29A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% do Digital</w:t>
            </w:r>
          </w:p>
        </w:tc>
        <w:tc>
          <w:tcPr>
            <w:tcW w:w="360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BA6D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KPI Principal</w:t>
            </w:r>
          </w:p>
        </w:tc>
      </w:tr>
      <w:tr w:rsidR="003757BF" w14:paraId="32C04E1A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013C5" w14:textId="77777777" w:rsidR="003757BF" w:rsidRDefault="001B7F3D">
            <w:pPr>
              <w:jc w:val="left"/>
            </w:pPr>
            <w:r>
              <w:rPr>
                <w:sz w:val="18"/>
              </w:rPr>
              <w:t>LinkedIn Ads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33B8A" w14:textId="77777777" w:rsidR="003757BF" w:rsidRDefault="001B7F3D">
            <w:pPr>
              <w:jc w:val="left"/>
            </w:pPr>
            <w:r>
              <w:rPr>
                <w:sz w:val="18"/>
              </w:rPr>
              <w:t>$8.000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00835" w14:textId="77777777" w:rsidR="003757BF" w:rsidRDefault="001B7F3D">
            <w:pPr>
              <w:jc w:val="left"/>
            </w:pPr>
            <w:r>
              <w:rPr>
                <w:sz w:val="18"/>
              </w:rPr>
              <w:t>36%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7A275" w14:textId="77777777" w:rsidR="003757BF" w:rsidRDefault="001B7F3D">
            <w:pPr>
              <w:jc w:val="left"/>
            </w:pPr>
            <w:r>
              <w:rPr>
                <w:sz w:val="18"/>
              </w:rPr>
              <w:t>Leads B2B qualificados/mês</w:t>
            </w:r>
          </w:p>
        </w:tc>
      </w:tr>
      <w:tr w:rsidR="003757BF" w14:paraId="6823433E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10EFE" w14:textId="77777777" w:rsidR="003757BF" w:rsidRDefault="001B7F3D">
            <w:pPr>
              <w:jc w:val="left"/>
            </w:pPr>
            <w:r>
              <w:rPr>
                <w:sz w:val="18"/>
              </w:rPr>
              <w:t>Google Ads (Search)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8EE0D" w14:textId="77777777" w:rsidR="003757BF" w:rsidRDefault="001B7F3D">
            <w:pPr>
              <w:jc w:val="left"/>
            </w:pPr>
            <w:r>
              <w:rPr>
                <w:sz w:val="18"/>
              </w:rPr>
              <w:t>$5.500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1695F" w14:textId="77777777" w:rsidR="003757BF" w:rsidRDefault="001B7F3D">
            <w:pPr>
              <w:jc w:val="left"/>
            </w:pPr>
            <w:r>
              <w:rPr>
                <w:sz w:val="18"/>
              </w:rPr>
              <w:t>25%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45D13" w14:textId="77777777" w:rsidR="003757BF" w:rsidRDefault="001B7F3D">
            <w:pPr>
              <w:jc w:val="left"/>
            </w:pPr>
            <w:r>
              <w:rPr>
                <w:sz w:val="18"/>
              </w:rPr>
              <w:t>Custo por lead &lt; $150</w:t>
            </w:r>
          </w:p>
        </w:tc>
      </w:tr>
      <w:tr w:rsidR="003757BF" w14:paraId="69A3EB78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79B36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SEO + Conteúdo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A24F6" w14:textId="77777777" w:rsidR="003757BF" w:rsidRDefault="001B7F3D">
            <w:pPr>
              <w:jc w:val="left"/>
            </w:pPr>
            <w:r>
              <w:rPr>
                <w:sz w:val="18"/>
              </w:rPr>
              <w:t>$4.000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8A9A3" w14:textId="77777777" w:rsidR="003757BF" w:rsidRDefault="001B7F3D">
            <w:pPr>
              <w:jc w:val="left"/>
            </w:pPr>
            <w:r>
              <w:rPr>
                <w:sz w:val="18"/>
              </w:rPr>
              <w:t>18%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0BBDC" w14:textId="77777777" w:rsidR="003757BF" w:rsidRDefault="001B7F3D">
            <w:pPr>
              <w:jc w:val="left"/>
            </w:pPr>
            <w:r>
              <w:rPr>
                <w:sz w:val="18"/>
              </w:rPr>
              <w:t>Tráfego orgânico +20%/trimestre</w:t>
            </w:r>
          </w:p>
        </w:tc>
      </w:tr>
      <w:tr w:rsidR="003757BF" w14:paraId="2D606D93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D40DF" w14:textId="77777777" w:rsidR="003757BF" w:rsidRDefault="001B7F3D">
            <w:pPr>
              <w:jc w:val="left"/>
            </w:pPr>
            <w:r>
              <w:rPr>
                <w:sz w:val="18"/>
              </w:rPr>
              <w:t>Email Marketing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E8287" w14:textId="77777777" w:rsidR="003757BF" w:rsidRDefault="001B7F3D">
            <w:pPr>
              <w:jc w:val="left"/>
            </w:pPr>
            <w:r>
              <w:rPr>
                <w:sz w:val="18"/>
              </w:rPr>
              <w:t>$2.500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254E1" w14:textId="77777777" w:rsidR="003757BF" w:rsidRDefault="001B7F3D">
            <w:pPr>
              <w:jc w:val="left"/>
            </w:pPr>
            <w:r>
              <w:rPr>
                <w:sz w:val="18"/>
              </w:rPr>
              <w:t>11%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EFB6D" w14:textId="77777777" w:rsidR="003757BF" w:rsidRDefault="001B7F3D">
            <w:pPr>
              <w:jc w:val="left"/>
            </w:pPr>
            <w:r>
              <w:rPr>
                <w:sz w:val="18"/>
              </w:rPr>
              <w:t>Taxa de abertura &gt; 25%</w:t>
            </w:r>
          </w:p>
        </w:tc>
      </w:tr>
      <w:tr w:rsidR="003757BF" w14:paraId="65BE6DCB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8663C" w14:textId="77777777" w:rsidR="003757BF" w:rsidRDefault="001B7F3D">
            <w:pPr>
              <w:jc w:val="left"/>
            </w:pPr>
            <w:r>
              <w:rPr>
                <w:sz w:val="18"/>
              </w:rPr>
              <w:t>YouTube/Vídeo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6F0BA" w14:textId="77777777" w:rsidR="003757BF" w:rsidRDefault="001B7F3D">
            <w:pPr>
              <w:jc w:val="left"/>
            </w:pPr>
            <w:r>
              <w:rPr>
                <w:sz w:val="18"/>
              </w:rPr>
              <w:t>$2.000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DDCBF" w14:textId="77777777" w:rsidR="003757BF" w:rsidRDefault="001B7F3D"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A68AC" w14:textId="77777777" w:rsidR="003757BF" w:rsidRDefault="001B7F3D">
            <w:pPr>
              <w:jc w:val="left"/>
            </w:pPr>
            <w:r>
              <w:rPr>
                <w:sz w:val="18"/>
              </w:rPr>
              <w:t>Visualizações &gt; 5.000/mês</w:t>
            </w:r>
          </w:p>
        </w:tc>
      </w:tr>
      <w:tr w:rsidR="003757BF" w14:paraId="03D29205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6E062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 Digital Y1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AEF10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$22.000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1FC05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100%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E4966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</w:tr>
    </w:tbl>
    <w:p w14:paraId="403873A0" w14:textId="77777777" w:rsidR="003757BF" w:rsidRDefault="001B7F3D">
      <w:r>
        <w:t xml:space="preserve">O </w:t>
      </w:r>
      <w:r>
        <w:rPr>
          <w:b/>
        </w:rPr>
        <w:t>LinkedIn Ads</w:t>
      </w:r>
      <w:r>
        <w:t xml:space="preserve"> recebe a maior fatia do orçamento digital por oferecer segmentação precisa por cargo, setor e localidade — essencial para alcance B2B. O </w:t>
      </w:r>
      <w:r>
        <w:rPr>
          <w:b/>
        </w:rPr>
        <w:t>Google Ads</w:t>
      </w:r>
      <w:r>
        <w:t xml:space="preserve"> captura demanda ativa (profissionais buscando serviços específicos), enquanto </w:t>
      </w:r>
      <w:r>
        <w:rPr>
          <w:b/>
        </w:rPr>
        <w:t>SEO</w:t>
      </w:r>
      <w:r>
        <w:t xml:space="preserve"> constrói tráfego orgânico de longo prazo com custo marginal decrescente.</w:t>
      </w:r>
    </w:p>
    <w:p w14:paraId="50B8A89A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Investimento em Marketing: $880.313 em 5 anos (13,5% da receita), com LTV/CAC ratio de 10x no Y1 crescendo para 42x no Y5, indicando eficiência crescente na alocação de recursos.</w:t>
      </w:r>
    </w:p>
    <w:p w14:paraId="5728EFDD" w14:textId="77777777" w:rsidR="003757BF" w:rsidRDefault="001B7F3D">
      <w:pPr>
        <w:pStyle w:val="Ttulo2"/>
      </w:pPr>
      <w:bookmarkStart w:id="78" w:name="_Toc223520621"/>
      <w:r>
        <w:t>3.3. Estratégia de Marketing 4.0</w:t>
      </w:r>
      <w:bookmarkEnd w:id="78"/>
    </w:p>
    <w:p w14:paraId="5886DBE8" w14:textId="77777777" w:rsidR="003757BF" w:rsidRDefault="001B7F3D">
      <w:r>
        <w:t xml:space="preserve">O </w:t>
      </w:r>
      <w:r>
        <w:rPr>
          <w:b/>
        </w:rPr>
        <w:t>Marketing 4.0</w:t>
      </w:r>
      <w:r>
        <w:t xml:space="preserve"> integra canais digitais e tradicionais em jornada do cliente otimizada, utilizando </w:t>
      </w:r>
      <w:r>
        <w:rPr>
          <w:b/>
        </w:rPr>
        <w:t>5 frameworks</w:t>
      </w:r>
      <w:r>
        <w:t xml:space="preserve"> tabulares que cobrem da conscientização até a fidelização.</w:t>
      </w:r>
    </w:p>
    <w:p w14:paraId="48AF3F54" w14:textId="77777777" w:rsidR="003757BF" w:rsidRDefault="001B7F3D">
      <w:r>
        <w:t xml:space="preserve">O conceito, introduzido por </w:t>
      </w:r>
      <w:r>
        <w:rPr>
          <w:b/>
        </w:rPr>
        <w:t>Philip Kotler</w:t>
      </w:r>
      <w:r>
        <w:t xml:space="preserve">, propõe a convergência entre marketing digital e tradicional. A implementação é </w:t>
      </w:r>
      <w:r>
        <w:rPr>
          <w:b/>
        </w:rPr>
        <w:t>progressiva</w:t>
      </w:r>
      <w:r>
        <w:t>: no Y1, canais digitais de baixo custo; no Y2-Y3, eventos presenciais e parcerias; no Y4-Y5, automação avançada e conteúdo premium.</w:t>
      </w:r>
      <w:r>
        <w:rPr>
          <w:rStyle w:val="FootnoteReference"/>
        </w:rPr>
        <w:footnoteReference w:id="26"/>
      </w:r>
    </w:p>
    <w:p w14:paraId="061D5083" w14:textId="77777777" w:rsidR="003757BF" w:rsidRDefault="001B7F3D">
      <w:pPr>
        <w:pStyle w:val="Ttulo3"/>
      </w:pPr>
      <w:bookmarkStart w:id="79" w:name="_Toc223520622"/>
      <w:r>
        <w:t>Jornada do Cliente Digitalizada</w:t>
      </w:r>
      <w:bookmarkEnd w:id="79"/>
    </w:p>
    <w:p w14:paraId="2DA660A5" w14:textId="77777777" w:rsidR="003757BF" w:rsidRDefault="001B7F3D">
      <w:r>
        <w:t xml:space="preserve">O </w:t>
      </w:r>
      <w:r>
        <w:rPr>
          <w:b/>
        </w:rPr>
        <w:t>funil de conversão</w:t>
      </w:r>
      <w:r>
        <w:t xml:space="preserve"> projetado prevê taxa de conversão de </w:t>
      </w:r>
      <w:r>
        <w:rPr>
          <w:b/>
        </w:rPr>
        <w:t>8%</w:t>
      </w:r>
      <w:r>
        <w:t xml:space="preserve"> no Y1, crescendo para </w:t>
      </w:r>
      <w:r>
        <w:rPr>
          <w:b/>
        </w:rPr>
        <w:t>15%</w:t>
      </w:r>
      <w:r>
        <w:t xml:space="preserve"> no Y5 conforme a reputação se consolida.</w:t>
      </w:r>
    </w:p>
    <w:p w14:paraId="62D6767A" w14:textId="77777777" w:rsidR="003757BF" w:rsidRDefault="001B7F3D">
      <w:pPr>
        <w:pStyle w:val="TableSubtitle"/>
      </w:pPr>
      <w:r>
        <w:t>Tabela 3.3a: Jornada do Cliente Digitalizada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73"/>
        <w:gridCol w:w="2341"/>
        <w:gridCol w:w="3121"/>
        <w:gridCol w:w="2029"/>
      </w:tblGrid>
      <w:tr w:rsidR="003757BF" w14:paraId="033D6DCC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C0CA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Fase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F00F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Canal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505C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Ação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C964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KPI</w:t>
            </w:r>
          </w:p>
        </w:tc>
      </w:tr>
      <w:tr w:rsidR="003757BF" w14:paraId="6EE92098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9DC56" w14:textId="77777777" w:rsidR="003757BF" w:rsidRDefault="001B7F3D">
            <w:pPr>
              <w:jc w:val="left"/>
            </w:pPr>
            <w:r>
              <w:rPr>
                <w:sz w:val="18"/>
              </w:rPr>
              <w:t>Conscientização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6B60C" w14:textId="77777777" w:rsidR="003757BF" w:rsidRDefault="001B7F3D">
            <w:pPr>
              <w:jc w:val="left"/>
            </w:pPr>
            <w:r>
              <w:rPr>
                <w:sz w:val="18"/>
              </w:rPr>
              <w:t>LinkedIn Ads, Google Ads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2BCEE" w14:textId="77777777" w:rsidR="003757BF" w:rsidRDefault="001B7F3D">
            <w:pPr>
              <w:jc w:val="left"/>
            </w:pPr>
            <w:r>
              <w:rPr>
                <w:sz w:val="18"/>
              </w:rPr>
              <w:t>Campanhas segmentadas por setor e cargo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6D6BF" w14:textId="77777777" w:rsidR="003757BF" w:rsidRDefault="001B7F3D">
            <w:pPr>
              <w:jc w:val="left"/>
            </w:pPr>
            <w:r>
              <w:rPr>
                <w:sz w:val="18"/>
              </w:rPr>
              <w:t>Impressões, CTR &gt;2%</w:t>
            </w:r>
          </w:p>
        </w:tc>
      </w:tr>
      <w:tr w:rsidR="003757BF" w14:paraId="2C538C2B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464CE" w14:textId="77777777" w:rsidR="003757BF" w:rsidRDefault="001B7F3D">
            <w:pPr>
              <w:jc w:val="left"/>
            </w:pPr>
            <w:r>
              <w:rPr>
                <w:sz w:val="18"/>
              </w:rPr>
              <w:t>Consideração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BD06E" w14:textId="77777777" w:rsidR="003757BF" w:rsidRDefault="001B7F3D">
            <w:pPr>
              <w:jc w:val="left"/>
            </w:pPr>
            <w:r>
              <w:rPr>
                <w:sz w:val="18"/>
              </w:rPr>
              <w:t>Website, webinars, whitepapers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80281" w14:textId="77777777" w:rsidR="003757BF" w:rsidRDefault="001B7F3D">
            <w:pPr>
              <w:jc w:val="left"/>
            </w:pPr>
            <w:r>
              <w:rPr>
                <w:sz w:val="18"/>
              </w:rPr>
              <w:t>Conteúdo educativo com captura de leads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4B514" w14:textId="77777777" w:rsidR="003757BF" w:rsidRDefault="001B7F3D">
            <w:pPr>
              <w:jc w:val="left"/>
            </w:pPr>
            <w:r>
              <w:rPr>
                <w:sz w:val="18"/>
              </w:rPr>
              <w:t>Leads qualificados/mês</w:t>
            </w:r>
          </w:p>
        </w:tc>
      </w:tr>
      <w:tr w:rsidR="003757BF" w14:paraId="4AFAD767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5278A" w14:textId="77777777" w:rsidR="003757BF" w:rsidRDefault="001B7F3D">
            <w:pPr>
              <w:jc w:val="left"/>
            </w:pPr>
            <w:r>
              <w:rPr>
                <w:sz w:val="18"/>
              </w:rPr>
              <w:t>Decisão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A8B69" w14:textId="77777777" w:rsidR="003757BF" w:rsidRDefault="001B7F3D">
            <w:pPr>
              <w:jc w:val="left"/>
            </w:pPr>
            <w:r>
              <w:rPr>
                <w:sz w:val="18"/>
              </w:rPr>
              <w:t>Email nurturing, cases de sucesso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31069" w14:textId="77777777" w:rsidR="003757BF" w:rsidRDefault="001B7F3D">
            <w:pPr>
              <w:jc w:val="left"/>
            </w:pPr>
            <w:r>
              <w:rPr>
                <w:sz w:val="18"/>
              </w:rPr>
              <w:t>Sequência de 5 emails com prova social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9811B" w14:textId="77777777" w:rsidR="003757BF" w:rsidRDefault="001B7F3D">
            <w:pPr>
              <w:jc w:val="left"/>
            </w:pPr>
            <w:r>
              <w:rPr>
                <w:sz w:val="18"/>
              </w:rPr>
              <w:t>Taxa de conversão &gt;8%</w:t>
            </w:r>
          </w:p>
        </w:tc>
      </w:tr>
      <w:tr w:rsidR="003757BF" w14:paraId="37EE75C5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66828" w14:textId="77777777" w:rsidR="003757BF" w:rsidRDefault="001B7F3D">
            <w:pPr>
              <w:jc w:val="left"/>
            </w:pPr>
            <w:r>
              <w:rPr>
                <w:sz w:val="18"/>
              </w:rPr>
              <w:t>Compra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682ED" w14:textId="77777777" w:rsidR="003757BF" w:rsidRDefault="001B7F3D">
            <w:pPr>
              <w:jc w:val="left"/>
            </w:pPr>
            <w:r>
              <w:rPr>
                <w:sz w:val="18"/>
              </w:rPr>
              <w:t>Proposta personalizada, reunião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98101" w14:textId="77777777" w:rsidR="003757BF" w:rsidRDefault="001B7F3D">
            <w:pPr>
              <w:jc w:val="left"/>
            </w:pPr>
            <w:r>
              <w:rPr>
                <w:sz w:val="18"/>
              </w:rPr>
              <w:t>Diagnóstico gratuito + proposta de valor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70B6F" w14:textId="77777777" w:rsidR="003757BF" w:rsidRDefault="001B7F3D">
            <w:pPr>
              <w:jc w:val="left"/>
            </w:pPr>
            <w:r>
              <w:rPr>
                <w:sz w:val="18"/>
              </w:rPr>
              <w:t>Ticket médio, win rate</w:t>
            </w:r>
          </w:p>
        </w:tc>
      </w:tr>
      <w:tr w:rsidR="003757BF" w14:paraId="4B6001A0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8D53E" w14:textId="77777777" w:rsidR="003757BF" w:rsidRDefault="001B7F3D">
            <w:pPr>
              <w:jc w:val="left"/>
            </w:pPr>
            <w:r>
              <w:rPr>
                <w:sz w:val="18"/>
              </w:rPr>
              <w:t>Fidelização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97ABA" w14:textId="77777777" w:rsidR="003757BF" w:rsidRDefault="001B7F3D">
            <w:pPr>
              <w:jc w:val="left"/>
            </w:pPr>
            <w:r>
              <w:rPr>
                <w:sz w:val="18"/>
              </w:rPr>
              <w:t>Newsletter, eventos exclusivos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5E4D2" w14:textId="77777777" w:rsidR="003757BF" w:rsidRDefault="001B7F3D">
            <w:pPr>
              <w:jc w:val="left"/>
            </w:pPr>
            <w:r>
              <w:rPr>
                <w:sz w:val="18"/>
              </w:rPr>
              <w:t>Programa de relacionamento pós-venda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82F6B" w14:textId="77777777" w:rsidR="003757BF" w:rsidRDefault="001B7F3D">
            <w:pPr>
              <w:jc w:val="left"/>
            </w:pPr>
            <w:r>
              <w:rPr>
                <w:sz w:val="18"/>
              </w:rPr>
              <w:t>NPS &gt;70, upsell rate</w:t>
            </w:r>
          </w:p>
        </w:tc>
      </w:tr>
    </w:tbl>
    <w:p w14:paraId="3D2B243A" w14:textId="77777777" w:rsidR="003757BF" w:rsidRDefault="001B7F3D">
      <w:pPr>
        <w:pStyle w:val="Ttulo3"/>
      </w:pPr>
      <w:bookmarkStart w:id="80" w:name="_Toc223520623"/>
      <w:r>
        <w:t>Estratégia de Conteúdo Digital</w:t>
      </w:r>
      <w:bookmarkEnd w:id="80"/>
    </w:p>
    <w:p w14:paraId="3B199B63" w14:textId="77777777" w:rsidR="003757BF" w:rsidRDefault="001B7F3D">
      <w:r>
        <w:t xml:space="preserve">A estratégia de content marketing posiciona o fundador como </w:t>
      </w:r>
      <w:r>
        <w:rPr>
          <w:b/>
        </w:rPr>
        <w:t>thought leader</w:t>
      </w:r>
      <w:r>
        <w:t xml:space="preserve"> em supply chain, convertendo autoridade técnica em leads qualificados. A produção inclui </w:t>
      </w:r>
      <w:r>
        <w:rPr>
          <w:b/>
        </w:rPr>
        <w:t>artigos técnicos</w:t>
      </w:r>
      <w:r>
        <w:t xml:space="preserve"> publicados 2x/semana no LinkedIn e blog corporativo, </w:t>
      </w:r>
      <w:r>
        <w:rPr>
          <w:b/>
        </w:rPr>
        <w:t>case studies</w:t>
      </w:r>
      <w:r>
        <w:t xml:space="preserve"> mensais distribuídos via website e email para documentar ROI, e </w:t>
      </w:r>
      <w:r>
        <w:rPr>
          <w:b/>
        </w:rPr>
        <w:lastRenderedPageBreak/>
        <w:t>webinars ao vivo</w:t>
      </w:r>
      <w:r>
        <w:t xml:space="preserve"> 2x/mês no LinkedIn Live e Zoom para geração direta de leads. Trimestralmente, </w:t>
      </w:r>
      <w:r>
        <w:rPr>
          <w:b/>
        </w:rPr>
        <w:t>whitepapers</w:t>
      </w:r>
      <w:r>
        <w:t xml:space="preserve"> aprofundados são publicados como conteúdo gated para captura de leads de alta qualidade, complementados por </w:t>
      </w:r>
      <w:r>
        <w:rPr>
          <w:b/>
        </w:rPr>
        <w:t>vídeo-aulas curtas</w:t>
      </w:r>
      <w:r>
        <w:t xml:space="preserve"> semanais no YouTube e LinkedIn para engajamento e alcance orgânico.</w:t>
      </w:r>
    </w:p>
    <w:p w14:paraId="606B0865" w14:textId="77777777" w:rsidR="003757BF" w:rsidRDefault="001B7F3D">
      <w:pPr>
        <w:pStyle w:val="Ttulo3"/>
      </w:pPr>
      <w:bookmarkStart w:id="81" w:name="_Toc223520624"/>
      <w:r>
        <w:t>Marketing de Influência Técnica</w:t>
      </w:r>
      <w:bookmarkEnd w:id="81"/>
    </w:p>
    <w:p w14:paraId="052DE5F5" w14:textId="77777777" w:rsidR="003757BF" w:rsidRDefault="001B7F3D">
      <w:r>
        <w:t xml:space="preserve">A estratégia alavanca </w:t>
      </w:r>
      <w:r>
        <w:rPr>
          <w:b/>
        </w:rPr>
        <w:t>parceiros institucionais</w:t>
      </w:r>
      <w:r>
        <w:t xml:space="preserve"> cuja credibilidade técnica transfere autoridade para a marca Vieira Operations. A parceria com a </w:t>
      </w:r>
      <w:r>
        <w:rPr>
          <w:b/>
        </w:rPr>
        <w:t>APICS/ASCM</w:t>
      </w:r>
      <w:r>
        <w:t xml:space="preserve"> (45.000+ membros no Sudeste) inclui palestras em eventos e certificação conjunta. Com a </w:t>
      </w:r>
      <w:r>
        <w:rPr>
          <w:b/>
        </w:rPr>
        <w:t>UNF College of Business</w:t>
      </w:r>
      <w:r>
        <w:t xml:space="preserve"> (8.000+ alunos/ano), a empresa desenvolve guest lectures e programa de mentoria. O sponsorship de eventos na </w:t>
      </w:r>
      <w:r>
        <w:rPr>
          <w:b/>
        </w:rPr>
        <w:t>Jacksonville Chamber</w:t>
      </w:r>
      <w:r>
        <w:t xml:space="preserve"> (3.000+ empresas membros) e apresentações técnicas no </w:t>
      </w:r>
      <w:r>
        <w:rPr>
          <w:b/>
        </w:rPr>
        <w:t>SAP User Group SE</w:t>
      </w:r>
      <w:r>
        <w:t xml:space="preserve"> (2.500+ profissionais) complementam a rede de influência institucional.</w:t>
      </w:r>
    </w:p>
    <w:p w14:paraId="4CDBA49F" w14:textId="77777777" w:rsidR="003757BF" w:rsidRDefault="001B7F3D">
      <w:pPr>
        <w:pStyle w:val="Ttulo3"/>
      </w:pPr>
      <w:bookmarkStart w:id="82" w:name="_Toc223520625"/>
      <w:r>
        <w:t>Automação e Ferramentas Digitais</w:t>
      </w:r>
      <w:bookmarkEnd w:id="82"/>
    </w:p>
    <w:p w14:paraId="21473F94" w14:textId="77777777" w:rsidR="003757BF" w:rsidRDefault="001B7F3D">
      <w:r>
        <w:t xml:space="preserve">O stack de ferramentas digitais maximiza </w:t>
      </w:r>
      <w:r>
        <w:rPr>
          <w:b/>
        </w:rPr>
        <w:t>produtividade comercial</w:t>
      </w:r>
      <w:r>
        <w:t xml:space="preserve"> com investimento inferior a </w:t>
      </w:r>
      <w:r>
        <w:rPr>
          <w:b/>
        </w:rPr>
        <w:t>$10.000/ano</w:t>
      </w:r>
      <w:r>
        <w:t xml:space="preserve">. O </w:t>
      </w:r>
      <w:r>
        <w:rPr>
          <w:b/>
        </w:rPr>
        <w:t>HubSpot CRM</w:t>
      </w:r>
      <w:r>
        <w:t xml:space="preserve"> ($4.800/ano) centraliza a gestão de leads e pipeline com ROI de 3x em eficiência comercial. O </w:t>
      </w:r>
      <w:r>
        <w:rPr>
          <w:b/>
        </w:rPr>
        <w:t>LinkedIn Sales Navigator</w:t>
      </w:r>
      <w:r>
        <w:t xml:space="preserve"> ($1.200/ano) gera 25+ leads qualificados/mês via prospecção B2B, enquanto o </w:t>
      </w:r>
      <w:r>
        <w:rPr>
          <w:b/>
        </w:rPr>
        <w:t>Google Analytics 4</w:t>
      </w:r>
      <w:r>
        <w:t xml:space="preserve"> (gratuito) otimiza continuamente tráfego e conversão. O </w:t>
      </w:r>
      <w:r>
        <w:rPr>
          <w:b/>
        </w:rPr>
        <w:t>Mailchimp Pro</w:t>
      </w:r>
      <w:r>
        <w:t xml:space="preserve"> ($1.800/ano) automatiza email marketing e nurturing para 500+ leads, e o </w:t>
      </w:r>
      <w:r>
        <w:rPr>
          <w:b/>
        </w:rPr>
        <w:t>Canva Pro</w:t>
      </w:r>
      <w:r>
        <w:t xml:space="preserve"> ($600/ano) viabiliza produção de conteúdo visual in-house.</w:t>
      </w:r>
    </w:p>
    <w:p w14:paraId="455EE61C" w14:textId="77777777" w:rsidR="003757BF" w:rsidRDefault="001B7F3D">
      <w:pPr>
        <w:pStyle w:val="Ttulo3"/>
      </w:pPr>
      <w:bookmarkStart w:id="83" w:name="_Toc223520626"/>
      <w:r>
        <w:t>Métricas de Performance Digital (KPIs)</w:t>
      </w:r>
      <w:bookmarkEnd w:id="83"/>
    </w:p>
    <w:p w14:paraId="64AE95BD" w14:textId="77777777" w:rsidR="003757BF" w:rsidRDefault="001B7F3D">
      <w:r>
        <w:t xml:space="preserve">As métricas acompanham </w:t>
      </w:r>
      <w:r>
        <w:rPr>
          <w:b/>
        </w:rPr>
        <w:t>alcance</w:t>
      </w:r>
      <w:r>
        <w:t xml:space="preserve">, </w:t>
      </w:r>
      <w:r>
        <w:rPr>
          <w:b/>
        </w:rPr>
        <w:t>engajamento</w:t>
      </w:r>
      <w:r>
        <w:t xml:space="preserve"> e </w:t>
      </w:r>
      <w:r>
        <w:rPr>
          <w:b/>
        </w:rPr>
        <w:t>resultado</w:t>
      </w:r>
      <w:r>
        <w:t xml:space="preserve">, com monitoramento mensal. O </w:t>
      </w:r>
      <w:r>
        <w:rPr>
          <w:b/>
        </w:rPr>
        <w:t>LTV/CAC ratio</w:t>
      </w:r>
      <w:r>
        <w:t xml:space="preserve"> de 10x (Y1) a 42x (Y5) evidencia eficiência crescente na aquisição de clientes.</w:t>
      </w:r>
    </w:p>
    <w:p w14:paraId="18B35E23" w14:textId="77777777" w:rsidR="003757BF" w:rsidRDefault="001B7F3D">
      <w:pPr>
        <w:pStyle w:val="TableSubtitle"/>
      </w:pPr>
      <w:r>
        <w:t>Tabela 3.3e: Métricas de Performance Digital (KPIs)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255"/>
        <w:gridCol w:w="1703"/>
        <w:gridCol w:w="1703"/>
        <w:gridCol w:w="1703"/>
      </w:tblGrid>
      <w:tr w:rsidR="003757BF" w14:paraId="5DF2B9BC" w14:textId="77777777">
        <w:tc>
          <w:tcPr>
            <w:tcW w:w="360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F1C7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3BA1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 (Meta)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74C1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 (Meta)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FD81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 (Meta)</w:t>
            </w:r>
          </w:p>
        </w:tc>
      </w:tr>
      <w:tr w:rsidR="003757BF" w14:paraId="3345C3B3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C3C09" w14:textId="77777777" w:rsidR="003757BF" w:rsidRDefault="001B7F3D">
            <w:pPr>
              <w:jc w:val="left"/>
            </w:pPr>
            <w:r>
              <w:rPr>
                <w:sz w:val="18"/>
              </w:rPr>
              <w:t>Visitantes únicos/mês (website)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7FDD7" w14:textId="77777777" w:rsidR="003757BF" w:rsidRDefault="001B7F3D">
            <w:pPr>
              <w:jc w:val="left"/>
            </w:pPr>
            <w:r>
              <w:rPr>
                <w:sz w:val="18"/>
              </w:rPr>
              <w:t>2.000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1C90B" w14:textId="77777777" w:rsidR="003757BF" w:rsidRDefault="001B7F3D">
            <w:pPr>
              <w:jc w:val="left"/>
            </w:pPr>
            <w:r>
              <w:rPr>
                <w:sz w:val="18"/>
              </w:rPr>
              <w:t>8.000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A7DB8" w14:textId="77777777" w:rsidR="003757BF" w:rsidRDefault="001B7F3D">
            <w:pPr>
              <w:jc w:val="left"/>
            </w:pPr>
            <w:r>
              <w:rPr>
                <w:sz w:val="18"/>
              </w:rPr>
              <w:t>15.000</w:t>
            </w:r>
          </w:p>
        </w:tc>
      </w:tr>
      <w:tr w:rsidR="003757BF" w14:paraId="6A029278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18B4A" w14:textId="77777777" w:rsidR="003757BF" w:rsidRDefault="001B7F3D">
            <w:pPr>
              <w:jc w:val="left"/>
            </w:pPr>
            <w:r>
              <w:rPr>
                <w:sz w:val="18"/>
              </w:rPr>
              <w:t>Leads qualificados/mês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94085" w14:textId="77777777" w:rsidR="003757BF" w:rsidRDefault="001B7F3D">
            <w:pPr>
              <w:jc w:val="left"/>
            </w:pPr>
            <w:r>
              <w:rPr>
                <w:sz w:val="18"/>
              </w:rPr>
              <w:t>15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CEF5B" w14:textId="77777777" w:rsidR="003757BF" w:rsidRDefault="001B7F3D">
            <w:pPr>
              <w:jc w:val="left"/>
            </w:pPr>
            <w:r>
              <w:rPr>
                <w:sz w:val="18"/>
              </w:rPr>
              <w:t>40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74302" w14:textId="77777777" w:rsidR="003757BF" w:rsidRDefault="001B7F3D">
            <w:pPr>
              <w:jc w:val="left"/>
            </w:pPr>
            <w:r>
              <w:rPr>
                <w:sz w:val="18"/>
              </w:rPr>
              <w:t>80</w:t>
            </w:r>
          </w:p>
        </w:tc>
      </w:tr>
      <w:tr w:rsidR="003757BF" w14:paraId="66E19B23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9F143" w14:textId="77777777" w:rsidR="003757BF" w:rsidRDefault="001B7F3D">
            <w:pPr>
              <w:jc w:val="left"/>
            </w:pPr>
            <w:r>
              <w:rPr>
                <w:sz w:val="18"/>
              </w:rPr>
              <w:t>Taxa de conversão lead-cliente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99838" w14:textId="77777777" w:rsidR="003757BF" w:rsidRDefault="001B7F3D">
            <w:pPr>
              <w:jc w:val="left"/>
            </w:pPr>
            <w:r>
              <w:rPr>
                <w:sz w:val="18"/>
              </w:rPr>
              <w:t>8%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16001" w14:textId="77777777" w:rsidR="003757BF" w:rsidRDefault="001B7F3D">
            <w:pPr>
              <w:jc w:val="left"/>
            </w:pPr>
            <w:r>
              <w:rPr>
                <w:sz w:val="18"/>
              </w:rPr>
              <w:t>12%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CE106" w14:textId="77777777" w:rsidR="003757BF" w:rsidRDefault="001B7F3D">
            <w:pPr>
              <w:jc w:val="left"/>
            </w:pPr>
            <w:r>
              <w:rPr>
                <w:sz w:val="18"/>
              </w:rPr>
              <w:t>15%</w:t>
            </w:r>
          </w:p>
        </w:tc>
      </w:tr>
      <w:tr w:rsidR="003757BF" w14:paraId="29884665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98692" w14:textId="77777777" w:rsidR="003757BF" w:rsidRDefault="001B7F3D">
            <w:pPr>
              <w:jc w:val="left"/>
            </w:pPr>
            <w:r>
              <w:rPr>
                <w:sz w:val="18"/>
              </w:rPr>
              <w:t>NPS (Net Promoter Score)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C8EB8" w14:textId="77777777" w:rsidR="003757BF" w:rsidRDefault="001B7F3D">
            <w:pPr>
              <w:jc w:val="left"/>
            </w:pPr>
            <w:r>
              <w:rPr>
                <w:sz w:val="18"/>
              </w:rPr>
              <w:t>65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BF019" w14:textId="77777777" w:rsidR="003757BF" w:rsidRDefault="001B7F3D">
            <w:pPr>
              <w:jc w:val="left"/>
            </w:pPr>
            <w:r>
              <w:rPr>
                <w:sz w:val="18"/>
              </w:rPr>
              <w:t>75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6E551" w14:textId="77777777" w:rsidR="003757BF" w:rsidRDefault="001B7F3D">
            <w:pPr>
              <w:jc w:val="left"/>
            </w:pPr>
            <w:r>
              <w:rPr>
                <w:sz w:val="18"/>
              </w:rPr>
              <w:t>80+</w:t>
            </w:r>
          </w:p>
        </w:tc>
      </w:tr>
      <w:tr w:rsidR="003757BF" w14:paraId="07874BBA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14EBB" w14:textId="77777777" w:rsidR="003757BF" w:rsidRDefault="001B7F3D">
            <w:pPr>
              <w:jc w:val="left"/>
            </w:pPr>
            <w:r>
              <w:rPr>
                <w:sz w:val="18"/>
              </w:rPr>
              <w:t>CAC (Custo Aquisição Cliente)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64510" w14:textId="77777777" w:rsidR="003757BF" w:rsidRDefault="001B7F3D">
            <w:pPr>
              <w:jc w:val="left"/>
            </w:pPr>
            <w:r>
              <w:rPr>
                <w:sz w:val="18"/>
              </w:rPr>
              <w:t>$3.500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4244C" w14:textId="77777777" w:rsidR="003757BF" w:rsidRDefault="001B7F3D">
            <w:pPr>
              <w:jc w:val="left"/>
            </w:pPr>
            <w:r>
              <w:rPr>
                <w:sz w:val="18"/>
              </w:rPr>
              <w:t>$2.500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134E6" w14:textId="77777777" w:rsidR="003757BF" w:rsidRDefault="001B7F3D">
            <w:pPr>
              <w:jc w:val="left"/>
            </w:pPr>
            <w:r>
              <w:rPr>
                <w:sz w:val="18"/>
              </w:rPr>
              <w:t>$1.800</w:t>
            </w:r>
          </w:p>
        </w:tc>
      </w:tr>
      <w:tr w:rsidR="003757BF" w14:paraId="4A50B7E9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0E5D3" w14:textId="77777777" w:rsidR="003757BF" w:rsidRDefault="001B7F3D">
            <w:pPr>
              <w:jc w:val="left"/>
            </w:pPr>
            <w:r>
              <w:rPr>
                <w:sz w:val="18"/>
              </w:rPr>
              <w:t>LTV (Lifetime Value)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DC5E4" w14:textId="77777777" w:rsidR="003757BF" w:rsidRDefault="001B7F3D">
            <w:pPr>
              <w:jc w:val="left"/>
            </w:pPr>
            <w:r>
              <w:rPr>
                <w:sz w:val="18"/>
              </w:rPr>
              <w:t>$35.000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D876E" w14:textId="77777777" w:rsidR="003757BF" w:rsidRDefault="001B7F3D">
            <w:pPr>
              <w:jc w:val="left"/>
            </w:pPr>
            <w:r>
              <w:rPr>
                <w:sz w:val="18"/>
              </w:rPr>
              <w:t>$55.000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16B5E" w14:textId="77777777" w:rsidR="003757BF" w:rsidRDefault="001B7F3D">
            <w:pPr>
              <w:jc w:val="left"/>
            </w:pPr>
            <w:r>
              <w:rPr>
                <w:sz w:val="18"/>
              </w:rPr>
              <w:t>$75.000</w:t>
            </w:r>
          </w:p>
        </w:tc>
      </w:tr>
      <w:tr w:rsidR="003757BF" w14:paraId="541AE20B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C396B" w14:textId="77777777" w:rsidR="003757BF" w:rsidRDefault="001B7F3D">
            <w:pPr>
              <w:jc w:val="left"/>
            </w:pPr>
            <w:r>
              <w:rPr>
                <w:sz w:val="18"/>
              </w:rPr>
              <w:t>LTV/CAC Ratio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37433" w14:textId="77777777" w:rsidR="003757BF" w:rsidRDefault="001B7F3D">
            <w:pPr>
              <w:jc w:val="left"/>
            </w:pPr>
            <w:r>
              <w:rPr>
                <w:sz w:val="18"/>
              </w:rPr>
              <w:t>10x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D7016" w14:textId="77777777" w:rsidR="003757BF" w:rsidRDefault="001B7F3D">
            <w:pPr>
              <w:jc w:val="left"/>
            </w:pPr>
            <w:r>
              <w:rPr>
                <w:sz w:val="18"/>
              </w:rPr>
              <w:t>22x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1F898" w14:textId="77777777" w:rsidR="003757BF" w:rsidRDefault="001B7F3D">
            <w:pPr>
              <w:jc w:val="left"/>
            </w:pPr>
            <w:r>
              <w:rPr>
                <w:sz w:val="18"/>
              </w:rPr>
              <w:t>42x</w:t>
            </w:r>
          </w:p>
        </w:tc>
      </w:tr>
      <w:tr w:rsidR="003757BF" w14:paraId="23B341B7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E9F62" w14:textId="77777777" w:rsidR="003757BF" w:rsidRDefault="001B7F3D">
            <w:pPr>
              <w:jc w:val="left"/>
            </w:pPr>
            <w:r>
              <w:rPr>
                <w:sz w:val="18"/>
              </w:rPr>
              <w:t>Taxa de retenção anual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52ED9" w14:textId="77777777" w:rsidR="003757BF" w:rsidRDefault="001B7F3D">
            <w:pPr>
              <w:jc w:val="left"/>
            </w:pPr>
            <w:r>
              <w:rPr>
                <w:sz w:val="18"/>
              </w:rPr>
              <w:t>70%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2EFCF" w14:textId="77777777" w:rsidR="003757BF" w:rsidRDefault="001B7F3D">
            <w:pPr>
              <w:jc w:val="left"/>
            </w:pPr>
            <w:r>
              <w:rPr>
                <w:sz w:val="18"/>
              </w:rPr>
              <w:t>80%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69BC9" w14:textId="77777777" w:rsidR="003757BF" w:rsidRDefault="001B7F3D">
            <w:pPr>
              <w:jc w:val="left"/>
            </w:pPr>
            <w:r>
              <w:rPr>
                <w:sz w:val="18"/>
              </w:rPr>
              <w:t>85%</w:t>
            </w:r>
          </w:p>
        </w:tc>
      </w:tr>
      <w:tr w:rsidR="003757BF" w14:paraId="15E19D5A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CDF33" w14:textId="77777777" w:rsidR="003757BF" w:rsidRDefault="001B7F3D">
            <w:pPr>
              <w:jc w:val="left"/>
            </w:pPr>
            <w:r>
              <w:rPr>
                <w:sz w:val="18"/>
              </w:rPr>
              <w:t>Receita de upsell/cross-sell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B7993" w14:textId="77777777" w:rsidR="003757BF" w:rsidRDefault="001B7F3D">
            <w:pPr>
              <w:jc w:val="left"/>
            </w:pPr>
            <w:r>
              <w:rPr>
                <w:sz w:val="18"/>
              </w:rPr>
              <w:t>15%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3D246" w14:textId="77777777" w:rsidR="003757BF" w:rsidRDefault="001B7F3D">
            <w:pPr>
              <w:jc w:val="left"/>
            </w:pPr>
            <w:r>
              <w:rPr>
                <w:sz w:val="18"/>
              </w:rPr>
              <w:t>25%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6810C" w14:textId="77777777" w:rsidR="003757BF" w:rsidRDefault="001B7F3D">
            <w:pPr>
              <w:jc w:val="left"/>
            </w:pPr>
            <w:r>
              <w:rPr>
                <w:sz w:val="18"/>
              </w:rPr>
              <w:t>35%</w:t>
            </w:r>
          </w:p>
        </w:tc>
      </w:tr>
    </w:tbl>
    <w:p w14:paraId="0B5E4011" w14:textId="77777777" w:rsidR="003757BF" w:rsidRDefault="001B7F3D">
      <w:pPr>
        <w:pStyle w:val="Ttulo3"/>
      </w:pPr>
      <w:bookmarkStart w:id="84" w:name="_Toc223520627"/>
      <w:r>
        <w:lastRenderedPageBreak/>
        <w:t>Conclusões do Plano de Marketing</w:t>
      </w:r>
      <w:bookmarkEnd w:id="84"/>
    </w:p>
    <w:p w14:paraId="39CC92C2" w14:textId="77777777" w:rsidR="003757BF" w:rsidRDefault="001B7F3D">
      <w:r>
        <w:t xml:space="preserve">O plano de marketing articula </w:t>
      </w:r>
      <w:r>
        <w:rPr>
          <w:b/>
        </w:rPr>
        <w:t>segmentação precisa</w:t>
      </w:r>
      <w:r>
        <w:t xml:space="preserve">, </w:t>
      </w:r>
      <w:r>
        <w:rPr>
          <w:b/>
        </w:rPr>
        <w:t>posicionamento diferenciado</w:t>
      </w:r>
      <w:r>
        <w:t xml:space="preserve"> e </w:t>
      </w:r>
      <w:r>
        <w:rPr>
          <w:b/>
        </w:rPr>
        <w:t>execução digital mensurável</w:t>
      </w:r>
      <w:r>
        <w:t xml:space="preserve"> em framework orientado a resultados.</w:t>
      </w:r>
    </w:p>
    <w:p w14:paraId="7826FA5C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Expertise como Ativo de Marketing</w:t>
      </w:r>
      <w:r>
        <w:t>: 25 anos AmBev/AB InBev aplicados a supply chain e operações como credencial de autoridade técnica</w:t>
      </w:r>
    </w:p>
    <w:p w14:paraId="0A5F8C1E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Presença Digital Fortalecida</w:t>
      </w:r>
      <w:r>
        <w:t>: SEO, marketing de influência técnica e engajamento em comunidades profissionais do Sudeste</w:t>
      </w:r>
    </w:p>
    <w:p w14:paraId="0E8F1592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ROI de Marketing</w:t>
      </w:r>
      <w:r>
        <w:t>: LTV/CAC ratio projetado de 10x no Y1 crescendo para 42x no Y5, indicando eficiência crescente</w:t>
      </w:r>
    </w:p>
    <w:p w14:paraId="223B3E22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Expansão Controlada</w:t>
      </w:r>
      <w:r>
        <w:t>: Jacksonville (Y0-Y1), Savannah (Y2-Y3) e Brunswick (Y5), acompanhando demanda e capacidade operacional</w:t>
      </w:r>
    </w:p>
    <w:p w14:paraId="55CB6BC0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Orçamento Fundamentado</w:t>
      </w:r>
      <w:r>
        <w:t>: 13,5% da receita bruta ($880.313 em 5 anos), alinhado a benchmarks setoriais para fase de crescimento</w:t>
      </w:r>
    </w:p>
    <w:p w14:paraId="77F196F0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Plano de Marketing: investimento de $880.313 em 5 anos gera receita projetada de $7.619.836, com ROI de marketing de 8,7x e construção de marca referência no Sudeste dos EUA.</w:t>
      </w:r>
    </w:p>
    <w:p w14:paraId="0A386E80" w14:textId="77777777" w:rsidR="003757BF" w:rsidRDefault="001B7F3D">
      <w:r>
        <w:br w:type="page"/>
      </w:r>
    </w:p>
    <w:p w14:paraId="31F3DAF9" w14:textId="77777777" w:rsidR="003757BF" w:rsidRDefault="001B7F3D">
      <w:pPr>
        <w:pStyle w:val="Ttulo1"/>
      </w:pPr>
      <w:bookmarkStart w:id="85" w:name="_Toc223520628"/>
      <w:r>
        <w:lastRenderedPageBreak/>
        <w:t>4. OPERATIONAL PLAN</w:t>
      </w:r>
      <w:bookmarkEnd w:id="85"/>
    </w:p>
    <w:p w14:paraId="73245E51" w14:textId="77777777" w:rsidR="003757BF" w:rsidRDefault="001B7F3D">
      <w:r>
        <w:t xml:space="preserve">O plano operacional detalha a </w:t>
      </w:r>
      <w:r>
        <w:rPr>
          <w:b/>
        </w:rPr>
        <w:t>infraestrutura física</w:t>
      </w:r>
      <w:r>
        <w:t xml:space="preserve">, </w:t>
      </w:r>
      <w:r>
        <w:rPr>
          <w:b/>
        </w:rPr>
        <w:t>recursos humanos</w:t>
      </w:r>
      <w:r>
        <w:t xml:space="preserve">, </w:t>
      </w:r>
      <w:r>
        <w:rPr>
          <w:b/>
        </w:rPr>
        <w:t>tecnologia</w:t>
      </w:r>
      <w:r>
        <w:t xml:space="preserve"> e </w:t>
      </w:r>
      <w:r>
        <w:rPr>
          <w:b/>
        </w:rPr>
        <w:t>capacidade produtiva</w:t>
      </w:r>
      <w:r>
        <w:t xml:space="preserve"> da Vieira Operations LLC ao longo do horizonte de cinco anos de operação.</w:t>
      </w:r>
    </w:p>
    <w:p w14:paraId="55433DCA" w14:textId="77777777" w:rsidR="003757BF" w:rsidRDefault="001B7F3D">
      <w:r>
        <w:t xml:space="preserve">Este capítulo apresenta o desenho operacional completo da empresa, desde o layout dos escritórios até a projeção de capacidade produtiva, demonstrando como a estrutura suporta o crescimento de </w:t>
      </w:r>
      <w:r>
        <w:rPr>
          <w:b/>
        </w:rPr>
        <w:t>$550.080</w:t>
      </w:r>
      <w:r>
        <w:t xml:space="preserve"> (Y1) para </w:t>
      </w:r>
      <w:r>
        <w:rPr>
          <w:b/>
        </w:rPr>
        <w:t>$2.504.721</w:t>
      </w:r>
      <w:r>
        <w:t xml:space="preserve"> (Y5) em receita bruta anual.</w:t>
      </w:r>
    </w:p>
    <w:p w14:paraId="0FA64BAC" w14:textId="77777777" w:rsidR="003757BF" w:rsidRDefault="001B7F3D">
      <w:r>
        <w:t xml:space="preserve">A estratégia operacional segue o princípio de </w:t>
      </w:r>
      <w:r>
        <w:rPr>
          <w:b/>
        </w:rPr>
        <w:t>escala progressiva</w:t>
      </w:r>
      <w:r>
        <w:t>: cada investimento em infraestrutura, pessoal e tecnologia é acionado por gatilhos de demanda previamente definidos, evitando custos fixos prematuros.</w:t>
      </w:r>
    </w:p>
    <w:p w14:paraId="79B1BE6D" w14:textId="77777777" w:rsidR="003757BF" w:rsidRDefault="001B7F3D">
      <w:pPr>
        <w:pStyle w:val="Ttulo2"/>
      </w:pPr>
      <w:bookmarkStart w:id="86" w:name="_Toc223520629"/>
      <w:r>
        <w:t>4.1. Layout do Empreendimento</w:t>
      </w:r>
      <w:bookmarkEnd w:id="86"/>
    </w:p>
    <w:p w14:paraId="32E35D99" w14:textId="77777777" w:rsidR="003757BF" w:rsidRDefault="001B7F3D">
      <w:r>
        <w:t xml:space="preserve">O dimensionamento espacial segue metodologia de </w:t>
      </w:r>
      <w:r>
        <w:rPr>
          <w:b/>
        </w:rPr>
        <w:t>planejamento progressivo</w:t>
      </w:r>
      <w:r>
        <w:t>, alinhando a expansão física à demanda real do mercado e à capacidade financeira da empresa em cada fase de crescimento.</w:t>
      </w:r>
    </w:p>
    <w:p w14:paraId="578A961D" w14:textId="77777777" w:rsidR="003757BF" w:rsidRDefault="001B7F3D">
      <w:r>
        <w:t xml:space="preserve">A estrutura distribui-se em </w:t>
      </w:r>
      <w:r>
        <w:rPr>
          <w:b/>
        </w:rPr>
        <w:t>três fases de crescimento</w:t>
      </w:r>
      <w:r>
        <w:t>, cada uma alinhada à abertura de uma nova localidade no corredor logístico I-95, permitindo atendimento presencial aos clusters industriais do Sudeste americano.</w:t>
      </w:r>
    </w:p>
    <w:p w14:paraId="7AADC713" w14:textId="77777777" w:rsidR="003757BF" w:rsidRDefault="001B7F3D">
      <w:r>
        <w:t xml:space="preserve">O modelo adotado combina </w:t>
      </w:r>
      <w:r>
        <w:rPr>
          <w:b/>
        </w:rPr>
        <w:t>flexíveis espaços de coworking executivo</w:t>
      </w:r>
      <w:r>
        <w:t xml:space="preserve"> na fase inicial de cada localidade com a migração para </w:t>
      </w:r>
      <w:r>
        <w:rPr>
          <w:b/>
        </w:rPr>
        <w:t>escritórios dedicados</w:t>
      </w:r>
      <w:r>
        <w:t xml:space="preserve"> quando a operação local atinge massa crítica de especialistas e clientes.</w:t>
      </w:r>
    </w:p>
    <w:p w14:paraId="77BB1D5C" w14:textId="77777777" w:rsidR="003757BF" w:rsidRDefault="001B7F3D">
      <w:pPr>
        <w:pStyle w:val="Ttulo3"/>
      </w:pPr>
      <w:bookmarkStart w:id="87" w:name="_Toc223520630"/>
      <w:r>
        <w:t>4.1.1. Fase 1 — Jacksonville, FL (Sede — Y0 a Y5)</w:t>
      </w:r>
      <w:bookmarkEnd w:id="87"/>
    </w:p>
    <w:p w14:paraId="60623D31" w14:textId="77777777" w:rsidR="003757BF" w:rsidRDefault="001B7F3D">
      <w:r>
        <w:t xml:space="preserve">O escritório de Jacksonville é a </w:t>
      </w:r>
      <w:r>
        <w:rPr>
          <w:b/>
        </w:rPr>
        <w:t>sede corporativa</w:t>
      </w:r>
      <w:r>
        <w:t xml:space="preserve"> e centro de operações da empresa. Dimensionado entre </w:t>
      </w:r>
      <w:r>
        <w:rPr>
          <w:b/>
        </w:rPr>
        <w:t>800 e 1.200 sqft</w:t>
      </w:r>
      <w:r>
        <w:t xml:space="preserve">, o espaço atende de 3 a 8 profissionais com custo mensal de </w:t>
      </w:r>
      <w:r>
        <w:rPr>
          <w:b/>
        </w:rPr>
        <w:t>$2.000/mês</w:t>
      </w:r>
      <w:r>
        <w:t>.</w:t>
      </w:r>
    </w:p>
    <w:p w14:paraId="33D27ADC" w14:textId="77777777" w:rsidR="003757BF" w:rsidRDefault="001B7F3D">
      <w:r>
        <w:t>O layout inclui área de recepção com branding corporativo, sala de reuniões equipada com sistema de videoconferência Logitech Rally Plus, 6 a 8 estações de trabalho individuais e uma área modular de treinamento com capacidade para 8 a 12 pessoas.</w:t>
      </w:r>
    </w:p>
    <w:p w14:paraId="2CC01FA4" w14:textId="77777777" w:rsidR="003757BF" w:rsidRDefault="001B7F3D">
      <w:r>
        <w:t xml:space="preserve">Na fase inicial (Y0), a empresa utilizará um </w:t>
      </w:r>
      <w:r>
        <w:rPr>
          <w:b/>
        </w:rPr>
        <w:t>espaço de coworking executivo</w:t>
      </w:r>
      <w:r>
        <w:t xml:space="preserve"> no centro empresarial de Jacksonville, reduzindo o compromisso contratual e permitindo ajuste rápido de escala conforme a demanda.</w:t>
      </w:r>
    </w:p>
    <w:p w14:paraId="618AA89F" w14:textId="77777777" w:rsidR="003757BF" w:rsidRDefault="001B7F3D">
      <w:r>
        <w:t xml:space="preserve">A migração para escritório dedicado ocorre no </w:t>
      </w:r>
      <w:r>
        <w:rPr>
          <w:b/>
        </w:rPr>
        <w:t>segundo semestre do Y1</w:t>
      </w:r>
      <w:r>
        <w:t>, quando a base de clientes locais justifica a presença permanente e o custo fixo adicional. O contrato de locação prevê cláusula de expansão para até 1.500 sqft.</w:t>
      </w:r>
    </w:p>
    <w:p w14:paraId="1F73D7FF" w14:textId="77777777" w:rsidR="003757BF" w:rsidRDefault="001B7F3D">
      <w:r>
        <w:t xml:space="preserve">O espaço inclui </w:t>
      </w:r>
      <w:r>
        <w:rPr>
          <w:b/>
        </w:rPr>
        <w:t>recepção</w:t>
      </w:r>
      <w:r>
        <w:t xml:space="preserve"> com branding corporativo, </w:t>
      </w:r>
      <w:r>
        <w:rPr>
          <w:b/>
        </w:rPr>
        <w:t>sala de reuniões</w:t>
      </w:r>
      <w:r>
        <w:t xml:space="preserve"> para 8 pessoas com videoconferência HD e tela interativa de 65", além de </w:t>
      </w:r>
      <w:r>
        <w:rPr>
          <w:b/>
        </w:rPr>
        <w:t>6-8 estações de trabalho</w:t>
      </w:r>
      <w:r>
        <w:t xml:space="preserve"> ergonômicas com monitores duplos 4K.</w:t>
      </w:r>
    </w:p>
    <w:p w14:paraId="3A320B42" w14:textId="77777777" w:rsidR="003757BF" w:rsidRDefault="001B7F3D">
      <w:r>
        <w:t xml:space="preserve">A </w:t>
      </w:r>
      <w:r>
        <w:rPr>
          <w:b/>
        </w:rPr>
        <w:t>área de treinamento</w:t>
      </w:r>
      <w:r>
        <w:t xml:space="preserve"> modular acomoda 8-12 pessoas com projetor Epson e quadro branco digital. O layout completa-se com copa equipada, sala de servidor/rede e almoxarifado para materiais didáticos.</w:t>
      </w:r>
    </w:p>
    <w:p w14:paraId="2CE6B09B" w14:textId="77777777" w:rsidR="003757BF" w:rsidRDefault="001B7F3D">
      <w:pPr>
        <w:pStyle w:val="Ttulo3"/>
      </w:pPr>
      <w:bookmarkStart w:id="88" w:name="_Toc223520631"/>
      <w:r>
        <w:t>4.1.2. Fase 2 — Savannah, GA (Branch 1 — Y2 a Y5)</w:t>
      </w:r>
      <w:bookmarkEnd w:id="88"/>
    </w:p>
    <w:p w14:paraId="2911E4AE" w14:textId="77777777" w:rsidR="003757BF" w:rsidRDefault="001B7F3D">
      <w:r>
        <w:t xml:space="preserve">O escritório de Savannah é a </w:t>
      </w:r>
      <w:r>
        <w:rPr>
          <w:b/>
        </w:rPr>
        <w:t>primeira expansão regional</w:t>
      </w:r>
      <w:r>
        <w:t xml:space="preserve">, posicionada para atender o cluster industrial do porto de Savannah — o </w:t>
      </w:r>
      <w:r>
        <w:rPr>
          <w:b/>
        </w:rPr>
        <w:t>quarto maior porto de contêineres dos EUA</w:t>
      </w:r>
      <w:r>
        <w:t xml:space="preserve"> com 5,9 milhões de TEUs/ano.</w:t>
      </w:r>
    </w:p>
    <w:p w14:paraId="2E7EADCB" w14:textId="77777777" w:rsidR="003757BF" w:rsidRDefault="001B7F3D">
      <w:r>
        <w:lastRenderedPageBreak/>
        <w:t xml:space="preserve">Dimensionado entre </w:t>
      </w:r>
      <w:r>
        <w:rPr>
          <w:b/>
        </w:rPr>
        <w:t>600 e 900 sqft</w:t>
      </w:r>
      <w:r>
        <w:t xml:space="preserve"> com custo mensal de </w:t>
      </w:r>
      <w:r>
        <w:rPr>
          <w:b/>
        </w:rPr>
        <w:t>$1.800/mês</w:t>
      </w:r>
      <w:r>
        <w:t>, o espaço acomoda de 2 a 4 especialistas. O layout reproduz a configuração da sede em escala reduzida, com ênfase na sala de reuniões para atendimento presencial a clientes da região.</w:t>
      </w:r>
    </w:p>
    <w:p w14:paraId="4CDE22A1" w14:textId="77777777" w:rsidR="003757BF" w:rsidRDefault="001B7F3D">
      <w:r>
        <w:t xml:space="preserve">A abertura do escritório de Savannah é condicionada ao atingimento de </w:t>
      </w:r>
      <w:r>
        <w:rPr>
          <w:b/>
        </w:rPr>
        <w:t>3 contratos ativos</w:t>
      </w:r>
      <w:r>
        <w:t xml:space="preserve"> com clientes na região de Savannah/Chatham County e receita local projetada de pelo menos </w:t>
      </w:r>
      <w:r>
        <w:rPr>
          <w:b/>
        </w:rPr>
        <w:t>$180.000/ano</w:t>
      </w:r>
      <w:r>
        <w:t>, garantindo que o investimento fixo seja sustentado pela demanda real.</w:t>
      </w:r>
    </w:p>
    <w:p w14:paraId="00E36B2F" w14:textId="77777777" w:rsidR="003757BF" w:rsidRDefault="001B7F3D">
      <w:r>
        <w:t xml:space="preserve">O layout inclui </w:t>
      </w:r>
      <w:r>
        <w:rPr>
          <w:b/>
        </w:rPr>
        <w:t>sala de reuniões</w:t>
      </w:r>
      <w:r>
        <w:t xml:space="preserve"> para 6 pessoas com videoconferência integrada, </w:t>
      </w:r>
      <w:r>
        <w:rPr>
          <w:b/>
        </w:rPr>
        <w:t>4 estações de trabalho</w:t>
      </w:r>
      <w:r>
        <w:t xml:space="preserve"> ergonômicas com monitores duplos e </w:t>
      </w:r>
      <w:r>
        <w:rPr>
          <w:b/>
        </w:rPr>
        <w:t>área flexível</w:t>
      </w:r>
      <w:r>
        <w:t xml:space="preserve"> modular para treinamentos com até 8 participantes.</w:t>
      </w:r>
    </w:p>
    <w:p w14:paraId="2F93A4BF" w14:textId="77777777" w:rsidR="003757BF" w:rsidRDefault="001B7F3D">
      <w:pPr>
        <w:pStyle w:val="Ttulo3"/>
      </w:pPr>
      <w:bookmarkStart w:id="89" w:name="_Toc223520632"/>
      <w:r>
        <w:t>4.1.3. Fase 3 — Brunswick, GA (Branch 2 — Y5+)</w:t>
      </w:r>
      <w:bookmarkEnd w:id="89"/>
    </w:p>
    <w:p w14:paraId="4E23EF7B" w14:textId="77777777" w:rsidR="003757BF" w:rsidRDefault="001B7F3D">
      <w:r>
        <w:t xml:space="preserve">O escritório de Brunswick é a </w:t>
      </w:r>
      <w:r>
        <w:rPr>
          <w:b/>
        </w:rPr>
        <w:t>segunda expansão regional</w:t>
      </w:r>
      <w:r>
        <w:t>, direcionada ao cluster de manufatura naval e processos químicos da região de Glynn County, que abriga instalações da Georgia-Pacific, Pinova e GP Cellulose.</w:t>
      </w:r>
    </w:p>
    <w:p w14:paraId="53A71A96" w14:textId="77777777" w:rsidR="003757BF" w:rsidRDefault="001B7F3D">
      <w:r>
        <w:t xml:space="preserve">Dimensionado entre </w:t>
      </w:r>
      <w:r>
        <w:rPr>
          <w:b/>
        </w:rPr>
        <w:t>400 e 600 sqft</w:t>
      </w:r>
      <w:r>
        <w:t xml:space="preserve"> com custo mensal de </w:t>
      </w:r>
      <w:r>
        <w:rPr>
          <w:b/>
        </w:rPr>
        <w:t>$1.500/mês</w:t>
      </w:r>
      <w:r>
        <w:t xml:space="preserve">, o espaço opera como </w:t>
      </w:r>
      <w:r>
        <w:rPr>
          <w:b/>
        </w:rPr>
        <w:t>escritório satélite</w:t>
      </w:r>
      <w:r>
        <w:t xml:space="preserve"> com 2 a 3 posições de trabalho. O layout prioriza flexibilidade, com móveis modulares que permitem reconfigurar o espaço para reuniões com clientes.</w:t>
      </w:r>
    </w:p>
    <w:p w14:paraId="4CB3C701" w14:textId="77777777" w:rsidR="003757BF" w:rsidRDefault="001B7F3D">
      <w:r>
        <w:t xml:space="preserve">A abertura desta unidade é condicionada ao atingimento de </w:t>
      </w:r>
      <w:r>
        <w:rPr>
          <w:b/>
        </w:rPr>
        <w:t>2 contratos ativos</w:t>
      </w:r>
      <w:r>
        <w:t xml:space="preserve"> na região e receita local projetada de </w:t>
      </w:r>
      <w:r>
        <w:rPr>
          <w:b/>
        </w:rPr>
        <w:t>$120.000/ano</w:t>
      </w:r>
      <w:r>
        <w:t>, seguindo o mesmo modelo de validação aplicado em Savannah.</w:t>
      </w:r>
    </w:p>
    <w:p w14:paraId="27E65B63" w14:textId="77777777" w:rsidR="003757BF" w:rsidRDefault="001B7F3D">
      <w:r>
        <w:t xml:space="preserve">O escritório conta com </w:t>
      </w:r>
      <w:r>
        <w:rPr>
          <w:b/>
        </w:rPr>
        <w:t>sala multiuso</w:t>
      </w:r>
      <w:r>
        <w:t xml:space="preserve"> para reuniões e treinamento (6 pessoas), </w:t>
      </w:r>
      <w:r>
        <w:rPr>
          <w:b/>
        </w:rPr>
        <w:t>2-3 estações de trabalho</w:t>
      </w:r>
      <w:r>
        <w:t xml:space="preserve"> com monitores duplos e infraestrutura de rede redundante com </w:t>
      </w:r>
      <w:r>
        <w:rPr>
          <w:b/>
        </w:rPr>
        <w:t>VPN para sede</w:t>
      </w:r>
      <w:r>
        <w:t xml:space="preserve"> em Jacksonville.</w:t>
      </w:r>
    </w:p>
    <w:p w14:paraId="4B4CBFA1" w14:textId="77777777" w:rsidR="003757BF" w:rsidRDefault="001B7F3D">
      <w:pPr>
        <w:pStyle w:val="TableSubtitle"/>
      </w:pPr>
      <w:r>
        <w:t>Tabela 4.1a: Fases de Expansão — Layout por Localidade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14"/>
        <w:gridCol w:w="2775"/>
        <w:gridCol w:w="1387"/>
        <w:gridCol w:w="1561"/>
        <w:gridCol w:w="1040"/>
        <w:gridCol w:w="1387"/>
      </w:tblGrid>
      <w:tr w:rsidR="003757BF" w14:paraId="54C9D475" w14:textId="77777777"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0551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Fase</w:t>
            </w:r>
          </w:p>
        </w:tc>
        <w:tc>
          <w:tcPr>
            <w:tcW w:w="230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CFF6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Localidade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F57D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Área (sqft)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A37E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Custo Mensal</w:t>
            </w:r>
          </w:p>
        </w:tc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0C1B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Início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34C0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Capacidade</w:t>
            </w:r>
          </w:p>
        </w:tc>
      </w:tr>
      <w:tr w:rsidR="003757BF" w14:paraId="00FBA2A5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873D4" w14:textId="77777777" w:rsidR="003757BF" w:rsidRDefault="001B7F3D">
            <w:pPr>
              <w:jc w:val="left"/>
            </w:pPr>
            <w:r>
              <w:rPr>
                <w:sz w:val="18"/>
              </w:rPr>
              <w:t>Fase 1</w:t>
            </w:r>
          </w:p>
        </w:tc>
        <w:tc>
          <w:tcPr>
            <w:tcW w:w="2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0785D" w14:textId="77777777" w:rsidR="003757BF" w:rsidRDefault="001B7F3D">
            <w:pPr>
              <w:jc w:val="left"/>
            </w:pPr>
            <w:r>
              <w:rPr>
                <w:sz w:val="18"/>
              </w:rPr>
              <w:t>Jacksonville, FL (sede)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6544A" w14:textId="77777777" w:rsidR="003757BF" w:rsidRDefault="001B7F3D">
            <w:pPr>
              <w:jc w:val="left"/>
            </w:pPr>
            <w:r>
              <w:rPr>
                <w:sz w:val="18"/>
              </w:rPr>
              <w:t>800-1.200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C5FD2" w14:textId="77777777" w:rsidR="003757BF" w:rsidRDefault="001B7F3D">
            <w:pPr>
              <w:jc w:val="left"/>
            </w:pPr>
            <w:r>
              <w:rPr>
                <w:sz w:val="18"/>
              </w:rPr>
              <w:t>$2.000/mês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4B2F6" w14:textId="77777777" w:rsidR="003757BF" w:rsidRDefault="001B7F3D">
            <w:pPr>
              <w:jc w:val="left"/>
            </w:pPr>
            <w:r>
              <w:rPr>
                <w:sz w:val="18"/>
              </w:rPr>
              <w:t>Y0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25FA2" w14:textId="77777777" w:rsidR="003757BF" w:rsidRDefault="001B7F3D">
            <w:pPr>
              <w:jc w:val="left"/>
            </w:pPr>
            <w:r>
              <w:rPr>
                <w:sz w:val="18"/>
              </w:rPr>
              <w:t>3-8 pessoas</w:t>
            </w:r>
          </w:p>
        </w:tc>
      </w:tr>
      <w:tr w:rsidR="003757BF" w14:paraId="1470368E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B50C8" w14:textId="77777777" w:rsidR="003757BF" w:rsidRDefault="001B7F3D">
            <w:pPr>
              <w:jc w:val="left"/>
            </w:pPr>
            <w:r>
              <w:rPr>
                <w:sz w:val="18"/>
              </w:rPr>
              <w:t>Fase 2</w:t>
            </w:r>
          </w:p>
        </w:tc>
        <w:tc>
          <w:tcPr>
            <w:tcW w:w="2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6F560" w14:textId="77777777" w:rsidR="003757BF" w:rsidRDefault="001B7F3D">
            <w:pPr>
              <w:jc w:val="left"/>
            </w:pPr>
            <w:r>
              <w:rPr>
                <w:sz w:val="18"/>
              </w:rPr>
              <w:t>Savannah, GA (branch 1)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05EAE" w14:textId="77777777" w:rsidR="003757BF" w:rsidRDefault="001B7F3D">
            <w:pPr>
              <w:jc w:val="left"/>
            </w:pPr>
            <w:r>
              <w:rPr>
                <w:sz w:val="18"/>
              </w:rPr>
              <w:t>600-900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D2E53" w14:textId="77777777" w:rsidR="003757BF" w:rsidRDefault="001B7F3D">
            <w:pPr>
              <w:jc w:val="left"/>
            </w:pPr>
            <w:r>
              <w:rPr>
                <w:sz w:val="18"/>
              </w:rPr>
              <w:t>$1.800/mês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6FC65" w14:textId="77777777" w:rsidR="003757BF" w:rsidRDefault="001B7F3D">
            <w:pPr>
              <w:jc w:val="left"/>
            </w:pPr>
            <w:r>
              <w:rPr>
                <w:sz w:val="18"/>
              </w:rPr>
              <w:t>Y2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D8B26" w14:textId="77777777" w:rsidR="003757BF" w:rsidRDefault="001B7F3D">
            <w:pPr>
              <w:jc w:val="left"/>
            </w:pPr>
            <w:r>
              <w:rPr>
                <w:sz w:val="18"/>
              </w:rPr>
              <w:t>2-4 pessoas</w:t>
            </w:r>
          </w:p>
        </w:tc>
      </w:tr>
      <w:tr w:rsidR="003757BF" w14:paraId="26E08D09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9A1E8" w14:textId="77777777" w:rsidR="003757BF" w:rsidRDefault="001B7F3D">
            <w:pPr>
              <w:jc w:val="left"/>
            </w:pPr>
            <w:r>
              <w:rPr>
                <w:sz w:val="18"/>
              </w:rPr>
              <w:t>Fase 3</w:t>
            </w:r>
          </w:p>
        </w:tc>
        <w:tc>
          <w:tcPr>
            <w:tcW w:w="2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4FD3A" w14:textId="77777777" w:rsidR="003757BF" w:rsidRDefault="001B7F3D">
            <w:pPr>
              <w:jc w:val="left"/>
            </w:pPr>
            <w:r>
              <w:rPr>
                <w:sz w:val="18"/>
              </w:rPr>
              <w:t>Brunswick, GA (branch 2)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35989" w14:textId="77777777" w:rsidR="003757BF" w:rsidRDefault="001B7F3D">
            <w:pPr>
              <w:jc w:val="left"/>
            </w:pPr>
            <w:r>
              <w:rPr>
                <w:sz w:val="18"/>
              </w:rPr>
              <w:t>400-600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EB0D7" w14:textId="77777777" w:rsidR="003757BF" w:rsidRDefault="001B7F3D">
            <w:pPr>
              <w:jc w:val="left"/>
            </w:pPr>
            <w:r>
              <w:rPr>
                <w:sz w:val="18"/>
              </w:rPr>
              <w:t>$1.500/mês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2FA4D" w14:textId="77777777" w:rsidR="003757BF" w:rsidRDefault="001B7F3D">
            <w:pPr>
              <w:jc w:val="left"/>
            </w:pPr>
            <w:r>
              <w:rPr>
                <w:sz w:val="18"/>
              </w:rPr>
              <w:t>Y5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93FC7" w14:textId="77777777" w:rsidR="003757BF" w:rsidRDefault="001B7F3D">
            <w:pPr>
              <w:jc w:val="left"/>
            </w:pPr>
            <w:r>
              <w:rPr>
                <w:sz w:val="18"/>
              </w:rPr>
              <w:t>2-3 pessoas</w:t>
            </w:r>
          </w:p>
        </w:tc>
      </w:tr>
    </w:tbl>
    <w:p w14:paraId="0F8F60A6" w14:textId="77777777" w:rsidR="003757BF" w:rsidRDefault="001B7F3D">
      <w:pPr>
        <w:pStyle w:val="TableSubtitle"/>
      </w:pPr>
      <w:r>
        <w:t>Tabela 4.1b: Custo Acumulado de Aluguel (Y1-Y5)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964"/>
        <w:gridCol w:w="1209"/>
        <w:gridCol w:w="1208"/>
        <w:gridCol w:w="1208"/>
        <w:gridCol w:w="1208"/>
        <w:gridCol w:w="1208"/>
        <w:gridCol w:w="1359"/>
      </w:tblGrid>
      <w:tr w:rsidR="003757BF" w14:paraId="24AC0AF8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B73A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Localidade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FD19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8492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A1E1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19E3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07F5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2567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Total 5 Anos</w:t>
            </w:r>
          </w:p>
        </w:tc>
      </w:tr>
      <w:tr w:rsidR="003757BF" w14:paraId="0E849FF9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D899B" w14:textId="77777777" w:rsidR="003757BF" w:rsidRDefault="001B7F3D">
            <w:pPr>
              <w:jc w:val="left"/>
            </w:pPr>
            <w:r>
              <w:rPr>
                <w:sz w:val="18"/>
              </w:rPr>
              <w:t>Jacksonville, FL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50462" w14:textId="77777777" w:rsidR="003757BF" w:rsidRDefault="001B7F3D">
            <w:pPr>
              <w:jc w:val="left"/>
            </w:pPr>
            <w:r>
              <w:rPr>
                <w:sz w:val="18"/>
              </w:rPr>
              <w:t>$24.000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5EDDB" w14:textId="77777777" w:rsidR="003757BF" w:rsidRDefault="001B7F3D">
            <w:pPr>
              <w:jc w:val="left"/>
            </w:pPr>
            <w:r>
              <w:rPr>
                <w:sz w:val="18"/>
              </w:rPr>
              <w:t>$24.000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2C49F" w14:textId="77777777" w:rsidR="003757BF" w:rsidRDefault="001B7F3D">
            <w:pPr>
              <w:jc w:val="left"/>
            </w:pPr>
            <w:r>
              <w:rPr>
                <w:sz w:val="18"/>
              </w:rPr>
              <w:t>$24.000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DEE57" w14:textId="77777777" w:rsidR="003757BF" w:rsidRDefault="001B7F3D">
            <w:pPr>
              <w:jc w:val="left"/>
            </w:pPr>
            <w:r>
              <w:rPr>
                <w:sz w:val="18"/>
              </w:rPr>
              <w:t>$24.000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D4CB5" w14:textId="77777777" w:rsidR="003757BF" w:rsidRDefault="001B7F3D">
            <w:pPr>
              <w:jc w:val="left"/>
            </w:pPr>
            <w:r>
              <w:rPr>
                <w:sz w:val="18"/>
              </w:rPr>
              <w:t>$24.000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49212" w14:textId="77777777" w:rsidR="003757BF" w:rsidRDefault="001B7F3D">
            <w:pPr>
              <w:jc w:val="left"/>
            </w:pPr>
            <w:r>
              <w:rPr>
                <w:sz w:val="18"/>
              </w:rPr>
              <w:t>$120.000</w:t>
            </w:r>
          </w:p>
        </w:tc>
      </w:tr>
      <w:tr w:rsidR="003757BF" w14:paraId="237B158D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9C85C" w14:textId="77777777" w:rsidR="003757BF" w:rsidRDefault="001B7F3D">
            <w:pPr>
              <w:jc w:val="left"/>
            </w:pPr>
            <w:r>
              <w:rPr>
                <w:sz w:val="18"/>
              </w:rPr>
              <w:t>Savannah, GA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82E0A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B0D73" w14:textId="77777777" w:rsidR="003757BF" w:rsidRDefault="001B7F3D">
            <w:pPr>
              <w:jc w:val="left"/>
            </w:pPr>
            <w:r>
              <w:rPr>
                <w:sz w:val="18"/>
              </w:rPr>
              <w:t>$21.600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FCA1F" w14:textId="77777777" w:rsidR="003757BF" w:rsidRDefault="001B7F3D">
            <w:pPr>
              <w:jc w:val="left"/>
            </w:pPr>
            <w:r>
              <w:rPr>
                <w:sz w:val="18"/>
              </w:rPr>
              <w:t>$21.600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9DCD5" w14:textId="77777777" w:rsidR="003757BF" w:rsidRDefault="001B7F3D">
            <w:pPr>
              <w:jc w:val="left"/>
            </w:pPr>
            <w:r>
              <w:rPr>
                <w:sz w:val="18"/>
              </w:rPr>
              <w:t>$21.600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99B7D" w14:textId="77777777" w:rsidR="003757BF" w:rsidRDefault="001B7F3D">
            <w:pPr>
              <w:jc w:val="left"/>
            </w:pPr>
            <w:r>
              <w:rPr>
                <w:sz w:val="18"/>
              </w:rPr>
              <w:t>$21.600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EE885" w14:textId="77777777" w:rsidR="003757BF" w:rsidRDefault="001B7F3D">
            <w:pPr>
              <w:jc w:val="left"/>
            </w:pPr>
            <w:r>
              <w:rPr>
                <w:sz w:val="18"/>
              </w:rPr>
              <w:t>$86.400</w:t>
            </w:r>
          </w:p>
        </w:tc>
      </w:tr>
      <w:tr w:rsidR="003757BF" w14:paraId="641A4F06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696E4" w14:textId="77777777" w:rsidR="003757BF" w:rsidRDefault="001B7F3D">
            <w:pPr>
              <w:jc w:val="left"/>
            </w:pPr>
            <w:r>
              <w:rPr>
                <w:sz w:val="18"/>
              </w:rPr>
              <w:t>Brunswick, GA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78C68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25AFB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929EC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A1B4D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62747" w14:textId="77777777" w:rsidR="003757BF" w:rsidRDefault="001B7F3D">
            <w:pPr>
              <w:jc w:val="left"/>
            </w:pPr>
            <w:r>
              <w:rPr>
                <w:sz w:val="18"/>
              </w:rPr>
              <w:t>$18.000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D7B26" w14:textId="77777777" w:rsidR="003757BF" w:rsidRDefault="001B7F3D">
            <w:pPr>
              <w:jc w:val="left"/>
            </w:pPr>
            <w:r>
              <w:rPr>
                <w:sz w:val="18"/>
              </w:rPr>
              <w:t>$18.000</w:t>
            </w:r>
          </w:p>
        </w:tc>
      </w:tr>
      <w:tr w:rsidR="003757BF" w14:paraId="4F861DD6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69170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 Anual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663FB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$24.000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67C6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$45.600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F951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$45.600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7A876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$45.600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6A28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$63.600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662B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$224.400</w:t>
            </w:r>
          </w:p>
        </w:tc>
      </w:tr>
    </w:tbl>
    <w:p w14:paraId="67337148" w14:textId="77777777" w:rsidR="003757BF" w:rsidRDefault="001B7F3D">
      <w:r>
        <w:t xml:space="preserve">Cada escritório inclui: </w:t>
      </w:r>
      <w:r>
        <w:rPr>
          <w:b/>
        </w:rPr>
        <w:t>sala de reuniões</w:t>
      </w:r>
      <w:r>
        <w:t xml:space="preserve"> com equipamento de videoconferência, </w:t>
      </w:r>
      <w:r>
        <w:rPr>
          <w:b/>
        </w:rPr>
        <w:t>estações de trabalho</w:t>
      </w:r>
      <w:r>
        <w:t xml:space="preserve"> individuais, </w:t>
      </w:r>
      <w:r>
        <w:rPr>
          <w:b/>
        </w:rPr>
        <w:t>área de treinamento</w:t>
      </w:r>
      <w:r>
        <w:t xml:space="preserve"> modular e </w:t>
      </w:r>
      <w:r>
        <w:rPr>
          <w:b/>
        </w:rPr>
        <w:t>infraestrutura de rede</w:t>
      </w:r>
      <w:r>
        <w:t xml:space="preserve"> com conectividade redundante.</w:t>
      </w:r>
    </w:p>
    <w:p w14:paraId="3B8DCF7E" w14:textId="77777777" w:rsidR="003757BF" w:rsidRDefault="001B7F3D">
      <w:r>
        <w:lastRenderedPageBreak/>
        <w:t xml:space="preserve">O investimento total em aluguel ao longo de 5 anos totaliza </w:t>
      </w:r>
      <w:r>
        <w:rPr>
          <w:b/>
        </w:rPr>
        <w:t>$224.400</w:t>
      </w:r>
      <w:r>
        <w:t xml:space="preserve">, representando aproximadamente </w:t>
      </w:r>
      <w:r>
        <w:rPr>
          <w:b/>
        </w:rPr>
        <w:t>2,9%</w:t>
      </w:r>
      <w:r>
        <w:t xml:space="preserve"> da receita bruta acumulada de $7.619.836, dentro dos benchmarks de mercado para empresas de serviços profissionais (3-5% da receita).</w:t>
      </w:r>
    </w:p>
    <w:p w14:paraId="4A5DE3AC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Modelo de Escala Progressiva: cada localidade inicia em coworking executivo e migra para espaço dedicado após validação de demanda, eliminando risco de custos fixos prematuros.</w:t>
      </w:r>
    </w:p>
    <w:p w14:paraId="0EF42198" w14:textId="77777777" w:rsidR="003757BF" w:rsidRDefault="001B7F3D">
      <w:pPr>
        <w:pStyle w:val="Ttulo2"/>
      </w:pPr>
      <w:bookmarkStart w:id="90" w:name="_Toc223520633"/>
      <w:r>
        <w:t>4.2. Recursos Físicos e Equipamentos</w:t>
      </w:r>
      <w:bookmarkEnd w:id="90"/>
    </w:p>
    <w:p w14:paraId="46B96B1B" w14:textId="77777777" w:rsidR="003757BF" w:rsidRDefault="001B7F3D">
      <w:r>
        <w:t xml:space="preserve">O investimento em </w:t>
      </w:r>
      <w:r>
        <w:rPr>
          <w:b/>
        </w:rPr>
        <w:t>ativos tangíveis</w:t>
      </w:r>
      <w:r>
        <w:t xml:space="preserve"> totaliza </w:t>
      </w:r>
      <w:r>
        <w:rPr>
          <w:b/>
        </w:rPr>
        <w:t>$60.458</w:t>
      </w:r>
      <w:r>
        <w:t xml:space="preserve"> ao longo de cinco anos, distribuído entre equipamentos de TI, mobiliário corporativo e infraestrutura de treinamento para as três localidades.</w:t>
      </w:r>
    </w:p>
    <w:p w14:paraId="524ECF10" w14:textId="77777777" w:rsidR="003757BF" w:rsidRDefault="001B7F3D">
      <w:r>
        <w:t xml:space="preserve">A estratégia de investimento prioriza </w:t>
      </w:r>
      <w:r>
        <w:rPr>
          <w:b/>
        </w:rPr>
        <w:t>equipamentos de alta durabilidade</w:t>
      </w:r>
      <w:r>
        <w:t xml:space="preserve"> e </w:t>
      </w:r>
      <w:r>
        <w:rPr>
          <w:b/>
        </w:rPr>
        <w:t>baixo custo de manutenção</w:t>
      </w:r>
      <w:r>
        <w:t xml:space="preserve">, com ciclo de renovação de </w:t>
      </w:r>
      <w:r>
        <w:rPr>
          <w:b/>
        </w:rPr>
        <w:t>4 anos</w:t>
      </w:r>
      <w:r>
        <w:t xml:space="preserve"> para hardware e </w:t>
      </w:r>
      <w:r>
        <w:rPr>
          <w:b/>
        </w:rPr>
        <w:t>7 anos</w:t>
      </w:r>
      <w:r>
        <w:t xml:space="preserve"> para mobiliário, alinhado às melhores práticas de depreciação do IRS para small businesses.</w:t>
      </w:r>
    </w:p>
    <w:p w14:paraId="346A7400" w14:textId="77777777" w:rsidR="003757BF" w:rsidRDefault="001B7F3D">
      <w:r>
        <w:t xml:space="preserve">A política de aquisição de equipamentos segue o modelo </w:t>
      </w:r>
      <w:r>
        <w:rPr>
          <w:b/>
        </w:rPr>
        <w:t>CAPEX escalonado</w:t>
      </w:r>
      <w:r>
        <w:t>: cada localidade recebe o pacote básico de TI e mobiliário no momento da abertura, com reposições programadas conforme o ciclo de depreciação de cada categoria de ativo.</w:t>
      </w:r>
    </w:p>
    <w:p w14:paraId="72F10002" w14:textId="77777777" w:rsidR="003757BF" w:rsidRDefault="001B7F3D">
      <w:r>
        <w:t xml:space="preserve">Todos os notebooks são configurados com </w:t>
      </w:r>
      <w:r>
        <w:rPr>
          <w:b/>
        </w:rPr>
        <w:t>Dell Latitude 5540</w:t>
      </w:r>
      <w:r>
        <w:t xml:space="preserve"> ou equivalente, equipados com processador Intel Core i7, 32GB RAM e SSD 512GB, atendendo os requisitos de desempenho de SAP, Power BI e ferramentas de simulação de supply chain.</w:t>
      </w:r>
    </w:p>
    <w:p w14:paraId="229A4F07" w14:textId="77777777" w:rsidR="003757BF" w:rsidRDefault="001B7F3D">
      <w:pPr>
        <w:pStyle w:val="Ttulo3"/>
      </w:pPr>
      <w:bookmarkStart w:id="91" w:name="_Toc223520634"/>
      <w:r>
        <w:t>4.2.1. Investimentos em Equipamentos por Categoria</w:t>
      </w:r>
      <w:bookmarkEnd w:id="91"/>
    </w:p>
    <w:p w14:paraId="14D69497" w14:textId="77777777" w:rsidR="003757BF" w:rsidRDefault="001B7F3D">
      <w:pPr>
        <w:pStyle w:val="TableSubtitle"/>
      </w:pPr>
      <w:r>
        <w:t>Tabela 4.2a: Investimentos em Equipamentos por Categoria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944"/>
        <w:gridCol w:w="3534"/>
        <w:gridCol w:w="1413"/>
        <w:gridCol w:w="1060"/>
        <w:gridCol w:w="1413"/>
      </w:tblGrid>
      <w:tr w:rsidR="003757BF" w14:paraId="142198EF" w14:textId="77777777">
        <w:tc>
          <w:tcPr>
            <w:tcW w:w="158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F1E8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3DBD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Especificação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4BD8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Unitário</w:t>
            </w:r>
          </w:p>
        </w:tc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81E1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Qtd (5a)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732B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</w:tr>
      <w:tr w:rsidR="003757BF" w14:paraId="16E273F9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4C55D" w14:textId="77777777" w:rsidR="003757BF" w:rsidRDefault="001B7F3D">
            <w:pPr>
              <w:jc w:val="left"/>
            </w:pPr>
            <w:r>
              <w:rPr>
                <w:sz w:val="18"/>
              </w:rPr>
              <w:t>Notebooks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477FF" w14:textId="77777777" w:rsidR="003757BF" w:rsidRDefault="001B7F3D">
            <w:pPr>
              <w:jc w:val="left"/>
            </w:pPr>
            <w:r>
              <w:rPr>
                <w:sz w:val="18"/>
              </w:rPr>
              <w:t>Dell Latitude 5540, i7, 32GB, SSD 512GB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C4B1A" w14:textId="77777777" w:rsidR="003757BF" w:rsidRDefault="001B7F3D">
            <w:pPr>
              <w:jc w:val="left"/>
            </w:pPr>
            <w:r>
              <w:rPr>
                <w:sz w:val="18"/>
              </w:rPr>
              <w:t>$1.200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9F9A3" w14:textId="77777777" w:rsidR="003757BF" w:rsidRDefault="001B7F3D"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AD037" w14:textId="77777777" w:rsidR="003757BF" w:rsidRDefault="001B7F3D">
            <w:pPr>
              <w:jc w:val="left"/>
            </w:pPr>
            <w:r>
              <w:rPr>
                <w:sz w:val="18"/>
              </w:rPr>
              <w:t>$16.800</w:t>
            </w:r>
          </w:p>
        </w:tc>
      </w:tr>
      <w:tr w:rsidR="003757BF" w14:paraId="14E6F8F5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7CE76" w14:textId="77777777" w:rsidR="003757BF" w:rsidRDefault="001B7F3D">
            <w:pPr>
              <w:jc w:val="left"/>
            </w:pPr>
            <w:r>
              <w:rPr>
                <w:sz w:val="18"/>
              </w:rPr>
              <w:t>Monitores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829EB" w14:textId="77777777" w:rsidR="003757BF" w:rsidRDefault="001B7F3D">
            <w:pPr>
              <w:jc w:val="left"/>
            </w:pPr>
            <w:r>
              <w:rPr>
                <w:sz w:val="18"/>
              </w:rPr>
              <w:t>Dell 27" 4K UltraSharp (dual setup)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D028A" w14:textId="77777777" w:rsidR="003757BF" w:rsidRDefault="001B7F3D">
            <w:pPr>
              <w:jc w:val="left"/>
            </w:pPr>
            <w:r>
              <w:rPr>
                <w:sz w:val="18"/>
              </w:rPr>
              <w:t>$450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7220D" w14:textId="77777777" w:rsidR="003757BF" w:rsidRDefault="001B7F3D"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23638" w14:textId="77777777" w:rsidR="003757BF" w:rsidRDefault="001B7F3D">
            <w:pPr>
              <w:jc w:val="left"/>
            </w:pPr>
            <w:r>
              <w:rPr>
                <w:sz w:val="18"/>
              </w:rPr>
              <w:t>$6.300</w:t>
            </w:r>
          </w:p>
        </w:tc>
      </w:tr>
      <w:tr w:rsidR="003757BF" w14:paraId="441C445A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99715" w14:textId="77777777" w:rsidR="003757BF" w:rsidRDefault="001B7F3D">
            <w:pPr>
              <w:jc w:val="left"/>
            </w:pPr>
            <w:r>
              <w:rPr>
                <w:sz w:val="18"/>
              </w:rPr>
              <w:t>Projetores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5F6CA" w14:textId="77777777" w:rsidR="003757BF" w:rsidRDefault="001B7F3D">
            <w:pPr>
              <w:jc w:val="left"/>
            </w:pPr>
            <w:r>
              <w:rPr>
                <w:sz w:val="18"/>
              </w:rPr>
              <w:t>Epson EB-L200F para salas de treinamento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98E75" w14:textId="77777777" w:rsidR="003757BF" w:rsidRDefault="001B7F3D">
            <w:pPr>
              <w:jc w:val="left"/>
            </w:pPr>
            <w:r>
              <w:rPr>
                <w:sz w:val="18"/>
              </w:rPr>
              <w:t>$1.500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AE7A3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5167B" w14:textId="77777777" w:rsidR="003757BF" w:rsidRDefault="001B7F3D">
            <w:pPr>
              <w:jc w:val="left"/>
            </w:pPr>
            <w:r>
              <w:rPr>
                <w:sz w:val="18"/>
              </w:rPr>
              <w:t>$4.500</w:t>
            </w:r>
          </w:p>
        </w:tc>
      </w:tr>
      <w:tr w:rsidR="003757BF" w14:paraId="346D70BE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6F81B" w14:textId="77777777" w:rsidR="003757BF" w:rsidRDefault="001B7F3D">
            <w:pPr>
              <w:jc w:val="left"/>
            </w:pPr>
            <w:r>
              <w:rPr>
                <w:sz w:val="18"/>
              </w:rPr>
              <w:t>Mobiliário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8DB41" w14:textId="77777777" w:rsidR="003757BF" w:rsidRDefault="001B7F3D">
            <w:pPr>
              <w:jc w:val="left"/>
            </w:pPr>
            <w:r>
              <w:rPr>
                <w:sz w:val="18"/>
              </w:rPr>
              <w:t>Estações ergonômicas (mesa+cadeira)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03656" w14:textId="77777777" w:rsidR="003757BF" w:rsidRDefault="001B7F3D">
            <w:pPr>
              <w:jc w:val="left"/>
            </w:pPr>
            <w:r>
              <w:rPr>
                <w:sz w:val="18"/>
              </w:rPr>
              <w:t>$800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16677" w14:textId="77777777" w:rsidR="003757BF" w:rsidRDefault="001B7F3D"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4F2A4" w14:textId="77777777" w:rsidR="003757BF" w:rsidRDefault="001B7F3D">
            <w:pPr>
              <w:jc w:val="left"/>
            </w:pPr>
            <w:r>
              <w:rPr>
                <w:sz w:val="18"/>
              </w:rPr>
              <w:t>$11.200</w:t>
            </w:r>
          </w:p>
        </w:tc>
      </w:tr>
      <w:tr w:rsidR="003757BF" w14:paraId="19EA78CF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B09E7" w14:textId="77777777" w:rsidR="003757BF" w:rsidRDefault="001B7F3D">
            <w:pPr>
              <w:jc w:val="left"/>
            </w:pPr>
            <w:r>
              <w:rPr>
                <w:sz w:val="18"/>
              </w:rPr>
              <w:t>Videoconferência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7DDCD" w14:textId="77777777" w:rsidR="003757BF" w:rsidRDefault="001B7F3D">
            <w:pPr>
              <w:jc w:val="left"/>
            </w:pPr>
            <w:r>
              <w:rPr>
                <w:sz w:val="18"/>
              </w:rPr>
              <w:t>Logitech Rally Plus (sala reunião)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4D71E" w14:textId="77777777" w:rsidR="003757BF" w:rsidRDefault="001B7F3D">
            <w:pPr>
              <w:jc w:val="left"/>
            </w:pPr>
            <w:r>
              <w:rPr>
                <w:sz w:val="18"/>
              </w:rPr>
              <w:t>$2.500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D64FA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7A4CF" w14:textId="77777777" w:rsidR="003757BF" w:rsidRDefault="001B7F3D">
            <w:pPr>
              <w:jc w:val="left"/>
            </w:pPr>
            <w:r>
              <w:rPr>
                <w:sz w:val="18"/>
              </w:rPr>
              <w:t>$7.500</w:t>
            </w:r>
          </w:p>
        </w:tc>
      </w:tr>
      <w:tr w:rsidR="003757BF" w14:paraId="60E69A01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96E59" w14:textId="77777777" w:rsidR="003757BF" w:rsidRDefault="001B7F3D">
            <w:pPr>
              <w:jc w:val="left"/>
            </w:pPr>
            <w:r>
              <w:rPr>
                <w:sz w:val="18"/>
              </w:rPr>
              <w:t>Rede/Infra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B1B4E" w14:textId="77777777" w:rsidR="003757BF" w:rsidRDefault="001B7F3D">
            <w:pPr>
              <w:jc w:val="left"/>
            </w:pPr>
            <w:r>
              <w:rPr>
                <w:sz w:val="18"/>
              </w:rPr>
              <w:t>Switches, APs Ubiquiti, cabeamento Cat6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36A69" w14:textId="77777777" w:rsidR="003757BF" w:rsidRDefault="001B7F3D">
            <w:pPr>
              <w:jc w:val="left"/>
            </w:pPr>
            <w:r>
              <w:rPr>
                <w:sz w:val="18"/>
              </w:rPr>
              <w:t>$3.000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60759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4CCEF" w14:textId="77777777" w:rsidR="003757BF" w:rsidRDefault="001B7F3D">
            <w:pPr>
              <w:jc w:val="left"/>
            </w:pPr>
            <w:r>
              <w:rPr>
                <w:sz w:val="18"/>
              </w:rPr>
              <w:t>$9.000</w:t>
            </w:r>
          </w:p>
        </w:tc>
      </w:tr>
      <w:tr w:rsidR="003757BF" w14:paraId="45C932CA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F0683" w14:textId="77777777" w:rsidR="003757BF" w:rsidRDefault="001B7F3D">
            <w:pPr>
              <w:jc w:val="left"/>
            </w:pPr>
            <w:r>
              <w:rPr>
                <w:sz w:val="18"/>
              </w:rPr>
              <w:t>Impressora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98385" w14:textId="77777777" w:rsidR="003757BF" w:rsidRDefault="001B7F3D">
            <w:pPr>
              <w:jc w:val="left"/>
            </w:pPr>
            <w:r>
              <w:rPr>
                <w:sz w:val="18"/>
              </w:rPr>
              <w:t>HP LaserJet Pro MFP multifuncional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73413" w14:textId="77777777" w:rsidR="003757BF" w:rsidRDefault="001B7F3D">
            <w:pPr>
              <w:jc w:val="left"/>
            </w:pPr>
            <w:r>
              <w:rPr>
                <w:sz w:val="18"/>
              </w:rPr>
              <w:t>$800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57D91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EF426" w14:textId="77777777" w:rsidR="003757BF" w:rsidRDefault="001B7F3D">
            <w:pPr>
              <w:jc w:val="left"/>
            </w:pPr>
            <w:r>
              <w:rPr>
                <w:sz w:val="18"/>
              </w:rPr>
              <w:t>$2.400</w:t>
            </w:r>
          </w:p>
        </w:tc>
      </w:tr>
      <w:tr w:rsidR="003757BF" w14:paraId="615225B7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E592E" w14:textId="77777777" w:rsidR="003757BF" w:rsidRDefault="001B7F3D">
            <w:pPr>
              <w:jc w:val="left"/>
            </w:pPr>
            <w:r>
              <w:rPr>
                <w:sz w:val="18"/>
              </w:rPr>
              <w:t>Diversos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025D6" w14:textId="77777777" w:rsidR="003757BF" w:rsidRDefault="001B7F3D">
            <w:pPr>
              <w:jc w:val="left"/>
            </w:pPr>
            <w:r>
              <w:rPr>
                <w:sz w:val="18"/>
              </w:rPr>
              <w:t>Quadros brancos, material escritório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83A56" w14:textId="77777777" w:rsidR="003757BF" w:rsidRDefault="001B7F3D">
            <w:pPr>
              <w:jc w:val="left"/>
            </w:pPr>
            <w:r>
              <w:rPr>
                <w:sz w:val="18"/>
              </w:rPr>
              <w:t>$2.758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2ECE7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736E7" w14:textId="77777777" w:rsidR="003757BF" w:rsidRDefault="001B7F3D">
            <w:pPr>
              <w:jc w:val="left"/>
            </w:pPr>
            <w:r>
              <w:rPr>
                <w:sz w:val="18"/>
              </w:rPr>
              <w:t>$2.758</w:t>
            </w:r>
          </w:p>
        </w:tc>
      </w:tr>
      <w:tr w:rsidR="003757BF" w14:paraId="2C92A917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DC99B" w14:textId="77777777" w:rsidR="003757BF" w:rsidRDefault="003757BF">
            <w:pPr>
              <w:jc w:val="left"/>
            </w:pP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BF6E8" w14:textId="77777777" w:rsidR="003757BF" w:rsidRDefault="003757BF">
            <w:pPr>
              <w:jc w:val="left"/>
            </w:pP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BF395" w14:textId="77777777" w:rsidR="003757BF" w:rsidRDefault="003757BF">
            <w:pPr>
              <w:jc w:val="left"/>
            </w:pP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C51AD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63CAF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$60.458</w:t>
            </w:r>
          </w:p>
        </w:tc>
      </w:tr>
    </w:tbl>
    <w:p w14:paraId="116DB4F2" w14:textId="77777777" w:rsidR="003757BF" w:rsidRDefault="001B7F3D">
      <w:r>
        <w:t xml:space="preserve">A seleção de fornecedores prioriza </w:t>
      </w:r>
      <w:r>
        <w:rPr>
          <w:b/>
        </w:rPr>
        <w:t>marcas empresariais</w:t>
      </w:r>
      <w:r>
        <w:t xml:space="preserve"> com garantia estendida de 3 a 5 anos (Dell ProSupport, HP Care Pack), reduzindo o custo total de propriedade e minimizando downtime operacional.</w:t>
      </w:r>
    </w:p>
    <w:p w14:paraId="38C3565F" w14:textId="77777777" w:rsidR="003757BF" w:rsidRDefault="001B7F3D">
      <w:pPr>
        <w:pStyle w:val="Ttulo3"/>
      </w:pPr>
      <w:bookmarkStart w:id="92" w:name="_Toc223520635"/>
      <w:r>
        <w:lastRenderedPageBreak/>
        <w:t>4.2.2. Depreciação de Ativos</w:t>
      </w:r>
      <w:bookmarkEnd w:id="92"/>
    </w:p>
    <w:p w14:paraId="38D545AA" w14:textId="77777777" w:rsidR="003757BF" w:rsidRDefault="001B7F3D">
      <w:r>
        <w:t xml:space="preserve">O cronograma de depreciação segue as diretrizes do </w:t>
      </w:r>
      <w:r>
        <w:rPr>
          <w:b/>
        </w:rPr>
        <w:t>IRS Publication 946</w:t>
      </w:r>
      <w:r>
        <w:t xml:space="preserve"> para small businesses, utilizando o método </w:t>
      </w:r>
      <w:r>
        <w:rPr>
          <w:b/>
        </w:rPr>
        <w:t>MACRS</w:t>
      </w:r>
      <w:r>
        <w:t xml:space="preserve"> (Modified Accelerated Cost Recovery System) com as classes de vida útil definidas por categoria.</w:t>
      </w:r>
    </w:p>
    <w:p w14:paraId="68DE6BB6" w14:textId="77777777" w:rsidR="003757BF" w:rsidRDefault="001B7F3D">
      <w:r>
        <w:t xml:space="preserve">A empresa poderá eleger a dedução prevista na </w:t>
      </w:r>
      <w:r>
        <w:rPr>
          <w:b/>
        </w:rPr>
        <w:t>Seção 179 do IRS Code</w:t>
      </w:r>
      <w:r>
        <w:t>, permitindo a depreciação integral de equipamentos no ano da aquisição, otimizando o beneficio fiscal nos anos iniciais de operação.</w:t>
      </w:r>
    </w:p>
    <w:p w14:paraId="37D726F8" w14:textId="77777777" w:rsidR="003757BF" w:rsidRDefault="001B7F3D">
      <w:pPr>
        <w:pStyle w:val="TableSubtitle"/>
      </w:pPr>
      <w:r>
        <w:t>Tabela 4.2b: Cronograma de Depreciação por Categoria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93"/>
        <w:gridCol w:w="1720"/>
        <w:gridCol w:w="1529"/>
        <w:gridCol w:w="1911"/>
        <w:gridCol w:w="1911"/>
      </w:tblGrid>
      <w:tr w:rsidR="003757BF" w14:paraId="3D8AD0A7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EC99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97DD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 Total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DEAA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Vida Útil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046C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Deprec. Anual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779D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Método</w:t>
            </w:r>
          </w:p>
        </w:tc>
      </w:tr>
      <w:tr w:rsidR="003757BF" w14:paraId="56473895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36785" w14:textId="77777777" w:rsidR="003757BF" w:rsidRDefault="001B7F3D">
            <w:pPr>
              <w:jc w:val="left"/>
            </w:pPr>
            <w:r>
              <w:rPr>
                <w:sz w:val="18"/>
              </w:rPr>
              <w:t>Notebooks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70C6C" w14:textId="77777777" w:rsidR="003757BF" w:rsidRDefault="001B7F3D">
            <w:pPr>
              <w:jc w:val="left"/>
            </w:pPr>
            <w:r>
              <w:rPr>
                <w:sz w:val="18"/>
              </w:rPr>
              <w:t>$16.800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43A11" w14:textId="77777777" w:rsidR="003757BF" w:rsidRDefault="001B7F3D">
            <w:pPr>
              <w:jc w:val="left"/>
            </w:pPr>
            <w:r>
              <w:rPr>
                <w:sz w:val="18"/>
              </w:rPr>
              <w:t>4 anos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465CF" w14:textId="77777777" w:rsidR="003757BF" w:rsidRDefault="001B7F3D">
            <w:pPr>
              <w:jc w:val="left"/>
            </w:pPr>
            <w:r>
              <w:rPr>
                <w:sz w:val="18"/>
              </w:rPr>
              <w:t>$4.200/ano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2828D" w14:textId="77777777" w:rsidR="003757BF" w:rsidRDefault="001B7F3D">
            <w:pPr>
              <w:jc w:val="left"/>
            </w:pPr>
            <w:r>
              <w:rPr>
                <w:sz w:val="18"/>
              </w:rPr>
              <w:t>MACRS 5-Year</w:t>
            </w:r>
          </w:p>
        </w:tc>
      </w:tr>
      <w:tr w:rsidR="003757BF" w14:paraId="5E037E11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29269" w14:textId="77777777" w:rsidR="003757BF" w:rsidRDefault="001B7F3D">
            <w:pPr>
              <w:jc w:val="left"/>
            </w:pPr>
            <w:r>
              <w:rPr>
                <w:sz w:val="18"/>
              </w:rPr>
              <w:t>Monitores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7774C" w14:textId="77777777" w:rsidR="003757BF" w:rsidRDefault="001B7F3D">
            <w:pPr>
              <w:jc w:val="left"/>
            </w:pPr>
            <w:r>
              <w:rPr>
                <w:sz w:val="18"/>
              </w:rPr>
              <w:t>$6.300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87E71" w14:textId="77777777" w:rsidR="003757BF" w:rsidRDefault="001B7F3D">
            <w:pPr>
              <w:jc w:val="left"/>
            </w:pPr>
            <w:r>
              <w:rPr>
                <w:sz w:val="18"/>
              </w:rPr>
              <w:t>4 anos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79B1B" w14:textId="77777777" w:rsidR="003757BF" w:rsidRDefault="001B7F3D">
            <w:pPr>
              <w:jc w:val="left"/>
            </w:pPr>
            <w:r>
              <w:rPr>
                <w:sz w:val="18"/>
              </w:rPr>
              <w:t>$1.575/ano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61D6B" w14:textId="77777777" w:rsidR="003757BF" w:rsidRDefault="001B7F3D">
            <w:pPr>
              <w:jc w:val="left"/>
            </w:pPr>
            <w:r>
              <w:rPr>
                <w:sz w:val="18"/>
              </w:rPr>
              <w:t>MACRS 5-Year</w:t>
            </w:r>
          </w:p>
        </w:tc>
      </w:tr>
      <w:tr w:rsidR="003757BF" w14:paraId="6A1652EF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8371B" w14:textId="77777777" w:rsidR="003757BF" w:rsidRDefault="001B7F3D">
            <w:pPr>
              <w:jc w:val="left"/>
            </w:pPr>
            <w:r>
              <w:rPr>
                <w:sz w:val="18"/>
              </w:rPr>
              <w:t>Projetores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6D3FD" w14:textId="77777777" w:rsidR="003757BF" w:rsidRDefault="001B7F3D">
            <w:pPr>
              <w:jc w:val="left"/>
            </w:pPr>
            <w:r>
              <w:rPr>
                <w:sz w:val="18"/>
              </w:rPr>
              <w:t>$4.500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F47D5" w14:textId="77777777" w:rsidR="003757BF" w:rsidRDefault="001B7F3D">
            <w:pPr>
              <w:jc w:val="left"/>
            </w:pPr>
            <w:r>
              <w:rPr>
                <w:sz w:val="18"/>
              </w:rPr>
              <w:t>5 anos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395AF" w14:textId="77777777" w:rsidR="003757BF" w:rsidRDefault="001B7F3D">
            <w:pPr>
              <w:jc w:val="left"/>
            </w:pPr>
            <w:r>
              <w:rPr>
                <w:sz w:val="18"/>
              </w:rPr>
              <w:t>$900/ano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25C94" w14:textId="77777777" w:rsidR="003757BF" w:rsidRDefault="001B7F3D">
            <w:pPr>
              <w:jc w:val="left"/>
            </w:pPr>
            <w:r>
              <w:rPr>
                <w:sz w:val="18"/>
              </w:rPr>
              <w:t>MACRS 5-Year</w:t>
            </w:r>
          </w:p>
        </w:tc>
      </w:tr>
      <w:tr w:rsidR="003757BF" w14:paraId="3D6E4F3E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88B5D" w14:textId="77777777" w:rsidR="003757BF" w:rsidRDefault="001B7F3D">
            <w:pPr>
              <w:jc w:val="left"/>
            </w:pPr>
            <w:r>
              <w:rPr>
                <w:sz w:val="18"/>
              </w:rPr>
              <w:t>Mobiliário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7683F" w14:textId="77777777" w:rsidR="003757BF" w:rsidRDefault="001B7F3D">
            <w:pPr>
              <w:jc w:val="left"/>
            </w:pPr>
            <w:r>
              <w:rPr>
                <w:sz w:val="18"/>
              </w:rPr>
              <w:t>$11.200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6FD4B" w14:textId="77777777" w:rsidR="003757BF" w:rsidRDefault="001B7F3D">
            <w:pPr>
              <w:jc w:val="left"/>
            </w:pPr>
            <w:r>
              <w:rPr>
                <w:sz w:val="18"/>
              </w:rPr>
              <w:t>7 anos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0203B" w14:textId="77777777" w:rsidR="003757BF" w:rsidRDefault="001B7F3D">
            <w:pPr>
              <w:jc w:val="left"/>
            </w:pPr>
            <w:r>
              <w:rPr>
                <w:sz w:val="18"/>
              </w:rPr>
              <w:t>$1.600/ano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1462F" w14:textId="77777777" w:rsidR="003757BF" w:rsidRDefault="001B7F3D">
            <w:pPr>
              <w:jc w:val="left"/>
            </w:pPr>
            <w:r>
              <w:rPr>
                <w:sz w:val="18"/>
              </w:rPr>
              <w:t>MACRS 7-Year</w:t>
            </w:r>
          </w:p>
        </w:tc>
      </w:tr>
      <w:tr w:rsidR="003757BF" w14:paraId="4B907987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2D304" w14:textId="77777777" w:rsidR="003757BF" w:rsidRDefault="001B7F3D">
            <w:pPr>
              <w:jc w:val="left"/>
            </w:pPr>
            <w:r>
              <w:rPr>
                <w:sz w:val="18"/>
              </w:rPr>
              <w:t>Videoconferência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623F5" w14:textId="77777777" w:rsidR="003757BF" w:rsidRDefault="001B7F3D">
            <w:pPr>
              <w:jc w:val="left"/>
            </w:pPr>
            <w:r>
              <w:rPr>
                <w:sz w:val="18"/>
              </w:rPr>
              <w:t>$7.500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E503C" w14:textId="77777777" w:rsidR="003757BF" w:rsidRDefault="001B7F3D">
            <w:pPr>
              <w:jc w:val="left"/>
            </w:pPr>
            <w:r>
              <w:rPr>
                <w:sz w:val="18"/>
              </w:rPr>
              <w:t>5 anos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8ECA8" w14:textId="77777777" w:rsidR="003757BF" w:rsidRDefault="001B7F3D">
            <w:pPr>
              <w:jc w:val="left"/>
            </w:pPr>
            <w:r>
              <w:rPr>
                <w:sz w:val="18"/>
              </w:rPr>
              <w:t>$1.500/ano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BC139" w14:textId="77777777" w:rsidR="003757BF" w:rsidRDefault="001B7F3D">
            <w:pPr>
              <w:jc w:val="left"/>
            </w:pPr>
            <w:r>
              <w:rPr>
                <w:sz w:val="18"/>
              </w:rPr>
              <w:t>MACRS 5-Year</w:t>
            </w:r>
          </w:p>
        </w:tc>
      </w:tr>
      <w:tr w:rsidR="003757BF" w14:paraId="01799CA6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31760" w14:textId="77777777" w:rsidR="003757BF" w:rsidRDefault="001B7F3D">
            <w:pPr>
              <w:jc w:val="left"/>
            </w:pPr>
            <w:r>
              <w:rPr>
                <w:sz w:val="18"/>
              </w:rPr>
              <w:t>Rede/Infraestrutura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45D7F" w14:textId="77777777" w:rsidR="003757BF" w:rsidRDefault="001B7F3D">
            <w:pPr>
              <w:jc w:val="left"/>
            </w:pPr>
            <w:r>
              <w:rPr>
                <w:sz w:val="18"/>
              </w:rPr>
              <w:t>$9.000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39DA4" w14:textId="77777777" w:rsidR="003757BF" w:rsidRDefault="001B7F3D">
            <w:pPr>
              <w:jc w:val="left"/>
            </w:pPr>
            <w:r>
              <w:rPr>
                <w:sz w:val="18"/>
              </w:rPr>
              <w:t>5 anos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36D03" w14:textId="77777777" w:rsidR="003757BF" w:rsidRDefault="001B7F3D">
            <w:pPr>
              <w:jc w:val="left"/>
            </w:pPr>
            <w:r>
              <w:rPr>
                <w:sz w:val="18"/>
              </w:rPr>
              <w:t>$1.800/ano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9F8C6" w14:textId="77777777" w:rsidR="003757BF" w:rsidRDefault="001B7F3D">
            <w:pPr>
              <w:jc w:val="left"/>
            </w:pPr>
            <w:r>
              <w:rPr>
                <w:sz w:val="18"/>
              </w:rPr>
              <w:t>MACRS 5-Year</w:t>
            </w:r>
          </w:p>
        </w:tc>
      </w:tr>
      <w:tr w:rsidR="003757BF" w14:paraId="4F6A8A50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B422E" w14:textId="77777777" w:rsidR="003757BF" w:rsidRDefault="001B7F3D">
            <w:pPr>
              <w:jc w:val="left"/>
            </w:pPr>
            <w:r>
              <w:rPr>
                <w:sz w:val="18"/>
              </w:rPr>
              <w:t>Impressoras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6A930" w14:textId="77777777" w:rsidR="003757BF" w:rsidRDefault="001B7F3D">
            <w:pPr>
              <w:jc w:val="left"/>
            </w:pPr>
            <w:r>
              <w:rPr>
                <w:sz w:val="18"/>
              </w:rPr>
              <w:t>$2.400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590E8" w14:textId="77777777" w:rsidR="003757BF" w:rsidRDefault="001B7F3D">
            <w:pPr>
              <w:jc w:val="left"/>
            </w:pPr>
            <w:r>
              <w:rPr>
                <w:sz w:val="18"/>
              </w:rPr>
              <w:t>5 anos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4FD2E" w14:textId="77777777" w:rsidR="003757BF" w:rsidRDefault="001B7F3D">
            <w:pPr>
              <w:jc w:val="left"/>
            </w:pPr>
            <w:r>
              <w:rPr>
                <w:sz w:val="18"/>
              </w:rPr>
              <w:t>$480/ano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1B2F1" w14:textId="77777777" w:rsidR="003757BF" w:rsidRDefault="001B7F3D">
            <w:pPr>
              <w:jc w:val="left"/>
            </w:pPr>
            <w:r>
              <w:rPr>
                <w:sz w:val="18"/>
              </w:rPr>
              <w:t>MACRS 5-Year</w:t>
            </w:r>
          </w:p>
        </w:tc>
      </w:tr>
      <w:tr w:rsidR="003757BF" w14:paraId="045DBB50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8F2D5" w14:textId="77777777" w:rsidR="003757BF" w:rsidRDefault="001B7F3D">
            <w:pPr>
              <w:jc w:val="left"/>
            </w:pPr>
            <w:r>
              <w:rPr>
                <w:sz w:val="18"/>
              </w:rPr>
              <w:t>Diversos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8B211" w14:textId="77777777" w:rsidR="003757BF" w:rsidRDefault="001B7F3D">
            <w:pPr>
              <w:jc w:val="left"/>
            </w:pPr>
            <w:r>
              <w:rPr>
                <w:sz w:val="18"/>
              </w:rPr>
              <w:t>$2.758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40419" w14:textId="77777777" w:rsidR="003757BF" w:rsidRDefault="001B7F3D">
            <w:pPr>
              <w:jc w:val="left"/>
            </w:pPr>
            <w:r>
              <w:rPr>
                <w:sz w:val="18"/>
              </w:rPr>
              <w:t>5 anos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E2FB1" w14:textId="77777777" w:rsidR="003757BF" w:rsidRDefault="001B7F3D">
            <w:pPr>
              <w:jc w:val="left"/>
            </w:pPr>
            <w:r>
              <w:rPr>
                <w:sz w:val="18"/>
              </w:rPr>
              <w:t>$552/ano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84F7A" w14:textId="77777777" w:rsidR="003757BF" w:rsidRDefault="001B7F3D">
            <w:pPr>
              <w:jc w:val="left"/>
            </w:pPr>
            <w:r>
              <w:rPr>
                <w:sz w:val="18"/>
              </w:rPr>
              <w:t>MACRS 5-Year</w:t>
            </w:r>
          </w:p>
        </w:tc>
      </w:tr>
      <w:tr w:rsidR="003757BF" w14:paraId="618433F6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7A430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27AC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$60.458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D5772" w14:textId="77777777" w:rsidR="003757BF" w:rsidRDefault="003757BF">
            <w:pPr>
              <w:jc w:val="left"/>
            </w:pP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095DF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$12.607/ano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23D3E" w14:textId="77777777" w:rsidR="003757BF" w:rsidRDefault="003757BF">
            <w:pPr>
              <w:jc w:val="left"/>
            </w:pPr>
          </w:p>
        </w:tc>
      </w:tr>
    </w:tbl>
    <w:p w14:paraId="27CA464D" w14:textId="77777777" w:rsidR="003757BF" w:rsidRDefault="001B7F3D">
      <w:pPr>
        <w:pStyle w:val="Ttulo3"/>
      </w:pPr>
      <w:bookmarkStart w:id="93" w:name="_Toc223520636"/>
      <w:r>
        <w:t>4.2.3. Cronograma de Investimento por Localidade</w:t>
      </w:r>
      <w:bookmarkEnd w:id="93"/>
    </w:p>
    <w:p w14:paraId="15F7BAF6" w14:textId="77777777" w:rsidR="003757BF" w:rsidRDefault="001B7F3D">
      <w:r>
        <w:t xml:space="preserve">O investimento em equipamentos distribui-se de forma </w:t>
      </w:r>
      <w:r>
        <w:rPr>
          <w:b/>
        </w:rPr>
        <w:t>escalonada</w:t>
      </w:r>
      <w:r>
        <w:t xml:space="preserve"> ao longo dos cinco anos, concentrando o CAPEX inicial no Y0 (abertura da sede) e alinhando os investimentos subsequentes à abertura de cada nova localidade.</w:t>
      </w:r>
    </w:p>
    <w:p w14:paraId="5BCC31AD" w14:textId="77777777" w:rsidR="003757BF" w:rsidRDefault="001B7F3D">
      <w:pPr>
        <w:pStyle w:val="TableSubtitle"/>
      </w:pPr>
      <w:r>
        <w:t>Tabela 4.2c: Cronograma de Investimento em Equipamentos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779"/>
        <w:gridCol w:w="1405"/>
        <w:gridCol w:w="1405"/>
        <w:gridCol w:w="1405"/>
        <w:gridCol w:w="1249"/>
        <w:gridCol w:w="3121"/>
      </w:tblGrid>
      <w:tr w:rsidR="003757BF" w14:paraId="74473C1C" w14:textId="77777777">
        <w:tc>
          <w:tcPr>
            <w:tcW w:w="72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AB08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Ano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346D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Jacksonville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0B1F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Savannah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83C1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Brunswick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6967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6996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Descrição</w:t>
            </w:r>
          </w:p>
        </w:tc>
      </w:tr>
      <w:tr w:rsidR="003757BF" w14:paraId="0E08C387" w14:textId="77777777"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9F395" w14:textId="77777777" w:rsidR="003757BF" w:rsidRDefault="001B7F3D">
            <w:pPr>
              <w:jc w:val="left"/>
            </w:pPr>
            <w:r>
              <w:rPr>
                <w:sz w:val="18"/>
              </w:rPr>
              <w:t>Y0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28D3F" w14:textId="77777777" w:rsidR="003757BF" w:rsidRDefault="001B7F3D">
            <w:pPr>
              <w:jc w:val="left"/>
            </w:pPr>
            <w:r>
              <w:rPr>
                <w:sz w:val="18"/>
              </w:rPr>
              <w:t>$25.000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175F1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66009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F3009" w14:textId="77777777" w:rsidR="003757BF" w:rsidRDefault="001B7F3D">
            <w:pPr>
              <w:jc w:val="left"/>
            </w:pPr>
            <w:r>
              <w:rPr>
                <w:sz w:val="18"/>
              </w:rPr>
              <w:t>$25.000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278FF" w14:textId="77777777" w:rsidR="003757BF" w:rsidRDefault="001B7F3D">
            <w:pPr>
              <w:jc w:val="left"/>
            </w:pPr>
            <w:r>
              <w:rPr>
                <w:sz w:val="18"/>
              </w:rPr>
              <w:t>Setup inicial da sede: notebooks, monitores, mob.</w:t>
            </w:r>
          </w:p>
        </w:tc>
      </w:tr>
      <w:tr w:rsidR="003757BF" w14:paraId="455A6DAD" w14:textId="77777777"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1D34F" w14:textId="77777777" w:rsidR="003757BF" w:rsidRDefault="001B7F3D">
            <w:pPr>
              <w:jc w:val="left"/>
            </w:pPr>
            <w:r>
              <w:rPr>
                <w:sz w:val="18"/>
              </w:rPr>
              <w:t>Y1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43931" w14:textId="77777777" w:rsidR="003757BF" w:rsidRDefault="001B7F3D">
            <w:pPr>
              <w:jc w:val="left"/>
            </w:pPr>
            <w:r>
              <w:rPr>
                <w:sz w:val="18"/>
              </w:rPr>
              <w:t>$5.000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2EF2F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EAFF9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1AB63" w14:textId="77777777" w:rsidR="003757BF" w:rsidRDefault="001B7F3D">
            <w:pPr>
              <w:jc w:val="left"/>
            </w:pPr>
            <w:r>
              <w:rPr>
                <w:sz w:val="18"/>
              </w:rPr>
              <w:t>$5.000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8DD31" w14:textId="77777777" w:rsidR="003757BF" w:rsidRDefault="001B7F3D">
            <w:pPr>
              <w:jc w:val="left"/>
            </w:pPr>
            <w:r>
              <w:rPr>
                <w:sz w:val="18"/>
              </w:rPr>
              <w:t>Ampliação de estações de trabalho</w:t>
            </w:r>
          </w:p>
        </w:tc>
      </w:tr>
      <w:tr w:rsidR="003757BF" w14:paraId="529CFD29" w14:textId="77777777"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E6DA0" w14:textId="77777777" w:rsidR="003757BF" w:rsidRDefault="001B7F3D">
            <w:pPr>
              <w:jc w:val="left"/>
            </w:pPr>
            <w:r>
              <w:rPr>
                <w:sz w:val="18"/>
              </w:rPr>
              <w:t>Y2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05C8E" w14:textId="77777777" w:rsidR="003757BF" w:rsidRDefault="001B7F3D">
            <w:pPr>
              <w:jc w:val="left"/>
            </w:pPr>
            <w:r>
              <w:rPr>
                <w:sz w:val="18"/>
              </w:rPr>
              <w:t>$3.000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B8DB9" w14:textId="77777777" w:rsidR="003757BF" w:rsidRDefault="001B7F3D">
            <w:pPr>
              <w:jc w:val="left"/>
            </w:pPr>
            <w:r>
              <w:rPr>
                <w:sz w:val="18"/>
              </w:rPr>
              <w:t>$18.000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8DFC1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CB805" w14:textId="77777777" w:rsidR="003757BF" w:rsidRDefault="001B7F3D">
            <w:pPr>
              <w:jc w:val="left"/>
            </w:pPr>
            <w:r>
              <w:rPr>
                <w:sz w:val="18"/>
              </w:rPr>
              <w:t>$21.000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C678B" w14:textId="77777777" w:rsidR="003757BF" w:rsidRDefault="001B7F3D">
            <w:pPr>
              <w:jc w:val="left"/>
            </w:pPr>
            <w:r>
              <w:rPr>
                <w:sz w:val="18"/>
              </w:rPr>
              <w:t>Abertura Savannah + reposições JAX</w:t>
            </w:r>
          </w:p>
        </w:tc>
      </w:tr>
      <w:tr w:rsidR="003757BF" w14:paraId="5442879D" w14:textId="77777777"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8FA8A" w14:textId="77777777" w:rsidR="003757BF" w:rsidRDefault="001B7F3D">
            <w:pPr>
              <w:jc w:val="left"/>
            </w:pPr>
            <w:r>
              <w:rPr>
                <w:sz w:val="18"/>
              </w:rPr>
              <w:t>Y3-Y4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06882" w14:textId="77777777" w:rsidR="003757BF" w:rsidRDefault="001B7F3D">
            <w:pPr>
              <w:jc w:val="left"/>
            </w:pPr>
            <w:r>
              <w:rPr>
                <w:sz w:val="18"/>
              </w:rPr>
              <w:t>$2.000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61E1D" w14:textId="77777777" w:rsidR="003757BF" w:rsidRDefault="001B7F3D">
            <w:pPr>
              <w:jc w:val="left"/>
            </w:pPr>
            <w:r>
              <w:rPr>
                <w:sz w:val="18"/>
              </w:rPr>
              <w:t>$3.000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E2509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FB6B0" w14:textId="77777777" w:rsidR="003757BF" w:rsidRDefault="001B7F3D">
            <w:pPr>
              <w:jc w:val="left"/>
            </w:pPr>
            <w:r>
              <w:rPr>
                <w:sz w:val="18"/>
              </w:rPr>
              <w:t>$5.000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077D8" w14:textId="77777777" w:rsidR="003757BF" w:rsidRDefault="001B7F3D">
            <w:pPr>
              <w:jc w:val="left"/>
            </w:pPr>
            <w:r>
              <w:rPr>
                <w:sz w:val="18"/>
              </w:rPr>
              <w:t>Reposições e upgrades programados</w:t>
            </w:r>
          </w:p>
        </w:tc>
      </w:tr>
      <w:tr w:rsidR="003757BF" w14:paraId="0911120D" w14:textId="77777777"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96C54" w14:textId="77777777" w:rsidR="003757BF" w:rsidRDefault="001B7F3D">
            <w:pPr>
              <w:jc w:val="left"/>
            </w:pPr>
            <w:r>
              <w:rPr>
                <w:sz w:val="18"/>
              </w:rPr>
              <w:t>Y5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D8145" w14:textId="77777777" w:rsidR="003757BF" w:rsidRDefault="001B7F3D">
            <w:pPr>
              <w:jc w:val="left"/>
            </w:pPr>
            <w:r>
              <w:rPr>
                <w:sz w:val="18"/>
              </w:rPr>
              <w:t>$1.500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51B18" w14:textId="77777777" w:rsidR="003757BF" w:rsidRDefault="001B7F3D">
            <w:pPr>
              <w:jc w:val="left"/>
            </w:pPr>
            <w:r>
              <w:rPr>
                <w:sz w:val="18"/>
              </w:rPr>
              <w:t>$1.500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D3832" w14:textId="77777777" w:rsidR="003757BF" w:rsidRDefault="001B7F3D">
            <w:pPr>
              <w:jc w:val="left"/>
            </w:pPr>
            <w:r>
              <w:rPr>
                <w:sz w:val="18"/>
              </w:rPr>
              <w:t>$12.000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18CCA" w14:textId="77777777" w:rsidR="003757BF" w:rsidRDefault="001B7F3D">
            <w:pPr>
              <w:jc w:val="left"/>
            </w:pPr>
            <w:r>
              <w:rPr>
                <w:sz w:val="18"/>
              </w:rPr>
              <w:t>$15.000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2E4D2" w14:textId="77777777" w:rsidR="003757BF" w:rsidRDefault="001B7F3D">
            <w:pPr>
              <w:jc w:val="left"/>
            </w:pPr>
            <w:r>
              <w:rPr>
                <w:sz w:val="18"/>
              </w:rPr>
              <w:t>Abertura Brunswick + renovação ciclo 4a</w:t>
            </w:r>
          </w:p>
        </w:tc>
      </w:tr>
    </w:tbl>
    <w:p w14:paraId="6EEE3451" w14:textId="77777777" w:rsidR="003757BF" w:rsidRDefault="001B7F3D">
      <w:r>
        <w:lastRenderedPageBreak/>
        <w:t xml:space="preserve">O modelo de investimento escalonado resulta em </w:t>
      </w:r>
      <w:r>
        <w:rPr>
          <w:b/>
        </w:rPr>
        <w:t>CAPEX médio anual de $14.200</w:t>
      </w:r>
      <w:r>
        <w:t xml:space="preserve">, distribuído de forma proporcional ao crescimento da receita e garantindo que o investimento em ativos nunca ultrapasse </w:t>
      </w:r>
      <w:r>
        <w:rPr>
          <w:b/>
        </w:rPr>
        <w:t>3% da receita bruta</w:t>
      </w:r>
      <w:r>
        <w:t>.</w:t>
      </w:r>
    </w:p>
    <w:p w14:paraId="4359FF16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Beneficio Fiscal Section 179: a dedução integral no ano de aquisição permite recuperar até $60.458 em base tributável ao longo de 5 anos, otimizando o fluxo de caixa nos anos iniciais.</w:t>
      </w:r>
    </w:p>
    <w:p w14:paraId="6E9BCBFA" w14:textId="77777777" w:rsidR="003757BF" w:rsidRDefault="001B7F3D">
      <w:pPr>
        <w:pStyle w:val="Ttulo2"/>
      </w:pPr>
      <w:bookmarkStart w:id="94" w:name="_Toc223520637"/>
      <w:r>
        <w:t>4.3. Quadro de Funcionários</w:t>
      </w:r>
      <w:bookmarkEnd w:id="94"/>
    </w:p>
    <w:p w14:paraId="69ED1F9E" w14:textId="77777777" w:rsidR="003757BF" w:rsidRDefault="001B7F3D">
      <w:r>
        <w:t xml:space="preserve">A estrutura de pessoal projeta crescimento de </w:t>
      </w:r>
      <w:r>
        <w:rPr>
          <w:b/>
        </w:rPr>
        <w:t>3 para 14 colaboradores</w:t>
      </w:r>
      <w:r>
        <w:t xml:space="preserve"> entre Y1 e Y5, distribuídos entre as três localidades conforme a demanda do mercado e a capacidade financeira de cada fase.</w:t>
      </w:r>
    </w:p>
    <w:p w14:paraId="48E2DC85" w14:textId="77777777" w:rsidR="003757BF" w:rsidRDefault="001B7F3D">
      <w:r>
        <w:t xml:space="preserve">A política de remuneração posiciona os salários no </w:t>
      </w:r>
      <w:r>
        <w:rPr>
          <w:b/>
        </w:rPr>
        <w:t>percentil 60-75</w:t>
      </w:r>
      <w:r>
        <w:t xml:space="preserve"> do mercado local, equilibrando atratividade para talentos qualificados com sustentabilidade financeira do empreendimento.</w:t>
      </w:r>
    </w:p>
    <w:p w14:paraId="4232B847" w14:textId="77777777" w:rsidR="003757BF" w:rsidRDefault="001B7F3D">
      <w:r>
        <w:t xml:space="preserve">O recrutamento prioriza profissionais com </w:t>
      </w:r>
      <w:r>
        <w:rPr>
          <w:b/>
        </w:rPr>
        <w:t>experiência prática</w:t>
      </w:r>
      <w:r>
        <w:t xml:space="preserve"> em supply chain, operações industriais ou implementação de ERP, complementados por habilidades em comunicação e gestão de projetos que viabilizam a entrega consultiva de alto valor.</w:t>
      </w:r>
    </w:p>
    <w:p w14:paraId="2ED44D17" w14:textId="77777777" w:rsidR="003757BF" w:rsidRDefault="001B7F3D">
      <w:pPr>
        <w:pStyle w:val="Ttulo3"/>
      </w:pPr>
      <w:bookmarkStart w:id="95" w:name="_Toc223520638"/>
      <w:r>
        <w:t>4.3.1. Estrutura Organizacional</w:t>
      </w:r>
      <w:bookmarkEnd w:id="95"/>
    </w:p>
    <w:p w14:paraId="219E4845" w14:textId="77777777" w:rsidR="003757BF" w:rsidRDefault="001B7F3D">
      <w:r>
        <w:t xml:space="preserve">A empresa adota uma estrutura </w:t>
      </w:r>
      <w:r>
        <w:rPr>
          <w:b/>
        </w:rPr>
        <w:t>horizontal e matricial</w:t>
      </w:r>
      <w:r>
        <w:t xml:space="preserve">, com três níveis hierárquicos: </w:t>
      </w:r>
      <w:r>
        <w:rPr>
          <w:b/>
        </w:rPr>
        <w:t>Direção</w:t>
      </w:r>
      <w:r>
        <w:t xml:space="preserve"> (fundador), </w:t>
      </w:r>
      <w:r>
        <w:rPr>
          <w:b/>
        </w:rPr>
        <w:t>Especialistas</w:t>
      </w:r>
      <w:r>
        <w:t xml:space="preserve"> (senior, pleno, analista) e </w:t>
      </w:r>
      <w:r>
        <w:rPr>
          <w:b/>
        </w:rPr>
        <w:t>Suporte</w:t>
      </w:r>
      <w:r>
        <w:t xml:space="preserve"> (administrativo, estagiário).</w:t>
      </w:r>
    </w:p>
    <w:p w14:paraId="50473B88" w14:textId="77777777" w:rsidR="003757BF" w:rsidRDefault="001B7F3D">
      <w:r>
        <w:t xml:space="preserve">O fundador, </w:t>
      </w:r>
      <w:r>
        <w:rPr>
          <w:b/>
        </w:rPr>
        <w:t>Everton Rodrigo Vieira</w:t>
      </w:r>
      <w:r>
        <w:t>, acumula as funções de CEO, Diretor Comercial e Especialista Principal nos primeiros dois anos de operação, delegando progressivamente as funções comerciais e de entrega conforme a equipe cresce.</w:t>
      </w:r>
    </w:p>
    <w:p w14:paraId="57C3C0A6" w14:textId="77777777" w:rsidR="003757BF" w:rsidRDefault="001B7F3D">
      <w:r>
        <w:t xml:space="preserve">A partir do Y2, a contratação de um </w:t>
      </w:r>
      <w:r>
        <w:rPr>
          <w:b/>
        </w:rPr>
        <w:t>Assistente Administrativo</w:t>
      </w:r>
      <w:r>
        <w:t xml:space="preserve"> libera o fundador de tarefas operacionais (agenda, faturamento, logística de viagem), permitindo foco integral em serviços profissionais estratégica e desenvolvimento de negócios.</w:t>
      </w:r>
    </w:p>
    <w:p w14:paraId="0BC27DE5" w14:textId="77777777" w:rsidR="003757BF" w:rsidRDefault="001B7F3D">
      <w:r>
        <w:t xml:space="preserve">No Y4, a adição de um </w:t>
      </w:r>
      <w:r>
        <w:rPr>
          <w:b/>
        </w:rPr>
        <w:t>Estagiário</w:t>
      </w:r>
      <w:r>
        <w:t xml:space="preserve"> cria pipeline de desenvolvimento de talentos internos, permitindo que analistas juniores sejam promovidos a especialistas plenos com base em desempenho documentado.</w:t>
      </w:r>
    </w:p>
    <w:p w14:paraId="3F6468A6" w14:textId="77777777" w:rsidR="003757BF" w:rsidRDefault="001B7F3D">
      <w:pPr>
        <w:pStyle w:val="NumberedItem"/>
      </w:pPr>
      <w:r>
        <w:t xml:space="preserve">1. </w:t>
      </w:r>
      <w:r>
        <w:rPr>
          <w:b/>
        </w:rPr>
        <w:t>Nível 1 — Direção</w:t>
      </w:r>
      <w:r>
        <w:t>: Fundador/CEO com atuação em estratégia comercial, gestão de contas-chave e serviços profissionais de alto impacto</w:t>
      </w:r>
    </w:p>
    <w:p w14:paraId="0A0F7376" w14:textId="77777777" w:rsidR="003757BF" w:rsidRDefault="001B7F3D">
      <w:pPr>
        <w:pStyle w:val="NumberedItem"/>
      </w:pPr>
      <w:r>
        <w:t xml:space="preserve">2. </w:t>
      </w:r>
      <w:r>
        <w:rPr>
          <w:b/>
        </w:rPr>
        <w:t>Nível 2 — Especialistas</w:t>
      </w:r>
      <w:r>
        <w:t>: Especialistas Senior, Pleno e Analistas com foco em entrega de projetos e atendimento a clientes</w:t>
      </w:r>
    </w:p>
    <w:p w14:paraId="0DCD3077" w14:textId="77777777" w:rsidR="003757BF" w:rsidRDefault="001B7F3D">
      <w:pPr>
        <w:pStyle w:val="NumberedItem"/>
      </w:pPr>
      <w:r>
        <w:t xml:space="preserve">3. </w:t>
      </w:r>
      <w:r>
        <w:rPr>
          <w:b/>
        </w:rPr>
        <w:t>Nível 3 — Suporte</w:t>
      </w:r>
      <w:r>
        <w:t>: Assistente Administrativo e Estagiários com foco em operações internas e desenvolvimento profissional</w:t>
      </w:r>
    </w:p>
    <w:p w14:paraId="13C8FA5C" w14:textId="77777777" w:rsidR="003757BF" w:rsidRDefault="001B7F3D">
      <w:pPr>
        <w:pStyle w:val="Ttulo3"/>
      </w:pPr>
      <w:bookmarkStart w:id="96" w:name="_Toc223520639"/>
      <w:r>
        <w:t>4.3.2. Quadro de Pessoal por Cargo e Localidade</w:t>
      </w:r>
      <w:bookmarkEnd w:id="96"/>
    </w:p>
    <w:p w14:paraId="20394695" w14:textId="77777777" w:rsidR="003757BF" w:rsidRDefault="001B7F3D">
      <w:r>
        <w:t>O quadro a seguir detalha a evolução do headcount por cargo, localidade e ano, demonstrando o crescimento gradual alinhado à expansão geográfica e à demanda de mercado.</w:t>
      </w:r>
    </w:p>
    <w:p w14:paraId="50558D95" w14:textId="77777777" w:rsidR="003757BF" w:rsidRDefault="001B7F3D">
      <w:pPr>
        <w:pStyle w:val="TableSubtitle"/>
      </w:pPr>
      <w:r>
        <w:t>Tabela 4.3a: Quadro de Funcionários por Cargo e Localidade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28"/>
        <w:gridCol w:w="1510"/>
        <w:gridCol w:w="818"/>
        <w:gridCol w:w="818"/>
        <w:gridCol w:w="818"/>
        <w:gridCol w:w="818"/>
        <w:gridCol w:w="818"/>
        <w:gridCol w:w="1636"/>
      </w:tblGrid>
      <w:tr w:rsidR="003757BF" w14:paraId="386D0184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5639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Cargo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AAF9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Local</w:t>
            </w:r>
          </w:p>
        </w:tc>
        <w:tc>
          <w:tcPr>
            <w:tcW w:w="72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EE09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72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AC53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72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BB57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72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CF60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72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6A6E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D053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Salário Anual</w:t>
            </w:r>
          </w:p>
        </w:tc>
      </w:tr>
      <w:tr w:rsidR="003757BF" w14:paraId="7715039F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00131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Diretor/Fundador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A7F47" w14:textId="77777777" w:rsidR="003757BF" w:rsidRDefault="001B7F3D">
            <w:pPr>
              <w:jc w:val="left"/>
            </w:pPr>
            <w:r>
              <w:rPr>
                <w:sz w:val="18"/>
              </w:rPr>
              <w:t>JAX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1B5C3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6D40E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1EB3C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A47F2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6DF03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65699" w14:textId="77777777" w:rsidR="003757BF" w:rsidRDefault="001B7F3D">
            <w:pPr>
              <w:jc w:val="left"/>
            </w:pPr>
            <w:r>
              <w:rPr>
                <w:sz w:val="18"/>
              </w:rPr>
              <w:t>$95.000</w:t>
            </w:r>
          </w:p>
        </w:tc>
      </w:tr>
      <w:tr w:rsidR="003757BF" w14:paraId="45B7AF28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8D502" w14:textId="77777777" w:rsidR="003757BF" w:rsidRDefault="001B7F3D">
            <w:pPr>
              <w:jc w:val="left"/>
            </w:pPr>
            <w:r>
              <w:rPr>
                <w:sz w:val="18"/>
              </w:rPr>
              <w:t>Especialista Senior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09D4C" w14:textId="77777777" w:rsidR="003757BF" w:rsidRDefault="001B7F3D">
            <w:pPr>
              <w:jc w:val="left"/>
            </w:pPr>
            <w:r>
              <w:rPr>
                <w:sz w:val="18"/>
              </w:rPr>
              <w:t>JAX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F31EB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ADEE3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56E20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E9C4A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E947B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3051C" w14:textId="77777777" w:rsidR="003757BF" w:rsidRDefault="001B7F3D">
            <w:pPr>
              <w:jc w:val="left"/>
            </w:pPr>
            <w:r>
              <w:rPr>
                <w:sz w:val="18"/>
              </w:rPr>
              <w:t>$75.000</w:t>
            </w:r>
          </w:p>
        </w:tc>
      </w:tr>
      <w:tr w:rsidR="003757BF" w14:paraId="170B3431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75CE9" w14:textId="77777777" w:rsidR="003757BF" w:rsidRDefault="001B7F3D">
            <w:pPr>
              <w:jc w:val="left"/>
            </w:pPr>
            <w:r>
              <w:rPr>
                <w:sz w:val="18"/>
              </w:rPr>
              <w:t>Especialista Pleno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42625" w14:textId="77777777" w:rsidR="003757BF" w:rsidRDefault="001B7F3D">
            <w:pPr>
              <w:jc w:val="left"/>
            </w:pPr>
            <w:r>
              <w:rPr>
                <w:sz w:val="18"/>
              </w:rPr>
              <w:t>JAX/SAV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82891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91553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3D20A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DAF02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FD6B6" w14:textId="77777777" w:rsidR="003757BF" w:rsidRDefault="001B7F3D"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CEF0A" w14:textId="77777777" w:rsidR="003757BF" w:rsidRDefault="001B7F3D">
            <w:pPr>
              <w:jc w:val="left"/>
            </w:pPr>
            <w:r>
              <w:rPr>
                <w:sz w:val="18"/>
              </w:rPr>
              <w:t>$60.000</w:t>
            </w:r>
          </w:p>
        </w:tc>
      </w:tr>
      <w:tr w:rsidR="003757BF" w14:paraId="335D28BA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E024F" w14:textId="77777777" w:rsidR="003757BF" w:rsidRDefault="001B7F3D">
            <w:pPr>
              <w:jc w:val="left"/>
            </w:pPr>
            <w:r>
              <w:rPr>
                <w:sz w:val="18"/>
              </w:rPr>
              <w:t>Analista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B679E" w14:textId="77777777" w:rsidR="003757BF" w:rsidRDefault="001B7F3D">
            <w:pPr>
              <w:jc w:val="left"/>
            </w:pPr>
            <w:r>
              <w:rPr>
                <w:sz w:val="18"/>
              </w:rPr>
              <w:t>JAX/SAV/BRU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2E6DA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EF37D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FE862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2FFF9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2BD6A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949B3" w14:textId="77777777" w:rsidR="003757BF" w:rsidRDefault="001B7F3D">
            <w:pPr>
              <w:jc w:val="left"/>
            </w:pPr>
            <w:r>
              <w:rPr>
                <w:sz w:val="18"/>
              </w:rPr>
              <w:t>$45.000</w:t>
            </w:r>
          </w:p>
        </w:tc>
      </w:tr>
      <w:tr w:rsidR="003757BF" w14:paraId="59127D6B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03E91" w14:textId="77777777" w:rsidR="003757BF" w:rsidRDefault="001B7F3D">
            <w:pPr>
              <w:jc w:val="left"/>
            </w:pPr>
            <w:r>
              <w:rPr>
                <w:sz w:val="18"/>
              </w:rPr>
              <w:t>Assistente Admin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CEFBA" w14:textId="77777777" w:rsidR="003757BF" w:rsidRDefault="001B7F3D">
            <w:pPr>
              <w:jc w:val="left"/>
            </w:pPr>
            <w:r>
              <w:rPr>
                <w:sz w:val="18"/>
              </w:rPr>
              <w:t>JAX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5B577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FA305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DDC59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AFA87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9EFBA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E6E83" w14:textId="77777777" w:rsidR="003757BF" w:rsidRDefault="001B7F3D">
            <w:pPr>
              <w:jc w:val="left"/>
            </w:pPr>
            <w:r>
              <w:rPr>
                <w:sz w:val="18"/>
              </w:rPr>
              <w:t>$38.000</w:t>
            </w:r>
          </w:p>
        </w:tc>
      </w:tr>
      <w:tr w:rsidR="003757BF" w14:paraId="7912D373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245F1" w14:textId="77777777" w:rsidR="003757BF" w:rsidRDefault="001B7F3D">
            <w:pPr>
              <w:jc w:val="left"/>
            </w:pPr>
            <w:r>
              <w:rPr>
                <w:sz w:val="18"/>
              </w:rPr>
              <w:t>Estagiário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200C0" w14:textId="77777777" w:rsidR="003757BF" w:rsidRDefault="001B7F3D">
            <w:pPr>
              <w:jc w:val="left"/>
            </w:pPr>
            <w:r>
              <w:rPr>
                <w:sz w:val="18"/>
              </w:rPr>
              <w:t>JAX/SAV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38331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CC68B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990DF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794B3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08121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68A41" w14:textId="77777777" w:rsidR="003757BF" w:rsidRDefault="001B7F3D">
            <w:pPr>
              <w:jc w:val="left"/>
            </w:pPr>
            <w:r>
              <w:rPr>
                <w:sz w:val="18"/>
              </w:rPr>
              <w:t>$22.000</w:t>
            </w:r>
          </w:p>
        </w:tc>
      </w:tr>
      <w:tr w:rsidR="003757BF" w14:paraId="33599835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6DBEF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05516" w14:textId="77777777" w:rsidR="003757BF" w:rsidRDefault="003757BF">
            <w:pPr>
              <w:jc w:val="left"/>
            </w:pP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D111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5B956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3D622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AB18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9D725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F8260" w14:textId="77777777" w:rsidR="003757BF" w:rsidRDefault="003757BF">
            <w:pPr>
              <w:jc w:val="left"/>
            </w:pPr>
          </w:p>
        </w:tc>
      </w:tr>
    </w:tbl>
    <w:p w14:paraId="0F310259" w14:textId="77777777" w:rsidR="003757BF" w:rsidRDefault="001B7F3D">
      <w:pPr>
        <w:pStyle w:val="Ttulo3"/>
      </w:pPr>
      <w:bookmarkStart w:id="97" w:name="_Toc223520640"/>
      <w:r>
        <w:t>4.3.3. Descrição de Cargos</w:t>
      </w:r>
      <w:bookmarkEnd w:id="97"/>
    </w:p>
    <w:p w14:paraId="6633C2AF" w14:textId="77777777" w:rsidR="003757BF" w:rsidRDefault="001B7F3D">
      <w:r>
        <w:t xml:space="preserve">Cada cargo possui </w:t>
      </w:r>
      <w:r>
        <w:rPr>
          <w:b/>
        </w:rPr>
        <w:t>perfil de competências</w:t>
      </w:r>
      <w:r>
        <w:t xml:space="preserve"> definido, com requisitos técnicos e comportamentais alinhados às seis linhas de serviço da empresa. As descrições a seguir detalham as responsabilidades e qualificações de cada posição.</w:t>
      </w:r>
    </w:p>
    <w:p w14:paraId="6AC08FCF" w14:textId="77777777" w:rsidR="003757BF" w:rsidRDefault="001B7F3D">
      <w:r>
        <w:t xml:space="preserve">O </w:t>
      </w:r>
      <w:r>
        <w:rPr>
          <w:b/>
        </w:rPr>
        <w:t>Diretor/Fundador</w:t>
      </w:r>
      <w:r>
        <w:t xml:space="preserve"> ($95.000) lidera a estratégia, o desenvolvimento de negócios e a empresa de serviços de alto impacto, com requisito de 15+ anos em supply chain. O </w:t>
      </w:r>
      <w:r>
        <w:rPr>
          <w:b/>
        </w:rPr>
        <w:t>Especialista Senior</w:t>
      </w:r>
      <w:r>
        <w:t xml:space="preserve"> ($75.000) conduz projetos complexos e mentora a equipe, exigindo 8+ anos de experiência.</w:t>
      </w:r>
    </w:p>
    <w:p w14:paraId="7859E90A" w14:textId="77777777" w:rsidR="003757BF" w:rsidRDefault="001B7F3D">
      <w:r>
        <w:t xml:space="preserve">O </w:t>
      </w:r>
      <w:r>
        <w:rPr>
          <w:b/>
        </w:rPr>
        <w:t>Especialista Pleno</w:t>
      </w:r>
      <w:r>
        <w:t xml:space="preserve"> ($60.000) executa projetos e facilita treinamentos, com 4+ anos de experiência. O </w:t>
      </w:r>
      <w:r>
        <w:rPr>
          <w:b/>
        </w:rPr>
        <w:t>Analista</w:t>
      </w:r>
      <w:r>
        <w:t xml:space="preserve"> ($45.000) realiza pesquisa de mercado e análise de dados em projetos de supply chain e ERP, com 1-3 anos de experiência ou MBA recente.</w:t>
      </w:r>
    </w:p>
    <w:p w14:paraId="2C4E139A" w14:textId="77777777" w:rsidR="003757BF" w:rsidRDefault="001B7F3D">
      <w:r>
        <w:t xml:space="preserve">O </w:t>
      </w:r>
      <w:r>
        <w:rPr>
          <w:b/>
        </w:rPr>
        <w:t>Assistente Administrativo</w:t>
      </w:r>
      <w:r>
        <w:t xml:space="preserve"> ($38.000) gerencia agenda, faturamento e logística, enquanto o </w:t>
      </w:r>
      <w:r>
        <w:rPr>
          <w:b/>
        </w:rPr>
        <w:t>Estagiário</w:t>
      </w:r>
      <w:r>
        <w:t xml:space="preserve"> ($22.000) apoia projetos e organiza materiais de treinamento, devendo estar matriculado em graduação correlata.</w:t>
      </w:r>
    </w:p>
    <w:p w14:paraId="4A52D53C" w14:textId="77777777" w:rsidR="003757BF" w:rsidRDefault="001B7F3D">
      <w:pPr>
        <w:pStyle w:val="Ttulo3"/>
      </w:pPr>
      <w:bookmarkStart w:id="98" w:name="_Toc223520641"/>
      <w:r>
        <w:t>4.3.4. Distribuição por Localidade</w:t>
      </w:r>
      <w:bookmarkEnd w:id="98"/>
    </w:p>
    <w:p w14:paraId="66CB33EA" w14:textId="77777777" w:rsidR="003757BF" w:rsidRDefault="001B7F3D">
      <w:r>
        <w:t>A distribuição geográfica dos colaboradores acompanha a abertura de novas localidades, com a sede de Jacksonville concentrando a maior parte do headcount ao longo de todo o horizonte de planejamento.</w:t>
      </w:r>
    </w:p>
    <w:p w14:paraId="1C937F09" w14:textId="77777777" w:rsidR="003757BF" w:rsidRDefault="001B7F3D">
      <w:pPr>
        <w:pStyle w:val="TableSubtitle"/>
      </w:pPr>
      <w:r>
        <w:t>Tabela 4.3b: Distribuição de Headcount por Localidade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1404"/>
        <w:gridCol w:w="1405"/>
        <w:gridCol w:w="1405"/>
        <w:gridCol w:w="1405"/>
        <w:gridCol w:w="1405"/>
      </w:tblGrid>
      <w:tr w:rsidR="003757BF" w14:paraId="7A715DAB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D4CB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Localidade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5F20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2208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6A0C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3B66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A919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251B16CB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37250" w14:textId="77777777" w:rsidR="003757BF" w:rsidRDefault="001B7F3D">
            <w:pPr>
              <w:jc w:val="left"/>
            </w:pPr>
            <w:r>
              <w:rPr>
                <w:sz w:val="18"/>
              </w:rPr>
              <w:t>Jacksonville, FL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55761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608CB" w14:textId="77777777" w:rsidR="003757BF" w:rsidRDefault="001B7F3D"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C2472" w14:textId="77777777" w:rsidR="003757BF" w:rsidRDefault="001B7F3D"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EF4F1" w14:textId="77777777" w:rsidR="003757BF" w:rsidRDefault="001B7F3D"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79EFD" w14:textId="77777777" w:rsidR="003757BF" w:rsidRDefault="001B7F3D">
            <w:pPr>
              <w:jc w:val="left"/>
            </w:pPr>
            <w:r>
              <w:rPr>
                <w:sz w:val="18"/>
              </w:rPr>
              <w:t>8</w:t>
            </w:r>
          </w:p>
        </w:tc>
      </w:tr>
      <w:tr w:rsidR="003757BF" w14:paraId="2A21AEB5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63D25" w14:textId="77777777" w:rsidR="003757BF" w:rsidRDefault="001B7F3D">
            <w:pPr>
              <w:jc w:val="left"/>
            </w:pPr>
            <w:r>
              <w:rPr>
                <w:sz w:val="18"/>
              </w:rPr>
              <w:t>Savannah, GA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46E49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7C90C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8CC2A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D5C5F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D7EAE" w14:textId="77777777" w:rsidR="003757BF" w:rsidRDefault="001B7F3D">
            <w:pPr>
              <w:jc w:val="left"/>
            </w:pPr>
            <w:r>
              <w:rPr>
                <w:sz w:val="18"/>
              </w:rPr>
              <w:t>4</w:t>
            </w:r>
          </w:p>
        </w:tc>
      </w:tr>
      <w:tr w:rsidR="003757BF" w14:paraId="3D2E1CD3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812E5" w14:textId="77777777" w:rsidR="003757BF" w:rsidRDefault="001B7F3D">
            <w:pPr>
              <w:jc w:val="left"/>
            </w:pPr>
            <w:r>
              <w:rPr>
                <w:sz w:val="18"/>
              </w:rPr>
              <w:t>Brunswick, GA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9BD6D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4B717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0EBE9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71B8B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86B6E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</w:tr>
      <w:tr w:rsidR="003757BF" w14:paraId="08ED9DD5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49788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5FDD3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72AB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EAEFC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BC0B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D8ED7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14</w:t>
            </w:r>
          </w:p>
        </w:tc>
      </w:tr>
    </w:tbl>
    <w:p w14:paraId="1ECCB20C" w14:textId="77777777" w:rsidR="003757BF" w:rsidRDefault="001B7F3D">
      <w:pPr>
        <w:pStyle w:val="Ttulo3"/>
      </w:pPr>
      <w:bookmarkStart w:id="99" w:name="_Toc223520642"/>
      <w:r>
        <w:lastRenderedPageBreak/>
        <w:t>4.3.5. Custos de Pessoal Projetados</w:t>
      </w:r>
      <w:bookmarkEnd w:id="99"/>
    </w:p>
    <w:p w14:paraId="2DD73CA5" w14:textId="77777777" w:rsidR="003757BF" w:rsidRDefault="001B7F3D">
      <w:r>
        <w:t xml:space="preserve">Os custos de pessoal representam a </w:t>
      </w:r>
      <w:r>
        <w:rPr>
          <w:b/>
        </w:rPr>
        <w:t>maior categoria de despesa operacional</w:t>
      </w:r>
      <w:r>
        <w:t xml:space="preserve">, correspondendo a aproximadamente </w:t>
      </w:r>
      <w:r>
        <w:rPr>
          <w:b/>
        </w:rPr>
        <w:t>53%</w:t>
      </w:r>
      <w:r>
        <w:t xml:space="preserve"> da receita bruta no Y1, diminuindo progressivamente para </w:t>
      </w:r>
      <w:r>
        <w:rPr>
          <w:b/>
        </w:rPr>
        <w:t>44%</w:t>
      </w:r>
      <w:r>
        <w:t xml:space="preserve"> no Y5 conforme a escala operacional gera eficiência.</w:t>
      </w:r>
    </w:p>
    <w:p w14:paraId="353E47F4" w14:textId="77777777" w:rsidR="003757BF" w:rsidRDefault="001B7F3D">
      <w:r>
        <w:t xml:space="preserve">Além dos salários brutos, os custos incluem </w:t>
      </w:r>
      <w:r>
        <w:rPr>
          <w:b/>
        </w:rPr>
        <w:t>payroll taxes</w:t>
      </w:r>
      <w:r>
        <w:t xml:space="preserve"> (FICA, FUTA, SUTA) e </w:t>
      </w:r>
      <w:r>
        <w:rPr>
          <w:b/>
        </w:rPr>
        <w:t>benefícios</w:t>
      </w:r>
      <w:r>
        <w:t xml:space="preserve"> (seguro saúde, 401k match, PTO). A alíquota de payroll taxes varia por estado: </w:t>
      </w:r>
      <w:r>
        <w:rPr>
          <w:b/>
        </w:rPr>
        <w:t>15,62%</w:t>
      </w:r>
      <w:r>
        <w:t xml:space="preserve"> na Florida e </w:t>
      </w:r>
      <w:r>
        <w:rPr>
          <w:b/>
        </w:rPr>
        <w:t>15,93%</w:t>
      </w:r>
      <w:r>
        <w:t xml:space="preserve"> na Georgia, refletindo a diferença no SUTA rate.</w:t>
      </w:r>
    </w:p>
    <w:p w14:paraId="315B3674" w14:textId="77777777" w:rsidR="003757BF" w:rsidRDefault="001B7F3D">
      <w:r>
        <w:t xml:space="preserve">A Florida não cobra </w:t>
      </w:r>
      <w:r>
        <w:rPr>
          <w:b/>
        </w:rPr>
        <w:t>imposto de renda estadual</w:t>
      </w:r>
      <w:r>
        <w:t>, conferindo vantagem competitiva na atração de talentos em relação a estados vizinhos como a Georgia (5,49% flat rate em 2024). Este diferencial é destacado no pacote de compensação oferecido aos colaboradores.</w:t>
      </w:r>
    </w:p>
    <w:p w14:paraId="1344DFAD" w14:textId="77777777" w:rsidR="003757BF" w:rsidRDefault="001B7F3D">
      <w:pPr>
        <w:pStyle w:val="TableSubtitle"/>
      </w:pPr>
      <w:r>
        <w:t>Tabela 4.3c: Custos de Pessoal Projetados (Y1-Y5)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1440"/>
        <w:gridCol w:w="1441"/>
        <w:gridCol w:w="1441"/>
        <w:gridCol w:w="1441"/>
        <w:gridCol w:w="1441"/>
      </w:tblGrid>
      <w:tr w:rsidR="003757BF" w14:paraId="2701DA27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5BA0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E71A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A64E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E31A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3F34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84D7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6CFDDBC2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ADBEB" w14:textId="77777777" w:rsidR="003757BF" w:rsidRDefault="001B7F3D">
            <w:pPr>
              <w:jc w:val="left"/>
            </w:pPr>
            <w:r>
              <w:rPr>
                <w:sz w:val="18"/>
              </w:rPr>
              <w:t>Salários Brutos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3805D" w14:textId="77777777" w:rsidR="003757BF" w:rsidRDefault="001B7F3D">
            <w:pPr>
              <w:jc w:val="left"/>
            </w:pPr>
            <w:r>
              <w:rPr>
                <w:sz w:val="18"/>
              </w:rPr>
              <w:t>$230.000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06041" w14:textId="77777777" w:rsidR="003757BF" w:rsidRDefault="001B7F3D">
            <w:pPr>
              <w:jc w:val="left"/>
            </w:pPr>
            <w:r>
              <w:rPr>
                <w:sz w:val="18"/>
              </w:rPr>
              <w:t>$410.000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969BE" w14:textId="77777777" w:rsidR="003757BF" w:rsidRDefault="001B7F3D">
            <w:pPr>
              <w:jc w:val="left"/>
            </w:pPr>
            <w:r>
              <w:rPr>
                <w:sz w:val="18"/>
              </w:rPr>
              <w:t>$533.000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A667C" w14:textId="77777777" w:rsidR="003757BF" w:rsidRDefault="001B7F3D">
            <w:pPr>
              <w:jc w:val="left"/>
            </w:pPr>
            <w:r>
              <w:rPr>
                <w:sz w:val="18"/>
              </w:rPr>
              <w:t>$588.000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A48F6" w14:textId="77777777" w:rsidR="003757BF" w:rsidRDefault="001B7F3D">
            <w:pPr>
              <w:jc w:val="left"/>
            </w:pPr>
            <w:r>
              <w:rPr>
                <w:sz w:val="18"/>
              </w:rPr>
              <w:t>$758.000</w:t>
            </w:r>
          </w:p>
        </w:tc>
      </w:tr>
      <w:tr w:rsidR="003757BF" w14:paraId="3D53C54B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48BDF" w14:textId="77777777" w:rsidR="003757BF" w:rsidRDefault="001B7F3D">
            <w:pPr>
              <w:jc w:val="left"/>
            </w:pPr>
            <w:r>
              <w:rPr>
                <w:sz w:val="18"/>
              </w:rPr>
              <w:t>Payroll Taxes (15,6%)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6E785" w14:textId="77777777" w:rsidR="003757BF" w:rsidRDefault="001B7F3D">
            <w:pPr>
              <w:jc w:val="left"/>
            </w:pPr>
            <w:r>
              <w:rPr>
                <w:sz w:val="18"/>
              </w:rPr>
              <w:t>$35.880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C964F" w14:textId="77777777" w:rsidR="003757BF" w:rsidRDefault="001B7F3D">
            <w:pPr>
              <w:jc w:val="left"/>
            </w:pPr>
            <w:r>
              <w:rPr>
                <w:sz w:val="18"/>
              </w:rPr>
              <w:t>$63.960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F28FF" w14:textId="77777777" w:rsidR="003757BF" w:rsidRDefault="001B7F3D">
            <w:pPr>
              <w:jc w:val="left"/>
            </w:pPr>
            <w:r>
              <w:rPr>
                <w:sz w:val="18"/>
              </w:rPr>
              <w:t>$83.148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47F60" w14:textId="77777777" w:rsidR="003757BF" w:rsidRDefault="001B7F3D">
            <w:pPr>
              <w:jc w:val="left"/>
            </w:pPr>
            <w:r>
              <w:rPr>
                <w:sz w:val="18"/>
              </w:rPr>
              <w:t>$91.728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75D51" w14:textId="77777777" w:rsidR="003757BF" w:rsidRDefault="001B7F3D">
            <w:pPr>
              <w:jc w:val="left"/>
            </w:pPr>
            <w:r>
              <w:rPr>
                <w:sz w:val="18"/>
              </w:rPr>
              <w:t>$118.248</w:t>
            </w:r>
          </w:p>
        </w:tc>
      </w:tr>
      <w:tr w:rsidR="003757BF" w14:paraId="63C55F14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4920E" w14:textId="77777777" w:rsidR="003757BF" w:rsidRDefault="001B7F3D">
            <w:pPr>
              <w:jc w:val="left"/>
            </w:pPr>
            <w:r>
              <w:rPr>
                <w:sz w:val="18"/>
              </w:rPr>
              <w:t>Benefícios (12%)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40BAF" w14:textId="77777777" w:rsidR="003757BF" w:rsidRDefault="001B7F3D">
            <w:pPr>
              <w:jc w:val="left"/>
            </w:pPr>
            <w:r>
              <w:rPr>
                <w:sz w:val="18"/>
              </w:rPr>
              <w:t>$27.600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1284A" w14:textId="77777777" w:rsidR="003757BF" w:rsidRDefault="001B7F3D">
            <w:pPr>
              <w:jc w:val="left"/>
            </w:pPr>
            <w:r>
              <w:rPr>
                <w:sz w:val="18"/>
              </w:rPr>
              <w:t>$49.200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3987D" w14:textId="77777777" w:rsidR="003757BF" w:rsidRDefault="001B7F3D">
            <w:pPr>
              <w:jc w:val="left"/>
            </w:pPr>
            <w:r>
              <w:rPr>
                <w:sz w:val="18"/>
              </w:rPr>
              <w:t>$63.960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DEC20" w14:textId="77777777" w:rsidR="003757BF" w:rsidRDefault="001B7F3D">
            <w:pPr>
              <w:jc w:val="left"/>
            </w:pPr>
            <w:r>
              <w:rPr>
                <w:sz w:val="18"/>
              </w:rPr>
              <w:t>$70.560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82CA4" w14:textId="77777777" w:rsidR="003757BF" w:rsidRDefault="001B7F3D">
            <w:pPr>
              <w:jc w:val="left"/>
            </w:pPr>
            <w:r>
              <w:rPr>
                <w:sz w:val="18"/>
              </w:rPr>
              <w:t>$90.960</w:t>
            </w:r>
          </w:p>
        </w:tc>
      </w:tr>
      <w:tr w:rsidR="003757BF" w14:paraId="70991036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D6865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 Pessoal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AB446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$293.480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2A324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$523.160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9816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$680.108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5564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$750.288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AEAA8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$967.208</w:t>
            </w:r>
          </w:p>
        </w:tc>
      </w:tr>
    </w:tbl>
    <w:p w14:paraId="3B0FD803" w14:textId="77777777" w:rsidR="003757BF" w:rsidRDefault="001B7F3D">
      <w:pPr>
        <w:pStyle w:val="TableSubtitle"/>
      </w:pPr>
      <w:r>
        <w:t>Tabela 4.3d: Payroll Taxes — Detalhamento por Componente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08"/>
        <w:gridCol w:w="1338"/>
        <w:gridCol w:w="2508"/>
        <w:gridCol w:w="3010"/>
      </w:tblGrid>
      <w:tr w:rsidR="003757BF" w14:paraId="6FC6A528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EB03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C53D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Alíquota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8B7E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Base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48C4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Observação</w:t>
            </w:r>
          </w:p>
        </w:tc>
      </w:tr>
      <w:tr w:rsidR="003757BF" w14:paraId="229359C0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AEB2A" w14:textId="77777777" w:rsidR="003757BF" w:rsidRDefault="001B7F3D">
            <w:pPr>
              <w:jc w:val="left"/>
            </w:pPr>
            <w:r>
              <w:rPr>
                <w:sz w:val="18"/>
              </w:rPr>
              <w:t>FICA — Social Security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C78DC" w14:textId="77777777" w:rsidR="003757BF" w:rsidRDefault="001B7F3D">
            <w:pPr>
              <w:jc w:val="left"/>
            </w:pPr>
            <w:r>
              <w:rPr>
                <w:sz w:val="18"/>
              </w:rPr>
              <w:t>6,20%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55826" w14:textId="77777777" w:rsidR="003757BF" w:rsidRDefault="001B7F3D">
            <w:pPr>
              <w:jc w:val="left"/>
            </w:pPr>
            <w:r>
              <w:rPr>
                <w:sz w:val="18"/>
              </w:rPr>
              <w:t>Até $168.600/ano (2024)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3ADE6" w14:textId="77777777" w:rsidR="003757BF" w:rsidRDefault="001B7F3D">
            <w:pPr>
              <w:jc w:val="left"/>
            </w:pPr>
            <w:r>
              <w:rPr>
                <w:sz w:val="18"/>
              </w:rPr>
              <w:t>Empregador + empregado</w:t>
            </w:r>
          </w:p>
        </w:tc>
      </w:tr>
      <w:tr w:rsidR="003757BF" w14:paraId="2B7B449F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6E4B5" w14:textId="77777777" w:rsidR="003757BF" w:rsidRDefault="001B7F3D">
            <w:pPr>
              <w:jc w:val="left"/>
            </w:pPr>
            <w:r>
              <w:rPr>
                <w:sz w:val="18"/>
              </w:rPr>
              <w:t>FICA — Medicare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0B1F1" w14:textId="77777777" w:rsidR="003757BF" w:rsidRDefault="001B7F3D">
            <w:pPr>
              <w:jc w:val="left"/>
            </w:pPr>
            <w:r>
              <w:rPr>
                <w:sz w:val="18"/>
              </w:rPr>
              <w:t>1,45%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7619D" w14:textId="77777777" w:rsidR="003757BF" w:rsidRDefault="001B7F3D">
            <w:pPr>
              <w:jc w:val="left"/>
            </w:pPr>
            <w:r>
              <w:rPr>
                <w:sz w:val="18"/>
              </w:rPr>
              <w:t>Sem limite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88FA3" w14:textId="77777777" w:rsidR="003757BF" w:rsidRDefault="001B7F3D">
            <w:pPr>
              <w:jc w:val="left"/>
            </w:pPr>
            <w:r>
              <w:rPr>
                <w:sz w:val="18"/>
              </w:rPr>
              <w:t>Empregador + empregado</w:t>
            </w:r>
          </w:p>
        </w:tc>
      </w:tr>
      <w:tr w:rsidR="003757BF" w14:paraId="00E9D5C7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44A86" w14:textId="77777777" w:rsidR="003757BF" w:rsidRDefault="001B7F3D">
            <w:pPr>
              <w:jc w:val="left"/>
            </w:pPr>
            <w:r>
              <w:rPr>
                <w:sz w:val="18"/>
              </w:rPr>
              <w:t>FUTA (Federal)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BCA73" w14:textId="77777777" w:rsidR="003757BF" w:rsidRDefault="001B7F3D">
            <w:pPr>
              <w:jc w:val="left"/>
            </w:pPr>
            <w:r>
              <w:rPr>
                <w:sz w:val="18"/>
              </w:rPr>
              <w:t>0,60%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27A77" w14:textId="77777777" w:rsidR="003757BF" w:rsidRDefault="001B7F3D">
            <w:pPr>
              <w:jc w:val="left"/>
            </w:pPr>
            <w:r>
              <w:rPr>
                <w:sz w:val="18"/>
              </w:rPr>
              <w:t>Até $7.000/ano/empregado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0F527" w14:textId="77777777" w:rsidR="003757BF" w:rsidRDefault="001B7F3D">
            <w:pPr>
              <w:jc w:val="left"/>
            </w:pPr>
            <w:r>
              <w:rPr>
                <w:sz w:val="18"/>
              </w:rPr>
              <w:t>Após crédito estadual</w:t>
            </w:r>
          </w:p>
        </w:tc>
      </w:tr>
      <w:tr w:rsidR="003757BF" w14:paraId="61BAC011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AE978" w14:textId="77777777" w:rsidR="003757BF" w:rsidRDefault="001B7F3D">
            <w:pPr>
              <w:jc w:val="left"/>
            </w:pPr>
            <w:r>
              <w:rPr>
                <w:sz w:val="18"/>
              </w:rPr>
              <w:t>SUTA Florida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B6096" w14:textId="77777777" w:rsidR="003757BF" w:rsidRDefault="001B7F3D">
            <w:pPr>
              <w:jc w:val="left"/>
            </w:pPr>
            <w:r>
              <w:rPr>
                <w:sz w:val="18"/>
              </w:rPr>
              <w:t>2,70%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51E1D" w14:textId="77777777" w:rsidR="003757BF" w:rsidRDefault="001B7F3D">
            <w:pPr>
              <w:jc w:val="left"/>
            </w:pPr>
            <w:r>
              <w:rPr>
                <w:sz w:val="18"/>
              </w:rPr>
              <w:t>Até $7.000/ano/empregado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128E4" w14:textId="77777777" w:rsidR="003757BF" w:rsidRDefault="001B7F3D">
            <w:pPr>
              <w:jc w:val="left"/>
            </w:pPr>
            <w:r>
              <w:rPr>
                <w:sz w:val="18"/>
              </w:rPr>
              <w:t>New employer rate FL</w:t>
            </w:r>
          </w:p>
        </w:tc>
      </w:tr>
      <w:tr w:rsidR="003757BF" w14:paraId="663FE480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73526" w14:textId="77777777" w:rsidR="003757BF" w:rsidRDefault="001B7F3D">
            <w:pPr>
              <w:jc w:val="left"/>
            </w:pPr>
            <w:r>
              <w:rPr>
                <w:sz w:val="18"/>
              </w:rPr>
              <w:t>SUTA Georgia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EDF01" w14:textId="77777777" w:rsidR="003757BF" w:rsidRDefault="001B7F3D">
            <w:pPr>
              <w:jc w:val="left"/>
            </w:pPr>
            <w:r>
              <w:rPr>
                <w:sz w:val="18"/>
              </w:rPr>
              <w:t>2,70%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DE7EE" w14:textId="77777777" w:rsidR="003757BF" w:rsidRDefault="001B7F3D">
            <w:pPr>
              <w:jc w:val="left"/>
            </w:pPr>
            <w:r>
              <w:rPr>
                <w:sz w:val="18"/>
              </w:rPr>
              <w:t>Até $9.500/ano/empregado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762A3" w14:textId="77777777" w:rsidR="003757BF" w:rsidRDefault="001B7F3D">
            <w:pPr>
              <w:jc w:val="left"/>
            </w:pPr>
            <w:r>
              <w:rPr>
                <w:sz w:val="18"/>
              </w:rPr>
              <w:t>New employer rate GA</w:t>
            </w:r>
          </w:p>
        </w:tc>
      </w:tr>
      <w:tr w:rsidR="003757BF" w14:paraId="77A99CBC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DE1CF" w14:textId="77777777" w:rsidR="003757BF" w:rsidRDefault="001B7F3D">
            <w:pPr>
              <w:jc w:val="left"/>
            </w:pPr>
            <w:r>
              <w:rPr>
                <w:sz w:val="18"/>
              </w:rPr>
              <w:t>Workers Comp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C9DD6" w14:textId="77777777" w:rsidR="003757BF" w:rsidRDefault="001B7F3D">
            <w:pPr>
              <w:jc w:val="left"/>
            </w:pPr>
            <w:r>
              <w:rPr>
                <w:sz w:val="18"/>
              </w:rPr>
              <w:t>~1,0%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FFA33" w14:textId="77777777" w:rsidR="003757BF" w:rsidRDefault="001B7F3D">
            <w:pPr>
              <w:jc w:val="left"/>
            </w:pPr>
            <w:r>
              <w:rPr>
                <w:sz w:val="18"/>
              </w:rPr>
              <w:t>Folha total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E6019" w14:textId="77777777" w:rsidR="003757BF" w:rsidRDefault="001B7F3D">
            <w:pPr>
              <w:jc w:val="left"/>
            </w:pPr>
            <w:r>
              <w:rPr>
                <w:sz w:val="18"/>
              </w:rPr>
              <w:t>Classificado por NAICS 541611</w:t>
            </w:r>
          </w:p>
        </w:tc>
      </w:tr>
    </w:tbl>
    <w:p w14:paraId="40EEC9AA" w14:textId="77777777" w:rsidR="003757BF" w:rsidRDefault="001B7F3D">
      <w:r>
        <w:t xml:space="preserve">O custo total de pessoal projetado para o período Y1-Y5 é de </w:t>
      </w:r>
      <w:r>
        <w:rPr>
          <w:b/>
        </w:rPr>
        <w:t>$3.214.244</w:t>
      </w:r>
      <w:r>
        <w:t xml:space="preserve">, com crescimento médio anual de </w:t>
      </w:r>
      <w:r>
        <w:rPr>
          <w:b/>
        </w:rPr>
        <w:t>35%</w:t>
      </w:r>
      <w:r>
        <w:t xml:space="preserve">, desacelerando para </w:t>
      </w:r>
      <w:r>
        <w:rPr>
          <w:b/>
        </w:rPr>
        <w:t>29%</w:t>
      </w:r>
      <w:r>
        <w:t xml:space="preserve"> entre Y4 e Y5 à medida que a equipe atinge massa crítica.</w:t>
      </w:r>
    </w:p>
    <w:p w14:paraId="23BB51DB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Vantagem Competitiva Florida: a ausência de imposto de renda estadual permite oferecer salários nominais 8-12% superiores em compensação líquida comparada a estados com tributação estadual, fortalecendo a atração de talentos.</w:t>
      </w:r>
    </w:p>
    <w:p w14:paraId="644002E4" w14:textId="77777777" w:rsidR="003757BF" w:rsidRDefault="001B7F3D">
      <w:pPr>
        <w:pStyle w:val="Ttulo2"/>
      </w:pPr>
      <w:bookmarkStart w:id="100" w:name="_Toc223520643"/>
      <w:r>
        <w:t>4.4. Recursos Tecnológicos</w:t>
      </w:r>
      <w:bookmarkEnd w:id="100"/>
    </w:p>
    <w:p w14:paraId="06BBD7D9" w14:textId="77777777" w:rsidR="003757BF" w:rsidRDefault="001B7F3D">
      <w:r>
        <w:t xml:space="preserve">A infraestrutura tecnológica combina plataformas de </w:t>
      </w:r>
      <w:r>
        <w:rPr>
          <w:b/>
        </w:rPr>
        <w:t>classe empresarial</w:t>
      </w:r>
      <w:r>
        <w:t xml:space="preserve"> com ferramentas de </w:t>
      </w:r>
      <w:r>
        <w:rPr>
          <w:b/>
        </w:rPr>
        <w:t>produtividade</w:t>
      </w:r>
      <w:r>
        <w:t xml:space="preserve"> e </w:t>
      </w:r>
      <w:r>
        <w:rPr>
          <w:b/>
        </w:rPr>
        <w:t>colaboração</w:t>
      </w:r>
      <w:r>
        <w:t>, suportando as seis linhas de serviço da empresa com investimento anual controlado.</w:t>
      </w:r>
    </w:p>
    <w:p w14:paraId="6F544C56" w14:textId="77777777" w:rsidR="003757BF" w:rsidRDefault="001B7F3D">
      <w:r>
        <w:lastRenderedPageBreak/>
        <w:t xml:space="preserve">A seleção de plataformas prioriza </w:t>
      </w:r>
      <w:r>
        <w:rPr>
          <w:b/>
        </w:rPr>
        <w:t>soluções SaaS</w:t>
      </w:r>
      <w:r>
        <w:t xml:space="preserve"> (Software as a Service) que eliminam custos de infraestrutura local, oferecem escalabilidade automática e garantem acesso remoto seguro para especialistas em campo junto a clientes.</w:t>
      </w:r>
    </w:p>
    <w:p w14:paraId="10017B67" w14:textId="77777777" w:rsidR="003757BF" w:rsidRDefault="001B7F3D">
      <w:r>
        <w:t xml:space="preserve">O investimento tecnológico anual por localidade é de </w:t>
      </w:r>
      <w:r>
        <w:rPr>
          <w:b/>
        </w:rPr>
        <w:t>$21.000</w:t>
      </w:r>
      <w:r>
        <w:t xml:space="preserve">, totalizando </w:t>
      </w:r>
      <w:r>
        <w:rPr>
          <w:b/>
        </w:rPr>
        <w:t>$21.000</w:t>
      </w:r>
      <w:r>
        <w:t xml:space="preserve"> no Y1, </w:t>
      </w:r>
      <w:r>
        <w:rPr>
          <w:b/>
        </w:rPr>
        <w:t>$42.000</w:t>
      </w:r>
      <w:r>
        <w:t xml:space="preserve"> a partir do Y2 (duas localidades) e </w:t>
      </w:r>
      <w:r>
        <w:rPr>
          <w:b/>
        </w:rPr>
        <w:t>$63.000</w:t>
      </w:r>
      <w:r>
        <w:t xml:space="preserve"> a partir do Y5 (três localidades). Este custo representa aproximadamente </w:t>
      </w:r>
      <w:r>
        <w:rPr>
          <w:b/>
        </w:rPr>
        <w:t>3,8%</w:t>
      </w:r>
      <w:r>
        <w:t xml:space="preserve"> da receita bruta no Y1, caindo para </w:t>
      </w:r>
      <w:r>
        <w:rPr>
          <w:b/>
        </w:rPr>
        <w:t>2,9%</w:t>
      </w:r>
      <w:r>
        <w:t xml:space="preserve"> no Y5.</w:t>
      </w:r>
    </w:p>
    <w:p w14:paraId="23E7D125" w14:textId="77777777" w:rsidR="003757BF" w:rsidRDefault="001B7F3D">
      <w:pPr>
        <w:pStyle w:val="Ttulo3"/>
      </w:pPr>
      <w:bookmarkStart w:id="101" w:name="_Toc223520644"/>
      <w:r>
        <w:t>4.4.1. Plataformas por Pilar de Serviço</w:t>
      </w:r>
      <w:bookmarkEnd w:id="101"/>
    </w:p>
    <w:p w14:paraId="0F4F5129" w14:textId="77777777" w:rsidR="003757BF" w:rsidRDefault="001B7F3D">
      <w:pPr>
        <w:pStyle w:val="TableSubtitle"/>
      </w:pPr>
      <w:r>
        <w:t>Tabela 4.4a: Plataformas Tecnológicas por Pilar de Serviço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72"/>
        <w:gridCol w:w="3065"/>
        <w:gridCol w:w="3065"/>
        <w:gridCol w:w="1362"/>
      </w:tblGrid>
      <w:tr w:rsidR="003757BF" w14:paraId="412A1611" w14:textId="77777777">
        <w:tc>
          <w:tcPr>
            <w:tcW w:w="158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947C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Pilar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31B0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Plataforma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163F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Função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4D4F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Custo Anual</w:t>
            </w:r>
          </w:p>
        </w:tc>
      </w:tr>
      <w:tr w:rsidR="003757BF" w14:paraId="76042B46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D4EF7" w14:textId="77777777" w:rsidR="003757BF" w:rsidRDefault="001B7F3D">
            <w:pPr>
              <w:jc w:val="left"/>
            </w:pPr>
            <w:r>
              <w:rPr>
                <w:sz w:val="18"/>
              </w:rPr>
              <w:t>Supply Chain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B0377" w14:textId="77777777" w:rsidR="003757BF" w:rsidRDefault="001B7F3D">
            <w:pPr>
              <w:jc w:val="left"/>
            </w:pPr>
            <w:r>
              <w:rPr>
                <w:sz w:val="18"/>
              </w:rPr>
              <w:t>SAP S/4HANA (demo), AnyLogistix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0CCBD" w14:textId="77777777" w:rsidR="003757BF" w:rsidRDefault="001B7F3D">
            <w:pPr>
              <w:jc w:val="left"/>
            </w:pPr>
            <w:r>
              <w:rPr>
                <w:sz w:val="18"/>
              </w:rPr>
              <w:t>Modelagem e simulação de cadeias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B46B3" w14:textId="77777777" w:rsidR="003757BF" w:rsidRDefault="001B7F3D">
            <w:pPr>
              <w:jc w:val="left"/>
            </w:pPr>
            <w:r>
              <w:rPr>
                <w:sz w:val="18"/>
              </w:rPr>
              <w:t>$2.400</w:t>
            </w:r>
          </w:p>
        </w:tc>
      </w:tr>
      <w:tr w:rsidR="003757BF" w14:paraId="368F693E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D0C00" w14:textId="77777777" w:rsidR="003757BF" w:rsidRDefault="001B7F3D">
            <w:pPr>
              <w:jc w:val="left"/>
            </w:pPr>
            <w:r>
              <w:rPr>
                <w:sz w:val="18"/>
              </w:rPr>
              <w:t>ERP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2214F" w14:textId="77777777" w:rsidR="003757BF" w:rsidRDefault="001B7F3D">
            <w:pPr>
              <w:jc w:val="left"/>
            </w:pPr>
            <w:r>
              <w:rPr>
                <w:sz w:val="18"/>
              </w:rPr>
              <w:t>SAP Fiori (sandbox), MS Dynamics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4AE37" w14:textId="77777777" w:rsidR="003757BF" w:rsidRDefault="001B7F3D">
            <w:pPr>
              <w:jc w:val="left"/>
            </w:pPr>
            <w:r>
              <w:rPr>
                <w:sz w:val="18"/>
              </w:rPr>
              <w:t>Ambiente de treinamento e demonstração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C37A4" w14:textId="77777777" w:rsidR="003757BF" w:rsidRDefault="001B7F3D">
            <w:pPr>
              <w:jc w:val="left"/>
            </w:pPr>
            <w:r>
              <w:rPr>
                <w:sz w:val="18"/>
              </w:rPr>
              <w:t>$3.600</w:t>
            </w:r>
          </w:p>
        </w:tc>
      </w:tr>
      <w:tr w:rsidR="003757BF" w14:paraId="70ED1408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5411F" w14:textId="77777777" w:rsidR="003757BF" w:rsidRDefault="001B7F3D">
            <w:pPr>
              <w:jc w:val="left"/>
            </w:pPr>
            <w:r>
              <w:rPr>
                <w:sz w:val="18"/>
              </w:rPr>
              <w:t>Compliance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014AF" w14:textId="77777777" w:rsidR="003757BF" w:rsidRDefault="001B7F3D">
            <w:pPr>
              <w:jc w:val="left"/>
            </w:pPr>
            <w:r>
              <w:rPr>
                <w:sz w:val="18"/>
              </w:rPr>
              <w:t>ComplianceQuest, Intelex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64FEC" w14:textId="77777777" w:rsidR="003757BF" w:rsidRDefault="001B7F3D">
            <w:pPr>
              <w:jc w:val="left"/>
            </w:pPr>
            <w:r>
              <w:rPr>
                <w:sz w:val="18"/>
              </w:rPr>
              <w:t>Gestão de conformidade regulatória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4DC1C" w14:textId="77777777" w:rsidR="003757BF" w:rsidRDefault="001B7F3D">
            <w:pPr>
              <w:jc w:val="left"/>
            </w:pPr>
            <w:r>
              <w:rPr>
                <w:sz w:val="18"/>
              </w:rPr>
              <w:t>$1.800</w:t>
            </w:r>
          </w:p>
        </w:tc>
      </w:tr>
      <w:tr w:rsidR="003757BF" w14:paraId="133CAA71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66C78" w14:textId="77777777" w:rsidR="003757BF" w:rsidRDefault="001B7F3D">
            <w:pPr>
              <w:jc w:val="left"/>
            </w:pPr>
            <w:r>
              <w:rPr>
                <w:sz w:val="18"/>
              </w:rPr>
              <w:t>Treinamento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C1149" w14:textId="77777777" w:rsidR="003757BF" w:rsidRDefault="001B7F3D">
            <w:pPr>
              <w:jc w:val="left"/>
            </w:pPr>
            <w:r>
              <w:rPr>
                <w:sz w:val="18"/>
              </w:rPr>
              <w:t>Moodle LMS, Zoom Enterprise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FE140" w14:textId="77777777" w:rsidR="003757BF" w:rsidRDefault="001B7F3D">
            <w:pPr>
              <w:jc w:val="left"/>
            </w:pPr>
            <w:r>
              <w:rPr>
                <w:sz w:val="18"/>
              </w:rPr>
              <w:t>Plataforma de e-learning e webinars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15C3F" w14:textId="77777777" w:rsidR="003757BF" w:rsidRDefault="001B7F3D">
            <w:pPr>
              <w:jc w:val="left"/>
            </w:pPr>
            <w:r>
              <w:rPr>
                <w:sz w:val="18"/>
              </w:rPr>
              <w:t>$2.400</w:t>
            </w:r>
          </w:p>
        </w:tc>
      </w:tr>
      <w:tr w:rsidR="003757BF" w14:paraId="4DAADA8B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36474" w14:textId="77777777" w:rsidR="003757BF" w:rsidRDefault="001B7F3D">
            <w:pPr>
              <w:jc w:val="left"/>
            </w:pPr>
            <w:r>
              <w:rPr>
                <w:sz w:val="18"/>
              </w:rPr>
              <w:t>Produtividade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180D9" w14:textId="77777777" w:rsidR="003757BF" w:rsidRDefault="001B7F3D">
            <w:pPr>
              <w:jc w:val="left"/>
            </w:pPr>
            <w:r>
              <w:rPr>
                <w:sz w:val="18"/>
              </w:rPr>
              <w:t>MS Office 365 Business Premium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8BBFA" w14:textId="77777777" w:rsidR="003757BF" w:rsidRDefault="001B7F3D">
            <w:pPr>
              <w:jc w:val="left"/>
            </w:pPr>
            <w:r>
              <w:rPr>
                <w:sz w:val="18"/>
              </w:rPr>
              <w:t>Colaboração, email e documentação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05A09" w14:textId="77777777" w:rsidR="003757BF" w:rsidRDefault="001B7F3D">
            <w:pPr>
              <w:jc w:val="left"/>
            </w:pPr>
            <w:r>
              <w:rPr>
                <w:sz w:val="18"/>
              </w:rPr>
              <w:t>$4.200</w:t>
            </w:r>
          </w:p>
        </w:tc>
      </w:tr>
      <w:tr w:rsidR="003757BF" w14:paraId="3987C61E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EE714" w14:textId="77777777" w:rsidR="003757BF" w:rsidRDefault="001B7F3D">
            <w:pPr>
              <w:jc w:val="left"/>
            </w:pPr>
            <w:r>
              <w:rPr>
                <w:sz w:val="18"/>
              </w:rPr>
              <w:t>Analytics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3C946" w14:textId="77777777" w:rsidR="003757BF" w:rsidRDefault="001B7F3D">
            <w:pPr>
              <w:jc w:val="left"/>
            </w:pPr>
            <w:r>
              <w:rPr>
                <w:sz w:val="18"/>
              </w:rPr>
              <w:t>Power BI Pro, Tableau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D688F" w14:textId="77777777" w:rsidR="003757BF" w:rsidRDefault="001B7F3D">
            <w:pPr>
              <w:jc w:val="left"/>
            </w:pPr>
            <w:r>
              <w:rPr>
                <w:sz w:val="18"/>
              </w:rPr>
              <w:t>Dashboards e relatórios de gestão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0FF87" w14:textId="77777777" w:rsidR="003757BF" w:rsidRDefault="001B7F3D">
            <w:pPr>
              <w:jc w:val="left"/>
            </w:pPr>
            <w:r>
              <w:rPr>
                <w:sz w:val="18"/>
              </w:rPr>
              <w:t>$1.800</w:t>
            </w:r>
          </w:p>
        </w:tc>
      </w:tr>
      <w:tr w:rsidR="003757BF" w14:paraId="6B2DA8D2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85247" w14:textId="77777777" w:rsidR="003757BF" w:rsidRDefault="001B7F3D">
            <w:pPr>
              <w:jc w:val="left"/>
            </w:pPr>
            <w:r>
              <w:rPr>
                <w:sz w:val="18"/>
              </w:rPr>
              <w:t>CRM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93E6B" w14:textId="77777777" w:rsidR="003757BF" w:rsidRDefault="001B7F3D">
            <w:pPr>
              <w:jc w:val="left"/>
            </w:pPr>
            <w:r>
              <w:rPr>
                <w:sz w:val="18"/>
              </w:rPr>
              <w:t>HubSpot Professional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C536F" w14:textId="77777777" w:rsidR="003757BF" w:rsidRDefault="001B7F3D">
            <w:pPr>
              <w:jc w:val="left"/>
            </w:pPr>
            <w:r>
              <w:rPr>
                <w:sz w:val="18"/>
              </w:rPr>
              <w:t>Gestão de pipeline comercial e leads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98485" w14:textId="77777777" w:rsidR="003757BF" w:rsidRDefault="001B7F3D">
            <w:pPr>
              <w:jc w:val="left"/>
            </w:pPr>
            <w:r>
              <w:rPr>
                <w:sz w:val="18"/>
              </w:rPr>
              <w:t>$4.800</w:t>
            </w:r>
          </w:p>
        </w:tc>
      </w:tr>
      <w:tr w:rsidR="003757BF" w14:paraId="4101182D" w14:textId="77777777"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27D92" w14:textId="77777777" w:rsidR="003757BF" w:rsidRDefault="003757BF">
            <w:pPr>
              <w:jc w:val="left"/>
            </w:pP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8187D" w14:textId="77777777" w:rsidR="003757BF" w:rsidRDefault="003757BF">
            <w:pPr>
              <w:jc w:val="left"/>
            </w:pP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0541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 Anual (por local)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5F628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$21.000</w:t>
            </w:r>
          </w:p>
        </w:tc>
      </w:tr>
    </w:tbl>
    <w:p w14:paraId="6209404D" w14:textId="77777777" w:rsidR="003757BF" w:rsidRDefault="001B7F3D">
      <w:pPr>
        <w:pStyle w:val="Ttulo3"/>
      </w:pPr>
      <w:bookmarkStart w:id="102" w:name="_Toc223520645"/>
      <w:r>
        <w:t>4.4.2. Justificativa de Seleção</w:t>
      </w:r>
      <w:bookmarkEnd w:id="102"/>
    </w:p>
    <w:p w14:paraId="17F4AE87" w14:textId="77777777" w:rsidR="003757BF" w:rsidRDefault="001B7F3D">
      <w:r>
        <w:t xml:space="preserve">Cada plataforma foi selecionada com base em três critérios: </w:t>
      </w:r>
      <w:r>
        <w:rPr>
          <w:b/>
        </w:rPr>
        <w:t>aderência ao serviço</w:t>
      </w:r>
      <w:r>
        <w:t xml:space="preserve"> prestado, </w:t>
      </w:r>
      <w:r>
        <w:rPr>
          <w:b/>
        </w:rPr>
        <w:t>custo-benefício</w:t>
      </w:r>
      <w:r>
        <w:t xml:space="preserve"> para escala de PME e </w:t>
      </w:r>
      <w:r>
        <w:rPr>
          <w:b/>
        </w:rPr>
        <w:t>interoperabilidade</w:t>
      </w:r>
      <w:r>
        <w:t xml:space="preserve"> com o restante do stack tecnológico.</w:t>
      </w:r>
    </w:p>
    <w:p w14:paraId="20D841BE" w14:textId="77777777" w:rsidR="003757BF" w:rsidRDefault="001B7F3D">
      <w:r>
        <w:t xml:space="preserve">O </w:t>
      </w:r>
      <w:r>
        <w:rPr>
          <w:b/>
        </w:rPr>
        <w:t>SAP S/4HANA e Fiori</w:t>
      </w:r>
      <w:r>
        <w:t xml:space="preserve"> constituem o núcleo da operação: o fundador possui 25 anos de experiência no ecossistema SAP, incluindo implementação do Fiori 2 anos e 4 meses antes do cronograma na AB InBev. Ambientes demo/sandbox permitem demonstração de capacidade real ao cliente.</w:t>
      </w:r>
    </w:p>
    <w:p w14:paraId="235EE18E" w14:textId="77777777" w:rsidR="003757BF" w:rsidRDefault="001B7F3D">
      <w:r>
        <w:t xml:space="preserve">Para analytics e gestão de projetos, a empresa utiliza </w:t>
      </w:r>
      <w:r>
        <w:rPr>
          <w:b/>
        </w:rPr>
        <w:t>Power BI Pro</w:t>
      </w:r>
      <w:r>
        <w:t xml:space="preserve"> (dashboards executivos integrados ao Office 365) e </w:t>
      </w:r>
      <w:r>
        <w:rPr>
          <w:b/>
        </w:rPr>
        <w:t>MS Project</w:t>
      </w:r>
      <w:r>
        <w:t xml:space="preserve"> (padrão de mercado para gestão de serviços profissionais com familiaridade universal entre clientes corporativos).</w:t>
      </w:r>
    </w:p>
    <w:p w14:paraId="09FFBBA9" w14:textId="77777777" w:rsidR="003757BF" w:rsidRDefault="001B7F3D">
      <w:r>
        <w:t xml:space="preserve">A camada comercial opera sobre </w:t>
      </w:r>
      <w:r>
        <w:rPr>
          <w:b/>
        </w:rPr>
        <w:t>HubSpot CRM</w:t>
      </w:r>
      <w:r>
        <w:t xml:space="preserve"> (automação de marketing e pipeline de vendas B2B), enquanto a capacitação utiliza </w:t>
      </w:r>
      <w:r>
        <w:rPr>
          <w:b/>
        </w:rPr>
        <w:t>Moodle LMS</w:t>
      </w:r>
      <w:r>
        <w:t xml:space="preserve"> (e-learning personalizável com certificação automatizada). Para compliance, </w:t>
      </w:r>
      <w:r>
        <w:rPr>
          <w:b/>
        </w:rPr>
        <w:t>ComplianceQuest + Intelex</w:t>
      </w:r>
      <w:r>
        <w:t xml:space="preserve"> gerenciam conformidade EPA, OSHA e FDA.</w:t>
      </w:r>
    </w:p>
    <w:p w14:paraId="32CF0947" w14:textId="77777777" w:rsidR="003757BF" w:rsidRDefault="001B7F3D">
      <w:pPr>
        <w:pStyle w:val="Ttulo3"/>
      </w:pPr>
      <w:bookmarkStart w:id="103" w:name="_Toc223520646"/>
      <w:r>
        <w:t>4.4.3. Projeção de Custos Tecnológicos (Y1-Y5)</w:t>
      </w:r>
      <w:bookmarkEnd w:id="103"/>
    </w:p>
    <w:p w14:paraId="4BA3BC30" w14:textId="77777777" w:rsidR="003757BF" w:rsidRDefault="001B7F3D">
      <w:pPr>
        <w:pStyle w:val="TableSubtitle"/>
      </w:pPr>
      <w:r>
        <w:t>Tabela 4.4b: Custo Tecnológico Anual por Localidade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1404"/>
        <w:gridCol w:w="1405"/>
        <w:gridCol w:w="1405"/>
        <w:gridCol w:w="1405"/>
        <w:gridCol w:w="1405"/>
      </w:tblGrid>
      <w:tr w:rsidR="003757BF" w14:paraId="232B0B4F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75DA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Localidade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0657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1A75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D093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7A30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61CC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3AF8C0AD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DA9B2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Jacksonville, FL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3DCE5" w14:textId="77777777" w:rsidR="003757BF" w:rsidRDefault="001B7F3D">
            <w:pPr>
              <w:jc w:val="left"/>
            </w:pPr>
            <w:r>
              <w:rPr>
                <w:sz w:val="18"/>
              </w:rPr>
              <w:t>$21.000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DFEC2" w14:textId="77777777" w:rsidR="003757BF" w:rsidRDefault="001B7F3D">
            <w:pPr>
              <w:jc w:val="left"/>
            </w:pPr>
            <w:r>
              <w:rPr>
                <w:sz w:val="18"/>
              </w:rPr>
              <w:t>$21.000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3097C" w14:textId="77777777" w:rsidR="003757BF" w:rsidRDefault="001B7F3D">
            <w:pPr>
              <w:jc w:val="left"/>
            </w:pPr>
            <w:r>
              <w:rPr>
                <w:sz w:val="18"/>
              </w:rPr>
              <w:t>$21.000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F8595" w14:textId="77777777" w:rsidR="003757BF" w:rsidRDefault="001B7F3D">
            <w:pPr>
              <w:jc w:val="left"/>
            </w:pPr>
            <w:r>
              <w:rPr>
                <w:sz w:val="18"/>
              </w:rPr>
              <w:t>$21.000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46D10" w14:textId="77777777" w:rsidR="003757BF" w:rsidRDefault="001B7F3D">
            <w:pPr>
              <w:jc w:val="left"/>
            </w:pPr>
            <w:r>
              <w:rPr>
                <w:sz w:val="18"/>
              </w:rPr>
              <w:t>$21.000</w:t>
            </w:r>
          </w:p>
        </w:tc>
      </w:tr>
      <w:tr w:rsidR="003757BF" w14:paraId="40BE2C15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479B9" w14:textId="77777777" w:rsidR="003757BF" w:rsidRDefault="001B7F3D">
            <w:pPr>
              <w:jc w:val="left"/>
            </w:pPr>
            <w:r>
              <w:rPr>
                <w:sz w:val="18"/>
              </w:rPr>
              <w:t>Savannah, GA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E95FB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CAE0E" w14:textId="77777777" w:rsidR="003757BF" w:rsidRDefault="001B7F3D">
            <w:pPr>
              <w:jc w:val="left"/>
            </w:pPr>
            <w:r>
              <w:rPr>
                <w:sz w:val="18"/>
              </w:rPr>
              <w:t>$21.000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E09D5" w14:textId="77777777" w:rsidR="003757BF" w:rsidRDefault="001B7F3D">
            <w:pPr>
              <w:jc w:val="left"/>
            </w:pPr>
            <w:r>
              <w:rPr>
                <w:sz w:val="18"/>
              </w:rPr>
              <w:t>$21.000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BF370" w14:textId="77777777" w:rsidR="003757BF" w:rsidRDefault="001B7F3D">
            <w:pPr>
              <w:jc w:val="left"/>
            </w:pPr>
            <w:r>
              <w:rPr>
                <w:sz w:val="18"/>
              </w:rPr>
              <w:t>$21.000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6FF54" w14:textId="77777777" w:rsidR="003757BF" w:rsidRDefault="001B7F3D">
            <w:pPr>
              <w:jc w:val="left"/>
            </w:pPr>
            <w:r>
              <w:rPr>
                <w:sz w:val="18"/>
              </w:rPr>
              <w:t>$21.000</w:t>
            </w:r>
          </w:p>
        </w:tc>
      </w:tr>
      <w:tr w:rsidR="003757BF" w14:paraId="5435C192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DF10D" w14:textId="77777777" w:rsidR="003757BF" w:rsidRDefault="001B7F3D">
            <w:pPr>
              <w:jc w:val="left"/>
            </w:pPr>
            <w:r>
              <w:rPr>
                <w:sz w:val="18"/>
              </w:rPr>
              <w:t>Brunswick, GA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56E3E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3174B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158C3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6F35F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38F1B" w14:textId="77777777" w:rsidR="003757BF" w:rsidRDefault="001B7F3D">
            <w:pPr>
              <w:jc w:val="left"/>
            </w:pPr>
            <w:r>
              <w:rPr>
                <w:sz w:val="18"/>
              </w:rPr>
              <w:t>$21.000</w:t>
            </w:r>
          </w:p>
        </w:tc>
      </w:tr>
      <w:tr w:rsidR="003757BF" w14:paraId="68A08A98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FD1CF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 Anual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0CEE2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$21.000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DA863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$42.000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1DA93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$42.000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AEF94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$42.000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5C0C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$63.000</w:t>
            </w:r>
          </w:p>
        </w:tc>
      </w:tr>
    </w:tbl>
    <w:p w14:paraId="71F1EB4B" w14:textId="77777777" w:rsidR="003757BF" w:rsidRDefault="001B7F3D">
      <w:r>
        <w:t xml:space="preserve">O custo tecnológico total acumulado em 5 anos é de </w:t>
      </w:r>
      <w:r>
        <w:rPr>
          <w:b/>
        </w:rPr>
        <w:t>$210.000</w:t>
      </w:r>
      <w:r>
        <w:t>, com crescimento escalonado vinculado exclusivamente à abertura de novas localidades. Dentro de cada localidade, o custo permanece estável em $21.000/ano devido ao modelo SaaS com licenciamento por usuário.</w:t>
      </w:r>
    </w:p>
    <w:p w14:paraId="68DC82AC" w14:textId="77777777" w:rsidR="003757BF" w:rsidRDefault="001B7F3D">
      <w:pPr>
        <w:pStyle w:val="Ttulo3"/>
      </w:pPr>
      <w:bookmarkStart w:id="104" w:name="_Toc223520647"/>
      <w:r>
        <w:t>4.4.4. Segurança da Informação</w:t>
      </w:r>
      <w:bookmarkEnd w:id="104"/>
    </w:p>
    <w:p w14:paraId="6E8DE602" w14:textId="77777777" w:rsidR="003757BF" w:rsidRDefault="001B7F3D">
      <w:r>
        <w:t xml:space="preserve">A empresa adota </w:t>
      </w:r>
      <w:r>
        <w:rPr>
          <w:b/>
        </w:rPr>
        <w:t>política de segurança em camadas</w:t>
      </w:r>
      <w:r>
        <w:t xml:space="preserve"> alinhada ao framework </w:t>
      </w:r>
      <w:r>
        <w:rPr>
          <w:b/>
        </w:rPr>
        <w:t>NIST Cybersecurity Framework</w:t>
      </w:r>
      <w:r>
        <w:t>, abrangendo proteção de dados de clientes, controle de acesso e continuidade de negócios.</w:t>
      </w:r>
    </w:p>
    <w:p w14:paraId="54BDDFA6" w14:textId="77777777" w:rsidR="003757BF" w:rsidRDefault="001B7F3D">
      <w:r>
        <w:t xml:space="preserve">A proteção inclui </w:t>
      </w:r>
      <w:r>
        <w:rPr>
          <w:b/>
        </w:rPr>
        <w:t>MFA obrigatório</w:t>
      </w:r>
      <w:r>
        <w:t xml:space="preserve"> para todos os sistemas, criptografia </w:t>
      </w:r>
      <w:r>
        <w:rPr>
          <w:b/>
        </w:rPr>
        <w:t>AES-256</w:t>
      </w:r>
      <w:r>
        <w:t xml:space="preserve"> para dados em repouso e </w:t>
      </w:r>
      <w:r>
        <w:rPr>
          <w:b/>
        </w:rPr>
        <w:t>TLS 1.3</w:t>
      </w:r>
      <w:r>
        <w:t xml:space="preserve"> em trânsito, além de backup diário automatizado com retenção de 90 dias e testes mensais de restauração.</w:t>
      </w:r>
    </w:p>
    <w:p w14:paraId="1339C5FD" w14:textId="77777777" w:rsidR="003757BF" w:rsidRDefault="001B7F3D">
      <w:r>
        <w:t xml:space="preserve">A empresa planeja aderência a </w:t>
      </w:r>
      <w:r>
        <w:rPr>
          <w:b/>
        </w:rPr>
        <w:t>SOC 2 Type I</w:t>
      </w:r>
      <w:r>
        <w:t xml:space="preserve"> nos primeiros 18 meses de operação, com roadmap para </w:t>
      </w:r>
      <w:r>
        <w:rPr>
          <w:b/>
        </w:rPr>
        <w:t>SOC 2 Type II</w:t>
      </w:r>
      <w:r>
        <w:t xml:space="preserve"> no Y3, atendendo às exigências de clientes corporativos e do setor de defesa.</w:t>
      </w:r>
      <w:r>
        <w:rPr>
          <w:rStyle w:val="FootnoteReference"/>
        </w:rPr>
        <w:footnoteReference w:id="27"/>
      </w:r>
    </w:p>
    <w:p w14:paraId="2A6D36DB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Stack 100% SaaS: a adoção integral de soluções em nuvem elimina custos de infraestrutura local (servidores, storage), reduz riscos de segurança e garante escalabilidade automática.</w:t>
      </w:r>
    </w:p>
    <w:p w14:paraId="3ADE2F06" w14:textId="77777777" w:rsidR="003757BF" w:rsidRDefault="001B7F3D">
      <w:pPr>
        <w:pStyle w:val="Ttulo2"/>
      </w:pPr>
      <w:bookmarkStart w:id="105" w:name="_Toc223520648"/>
      <w:r>
        <w:t>4.5. Localização do Negócio</w:t>
      </w:r>
      <w:bookmarkEnd w:id="105"/>
    </w:p>
    <w:p w14:paraId="78BECD3F" w14:textId="77777777" w:rsidR="003757BF" w:rsidRDefault="001B7F3D">
      <w:r>
        <w:t xml:space="preserve">A seleção de </w:t>
      </w:r>
      <w:r>
        <w:rPr>
          <w:b/>
        </w:rPr>
        <w:t>Jacksonville, Florida</w:t>
      </w:r>
      <w:r>
        <w:t>, como sede operacional fundamenta-se em convergência de fatores estratégicos que maximizam o acesso ao mercado-alvo e minimizam custos operacionais.</w:t>
      </w:r>
    </w:p>
    <w:p w14:paraId="4AD4E272" w14:textId="77777777" w:rsidR="003757BF" w:rsidRDefault="001B7F3D">
      <w:pPr>
        <w:pStyle w:val="Ttulo3"/>
      </w:pPr>
      <w:bookmarkStart w:id="106" w:name="_Toc223520649"/>
      <w:r>
        <w:t>4.5.1. Jacksonville, FL — Sede Corporativa</w:t>
      </w:r>
      <w:bookmarkEnd w:id="106"/>
    </w:p>
    <w:p w14:paraId="6400134B" w14:textId="77777777" w:rsidR="003757BF" w:rsidRDefault="001B7F3D">
      <w:r>
        <w:t xml:space="preserve">A área metropolitana de Jacksonville concentra </w:t>
      </w:r>
      <w:r>
        <w:rPr>
          <w:b/>
        </w:rPr>
        <w:t>mais de 2.300 empresas manufatureiras</w:t>
      </w:r>
      <w:r>
        <w:t xml:space="preserve">, um PIB de </w:t>
      </w:r>
      <w:r>
        <w:rPr>
          <w:b/>
        </w:rPr>
        <w:t>$82 bilhões</w:t>
      </w:r>
      <w:r>
        <w:t xml:space="preserve"> (2023) e taxa de desemprego de </w:t>
      </w:r>
      <w:r>
        <w:rPr>
          <w:b/>
        </w:rPr>
        <w:t>3,2%</w:t>
      </w:r>
      <w:r>
        <w:t xml:space="preserve"> — indicadores que apontam economia aquecida com demanda latente por serviços de serviços operacionais.</w:t>
      </w:r>
    </w:p>
    <w:p w14:paraId="71F102F4" w14:textId="77777777" w:rsidR="003757BF" w:rsidRDefault="001B7F3D">
      <w:pPr>
        <w:pStyle w:val="TableSubtitle"/>
      </w:pPr>
      <w:r>
        <w:t>Tabela 4.5a: Perfil Econômico — Condado de Duval (Jacksonville)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29"/>
        <w:gridCol w:w="2906"/>
        <w:gridCol w:w="3229"/>
      </w:tblGrid>
      <w:tr w:rsidR="003757BF" w14:paraId="172BB189" w14:textId="77777777"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B3B4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D2D1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89F1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Fonte</w:t>
            </w:r>
          </w:p>
        </w:tc>
      </w:tr>
      <w:tr w:rsidR="003757BF" w14:paraId="174E5034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6A47F" w14:textId="77777777" w:rsidR="003757BF" w:rsidRDefault="001B7F3D">
            <w:pPr>
              <w:jc w:val="left"/>
            </w:pPr>
            <w:r>
              <w:rPr>
                <w:sz w:val="18"/>
              </w:rPr>
              <w:t>População (MSA)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159CD" w14:textId="77777777" w:rsidR="003757BF" w:rsidRDefault="001B7F3D">
            <w:pPr>
              <w:jc w:val="left"/>
            </w:pPr>
            <w:r>
              <w:rPr>
                <w:sz w:val="18"/>
              </w:rPr>
              <w:t>1.605.000 (2023)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EFA1E" w14:textId="77777777" w:rsidR="003757BF" w:rsidRDefault="001B7F3D">
            <w:pPr>
              <w:jc w:val="left"/>
            </w:pPr>
            <w:r>
              <w:rPr>
                <w:sz w:val="18"/>
              </w:rPr>
              <w:t>U.S. Census Bureau</w:t>
            </w:r>
          </w:p>
        </w:tc>
      </w:tr>
      <w:tr w:rsidR="003757BF" w14:paraId="7DE832B2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7A5BF" w14:textId="77777777" w:rsidR="003757BF" w:rsidRDefault="001B7F3D">
            <w:pPr>
              <w:jc w:val="left"/>
            </w:pPr>
            <w:r>
              <w:rPr>
                <w:sz w:val="18"/>
              </w:rPr>
              <w:t>PIB Metropolitano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E5578" w14:textId="77777777" w:rsidR="003757BF" w:rsidRDefault="001B7F3D">
            <w:pPr>
              <w:jc w:val="left"/>
            </w:pPr>
            <w:r>
              <w:rPr>
                <w:sz w:val="18"/>
              </w:rPr>
              <w:t>$82 bilhões (2023)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1C891" w14:textId="77777777" w:rsidR="003757BF" w:rsidRDefault="001B7F3D">
            <w:pPr>
              <w:jc w:val="left"/>
            </w:pPr>
            <w:r>
              <w:rPr>
                <w:sz w:val="18"/>
              </w:rPr>
              <w:t>Bureau of Economic Analysis</w:t>
            </w:r>
          </w:p>
        </w:tc>
      </w:tr>
      <w:tr w:rsidR="003757BF" w14:paraId="17BF0705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DD691" w14:textId="77777777" w:rsidR="003757BF" w:rsidRDefault="001B7F3D">
            <w:pPr>
              <w:jc w:val="left"/>
            </w:pPr>
            <w:r>
              <w:rPr>
                <w:sz w:val="18"/>
              </w:rPr>
              <w:t>Taxa de Desemprego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D54E9" w14:textId="77777777" w:rsidR="003757BF" w:rsidRDefault="001B7F3D">
            <w:pPr>
              <w:jc w:val="left"/>
            </w:pPr>
            <w:r>
              <w:rPr>
                <w:sz w:val="18"/>
              </w:rPr>
              <w:t>3,2% (dez/2023)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F5F7D" w14:textId="77777777" w:rsidR="003757BF" w:rsidRDefault="001B7F3D">
            <w:pPr>
              <w:jc w:val="left"/>
            </w:pPr>
            <w:r>
              <w:rPr>
                <w:sz w:val="18"/>
              </w:rPr>
              <w:t>Bureau of Labor Statistics</w:t>
            </w:r>
          </w:p>
        </w:tc>
      </w:tr>
      <w:tr w:rsidR="003757BF" w14:paraId="19975C15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CFEAB" w14:textId="77777777" w:rsidR="003757BF" w:rsidRDefault="001B7F3D">
            <w:pPr>
              <w:jc w:val="left"/>
            </w:pPr>
            <w:r>
              <w:rPr>
                <w:sz w:val="18"/>
              </w:rPr>
              <w:t>Empresas Manufatureiras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2B445" w14:textId="77777777" w:rsidR="003757BF" w:rsidRDefault="001B7F3D">
            <w:pPr>
              <w:jc w:val="left"/>
            </w:pPr>
            <w:r>
              <w:rPr>
                <w:sz w:val="18"/>
              </w:rPr>
              <w:t>2.300+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AA637" w14:textId="77777777" w:rsidR="003757BF" w:rsidRDefault="001B7F3D">
            <w:pPr>
              <w:jc w:val="left"/>
            </w:pPr>
            <w:r>
              <w:rPr>
                <w:sz w:val="18"/>
              </w:rPr>
              <w:t>Jacksonville Chamber of Commerce</w:t>
            </w:r>
          </w:p>
        </w:tc>
      </w:tr>
      <w:tr w:rsidR="003757BF" w14:paraId="64788F2C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44BC6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Portos Estratégicos DoD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BC2F8" w14:textId="77777777" w:rsidR="003757BF" w:rsidRDefault="001B7F3D">
            <w:pPr>
              <w:jc w:val="left"/>
            </w:pPr>
            <w:r>
              <w:rPr>
                <w:sz w:val="18"/>
              </w:rPr>
              <w:t>JAXPORT (1 de 17)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38E58" w14:textId="77777777" w:rsidR="003757BF" w:rsidRDefault="001B7F3D">
            <w:pPr>
              <w:jc w:val="left"/>
            </w:pPr>
            <w:r>
              <w:rPr>
                <w:sz w:val="18"/>
              </w:rPr>
              <w:t>Department of Defense</w:t>
            </w:r>
          </w:p>
        </w:tc>
      </w:tr>
      <w:tr w:rsidR="003757BF" w14:paraId="3900596A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97696" w14:textId="77777777" w:rsidR="003757BF" w:rsidRDefault="001B7F3D">
            <w:pPr>
              <w:jc w:val="left"/>
            </w:pPr>
            <w:r>
              <w:rPr>
                <w:sz w:val="18"/>
              </w:rPr>
              <w:t>Custo de Vida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705AC" w14:textId="77777777" w:rsidR="003757BF" w:rsidRDefault="001B7F3D">
            <w:pPr>
              <w:jc w:val="left"/>
            </w:pPr>
            <w:r>
              <w:rPr>
                <w:sz w:val="18"/>
              </w:rPr>
              <w:t>12% abaixo média nacional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185A2" w14:textId="77777777" w:rsidR="003757BF" w:rsidRDefault="001B7F3D">
            <w:pPr>
              <w:jc w:val="left"/>
            </w:pPr>
            <w:r>
              <w:rPr>
                <w:sz w:val="18"/>
              </w:rPr>
              <w:t>BLS Cost of Living Index</w:t>
            </w:r>
          </w:p>
        </w:tc>
      </w:tr>
      <w:tr w:rsidR="003757BF" w14:paraId="1A7EC3A6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30EDF" w14:textId="77777777" w:rsidR="003757BF" w:rsidRDefault="001B7F3D">
            <w:pPr>
              <w:jc w:val="left"/>
            </w:pPr>
            <w:r>
              <w:rPr>
                <w:sz w:val="18"/>
              </w:rPr>
              <w:t>Imposto Renda Estadual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E7946" w14:textId="77777777" w:rsidR="003757BF" w:rsidRDefault="001B7F3D">
            <w:pPr>
              <w:jc w:val="left"/>
            </w:pPr>
            <w:r>
              <w:rPr>
                <w:sz w:val="18"/>
              </w:rPr>
              <w:t>0% (Florida)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F3A5D" w14:textId="77777777" w:rsidR="003757BF" w:rsidRDefault="001B7F3D">
            <w:pPr>
              <w:jc w:val="left"/>
            </w:pPr>
            <w:r>
              <w:rPr>
                <w:sz w:val="18"/>
              </w:rPr>
              <w:t>Florida Dept. of Revenue</w:t>
            </w:r>
          </w:p>
        </w:tc>
      </w:tr>
      <w:tr w:rsidR="003757BF" w14:paraId="4735C63E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4842F" w14:textId="77777777" w:rsidR="003757BF" w:rsidRDefault="001B7F3D">
            <w:pPr>
              <w:jc w:val="left"/>
            </w:pPr>
            <w:r>
              <w:rPr>
                <w:sz w:val="18"/>
              </w:rPr>
              <w:t>Corporate Tax Rate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FC07C" w14:textId="77777777" w:rsidR="003757BF" w:rsidRDefault="001B7F3D">
            <w:pPr>
              <w:jc w:val="left"/>
            </w:pPr>
            <w:r>
              <w:rPr>
                <w:sz w:val="18"/>
              </w:rPr>
              <w:t>5,5% (Florida)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844D7" w14:textId="77777777" w:rsidR="003757BF" w:rsidRDefault="001B7F3D">
            <w:pPr>
              <w:jc w:val="left"/>
            </w:pPr>
            <w:r>
              <w:rPr>
                <w:sz w:val="18"/>
              </w:rPr>
              <w:t>Florida Dept. of Revenue</w:t>
            </w:r>
          </w:p>
        </w:tc>
      </w:tr>
    </w:tbl>
    <w:p w14:paraId="75032611" w14:textId="77777777" w:rsidR="003757BF" w:rsidRDefault="001B7F3D">
      <w:pPr>
        <w:pStyle w:val="Ttulo3"/>
      </w:pPr>
      <w:bookmarkStart w:id="107" w:name="_Toc223520650"/>
      <w:r>
        <w:t>4.5.2. Savannah, GA — Branch 1 (Y2)</w:t>
      </w:r>
      <w:bookmarkEnd w:id="107"/>
    </w:p>
    <w:p w14:paraId="14D84972" w14:textId="77777777" w:rsidR="003757BF" w:rsidRDefault="001B7F3D">
      <w:r>
        <w:t xml:space="preserve">Savannah abriga o </w:t>
      </w:r>
      <w:r>
        <w:rPr>
          <w:b/>
        </w:rPr>
        <w:t>quarto maior porto de contêineres dos EUA</w:t>
      </w:r>
      <w:r>
        <w:t xml:space="preserve"> (Georgia Ports Authority), com volume de </w:t>
      </w:r>
      <w:r>
        <w:rPr>
          <w:b/>
        </w:rPr>
        <w:t>5,9 milhões de TEUs/ano</w:t>
      </w:r>
      <w:r>
        <w:t xml:space="preserve"> (2023) e investimento de </w:t>
      </w:r>
      <w:r>
        <w:rPr>
          <w:b/>
        </w:rPr>
        <w:t>$5,6 bilhões</w:t>
      </w:r>
      <w:r>
        <w:t xml:space="preserve"> em expansão programada até 2028.</w:t>
      </w:r>
    </w:p>
    <w:p w14:paraId="48866A36" w14:textId="77777777" w:rsidR="003757BF" w:rsidRDefault="001B7F3D">
      <w:r>
        <w:t xml:space="preserve">A área metropolitana de Savannah possui </w:t>
      </w:r>
      <w:r>
        <w:rPr>
          <w:b/>
        </w:rPr>
        <w:t>população de 404.000</w:t>
      </w:r>
      <w:r>
        <w:t xml:space="preserve"> habitantes e concentra mais de </w:t>
      </w:r>
      <w:r>
        <w:rPr>
          <w:b/>
        </w:rPr>
        <w:t>600 empresas de logística e manufatura</w:t>
      </w:r>
      <w:r>
        <w:t>, muitas delas fornecedores diretos da cadeia portuária que demandam serviços de otimização operacional e compliance.</w:t>
      </w:r>
    </w:p>
    <w:p w14:paraId="67A5849D" w14:textId="77777777" w:rsidR="003757BF" w:rsidRDefault="001B7F3D">
      <w:pPr>
        <w:pStyle w:val="TableSubtitle"/>
      </w:pPr>
      <w:r>
        <w:t>Tabela 4.5b: Perfil Econômico — Savannah MSA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29"/>
        <w:gridCol w:w="2906"/>
        <w:gridCol w:w="3229"/>
      </w:tblGrid>
      <w:tr w:rsidR="003757BF" w14:paraId="5EDC4BCA" w14:textId="77777777"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D638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14DB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EA35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Fonte</w:t>
            </w:r>
          </w:p>
        </w:tc>
      </w:tr>
      <w:tr w:rsidR="003757BF" w14:paraId="56EA8014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47DC4" w14:textId="77777777" w:rsidR="003757BF" w:rsidRDefault="001B7F3D">
            <w:pPr>
              <w:jc w:val="left"/>
            </w:pPr>
            <w:r>
              <w:rPr>
                <w:sz w:val="18"/>
              </w:rPr>
              <w:t>População (MSA)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9ABEE" w14:textId="77777777" w:rsidR="003757BF" w:rsidRDefault="001B7F3D">
            <w:pPr>
              <w:jc w:val="left"/>
            </w:pPr>
            <w:r>
              <w:rPr>
                <w:sz w:val="18"/>
              </w:rPr>
              <w:t>404.000 (2023)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5C09A" w14:textId="77777777" w:rsidR="003757BF" w:rsidRDefault="001B7F3D">
            <w:pPr>
              <w:jc w:val="left"/>
            </w:pPr>
            <w:r>
              <w:rPr>
                <w:sz w:val="18"/>
              </w:rPr>
              <w:t>U.S. Census Bureau</w:t>
            </w:r>
          </w:p>
        </w:tc>
      </w:tr>
      <w:tr w:rsidR="003757BF" w14:paraId="2C39BF95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05894" w14:textId="77777777" w:rsidR="003757BF" w:rsidRDefault="001B7F3D">
            <w:pPr>
              <w:jc w:val="left"/>
            </w:pPr>
            <w:r>
              <w:rPr>
                <w:sz w:val="18"/>
              </w:rPr>
              <w:t>Porto de Savannah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31363" w14:textId="77777777" w:rsidR="003757BF" w:rsidRDefault="001B7F3D">
            <w:pPr>
              <w:jc w:val="left"/>
            </w:pPr>
            <w:r>
              <w:rPr>
                <w:sz w:val="18"/>
              </w:rPr>
              <w:t>5,9M TEUs/ano (2023)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B8CEA" w14:textId="77777777" w:rsidR="003757BF" w:rsidRDefault="001B7F3D">
            <w:pPr>
              <w:jc w:val="left"/>
            </w:pPr>
            <w:r>
              <w:rPr>
                <w:sz w:val="18"/>
              </w:rPr>
              <w:t>Georgia Ports Authority</w:t>
            </w:r>
          </w:p>
        </w:tc>
      </w:tr>
      <w:tr w:rsidR="003757BF" w14:paraId="172F5A11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7710D" w14:textId="77777777" w:rsidR="003757BF" w:rsidRDefault="001B7F3D">
            <w:pPr>
              <w:jc w:val="left"/>
            </w:pPr>
            <w:r>
              <w:rPr>
                <w:sz w:val="18"/>
              </w:rPr>
              <w:t>Investimento Portuário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8C2DD" w14:textId="77777777" w:rsidR="003757BF" w:rsidRDefault="001B7F3D">
            <w:pPr>
              <w:jc w:val="left"/>
            </w:pPr>
            <w:r>
              <w:rPr>
                <w:sz w:val="18"/>
              </w:rPr>
              <w:t>$5,6 bilhões até 2028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8422C" w14:textId="77777777" w:rsidR="003757BF" w:rsidRDefault="001B7F3D">
            <w:pPr>
              <w:jc w:val="left"/>
            </w:pPr>
            <w:r>
              <w:rPr>
                <w:sz w:val="18"/>
              </w:rPr>
              <w:t>Georgia Ports Authority</w:t>
            </w:r>
          </w:p>
        </w:tc>
      </w:tr>
      <w:tr w:rsidR="003757BF" w14:paraId="2B65D882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F0DFA" w14:textId="77777777" w:rsidR="003757BF" w:rsidRDefault="001B7F3D">
            <w:pPr>
              <w:jc w:val="left"/>
            </w:pPr>
            <w:r>
              <w:rPr>
                <w:sz w:val="18"/>
              </w:rPr>
              <w:t>Empresas Logíst./Manuf.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7F475" w14:textId="77777777" w:rsidR="003757BF" w:rsidRDefault="001B7F3D">
            <w:pPr>
              <w:jc w:val="left"/>
            </w:pPr>
            <w:r>
              <w:rPr>
                <w:sz w:val="18"/>
              </w:rPr>
              <w:t>600+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9EEAB" w14:textId="77777777" w:rsidR="003757BF" w:rsidRDefault="001B7F3D">
            <w:pPr>
              <w:jc w:val="left"/>
            </w:pPr>
            <w:r>
              <w:rPr>
                <w:sz w:val="18"/>
              </w:rPr>
              <w:t>Savannah Economic Dev. Authority</w:t>
            </w:r>
          </w:p>
        </w:tc>
      </w:tr>
      <w:tr w:rsidR="003757BF" w14:paraId="0131DE0B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FCA84" w14:textId="77777777" w:rsidR="003757BF" w:rsidRDefault="001B7F3D">
            <w:pPr>
              <w:jc w:val="left"/>
            </w:pPr>
            <w:r>
              <w:rPr>
                <w:sz w:val="18"/>
              </w:rPr>
              <w:t>Taxa de Desemprego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91B3F" w14:textId="77777777" w:rsidR="003757BF" w:rsidRDefault="001B7F3D">
            <w:pPr>
              <w:jc w:val="left"/>
            </w:pPr>
            <w:r>
              <w:rPr>
                <w:sz w:val="18"/>
              </w:rPr>
              <w:t>3,5% (2023)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70BF1" w14:textId="77777777" w:rsidR="003757BF" w:rsidRDefault="001B7F3D">
            <w:pPr>
              <w:jc w:val="left"/>
            </w:pPr>
            <w:r>
              <w:rPr>
                <w:sz w:val="18"/>
              </w:rPr>
              <w:t>Bureau of Labor Statistics</w:t>
            </w:r>
          </w:p>
        </w:tc>
      </w:tr>
      <w:tr w:rsidR="003757BF" w14:paraId="2A49F393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FF607" w14:textId="77777777" w:rsidR="003757BF" w:rsidRDefault="001B7F3D">
            <w:pPr>
              <w:jc w:val="left"/>
            </w:pPr>
            <w:r>
              <w:rPr>
                <w:sz w:val="18"/>
              </w:rPr>
              <w:t>Corporate Tax Rate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E66EC" w14:textId="77777777" w:rsidR="003757BF" w:rsidRDefault="001B7F3D">
            <w:pPr>
              <w:jc w:val="left"/>
            </w:pPr>
            <w:r>
              <w:rPr>
                <w:sz w:val="18"/>
              </w:rPr>
              <w:t>5,75% (Georgia)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F6531" w14:textId="77777777" w:rsidR="003757BF" w:rsidRDefault="001B7F3D">
            <w:pPr>
              <w:jc w:val="left"/>
            </w:pPr>
            <w:r>
              <w:rPr>
                <w:sz w:val="18"/>
              </w:rPr>
              <w:t>Georgia Dept. of Revenue</w:t>
            </w:r>
          </w:p>
        </w:tc>
      </w:tr>
      <w:tr w:rsidR="003757BF" w14:paraId="44A0C42F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22218" w14:textId="77777777" w:rsidR="003757BF" w:rsidRDefault="001B7F3D">
            <w:pPr>
              <w:jc w:val="left"/>
            </w:pPr>
            <w:r>
              <w:rPr>
                <w:sz w:val="18"/>
              </w:rPr>
              <w:t>Imposto Renda Estadual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2EECD" w14:textId="77777777" w:rsidR="003757BF" w:rsidRDefault="001B7F3D">
            <w:pPr>
              <w:jc w:val="left"/>
            </w:pPr>
            <w:r>
              <w:rPr>
                <w:sz w:val="18"/>
              </w:rPr>
              <w:t>5,49% flat (2024)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00085" w14:textId="77777777" w:rsidR="003757BF" w:rsidRDefault="001B7F3D">
            <w:pPr>
              <w:jc w:val="left"/>
            </w:pPr>
            <w:r>
              <w:rPr>
                <w:sz w:val="18"/>
              </w:rPr>
              <w:t>Georgia Dept. of Revenue</w:t>
            </w:r>
          </w:p>
        </w:tc>
      </w:tr>
    </w:tbl>
    <w:p w14:paraId="66931F0E" w14:textId="77777777" w:rsidR="003757BF" w:rsidRDefault="001B7F3D">
      <w:pPr>
        <w:pStyle w:val="Ttulo3"/>
      </w:pPr>
      <w:bookmarkStart w:id="108" w:name="_Toc223520651"/>
      <w:r>
        <w:t>4.5.3. Brunswick, GA — Branch 2 (Y5+)</w:t>
      </w:r>
      <w:bookmarkEnd w:id="108"/>
    </w:p>
    <w:p w14:paraId="351B5013" w14:textId="77777777" w:rsidR="003757BF" w:rsidRDefault="001B7F3D">
      <w:r>
        <w:t xml:space="preserve">Brunswick, localizada no </w:t>
      </w:r>
      <w:r>
        <w:rPr>
          <w:b/>
        </w:rPr>
        <w:t>condado de Glynn</w:t>
      </w:r>
      <w:r>
        <w:t xml:space="preserve">, é hub de manufatura química e processamento de celulose, abrigando operações da </w:t>
      </w:r>
      <w:r>
        <w:rPr>
          <w:b/>
        </w:rPr>
        <w:t>Georgia-Pacific</w:t>
      </w:r>
      <w:r>
        <w:t xml:space="preserve">, </w:t>
      </w:r>
      <w:r>
        <w:rPr>
          <w:b/>
        </w:rPr>
        <w:t>Pinova</w:t>
      </w:r>
      <w:r>
        <w:t xml:space="preserve"> e </w:t>
      </w:r>
      <w:r>
        <w:rPr>
          <w:b/>
        </w:rPr>
        <w:t>GP Cellulose</w:t>
      </w:r>
      <w:r>
        <w:t xml:space="preserve"> com investimentos combinados superiores a </w:t>
      </w:r>
      <w:r>
        <w:rPr>
          <w:b/>
        </w:rPr>
        <w:t>$1,2 bilhão</w:t>
      </w:r>
      <w:r>
        <w:t xml:space="preserve"> em ativos industriais.</w:t>
      </w:r>
    </w:p>
    <w:p w14:paraId="73DBC9A2" w14:textId="77777777" w:rsidR="003757BF" w:rsidRDefault="001B7F3D">
      <w:r>
        <w:t xml:space="preserve">A área metropolitana possui </w:t>
      </w:r>
      <w:r>
        <w:rPr>
          <w:b/>
        </w:rPr>
        <w:t>população de 120.000</w:t>
      </w:r>
      <w:r>
        <w:t xml:space="preserve"> habitantes e o </w:t>
      </w:r>
      <w:r>
        <w:rPr>
          <w:b/>
        </w:rPr>
        <w:t>Colonel’s Island Terminal</w:t>
      </w:r>
      <w:r>
        <w:t xml:space="preserve"> (Georgia Ports) — segundo maior terminal de importação de veículos dos EUA — gerando demanda por compliance ambiental (EPA) e otimização logística.</w:t>
      </w:r>
    </w:p>
    <w:p w14:paraId="51D338CC" w14:textId="77777777" w:rsidR="003757BF" w:rsidRDefault="001B7F3D">
      <w:pPr>
        <w:pStyle w:val="TableSubtitle"/>
      </w:pPr>
      <w:r>
        <w:t>Tabela 4.5c: Perfil Econômico — Brunswick MSA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29"/>
        <w:gridCol w:w="2906"/>
        <w:gridCol w:w="3229"/>
      </w:tblGrid>
      <w:tr w:rsidR="003757BF" w14:paraId="22B6D24C" w14:textId="77777777"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6C7F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34BF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623C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Fonte</w:t>
            </w:r>
          </w:p>
        </w:tc>
      </w:tr>
      <w:tr w:rsidR="003757BF" w14:paraId="59B4B743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E7B02" w14:textId="77777777" w:rsidR="003757BF" w:rsidRDefault="001B7F3D">
            <w:pPr>
              <w:jc w:val="left"/>
            </w:pPr>
            <w:r>
              <w:rPr>
                <w:sz w:val="18"/>
              </w:rPr>
              <w:t>População (MSA)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1EDEA" w14:textId="77777777" w:rsidR="003757BF" w:rsidRDefault="001B7F3D">
            <w:pPr>
              <w:jc w:val="left"/>
            </w:pPr>
            <w:r>
              <w:rPr>
                <w:sz w:val="18"/>
              </w:rPr>
              <w:t>120.000 (2023)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12351" w14:textId="77777777" w:rsidR="003757BF" w:rsidRDefault="001B7F3D">
            <w:pPr>
              <w:jc w:val="left"/>
            </w:pPr>
            <w:r>
              <w:rPr>
                <w:sz w:val="18"/>
              </w:rPr>
              <w:t>U.S. Census Bureau</w:t>
            </w:r>
          </w:p>
        </w:tc>
      </w:tr>
      <w:tr w:rsidR="003757BF" w14:paraId="25047CFA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76135" w14:textId="77777777" w:rsidR="003757BF" w:rsidRDefault="001B7F3D">
            <w:pPr>
              <w:jc w:val="left"/>
            </w:pPr>
            <w:r>
              <w:rPr>
                <w:sz w:val="18"/>
              </w:rPr>
              <w:t>Colonel’s Island Port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8D5E4" w14:textId="77777777" w:rsidR="003757BF" w:rsidRDefault="001B7F3D">
            <w:pPr>
              <w:jc w:val="left"/>
            </w:pPr>
            <w:r>
              <w:rPr>
                <w:sz w:val="18"/>
              </w:rPr>
              <w:t>750K veículos/ano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2690B" w14:textId="77777777" w:rsidR="003757BF" w:rsidRDefault="001B7F3D">
            <w:pPr>
              <w:jc w:val="left"/>
            </w:pPr>
            <w:r>
              <w:rPr>
                <w:sz w:val="18"/>
              </w:rPr>
              <w:t>Georgia Ports Authority</w:t>
            </w:r>
          </w:p>
        </w:tc>
      </w:tr>
      <w:tr w:rsidR="003757BF" w14:paraId="06F16B1B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B3C37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Indústrias Principais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1E910" w14:textId="77777777" w:rsidR="003757BF" w:rsidRDefault="001B7F3D">
            <w:pPr>
              <w:jc w:val="left"/>
            </w:pPr>
            <w:r>
              <w:rPr>
                <w:sz w:val="18"/>
              </w:rPr>
              <w:t>Georgia-Pacific, Pinova, GP Cellulose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6F7E9" w14:textId="77777777" w:rsidR="003757BF" w:rsidRDefault="001B7F3D">
            <w:pPr>
              <w:jc w:val="left"/>
            </w:pPr>
            <w:r>
              <w:rPr>
                <w:sz w:val="18"/>
              </w:rPr>
              <w:t>Glynn County EDA</w:t>
            </w:r>
          </w:p>
        </w:tc>
      </w:tr>
      <w:tr w:rsidR="003757BF" w14:paraId="38665283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6ACE4" w14:textId="77777777" w:rsidR="003757BF" w:rsidRDefault="001B7F3D">
            <w:pPr>
              <w:jc w:val="left"/>
            </w:pPr>
            <w:r>
              <w:rPr>
                <w:sz w:val="18"/>
              </w:rPr>
              <w:t>Investimento Industrial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3AEF8" w14:textId="77777777" w:rsidR="003757BF" w:rsidRDefault="001B7F3D">
            <w:pPr>
              <w:jc w:val="left"/>
            </w:pPr>
            <w:r>
              <w:rPr>
                <w:sz w:val="18"/>
              </w:rPr>
              <w:t>$1,2+ bilhão em ativos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C61F3" w14:textId="77777777" w:rsidR="003757BF" w:rsidRDefault="001B7F3D">
            <w:pPr>
              <w:jc w:val="left"/>
            </w:pPr>
            <w:r>
              <w:rPr>
                <w:sz w:val="18"/>
              </w:rPr>
              <w:t>Georgia Dept. of Econ. Development</w:t>
            </w:r>
          </w:p>
        </w:tc>
      </w:tr>
      <w:tr w:rsidR="003757BF" w14:paraId="51EB82AD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83E03" w14:textId="77777777" w:rsidR="003757BF" w:rsidRDefault="001B7F3D">
            <w:pPr>
              <w:jc w:val="left"/>
            </w:pPr>
            <w:r>
              <w:rPr>
                <w:sz w:val="18"/>
              </w:rPr>
              <w:t>Taxa de Desemprego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FCB70" w14:textId="77777777" w:rsidR="003757BF" w:rsidRDefault="001B7F3D">
            <w:pPr>
              <w:jc w:val="left"/>
            </w:pPr>
            <w:r>
              <w:rPr>
                <w:sz w:val="18"/>
              </w:rPr>
              <w:t>3,8% (2023)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C5310" w14:textId="77777777" w:rsidR="003757BF" w:rsidRDefault="001B7F3D">
            <w:pPr>
              <w:jc w:val="left"/>
            </w:pPr>
            <w:r>
              <w:rPr>
                <w:sz w:val="18"/>
              </w:rPr>
              <w:t>Bureau of Labor Statistics</w:t>
            </w:r>
          </w:p>
        </w:tc>
      </w:tr>
      <w:tr w:rsidR="003757BF" w14:paraId="372AF20B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0F5F9" w14:textId="77777777" w:rsidR="003757BF" w:rsidRDefault="001B7F3D">
            <w:pPr>
              <w:jc w:val="left"/>
            </w:pPr>
            <w:r>
              <w:rPr>
                <w:sz w:val="18"/>
              </w:rPr>
              <w:t>Custo de Vida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9241A" w14:textId="77777777" w:rsidR="003757BF" w:rsidRDefault="001B7F3D">
            <w:pPr>
              <w:jc w:val="left"/>
            </w:pPr>
            <w:r>
              <w:rPr>
                <w:sz w:val="18"/>
              </w:rPr>
              <w:t>18% abaixo média nacional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AE0B3" w14:textId="77777777" w:rsidR="003757BF" w:rsidRDefault="001B7F3D">
            <w:pPr>
              <w:jc w:val="left"/>
            </w:pPr>
            <w:r>
              <w:rPr>
                <w:sz w:val="18"/>
              </w:rPr>
              <w:t>BLS Cost of Living Index</w:t>
            </w:r>
          </w:p>
        </w:tc>
      </w:tr>
    </w:tbl>
    <w:p w14:paraId="0594609F" w14:textId="77777777" w:rsidR="003757BF" w:rsidRDefault="001B7F3D">
      <w:pPr>
        <w:pStyle w:val="Ttulo3"/>
      </w:pPr>
      <w:bookmarkStart w:id="109" w:name="_Toc223520652"/>
      <w:r>
        <w:t>4.5.4. Corredor I-95: Visão Estratégica Integrada</w:t>
      </w:r>
      <w:bookmarkEnd w:id="109"/>
    </w:p>
    <w:p w14:paraId="284B7853" w14:textId="77777777" w:rsidR="003757BF" w:rsidRDefault="001B7F3D">
      <w:r>
        <w:t xml:space="preserve">As três localidades formam um </w:t>
      </w:r>
      <w:r>
        <w:rPr>
          <w:b/>
        </w:rPr>
        <w:t>corredor estratégico de 150 milhas</w:t>
      </w:r>
      <w:r>
        <w:t xml:space="preserve"> ao longo da I-95, cobrindo os principais clusters industriais e portuários da costa Sudeste dos EUA.</w:t>
      </w:r>
    </w:p>
    <w:p w14:paraId="7253C358" w14:textId="77777777" w:rsidR="003757BF" w:rsidRDefault="001B7F3D">
      <w:pPr>
        <w:pStyle w:val="TableSubtitle"/>
      </w:pPr>
      <w:r>
        <w:t>Tabela 4.5d: Cobertura Geográfica Combinada (3 Localidades)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36"/>
        <w:gridCol w:w="1807"/>
        <w:gridCol w:w="1807"/>
        <w:gridCol w:w="1807"/>
        <w:gridCol w:w="1807"/>
      </w:tblGrid>
      <w:tr w:rsidR="003757BF" w14:paraId="31126940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9F3D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w="158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C561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Jacksonville</w:t>
            </w:r>
          </w:p>
        </w:tc>
        <w:tc>
          <w:tcPr>
            <w:tcW w:w="158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FD28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Savannah</w:t>
            </w:r>
          </w:p>
        </w:tc>
        <w:tc>
          <w:tcPr>
            <w:tcW w:w="158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B550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Brunswick</w:t>
            </w:r>
          </w:p>
        </w:tc>
        <w:tc>
          <w:tcPr>
            <w:tcW w:w="158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A20A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Combinado</w:t>
            </w:r>
          </w:p>
        </w:tc>
      </w:tr>
      <w:tr w:rsidR="003757BF" w14:paraId="4794B547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C8EE6" w14:textId="77777777" w:rsidR="003757BF" w:rsidRDefault="001B7F3D">
            <w:pPr>
              <w:jc w:val="left"/>
            </w:pPr>
            <w:r>
              <w:rPr>
                <w:sz w:val="18"/>
              </w:rPr>
              <w:t>População MSA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2CE71" w14:textId="77777777" w:rsidR="003757BF" w:rsidRDefault="001B7F3D">
            <w:pPr>
              <w:jc w:val="left"/>
            </w:pPr>
            <w:r>
              <w:rPr>
                <w:sz w:val="18"/>
              </w:rPr>
              <w:t>1.605.000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6AA6F" w14:textId="77777777" w:rsidR="003757BF" w:rsidRDefault="001B7F3D">
            <w:pPr>
              <w:jc w:val="left"/>
            </w:pPr>
            <w:r>
              <w:rPr>
                <w:sz w:val="18"/>
              </w:rPr>
              <w:t>404.000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50E96" w14:textId="77777777" w:rsidR="003757BF" w:rsidRDefault="001B7F3D">
            <w:pPr>
              <w:jc w:val="left"/>
            </w:pPr>
            <w:r>
              <w:rPr>
                <w:sz w:val="18"/>
              </w:rPr>
              <w:t>120.000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D550D" w14:textId="77777777" w:rsidR="003757BF" w:rsidRDefault="001B7F3D">
            <w:pPr>
              <w:jc w:val="left"/>
            </w:pPr>
            <w:r>
              <w:rPr>
                <w:sz w:val="18"/>
              </w:rPr>
              <w:t>2.129.000</w:t>
            </w:r>
          </w:p>
        </w:tc>
      </w:tr>
      <w:tr w:rsidR="003757BF" w14:paraId="55CCB51B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B51AA" w14:textId="77777777" w:rsidR="003757BF" w:rsidRDefault="001B7F3D">
            <w:pPr>
              <w:jc w:val="left"/>
            </w:pPr>
            <w:r>
              <w:rPr>
                <w:sz w:val="18"/>
              </w:rPr>
              <w:t>Empresas Manufat.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8BDAC" w14:textId="77777777" w:rsidR="003757BF" w:rsidRDefault="001B7F3D">
            <w:pPr>
              <w:jc w:val="left"/>
            </w:pPr>
            <w:r>
              <w:rPr>
                <w:sz w:val="18"/>
              </w:rPr>
              <w:t>2.300+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1644D" w14:textId="77777777" w:rsidR="003757BF" w:rsidRDefault="001B7F3D">
            <w:pPr>
              <w:jc w:val="left"/>
            </w:pPr>
            <w:r>
              <w:rPr>
                <w:sz w:val="18"/>
              </w:rPr>
              <w:t>600+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19858" w14:textId="77777777" w:rsidR="003757BF" w:rsidRDefault="001B7F3D">
            <w:pPr>
              <w:jc w:val="left"/>
            </w:pPr>
            <w:r>
              <w:rPr>
                <w:sz w:val="18"/>
              </w:rPr>
              <w:t>150+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E2E8C" w14:textId="77777777" w:rsidR="003757BF" w:rsidRDefault="001B7F3D">
            <w:pPr>
              <w:jc w:val="left"/>
            </w:pPr>
            <w:r>
              <w:rPr>
                <w:sz w:val="18"/>
              </w:rPr>
              <w:t>3.050+</w:t>
            </w:r>
          </w:p>
        </w:tc>
      </w:tr>
      <w:tr w:rsidR="003757BF" w14:paraId="5ACF4684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CBD94" w14:textId="77777777" w:rsidR="003757BF" w:rsidRDefault="001B7F3D">
            <w:pPr>
              <w:jc w:val="left"/>
            </w:pPr>
            <w:r>
              <w:rPr>
                <w:sz w:val="18"/>
              </w:rPr>
              <w:t>PIB Regional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19868" w14:textId="77777777" w:rsidR="003757BF" w:rsidRDefault="001B7F3D">
            <w:pPr>
              <w:jc w:val="left"/>
            </w:pPr>
            <w:r>
              <w:rPr>
                <w:sz w:val="18"/>
              </w:rPr>
              <w:t>$82B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085C1" w14:textId="77777777" w:rsidR="003757BF" w:rsidRDefault="001B7F3D">
            <w:pPr>
              <w:jc w:val="left"/>
            </w:pPr>
            <w:r>
              <w:rPr>
                <w:sz w:val="18"/>
              </w:rPr>
              <w:t>$22B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80AE5" w14:textId="77777777" w:rsidR="003757BF" w:rsidRDefault="001B7F3D">
            <w:pPr>
              <w:jc w:val="left"/>
            </w:pPr>
            <w:r>
              <w:rPr>
                <w:sz w:val="18"/>
              </w:rPr>
              <w:t>$5B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6A2C5" w14:textId="77777777" w:rsidR="003757BF" w:rsidRDefault="001B7F3D">
            <w:pPr>
              <w:jc w:val="left"/>
            </w:pPr>
            <w:r>
              <w:rPr>
                <w:sz w:val="18"/>
              </w:rPr>
              <w:t>$109B</w:t>
            </w:r>
          </w:p>
        </w:tc>
      </w:tr>
      <w:tr w:rsidR="003757BF" w14:paraId="3EEB7E6F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125D2" w14:textId="77777777" w:rsidR="003757BF" w:rsidRDefault="001B7F3D">
            <w:pPr>
              <w:jc w:val="left"/>
            </w:pPr>
            <w:r>
              <w:rPr>
                <w:sz w:val="18"/>
              </w:rPr>
              <w:t>Raio Atendimento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4CA65" w14:textId="77777777" w:rsidR="003757BF" w:rsidRDefault="001B7F3D">
            <w:pPr>
              <w:jc w:val="left"/>
            </w:pPr>
            <w:r>
              <w:rPr>
                <w:sz w:val="18"/>
              </w:rPr>
              <w:t>75 mi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56E1D" w14:textId="77777777" w:rsidR="003757BF" w:rsidRDefault="001B7F3D">
            <w:pPr>
              <w:jc w:val="left"/>
            </w:pPr>
            <w:r>
              <w:rPr>
                <w:sz w:val="18"/>
              </w:rPr>
              <w:t>60 mi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E3E2E" w14:textId="77777777" w:rsidR="003757BF" w:rsidRDefault="001B7F3D">
            <w:pPr>
              <w:jc w:val="left"/>
            </w:pPr>
            <w:r>
              <w:rPr>
                <w:sz w:val="18"/>
              </w:rPr>
              <w:t>50 mi</w:t>
            </w:r>
          </w:p>
        </w:tc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436EB" w14:textId="77777777" w:rsidR="003757BF" w:rsidRDefault="001B7F3D">
            <w:pPr>
              <w:jc w:val="left"/>
            </w:pPr>
            <w:r>
              <w:rPr>
                <w:sz w:val="18"/>
              </w:rPr>
              <w:t>150 mi corredor</w:t>
            </w:r>
          </w:p>
        </w:tc>
      </w:tr>
    </w:tbl>
    <w:p w14:paraId="6B5E307A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Corredor I-95 Sudeste: as três localidades cobrem um mercado combinado de $109 bilhões em PIB regional, 3.050+ empresas manufatureiras e 2,1 milhões de habitantes, com atendimento presencial no mesmo dia para qualquer cliente da região.</w:t>
      </w:r>
    </w:p>
    <w:p w14:paraId="1776B574" w14:textId="77777777" w:rsidR="003757BF" w:rsidRDefault="001B7F3D">
      <w:pPr>
        <w:pStyle w:val="Ttulo2"/>
      </w:pPr>
      <w:bookmarkStart w:id="110" w:name="_Toc223520653"/>
      <w:r>
        <w:t>4.6. Capacidade Produtiva</w:t>
      </w:r>
      <w:bookmarkEnd w:id="110"/>
    </w:p>
    <w:p w14:paraId="401BE3A7" w14:textId="77777777" w:rsidR="003757BF" w:rsidRDefault="001B7F3D">
      <w:r>
        <w:t xml:space="preserve">A capacidade operacional projeta crescimento de </w:t>
      </w:r>
      <w:r>
        <w:rPr>
          <w:b/>
        </w:rPr>
        <w:t>355%</w:t>
      </w:r>
      <w:r>
        <w:t xml:space="preserve"> entre Y1 e Y5, de </w:t>
      </w:r>
      <w:r>
        <w:rPr>
          <w:b/>
        </w:rPr>
        <w:t>$550.080</w:t>
      </w:r>
      <w:r>
        <w:t xml:space="preserve"> para </w:t>
      </w:r>
      <w:r>
        <w:rPr>
          <w:b/>
        </w:rPr>
        <w:t>$2.504.721</w:t>
      </w:r>
      <w:r>
        <w:t xml:space="preserve"> em receita bruta anual, sustentado pela expansão da equipe e pela abertura de novas localidades.</w:t>
      </w:r>
    </w:p>
    <w:p w14:paraId="08F96692" w14:textId="77777777" w:rsidR="003757BF" w:rsidRDefault="001B7F3D">
      <w:r>
        <w:t xml:space="preserve">A taxa de utilização parte de </w:t>
      </w:r>
      <w:r>
        <w:rPr>
          <w:b/>
        </w:rPr>
        <w:t>75% no Y1</w:t>
      </w:r>
      <w:r>
        <w:t xml:space="preserve"> e progride até </w:t>
      </w:r>
      <w:r>
        <w:rPr>
          <w:b/>
        </w:rPr>
        <w:t>90% no Y5</w:t>
      </w:r>
      <w:r>
        <w:t xml:space="preserve"> (benchmark </w:t>
      </w:r>
      <w:r>
        <w:rPr>
          <w:b/>
        </w:rPr>
        <w:t>85-92%</w:t>
      </w:r>
      <w:r>
        <w:t xml:space="preserve"> para empresas mid-market maduras), com </w:t>
      </w:r>
      <w:r>
        <w:rPr>
          <w:b/>
        </w:rPr>
        <w:t>1.600 a 1.700 horas faturáveis</w:t>
      </w:r>
      <w:r>
        <w:t xml:space="preserve"> por especialista ao ano.</w:t>
      </w:r>
    </w:p>
    <w:p w14:paraId="62E0ADE7" w14:textId="77777777" w:rsidR="003757BF" w:rsidRDefault="001B7F3D">
      <w:pPr>
        <w:pStyle w:val="Ttulo3"/>
      </w:pPr>
      <w:bookmarkStart w:id="111" w:name="_Toc223520654"/>
      <w:r>
        <w:t>4.6.1. Capacidade Produtiva por Ano</w:t>
      </w:r>
      <w:bookmarkEnd w:id="111"/>
    </w:p>
    <w:p w14:paraId="607C5FF7" w14:textId="77777777" w:rsidR="003757BF" w:rsidRDefault="001B7F3D">
      <w:pPr>
        <w:pStyle w:val="TableSubtitle"/>
      </w:pPr>
      <w:r>
        <w:t>Tabela 4.6a: Capacidade Produtiva por Ano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674"/>
        <w:gridCol w:w="1338"/>
        <w:gridCol w:w="1338"/>
        <w:gridCol w:w="1338"/>
        <w:gridCol w:w="1338"/>
        <w:gridCol w:w="1338"/>
      </w:tblGrid>
      <w:tr w:rsidR="003757BF" w14:paraId="197CCAB6" w14:textId="77777777"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A79E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326F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BF88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B12F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43E9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2EA8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1222F365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97764" w14:textId="77777777" w:rsidR="003757BF" w:rsidRDefault="001B7F3D">
            <w:pPr>
              <w:jc w:val="left"/>
            </w:pPr>
            <w:r>
              <w:rPr>
                <w:sz w:val="18"/>
              </w:rPr>
              <w:t>Especialistas Ativos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617E9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024A8" w14:textId="77777777" w:rsidR="003757BF" w:rsidRDefault="001B7F3D"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B00CB" w14:textId="77777777" w:rsidR="003757BF" w:rsidRDefault="001B7F3D"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A5BB0" w14:textId="77777777" w:rsidR="003757BF" w:rsidRDefault="001B7F3D"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C5703" w14:textId="77777777" w:rsidR="003757BF" w:rsidRDefault="001B7F3D">
            <w:pPr>
              <w:jc w:val="left"/>
            </w:pPr>
            <w:r>
              <w:rPr>
                <w:sz w:val="18"/>
              </w:rPr>
              <w:t>12</w:t>
            </w:r>
          </w:p>
        </w:tc>
      </w:tr>
      <w:tr w:rsidR="003757BF" w14:paraId="110A4F5F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03358" w14:textId="77777777" w:rsidR="003757BF" w:rsidRDefault="001B7F3D">
            <w:pPr>
              <w:jc w:val="left"/>
            </w:pPr>
            <w:r>
              <w:rPr>
                <w:sz w:val="18"/>
              </w:rPr>
              <w:t>Horas Faturáveis/Especialista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EA603" w14:textId="77777777" w:rsidR="003757BF" w:rsidRDefault="001B7F3D">
            <w:pPr>
              <w:jc w:val="left"/>
            </w:pPr>
            <w:r>
              <w:rPr>
                <w:sz w:val="18"/>
              </w:rPr>
              <w:t>1.600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3A246" w14:textId="77777777" w:rsidR="003757BF" w:rsidRDefault="001B7F3D">
            <w:pPr>
              <w:jc w:val="left"/>
            </w:pPr>
            <w:r>
              <w:rPr>
                <w:sz w:val="18"/>
              </w:rPr>
              <w:t>1.650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52189" w14:textId="77777777" w:rsidR="003757BF" w:rsidRDefault="001B7F3D">
            <w:pPr>
              <w:jc w:val="left"/>
            </w:pPr>
            <w:r>
              <w:rPr>
                <w:sz w:val="18"/>
              </w:rPr>
              <w:t>1.700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450E6" w14:textId="77777777" w:rsidR="003757BF" w:rsidRDefault="001B7F3D">
            <w:pPr>
              <w:jc w:val="left"/>
            </w:pPr>
            <w:r>
              <w:rPr>
                <w:sz w:val="18"/>
              </w:rPr>
              <w:t>1.700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05002" w14:textId="77777777" w:rsidR="003757BF" w:rsidRDefault="001B7F3D">
            <w:pPr>
              <w:jc w:val="left"/>
            </w:pPr>
            <w:r>
              <w:rPr>
                <w:sz w:val="18"/>
              </w:rPr>
              <w:t>1.700</w:t>
            </w:r>
          </w:p>
        </w:tc>
      </w:tr>
      <w:tr w:rsidR="003757BF" w14:paraId="7561FBD8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39F8A" w14:textId="77777777" w:rsidR="003757BF" w:rsidRDefault="001B7F3D">
            <w:pPr>
              <w:jc w:val="left"/>
            </w:pPr>
            <w:r>
              <w:rPr>
                <w:sz w:val="18"/>
              </w:rPr>
              <w:t>Total Horas Faturáveis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C5B87" w14:textId="77777777" w:rsidR="003757BF" w:rsidRDefault="001B7F3D">
            <w:pPr>
              <w:jc w:val="left"/>
            </w:pPr>
            <w:r>
              <w:rPr>
                <w:sz w:val="18"/>
              </w:rPr>
              <w:t>4.800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0478D" w14:textId="77777777" w:rsidR="003757BF" w:rsidRDefault="001B7F3D">
            <w:pPr>
              <w:jc w:val="left"/>
            </w:pPr>
            <w:r>
              <w:rPr>
                <w:sz w:val="18"/>
              </w:rPr>
              <w:t>9.900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5A936" w14:textId="77777777" w:rsidR="003757BF" w:rsidRDefault="001B7F3D">
            <w:pPr>
              <w:jc w:val="left"/>
            </w:pPr>
            <w:r>
              <w:rPr>
                <w:sz w:val="18"/>
              </w:rPr>
              <w:t>13.600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97747" w14:textId="77777777" w:rsidR="003757BF" w:rsidRDefault="001B7F3D">
            <w:pPr>
              <w:jc w:val="left"/>
            </w:pPr>
            <w:r>
              <w:rPr>
                <w:sz w:val="18"/>
              </w:rPr>
              <w:t>15.300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19F88" w14:textId="77777777" w:rsidR="003757BF" w:rsidRDefault="001B7F3D">
            <w:pPr>
              <w:jc w:val="left"/>
            </w:pPr>
            <w:r>
              <w:rPr>
                <w:sz w:val="18"/>
              </w:rPr>
              <w:t>20.400</w:t>
            </w:r>
          </w:p>
        </w:tc>
      </w:tr>
      <w:tr w:rsidR="003757BF" w14:paraId="0CF9DC0A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78CB2" w14:textId="77777777" w:rsidR="003757BF" w:rsidRDefault="001B7F3D">
            <w:pPr>
              <w:jc w:val="left"/>
            </w:pPr>
            <w:r>
              <w:rPr>
                <w:sz w:val="18"/>
              </w:rPr>
              <w:t>Taxa Média/Hora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D72D6" w14:textId="77777777" w:rsidR="003757BF" w:rsidRDefault="001B7F3D">
            <w:pPr>
              <w:jc w:val="left"/>
            </w:pPr>
            <w:r>
              <w:rPr>
                <w:sz w:val="18"/>
              </w:rPr>
              <w:t>$115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B6458" w14:textId="77777777" w:rsidR="003757BF" w:rsidRDefault="001B7F3D">
            <w:pPr>
              <w:jc w:val="left"/>
            </w:pPr>
            <w:r>
              <w:rPr>
                <w:sz w:val="18"/>
              </w:rPr>
              <w:t>$102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54D52" w14:textId="77777777" w:rsidR="003757BF" w:rsidRDefault="001B7F3D">
            <w:pPr>
              <w:jc w:val="left"/>
            </w:pPr>
            <w:r>
              <w:rPr>
                <w:sz w:val="18"/>
              </w:rPr>
              <w:t>$131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43C53" w14:textId="77777777" w:rsidR="003757BF" w:rsidRDefault="001B7F3D">
            <w:pPr>
              <w:jc w:val="left"/>
            </w:pPr>
            <w:r>
              <w:rPr>
                <w:sz w:val="18"/>
              </w:rPr>
              <w:t>$116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B0775" w14:textId="77777777" w:rsidR="003757BF" w:rsidRDefault="001B7F3D">
            <w:pPr>
              <w:jc w:val="left"/>
            </w:pPr>
            <w:r>
              <w:rPr>
                <w:sz w:val="18"/>
              </w:rPr>
              <w:t>$123</w:t>
            </w:r>
          </w:p>
        </w:tc>
      </w:tr>
      <w:tr w:rsidR="003757BF" w14:paraId="1389C464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B1883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Receita Bruta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85239" w14:textId="77777777" w:rsidR="003757BF" w:rsidRDefault="001B7F3D">
            <w:pPr>
              <w:jc w:val="left"/>
            </w:pPr>
            <w:r>
              <w:rPr>
                <w:sz w:val="18"/>
              </w:rPr>
              <w:t>$550.080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73F7B" w14:textId="77777777" w:rsidR="003757BF" w:rsidRDefault="001B7F3D">
            <w:pPr>
              <w:jc w:val="left"/>
            </w:pPr>
            <w:r>
              <w:rPr>
                <w:sz w:val="18"/>
              </w:rPr>
              <w:t>$1.008.480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B254D" w14:textId="77777777" w:rsidR="003757BF" w:rsidRDefault="001B7F3D">
            <w:pPr>
              <w:jc w:val="left"/>
            </w:pPr>
            <w:r>
              <w:rPr>
                <w:sz w:val="18"/>
              </w:rPr>
              <w:t>$1.775.664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2F016" w14:textId="77777777" w:rsidR="003757BF" w:rsidRDefault="001B7F3D">
            <w:pPr>
              <w:jc w:val="left"/>
            </w:pPr>
            <w:r>
              <w:rPr>
                <w:sz w:val="18"/>
              </w:rPr>
              <w:t>$1.780.891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15228" w14:textId="77777777" w:rsidR="003757BF" w:rsidRDefault="001B7F3D">
            <w:pPr>
              <w:jc w:val="left"/>
            </w:pPr>
            <w:r>
              <w:rPr>
                <w:sz w:val="18"/>
              </w:rPr>
              <w:t>$2.504.721</w:t>
            </w:r>
          </w:p>
        </w:tc>
      </w:tr>
      <w:tr w:rsidR="003757BF" w14:paraId="71A27B49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FED79" w14:textId="77777777" w:rsidR="003757BF" w:rsidRDefault="001B7F3D">
            <w:pPr>
              <w:jc w:val="left"/>
            </w:pPr>
            <w:r>
              <w:rPr>
                <w:sz w:val="18"/>
              </w:rPr>
              <w:t>Utilização Projetada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5F6D3" w14:textId="77777777" w:rsidR="003757BF" w:rsidRDefault="001B7F3D">
            <w:pPr>
              <w:jc w:val="left"/>
            </w:pPr>
            <w:r>
              <w:rPr>
                <w:sz w:val="18"/>
              </w:rPr>
              <w:t>75%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ADB83" w14:textId="77777777" w:rsidR="003757BF" w:rsidRDefault="001B7F3D">
            <w:pPr>
              <w:jc w:val="left"/>
            </w:pPr>
            <w:r>
              <w:rPr>
                <w:sz w:val="18"/>
              </w:rPr>
              <w:t>80%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408C8" w14:textId="77777777" w:rsidR="003757BF" w:rsidRDefault="001B7F3D">
            <w:pPr>
              <w:jc w:val="left"/>
            </w:pPr>
            <w:r>
              <w:rPr>
                <w:sz w:val="18"/>
              </w:rPr>
              <w:t>85%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1B27A" w14:textId="77777777" w:rsidR="003757BF" w:rsidRDefault="001B7F3D">
            <w:pPr>
              <w:jc w:val="left"/>
            </w:pPr>
            <w:r>
              <w:rPr>
                <w:sz w:val="18"/>
              </w:rPr>
              <w:t>85%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8D9A6" w14:textId="77777777" w:rsidR="003757BF" w:rsidRDefault="001B7F3D">
            <w:pPr>
              <w:jc w:val="left"/>
            </w:pPr>
            <w:r>
              <w:rPr>
                <w:sz w:val="18"/>
              </w:rPr>
              <w:t>90%</w:t>
            </w:r>
          </w:p>
        </w:tc>
      </w:tr>
    </w:tbl>
    <w:p w14:paraId="01609264" w14:textId="77777777" w:rsidR="003757BF" w:rsidRDefault="001B7F3D">
      <w:pPr>
        <w:pStyle w:val="Ttulo3"/>
      </w:pPr>
      <w:bookmarkStart w:id="112" w:name="_Toc223520655"/>
      <w:r>
        <w:t>4.6.2. Receita por Localidade</w:t>
      </w:r>
      <w:bookmarkEnd w:id="112"/>
    </w:p>
    <w:p w14:paraId="70DCA4F9" w14:textId="77777777" w:rsidR="003757BF" w:rsidRDefault="001B7F3D">
      <w:pPr>
        <w:pStyle w:val="TableSubtitle"/>
      </w:pPr>
      <w:r>
        <w:t>Tabela 4.6c: Distribuição de Receita por Localidade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1404"/>
        <w:gridCol w:w="1405"/>
        <w:gridCol w:w="1405"/>
        <w:gridCol w:w="1405"/>
        <w:gridCol w:w="1405"/>
      </w:tblGrid>
      <w:tr w:rsidR="003757BF" w14:paraId="28E07446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1C97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Localidade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A938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B605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BB47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6D7F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7714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4CBE215E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97AF8" w14:textId="77777777" w:rsidR="003757BF" w:rsidRDefault="001B7F3D">
            <w:pPr>
              <w:jc w:val="left"/>
            </w:pPr>
            <w:r>
              <w:rPr>
                <w:sz w:val="18"/>
              </w:rPr>
              <w:t>Jacksonville, FL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F5841" w14:textId="77777777" w:rsidR="003757BF" w:rsidRDefault="001B7F3D">
            <w:pPr>
              <w:jc w:val="left"/>
            </w:pPr>
            <w:r>
              <w:rPr>
                <w:sz w:val="18"/>
              </w:rPr>
              <w:t>$550.080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99F7C" w14:textId="77777777" w:rsidR="003757BF" w:rsidRDefault="001B7F3D">
            <w:pPr>
              <w:jc w:val="left"/>
            </w:pPr>
            <w:r>
              <w:rPr>
                <w:sz w:val="18"/>
              </w:rPr>
              <w:t>$605.088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84B23" w14:textId="77777777" w:rsidR="003757BF" w:rsidRDefault="001B7F3D">
            <w:pPr>
              <w:jc w:val="left"/>
            </w:pPr>
            <w:r>
              <w:rPr>
                <w:sz w:val="18"/>
              </w:rPr>
              <w:t>$994.372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7578F" w14:textId="77777777" w:rsidR="003757BF" w:rsidRDefault="001B7F3D">
            <w:pPr>
              <w:jc w:val="left"/>
            </w:pPr>
            <w:r>
              <w:rPr>
                <w:sz w:val="18"/>
              </w:rPr>
              <w:t>$1.068.535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6B441" w14:textId="77777777" w:rsidR="003757BF" w:rsidRDefault="001B7F3D">
            <w:pPr>
              <w:jc w:val="left"/>
            </w:pPr>
            <w:r>
              <w:rPr>
                <w:sz w:val="18"/>
              </w:rPr>
              <w:t>$1.252.361</w:t>
            </w:r>
          </w:p>
        </w:tc>
      </w:tr>
      <w:tr w:rsidR="003757BF" w14:paraId="5F60CEE7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2E160" w14:textId="77777777" w:rsidR="003757BF" w:rsidRDefault="001B7F3D">
            <w:pPr>
              <w:jc w:val="left"/>
            </w:pPr>
            <w:r>
              <w:rPr>
                <w:sz w:val="18"/>
              </w:rPr>
              <w:t>Savannah, GA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CEBA1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84B76" w14:textId="77777777" w:rsidR="003757BF" w:rsidRDefault="001B7F3D">
            <w:pPr>
              <w:jc w:val="left"/>
            </w:pPr>
            <w:r>
              <w:rPr>
                <w:sz w:val="18"/>
              </w:rPr>
              <w:t>$403.392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3F51D" w14:textId="77777777" w:rsidR="003757BF" w:rsidRDefault="001B7F3D">
            <w:pPr>
              <w:jc w:val="left"/>
            </w:pPr>
            <w:r>
              <w:rPr>
                <w:sz w:val="18"/>
              </w:rPr>
              <w:t>$781.292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F2E21" w14:textId="77777777" w:rsidR="003757BF" w:rsidRDefault="001B7F3D">
            <w:pPr>
              <w:jc w:val="left"/>
            </w:pPr>
            <w:r>
              <w:rPr>
                <w:sz w:val="18"/>
              </w:rPr>
              <w:t>$712.356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98499" w14:textId="77777777" w:rsidR="003757BF" w:rsidRDefault="001B7F3D">
            <w:pPr>
              <w:jc w:val="left"/>
            </w:pPr>
            <w:r>
              <w:rPr>
                <w:sz w:val="18"/>
              </w:rPr>
              <w:t>$1.001.888</w:t>
            </w:r>
          </w:p>
        </w:tc>
      </w:tr>
      <w:tr w:rsidR="003757BF" w14:paraId="44A18146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E4E49" w14:textId="77777777" w:rsidR="003757BF" w:rsidRDefault="001B7F3D">
            <w:pPr>
              <w:jc w:val="left"/>
            </w:pPr>
            <w:r>
              <w:rPr>
                <w:sz w:val="18"/>
              </w:rPr>
              <w:t>Brunswick, GA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DFC3F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2B96E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081CE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0BBAB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C3DF5" w14:textId="77777777" w:rsidR="003757BF" w:rsidRDefault="001B7F3D">
            <w:pPr>
              <w:jc w:val="left"/>
            </w:pPr>
            <w:r>
              <w:rPr>
                <w:sz w:val="18"/>
              </w:rPr>
              <w:t>$250.472</w:t>
            </w:r>
          </w:p>
        </w:tc>
      </w:tr>
      <w:tr w:rsidR="003757BF" w14:paraId="7CD7456D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926C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1A404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$550.080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E13BC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$1.008.480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7DB75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$1.775.664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AC7E8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$1.780.891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3F62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$2.504.721</w:t>
            </w:r>
          </w:p>
        </w:tc>
      </w:tr>
    </w:tbl>
    <w:p w14:paraId="698F7230" w14:textId="77777777" w:rsidR="003757BF" w:rsidRDefault="001B7F3D">
      <w:pPr>
        <w:pStyle w:val="Ttulo3"/>
      </w:pPr>
      <w:bookmarkStart w:id="113" w:name="_Toc223520656"/>
      <w:r>
        <w:t>4.6.3. Vetores de Crescimento de Capacidade</w:t>
      </w:r>
      <w:bookmarkEnd w:id="113"/>
    </w:p>
    <w:p w14:paraId="3F1C8490" w14:textId="77777777" w:rsidR="003757BF" w:rsidRDefault="001B7F3D">
      <w:r>
        <w:t>O crescimento da capacidade produtiva é sustentado por três vetores complementares que atuam simultaneamente para expandir a base de receita de forma sustentável.</w:t>
      </w:r>
    </w:p>
    <w:p w14:paraId="44165C15" w14:textId="77777777" w:rsidR="003757BF" w:rsidRDefault="001B7F3D">
      <w:pPr>
        <w:pStyle w:val="NumberedItem"/>
      </w:pPr>
      <w:r>
        <w:t xml:space="preserve">1. </w:t>
      </w:r>
      <w:r>
        <w:rPr>
          <w:b/>
        </w:rPr>
        <w:t>Expansão Geográfica</w:t>
      </w:r>
      <w:r>
        <w:t>: abertura de Savannah (Y2) e Brunswick (Y5) adiciona novos mercados sem canibalizar Jacksonville, ampliando o TAM (Total Addressable Market) de $82B para $109B em PIB regional</w:t>
      </w:r>
    </w:p>
    <w:p w14:paraId="28D76E51" w14:textId="77777777" w:rsidR="003757BF" w:rsidRDefault="001B7F3D">
      <w:pPr>
        <w:pStyle w:val="NumberedItem"/>
      </w:pPr>
      <w:r>
        <w:t xml:space="preserve">2. </w:t>
      </w:r>
      <w:r>
        <w:rPr>
          <w:b/>
        </w:rPr>
        <w:t>Contratação Progressiva</w:t>
      </w:r>
      <w:r>
        <w:t>: crescimento de 3 para 14 colaboradores com perfis complementares que expandem o leque de serviços entregues e permitem atendimento simultâneo de mais clientes</w:t>
      </w:r>
    </w:p>
    <w:p w14:paraId="6BAFE759" w14:textId="77777777" w:rsidR="003757BF" w:rsidRDefault="001B7F3D">
      <w:pPr>
        <w:pStyle w:val="NumberedItem"/>
      </w:pPr>
      <w:r>
        <w:t xml:space="preserve">3. </w:t>
      </w:r>
      <w:r>
        <w:rPr>
          <w:b/>
        </w:rPr>
        <w:t>Maturidade Operacional</w:t>
      </w:r>
      <w:r>
        <w:t>: aumento da utilização de 75% para 90% reflete pipeline preenchível, reputação consolidada e eficiência operacional crescente</w:t>
      </w:r>
    </w:p>
    <w:p w14:paraId="564B3DF0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Infraestrutura Completa</w:t>
      </w:r>
      <w:r>
        <w:t>: três escritórios estrategicamente posicionados no corredor I-95 do Sudeste americano, cobrindo mercado de $109B em PIB regional</w:t>
      </w:r>
    </w:p>
    <w:p w14:paraId="1F93FCBA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Equipe Qualificada</w:t>
      </w:r>
      <w:r>
        <w:t>: 14 colaboradores projetados no Y5 com salários competitivos no percentil 60-75 do mercado local e custos controlados</w:t>
      </w:r>
    </w:p>
    <w:p w14:paraId="0B532B90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Tecnologia Integrada</w:t>
      </w:r>
      <w:r>
        <w:t>: stack tecnológico 100% SaaS cobrindo as 6 linhas de serviço com investimento de $21.000/ano por localidade</w:t>
      </w:r>
    </w:p>
    <w:p w14:paraId="10BAEB70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Capacidade Escalável</w:t>
      </w:r>
      <w:r>
        <w:t>: modelo de crescimento progressivo de $550K para $2,5M em receita bruta com utilização evoluindo de 75% a 90%</w:t>
      </w:r>
    </w:p>
    <w:p w14:paraId="6DE6DD09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Síntese Operacional: a Vieira Operations LLC projeta operação enxuta e escalável, com custos fixos controlados (aluguel 3,2% da receita, tecnologia 2,9%, equipamentos 3%), equipe de 14 profissionais e capacidade de $2,5M em receita bruta no Y5.</w:t>
      </w:r>
    </w:p>
    <w:p w14:paraId="4CBA88B2" w14:textId="77777777" w:rsidR="003757BF" w:rsidRDefault="001B7F3D">
      <w:r>
        <w:br w:type="page"/>
      </w:r>
    </w:p>
    <w:p w14:paraId="2B1AFA32" w14:textId="77777777" w:rsidR="003757BF" w:rsidRDefault="001B7F3D">
      <w:pPr>
        <w:pStyle w:val="Ttulo1"/>
      </w:pPr>
      <w:bookmarkStart w:id="114" w:name="_Toc223520657"/>
      <w:r>
        <w:lastRenderedPageBreak/>
        <w:t>5. FINANCIAL PLAN</w:t>
      </w:r>
      <w:bookmarkEnd w:id="114"/>
    </w:p>
    <w:p w14:paraId="44FD085C" w14:textId="77777777" w:rsidR="003757BF" w:rsidRDefault="001B7F3D">
      <w:r>
        <w:t xml:space="preserve">O plano financeiro traduz a estratégia da Vieira Operations LLC em </w:t>
      </w:r>
      <w:r>
        <w:rPr>
          <w:b/>
        </w:rPr>
        <w:t>premissas</w:t>
      </w:r>
      <w:r>
        <w:t xml:space="preserve">, </w:t>
      </w:r>
      <w:r>
        <w:rPr>
          <w:b/>
        </w:rPr>
        <w:t>investimentos</w:t>
      </w:r>
      <w:r>
        <w:t xml:space="preserve">, </w:t>
      </w:r>
      <w:r>
        <w:rPr>
          <w:b/>
        </w:rPr>
        <w:t>projeções de receita</w:t>
      </w:r>
      <w:r>
        <w:t xml:space="preserve"> e </w:t>
      </w:r>
      <w:r>
        <w:rPr>
          <w:b/>
        </w:rPr>
        <w:t>indicadores de retorno</w:t>
      </w:r>
      <w:r>
        <w:t xml:space="preserve"> ao longo de cinco anos. A modelagem adota abordagem </w:t>
      </w:r>
      <w:r>
        <w:rPr>
          <w:b/>
        </w:rPr>
        <w:t>bottom-up</w:t>
      </w:r>
      <w:r>
        <w:t>, partindo da capacidade produtiva real (horas faturáveis por especialista) e das taxas praticadas no mercado NAICS 541611.</w:t>
      </w:r>
      <w:r>
        <w:rPr>
          <w:rStyle w:val="FootnoteReference"/>
        </w:rPr>
        <w:footnoteReference w:id="28"/>
      </w:r>
    </w:p>
    <w:p w14:paraId="3A36941A" w14:textId="77777777" w:rsidR="003757BF" w:rsidRDefault="001B7F3D">
      <w:r>
        <w:t xml:space="preserve">Valores expressos em </w:t>
      </w:r>
      <w:r>
        <w:rPr>
          <w:b/>
        </w:rPr>
        <w:t>dólares americanos correntes</w:t>
      </w:r>
      <w:r>
        <w:t>, com inflação projetada de 2,5 % a.a. conforme target rate do Federal Reserve. Horizonte de análise: Y0 (pré-operacional) a Y5.</w:t>
      </w:r>
      <w:r>
        <w:rPr>
          <w:rStyle w:val="FootnoteReference"/>
        </w:rPr>
        <w:footnoteReference w:id="29"/>
      </w:r>
    </w:p>
    <w:p w14:paraId="5ADC8BC0" w14:textId="77777777" w:rsidR="003757BF" w:rsidRDefault="001B7F3D">
      <w:pPr>
        <w:pStyle w:val="Ttulo2"/>
      </w:pPr>
      <w:bookmarkStart w:id="115" w:name="_Toc223520658"/>
      <w:r>
        <w:t>5.1. Premissas Financeiras</w:t>
      </w:r>
      <w:bookmarkEnd w:id="115"/>
    </w:p>
    <w:p w14:paraId="59EA2A94" w14:textId="77777777" w:rsidR="003757BF" w:rsidRDefault="001B7F3D">
      <w:r>
        <w:t xml:space="preserve">As projeções derivam de </w:t>
      </w:r>
      <w:r>
        <w:rPr>
          <w:b/>
        </w:rPr>
        <w:t>dados de mercado verificáveis</w:t>
      </w:r>
      <w:r>
        <w:t xml:space="preserve">. A taxa média de $115/hora no Y1 situa-se no </w:t>
      </w:r>
      <w:r>
        <w:rPr>
          <w:b/>
        </w:rPr>
        <w:t>mid-point</w:t>
      </w:r>
      <w:r>
        <w:t xml:space="preserve"> entre boutiques ($100/hora) e Big 4 ($350/hora). A receita é função de três variáveis: especialistas ativos, horas faturáveis e taxa média por hora.</w:t>
      </w:r>
    </w:p>
    <w:p w14:paraId="077043D7" w14:textId="77777777" w:rsidR="003757BF" w:rsidRDefault="001B7F3D">
      <w:pPr>
        <w:pStyle w:val="TableSubtitle"/>
      </w:pPr>
      <w:r>
        <w:t>Tabela 5.1a: Premissas Financeiras Críticas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1"/>
        <w:gridCol w:w="1873"/>
        <w:gridCol w:w="4370"/>
      </w:tblGrid>
      <w:tr w:rsidR="003757BF" w14:paraId="6B1CFBD3" w14:textId="77777777"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73AE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Premissa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CECF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w="403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CA40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Fonte / Justificativa</w:t>
            </w:r>
          </w:p>
        </w:tc>
      </w:tr>
      <w:tr w:rsidR="003757BF" w14:paraId="4FFC225D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5CDB4" w14:textId="77777777" w:rsidR="003757BF" w:rsidRDefault="001B7F3D">
            <w:pPr>
              <w:jc w:val="left"/>
            </w:pPr>
            <w:r>
              <w:rPr>
                <w:sz w:val="18"/>
              </w:rPr>
              <w:t>Taxa média hora (Y1)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15C90" w14:textId="77777777" w:rsidR="003757BF" w:rsidRDefault="001B7F3D">
            <w:pPr>
              <w:jc w:val="left"/>
            </w:pPr>
            <w:r>
              <w:rPr>
                <w:sz w:val="18"/>
              </w:rPr>
              <w:t>$115/hora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8E8EA" w14:textId="77777777" w:rsidR="003757BF" w:rsidRDefault="001B7F3D">
            <w:pPr>
              <w:jc w:val="left"/>
            </w:pPr>
            <w:r>
              <w:rPr>
                <w:sz w:val="18"/>
              </w:rPr>
              <w:t>Mid-point entre boutiques ($100) e Big 4 ($350)</w:t>
            </w:r>
          </w:p>
        </w:tc>
      </w:tr>
      <w:tr w:rsidR="003757BF" w14:paraId="53160BAE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F1CF5" w14:textId="77777777" w:rsidR="003757BF" w:rsidRDefault="001B7F3D">
            <w:pPr>
              <w:jc w:val="left"/>
            </w:pPr>
            <w:r>
              <w:rPr>
                <w:sz w:val="18"/>
              </w:rPr>
              <w:t>Horas faturáveis/especialista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6AE4F" w14:textId="77777777" w:rsidR="003757BF" w:rsidRDefault="001B7F3D">
            <w:pPr>
              <w:jc w:val="left"/>
            </w:pPr>
            <w:r>
              <w:rPr>
                <w:sz w:val="18"/>
              </w:rPr>
              <w:t>1.600–1.700/ano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9D53B" w14:textId="77777777" w:rsidR="003757BF" w:rsidRDefault="001B7F3D">
            <w:pPr>
              <w:jc w:val="left"/>
            </w:pPr>
            <w:r>
              <w:rPr>
                <w:sz w:val="18"/>
              </w:rPr>
              <w:t>Padrão NAICS 541611 (BLS)</w:t>
            </w:r>
          </w:p>
        </w:tc>
      </w:tr>
      <w:tr w:rsidR="003757BF" w14:paraId="0B295B61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AE47C" w14:textId="77777777" w:rsidR="003757BF" w:rsidRDefault="001B7F3D">
            <w:pPr>
              <w:jc w:val="left"/>
            </w:pPr>
            <w:r>
              <w:rPr>
                <w:sz w:val="18"/>
              </w:rPr>
              <w:t>Taxa de utilização (Y1)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C2D74" w14:textId="77777777" w:rsidR="003757BF" w:rsidRDefault="001B7F3D">
            <w:pPr>
              <w:jc w:val="left"/>
            </w:pPr>
            <w:r>
              <w:rPr>
                <w:sz w:val="18"/>
              </w:rPr>
              <w:t>75%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8B51F" w14:textId="77777777" w:rsidR="003757BF" w:rsidRDefault="001B7F3D">
            <w:pPr>
              <w:jc w:val="left"/>
            </w:pPr>
            <w:r>
              <w:rPr>
                <w:sz w:val="18"/>
              </w:rPr>
              <w:t>Conservador para primeiro ano de operação</w:t>
            </w:r>
          </w:p>
        </w:tc>
      </w:tr>
      <w:tr w:rsidR="003757BF" w14:paraId="42BE543D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3480B" w14:textId="77777777" w:rsidR="003757BF" w:rsidRDefault="001B7F3D">
            <w:pPr>
              <w:jc w:val="left"/>
            </w:pPr>
            <w:r>
              <w:rPr>
                <w:sz w:val="18"/>
              </w:rPr>
              <w:t>Crescimento anual receita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FA37E" w14:textId="77777777" w:rsidR="003757BF" w:rsidRDefault="001B7F3D">
            <w:pPr>
              <w:jc w:val="left"/>
            </w:pPr>
            <w:r>
              <w:rPr>
                <w:sz w:val="18"/>
              </w:rPr>
              <w:t>46,1% CAGR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FD5EB" w14:textId="77777777" w:rsidR="003757BF" w:rsidRDefault="001B7F3D">
            <w:pPr>
              <w:jc w:val="left"/>
            </w:pPr>
            <w:r>
              <w:rPr>
                <w:sz w:val="18"/>
              </w:rPr>
              <w:t>Expansão geográfica + contratações</w:t>
            </w:r>
          </w:p>
        </w:tc>
      </w:tr>
      <w:tr w:rsidR="003757BF" w14:paraId="5432C32F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28706" w14:textId="77777777" w:rsidR="003757BF" w:rsidRDefault="001B7F3D">
            <w:pPr>
              <w:jc w:val="left"/>
            </w:pPr>
            <w:r>
              <w:rPr>
                <w:sz w:val="18"/>
              </w:rPr>
              <w:t>Margem de contribuição média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2A302" w14:textId="77777777" w:rsidR="003757BF" w:rsidRDefault="001B7F3D">
            <w:pPr>
              <w:jc w:val="left"/>
            </w:pPr>
            <w:r>
              <w:rPr>
                <w:sz w:val="18"/>
              </w:rPr>
              <w:t>80,3%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4558C" w14:textId="77777777" w:rsidR="003757BF" w:rsidRDefault="001B7F3D">
            <w:pPr>
              <w:jc w:val="left"/>
            </w:pPr>
            <w:r>
              <w:rPr>
                <w:sz w:val="18"/>
              </w:rPr>
              <w:t>Modelo asset-light de serviços profissionais</w:t>
            </w:r>
          </w:p>
        </w:tc>
      </w:tr>
      <w:tr w:rsidR="003757BF" w14:paraId="49196988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6CE7F" w14:textId="77777777" w:rsidR="003757BF" w:rsidRDefault="001B7F3D">
            <w:pPr>
              <w:jc w:val="left"/>
            </w:pPr>
            <w:r>
              <w:rPr>
                <w:sz w:val="18"/>
              </w:rPr>
              <w:t>Custo fixo mensal (Y1)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CB19B" w14:textId="77777777" w:rsidR="003757BF" w:rsidRDefault="001B7F3D">
            <w:pPr>
              <w:jc w:val="left"/>
            </w:pPr>
            <w:r>
              <w:rPr>
                <w:sz w:val="18"/>
              </w:rPr>
              <w:t>$30.249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66E7B" w14:textId="77777777" w:rsidR="003757BF" w:rsidRDefault="001B7F3D">
            <w:pPr>
              <w:jc w:val="left"/>
            </w:pPr>
            <w:r>
              <w:rPr>
                <w:sz w:val="18"/>
              </w:rPr>
              <w:t>Pessoal + aluguel + software + seguros + operacional</w:t>
            </w:r>
          </w:p>
        </w:tc>
      </w:tr>
      <w:tr w:rsidR="003757BF" w14:paraId="79C77A19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26231" w14:textId="77777777" w:rsidR="003757BF" w:rsidRDefault="001B7F3D">
            <w:pPr>
              <w:jc w:val="left"/>
            </w:pPr>
            <w:r>
              <w:rPr>
                <w:sz w:val="18"/>
              </w:rPr>
              <w:t>Taxa de desconto (WACC)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DDF32" w14:textId="77777777" w:rsidR="003757BF" w:rsidRDefault="001B7F3D">
            <w:pPr>
              <w:jc w:val="left"/>
            </w:pPr>
            <w:r>
              <w:rPr>
                <w:sz w:val="18"/>
              </w:rPr>
              <w:t>12%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86280" w14:textId="77777777" w:rsidR="003757BF" w:rsidRDefault="001B7F3D">
            <w:pPr>
              <w:jc w:val="left"/>
            </w:pPr>
            <w:r>
              <w:rPr>
                <w:sz w:val="18"/>
              </w:rPr>
              <w:t>Padrão para small business services (SBA)</w:t>
            </w:r>
          </w:p>
        </w:tc>
      </w:tr>
      <w:tr w:rsidR="003757BF" w14:paraId="03E65D57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41AB9" w14:textId="77777777" w:rsidR="003757BF" w:rsidRDefault="001B7F3D">
            <w:pPr>
              <w:jc w:val="left"/>
            </w:pPr>
            <w:r>
              <w:rPr>
                <w:sz w:val="18"/>
              </w:rPr>
              <w:t>Inflação projetada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21EF8" w14:textId="77777777" w:rsidR="003757BF" w:rsidRDefault="001B7F3D">
            <w:pPr>
              <w:jc w:val="left"/>
            </w:pPr>
            <w:r>
              <w:rPr>
                <w:sz w:val="18"/>
              </w:rPr>
              <w:t>2,5% a.a.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B025D" w14:textId="77777777" w:rsidR="003757BF" w:rsidRDefault="001B7F3D">
            <w:pPr>
              <w:jc w:val="left"/>
            </w:pPr>
            <w:r>
              <w:rPr>
                <w:sz w:val="18"/>
              </w:rPr>
              <w:t>Federal Reserve target rate</w:t>
            </w:r>
          </w:p>
        </w:tc>
      </w:tr>
      <w:tr w:rsidR="003757BF" w14:paraId="176D3EC5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784E2" w14:textId="77777777" w:rsidR="003757BF" w:rsidRDefault="001B7F3D">
            <w:pPr>
              <w:jc w:val="left"/>
            </w:pPr>
            <w:r>
              <w:rPr>
                <w:sz w:val="18"/>
              </w:rPr>
              <w:t>Payroll tax rate (FL)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1A75F" w14:textId="77777777" w:rsidR="003757BF" w:rsidRDefault="001B7F3D">
            <w:pPr>
              <w:jc w:val="left"/>
            </w:pPr>
            <w:r>
              <w:rPr>
                <w:sz w:val="18"/>
              </w:rPr>
              <w:t>15,62%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EB61C" w14:textId="77777777" w:rsidR="003757BF" w:rsidRDefault="001B7F3D">
            <w:pPr>
              <w:jc w:val="left"/>
            </w:pPr>
            <w:r>
              <w:rPr>
                <w:sz w:val="18"/>
              </w:rPr>
              <w:t>Social Security + Medicare + FUTA + SUTA</w:t>
            </w:r>
          </w:p>
        </w:tc>
      </w:tr>
      <w:tr w:rsidR="003757BF" w14:paraId="6243D95B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DC2F0" w14:textId="77777777" w:rsidR="003757BF" w:rsidRDefault="001B7F3D">
            <w:pPr>
              <w:jc w:val="left"/>
            </w:pPr>
            <w:r>
              <w:rPr>
                <w:sz w:val="18"/>
              </w:rPr>
              <w:t>Taxa de inadimplência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C53F2" w14:textId="77777777" w:rsidR="003757BF" w:rsidRDefault="001B7F3D">
            <w:pPr>
              <w:jc w:val="left"/>
            </w:pPr>
            <w:r>
              <w:rPr>
                <w:sz w:val="18"/>
              </w:rPr>
              <w:t>3%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D2DD3" w14:textId="77777777" w:rsidR="003757BF" w:rsidRDefault="001B7F3D">
            <w:pPr>
              <w:jc w:val="left"/>
            </w:pPr>
            <w:r>
              <w:rPr>
                <w:sz w:val="18"/>
              </w:rPr>
              <w:t>Média do setor NAICS 541611</w:t>
            </w:r>
          </w:p>
        </w:tc>
      </w:tr>
    </w:tbl>
    <w:p w14:paraId="5FF672DD" w14:textId="77777777" w:rsidR="003757BF" w:rsidRDefault="001B7F3D">
      <w:pPr>
        <w:pStyle w:val="Ttulo3"/>
      </w:pPr>
      <w:bookmarkStart w:id="116" w:name="_Toc223520659"/>
      <w:r>
        <w:t>Premissas de Custo e Depreciação</w:t>
      </w:r>
      <w:bookmarkEnd w:id="116"/>
    </w:p>
    <w:p w14:paraId="0CA17D54" w14:textId="77777777" w:rsidR="003757BF" w:rsidRDefault="001B7F3D">
      <w:r>
        <w:rPr>
          <w:b/>
        </w:rPr>
        <w:t>Custos variáveis</w:t>
      </w:r>
      <w:r>
        <w:t xml:space="preserve"> totalizam 22 % da receita no Y1, reduzindo-se a 19,3 % no Y5 por ganho de escala em marketing. Os quatro componentes são: </w:t>
      </w:r>
      <w:r>
        <w:rPr>
          <w:b/>
        </w:rPr>
        <w:t>orçamento de vendas</w:t>
      </w:r>
      <w:r>
        <w:t xml:space="preserve"> (4,1 %), </w:t>
      </w:r>
      <w:r>
        <w:rPr>
          <w:b/>
        </w:rPr>
        <w:t>profissionais comissionados</w:t>
      </w:r>
      <w:r>
        <w:t xml:space="preserve"> (3,1 %), </w:t>
      </w:r>
      <w:r>
        <w:rPr>
          <w:b/>
        </w:rPr>
        <w:t>materiais de treinamento</w:t>
      </w:r>
      <w:r>
        <w:t xml:space="preserve"> (1,2 %) e </w:t>
      </w:r>
      <w:r>
        <w:rPr>
          <w:b/>
        </w:rPr>
        <w:t>marketing e ações socioambientais</w:t>
      </w:r>
      <w:r>
        <w:t xml:space="preserve"> (13,5 %).</w:t>
      </w:r>
    </w:p>
    <w:p w14:paraId="2A51A85A" w14:textId="77777777" w:rsidR="003757BF" w:rsidRDefault="001B7F3D">
      <w:pPr>
        <w:pStyle w:val="TableSubtitle"/>
      </w:pPr>
      <w:r>
        <w:t>Tabela 5.1b: Premissas de Custo e Depreciação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1"/>
        <w:gridCol w:w="1873"/>
        <w:gridCol w:w="4370"/>
      </w:tblGrid>
      <w:tr w:rsidR="003757BF" w14:paraId="0D942BAC" w14:textId="77777777"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45E5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lastRenderedPageBreak/>
              <w:t>Premissa</w:t>
            </w:r>
          </w:p>
        </w:tc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2DFD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w="403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1ADC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Referência</w:t>
            </w:r>
          </w:p>
        </w:tc>
      </w:tr>
      <w:tr w:rsidR="003757BF" w14:paraId="73392EDF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C1571" w14:textId="77777777" w:rsidR="003757BF" w:rsidRDefault="001B7F3D">
            <w:pPr>
              <w:jc w:val="left"/>
            </w:pPr>
            <w:r>
              <w:rPr>
                <w:sz w:val="18"/>
              </w:rPr>
              <w:t>Custos variáveis / receita (Y1)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F4D1E" w14:textId="77777777" w:rsidR="003757BF" w:rsidRDefault="001B7F3D">
            <w:pPr>
              <w:jc w:val="left"/>
            </w:pPr>
            <w:r>
              <w:rPr>
                <w:sz w:val="18"/>
              </w:rPr>
              <w:t>22,0%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E532A" w14:textId="77777777" w:rsidR="003757BF" w:rsidRDefault="001B7F3D">
            <w:pPr>
              <w:jc w:val="left"/>
            </w:pPr>
            <w:r>
              <w:rPr>
                <w:sz w:val="18"/>
              </w:rPr>
              <w:t>Vendas 4,1% + Comissões 3,1% + Material 1,2% + Mkt 13,5%</w:t>
            </w:r>
          </w:p>
        </w:tc>
      </w:tr>
      <w:tr w:rsidR="003757BF" w14:paraId="0E544413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81F30" w14:textId="77777777" w:rsidR="003757BF" w:rsidRDefault="001B7F3D">
            <w:pPr>
              <w:jc w:val="left"/>
            </w:pPr>
            <w:r>
              <w:rPr>
                <w:sz w:val="18"/>
              </w:rPr>
              <w:t>Depreciação equipamentos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17024" w14:textId="77777777" w:rsidR="003757BF" w:rsidRDefault="001B7F3D">
            <w:pPr>
              <w:jc w:val="left"/>
            </w:pPr>
            <w:r>
              <w:rPr>
                <w:sz w:val="18"/>
              </w:rPr>
              <w:t>Ciclo 5 anos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81116" w14:textId="77777777" w:rsidR="003757BF" w:rsidRDefault="001B7F3D">
            <w:pPr>
              <w:jc w:val="left"/>
            </w:pPr>
            <w:r>
              <w:rPr>
                <w:sz w:val="18"/>
              </w:rPr>
              <w:t>IRS Publication 946 — MACRS</w:t>
            </w:r>
          </w:p>
        </w:tc>
      </w:tr>
      <w:tr w:rsidR="003757BF" w14:paraId="63D9E5F9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44087" w14:textId="77777777" w:rsidR="003757BF" w:rsidRDefault="001B7F3D">
            <w:pPr>
              <w:jc w:val="left"/>
            </w:pPr>
            <w:r>
              <w:rPr>
                <w:sz w:val="18"/>
              </w:rPr>
              <w:t>Amortização financiamento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C5AA6" w14:textId="77777777" w:rsidR="003757BF" w:rsidRDefault="001B7F3D">
            <w:pPr>
              <w:jc w:val="left"/>
            </w:pPr>
            <w:r>
              <w:rPr>
                <w:sz w:val="18"/>
              </w:rPr>
              <w:t>$24.394/ano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E89D1" w14:textId="77777777" w:rsidR="003757BF" w:rsidRDefault="001B7F3D">
            <w:pPr>
              <w:jc w:val="left"/>
            </w:pPr>
            <w:r>
              <w:rPr>
                <w:sz w:val="18"/>
              </w:rPr>
              <w:t>Financiamento $121.972 a 12% a.a., 60 meses</w:t>
            </w:r>
          </w:p>
        </w:tc>
      </w:tr>
      <w:tr w:rsidR="003757BF" w14:paraId="75279593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87380" w14:textId="77777777" w:rsidR="003757BF" w:rsidRDefault="001B7F3D">
            <w:pPr>
              <w:jc w:val="left"/>
            </w:pPr>
            <w:r>
              <w:rPr>
                <w:sz w:val="18"/>
              </w:rPr>
              <w:t>Juros financiamento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3BA83" w14:textId="77777777" w:rsidR="003757BF" w:rsidRDefault="001B7F3D">
            <w:pPr>
              <w:jc w:val="left"/>
            </w:pPr>
            <w:r>
              <w:rPr>
                <w:sz w:val="18"/>
              </w:rPr>
              <w:t>$7.712/ano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6F23B" w14:textId="77777777" w:rsidR="003757BF" w:rsidRDefault="001B7F3D">
            <w:pPr>
              <w:jc w:val="left"/>
            </w:pPr>
            <w:r>
              <w:rPr>
                <w:sz w:val="18"/>
              </w:rPr>
              <w:t>Taxa média sobre período do empréstimo</w:t>
            </w:r>
          </w:p>
        </w:tc>
      </w:tr>
      <w:tr w:rsidR="003757BF" w14:paraId="59234CCD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227EF" w14:textId="77777777" w:rsidR="003757BF" w:rsidRDefault="001B7F3D">
            <w:pPr>
              <w:jc w:val="left"/>
            </w:pPr>
            <w:r>
              <w:rPr>
                <w:sz w:val="18"/>
              </w:rPr>
              <w:t>Payroll tax rates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2B526" w14:textId="77777777" w:rsidR="003757BF" w:rsidRDefault="001B7F3D">
            <w:pPr>
              <w:jc w:val="left"/>
            </w:pPr>
            <w:r>
              <w:rPr>
                <w:sz w:val="18"/>
              </w:rPr>
              <w:t>15,6%–20,6%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C248E" w14:textId="77777777" w:rsidR="003757BF" w:rsidRDefault="001B7F3D">
            <w:pPr>
              <w:jc w:val="left"/>
            </w:pPr>
            <w:r>
              <w:rPr>
                <w:sz w:val="18"/>
              </w:rPr>
              <w:t>Jacksonville FL 15,62%, Savannah GA 20,34%, Brunswick GA 20,57%</w:t>
            </w:r>
          </w:p>
        </w:tc>
      </w:tr>
      <w:tr w:rsidR="003757BF" w14:paraId="40B842D0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63FEC" w14:textId="77777777" w:rsidR="003757BF" w:rsidRDefault="001B7F3D">
            <w:pPr>
              <w:jc w:val="left"/>
            </w:pPr>
            <w:r>
              <w:rPr>
                <w:sz w:val="18"/>
              </w:rPr>
              <w:t>Reajuste salarial anual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F0658" w14:textId="77777777" w:rsidR="003757BF" w:rsidRDefault="001B7F3D">
            <w:pPr>
              <w:jc w:val="left"/>
            </w:pPr>
            <w:r>
              <w:rPr>
                <w:sz w:val="18"/>
              </w:rPr>
              <w:t>3%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32DFE" w14:textId="77777777" w:rsidR="003757BF" w:rsidRDefault="001B7F3D">
            <w:pPr>
              <w:jc w:val="left"/>
            </w:pPr>
            <w:r>
              <w:rPr>
                <w:sz w:val="18"/>
              </w:rPr>
              <w:t>Alinhado à inflação + 0,5% merit increase</w:t>
            </w:r>
          </w:p>
        </w:tc>
      </w:tr>
    </w:tbl>
    <w:p w14:paraId="77E801B9" w14:textId="77777777" w:rsidR="003757BF" w:rsidRDefault="001B7F3D">
      <w:r>
        <w:rPr>
          <w:b/>
        </w:rPr>
        <w:t>Cenário macroeconômico base:</w:t>
      </w:r>
      <w:r>
        <w:t xml:space="preserve"> inflação de 2,5 % a.a., desemprego abaixo de 4 % no Sudeste, PIB entre 2–2,5 %. A demanda por serviços de supply chain é sustentada pela </w:t>
      </w:r>
      <w:r>
        <w:rPr>
          <w:b/>
        </w:rPr>
        <w:t>Executive Order 14017</w:t>
      </w:r>
      <w:r>
        <w:t xml:space="preserve"> e pelo </w:t>
      </w:r>
      <w:r>
        <w:rPr>
          <w:b/>
        </w:rPr>
        <w:t>CHIPS and Science Act</w:t>
      </w:r>
      <w:r>
        <w:t>.</w:t>
      </w:r>
      <w:r>
        <w:rPr>
          <w:rStyle w:val="FootnoteReference"/>
        </w:rPr>
        <w:footnoteReference w:id="30"/>
      </w:r>
    </w:p>
    <w:p w14:paraId="1A970015" w14:textId="77777777" w:rsidR="003757BF" w:rsidRDefault="001B7F3D">
      <w:pPr>
        <w:pStyle w:val="Ttulo2"/>
      </w:pPr>
      <w:bookmarkStart w:id="117" w:name="_Toc223520660"/>
      <w:r>
        <w:t>5.2. Investimentos</w:t>
      </w:r>
      <w:bookmarkEnd w:id="117"/>
    </w:p>
    <w:p w14:paraId="2DEAF26F" w14:textId="77777777" w:rsidR="003757BF" w:rsidRDefault="001B7F3D">
      <w:r>
        <w:t xml:space="preserve">Investimentos totais de </w:t>
      </w:r>
      <w:r>
        <w:rPr>
          <w:b/>
        </w:rPr>
        <w:t>$382.917</w:t>
      </w:r>
      <w:r>
        <w:t xml:space="preserve"> em três ondas de expansão (uma por localidade): Y0 Jacksonville ($121.972), Y2 Savannah ($130.472) e Y4 Brunswick ($130.472). Modelo </w:t>
      </w:r>
      <w:r>
        <w:rPr>
          <w:b/>
        </w:rPr>
        <w:t>asset-light</w:t>
      </w:r>
      <w:r>
        <w:t>: equipamentos representam 12,8 % do total, enquanto capital de giro absorve a maior parcela, garantindo fôlego financeiro durante o ramp-up de cada localidade.</w:t>
      </w:r>
    </w:p>
    <w:p w14:paraId="296346C5" w14:textId="77777777" w:rsidR="003757BF" w:rsidRDefault="001B7F3D">
      <w:pPr>
        <w:pStyle w:val="TableSubtitle"/>
      </w:pPr>
      <w:r>
        <w:t>Tabela 5.2a: Investimentos por Onda de Expansão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721"/>
        <w:gridCol w:w="2646"/>
        <w:gridCol w:w="882"/>
        <w:gridCol w:w="1411"/>
        <w:gridCol w:w="2293"/>
        <w:gridCol w:w="1411"/>
      </w:tblGrid>
      <w:tr w:rsidR="003757BF" w14:paraId="5FF67E12" w14:textId="77777777">
        <w:tc>
          <w:tcPr>
            <w:tcW w:w="57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EC11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Onda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375A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Local</w:t>
            </w:r>
          </w:p>
        </w:tc>
        <w:tc>
          <w:tcPr>
            <w:tcW w:w="72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5C57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Ano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51D6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Tangível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4E01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Intangível + Capital Giro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5A1A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</w:tr>
      <w:tr w:rsidR="003757BF" w14:paraId="497DAE60" w14:textId="77777777">
        <w:tc>
          <w:tcPr>
            <w:tcW w:w="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F578D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E7BFD" w14:textId="77777777" w:rsidR="003757BF" w:rsidRDefault="001B7F3D">
            <w:pPr>
              <w:jc w:val="left"/>
            </w:pPr>
            <w:r>
              <w:rPr>
                <w:sz w:val="18"/>
              </w:rPr>
              <w:t>Jacksonville, FL (sede)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7627E" w14:textId="77777777" w:rsidR="003757BF" w:rsidRDefault="001B7F3D">
            <w:pPr>
              <w:jc w:val="left"/>
            </w:pPr>
            <w:r>
              <w:rPr>
                <w:sz w:val="18"/>
              </w:rPr>
              <w:t>Y0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A3D7C" w14:textId="77777777" w:rsidR="003757BF" w:rsidRDefault="001B7F3D">
            <w:pPr>
              <w:jc w:val="left"/>
            </w:pPr>
            <w:r>
              <w:rPr>
                <w:sz w:val="18"/>
              </w:rPr>
              <w:t>$16.325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5A35A" w14:textId="77777777" w:rsidR="003757BF" w:rsidRDefault="001B7F3D">
            <w:pPr>
              <w:jc w:val="left"/>
            </w:pPr>
            <w:r>
              <w:rPr>
                <w:sz w:val="18"/>
              </w:rPr>
              <w:t>$105.647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87D59" w14:textId="77777777" w:rsidR="003757BF" w:rsidRDefault="001B7F3D">
            <w:pPr>
              <w:jc w:val="left"/>
            </w:pPr>
            <w:r>
              <w:rPr>
                <w:sz w:val="18"/>
              </w:rPr>
              <w:t>$121.972</w:t>
            </w:r>
          </w:p>
        </w:tc>
      </w:tr>
      <w:tr w:rsidR="003757BF" w14:paraId="3FD67B41" w14:textId="77777777">
        <w:tc>
          <w:tcPr>
            <w:tcW w:w="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77A0E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25B7A" w14:textId="77777777" w:rsidR="003757BF" w:rsidRDefault="001B7F3D">
            <w:pPr>
              <w:jc w:val="left"/>
            </w:pPr>
            <w:r>
              <w:rPr>
                <w:sz w:val="18"/>
              </w:rPr>
              <w:t>Savannah, GA (branch)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C42D7" w14:textId="77777777" w:rsidR="003757BF" w:rsidRDefault="001B7F3D">
            <w:pPr>
              <w:jc w:val="left"/>
            </w:pPr>
            <w:r>
              <w:rPr>
                <w:sz w:val="18"/>
              </w:rPr>
              <w:t>Y2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D250B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30942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72942" w14:textId="77777777" w:rsidR="003757BF" w:rsidRDefault="001B7F3D">
            <w:pPr>
              <w:jc w:val="left"/>
            </w:pPr>
            <w:r>
              <w:rPr>
                <w:sz w:val="18"/>
              </w:rPr>
              <w:t>$130.472</w:t>
            </w:r>
          </w:p>
        </w:tc>
      </w:tr>
      <w:tr w:rsidR="003757BF" w14:paraId="523BCA0B" w14:textId="77777777">
        <w:tc>
          <w:tcPr>
            <w:tcW w:w="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341E2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349B4" w14:textId="77777777" w:rsidR="003757BF" w:rsidRDefault="001B7F3D">
            <w:pPr>
              <w:jc w:val="left"/>
            </w:pPr>
            <w:r>
              <w:rPr>
                <w:sz w:val="18"/>
              </w:rPr>
              <w:t>Brunswick, GA (branch)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F469E" w14:textId="77777777" w:rsidR="003757BF" w:rsidRDefault="001B7F3D">
            <w:pPr>
              <w:jc w:val="left"/>
            </w:pPr>
            <w:r>
              <w:rPr>
                <w:sz w:val="18"/>
              </w:rPr>
              <w:t>Y4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51F7F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62DF7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E4CFA" w14:textId="77777777" w:rsidR="003757BF" w:rsidRDefault="001B7F3D">
            <w:pPr>
              <w:jc w:val="left"/>
            </w:pPr>
            <w:r>
              <w:rPr>
                <w:sz w:val="18"/>
              </w:rPr>
              <w:t>$130.472</w:t>
            </w:r>
          </w:p>
        </w:tc>
      </w:tr>
      <w:tr w:rsidR="003757BF" w14:paraId="6E2DF510" w14:textId="77777777">
        <w:tc>
          <w:tcPr>
            <w:tcW w:w="57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2DCD0" w14:textId="77777777" w:rsidR="003757BF" w:rsidRDefault="003757BF">
            <w:pPr>
              <w:jc w:val="left"/>
            </w:pP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E0915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7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F2539" w14:textId="77777777" w:rsidR="003757BF" w:rsidRDefault="003757BF">
            <w:pPr>
              <w:jc w:val="left"/>
            </w:pP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3D732" w14:textId="77777777" w:rsidR="003757BF" w:rsidRDefault="003757BF">
            <w:pPr>
              <w:jc w:val="left"/>
            </w:pP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37627" w14:textId="77777777" w:rsidR="003757BF" w:rsidRDefault="003757BF">
            <w:pPr>
              <w:jc w:val="left"/>
            </w:pP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8799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$382.917</w:t>
            </w:r>
          </w:p>
        </w:tc>
      </w:tr>
    </w:tbl>
    <w:p w14:paraId="741F6B22" w14:textId="77777777" w:rsidR="003757BF" w:rsidRDefault="001B7F3D">
      <w:pPr>
        <w:pStyle w:val="Ttulo3"/>
      </w:pPr>
      <w:bookmarkStart w:id="118" w:name="_Toc223520661"/>
      <w:r>
        <w:t>Investimento Inicial e Financiamento</w:t>
      </w:r>
      <w:bookmarkEnd w:id="118"/>
    </w:p>
    <w:p w14:paraId="745DEF02" w14:textId="77777777" w:rsidR="003757BF" w:rsidRDefault="001B7F3D">
      <w:r>
        <w:t xml:space="preserve">O investimento pré-operacional de </w:t>
      </w:r>
      <w:r>
        <w:rPr>
          <w:b/>
        </w:rPr>
        <w:t>$121.972</w:t>
      </w:r>
      <w:r>
        <w:t xml:space="preserve"> (Y0) cobre a sede em Jacksonville: equipamentos ($16.325) e intangíveis incluindo capital de giro de 3 meses ($90.747). Financiamento via </w:t>
      </w:r>
      <w:r>
        <w:rPr>
          <w:b/>
        </w:rPr>
        <w:t>SBA 7(a) Loan</w:t>
      </w:r>
      <w:r>
        <w:t xml:space="preserve"> a 12 % a.a. em 60 parcelas de </w:t>
      </w:r>
      <w:r>
        <w:rPr>
          <w:b/>
        </w:rPr>
        <w:t>$2.676/mês</w:t>
      </w:r>
      <w:r>
        <w:t>, totalizando $160.533 (juros totais de $38.561).</w:t>
      </w:r>
      <w:r>
        <w:rPr>
          <w:rStyle w:val="FootnoteReference"/>
        </w:rPr>
        <w:footnoteReference w:id="31"/>
      </w:r>
    </w:p>
    <w:p w14:paraId="52A72313" w14:textId="77777777" w:rsidR="003757BF" w:rsidRDefault="001B7F3D">
      <w:pPr>
        <w:pStyle w:val="TableSubtitle"/>
      </w:pPr>
      <w:r>
        <w:t>Tabela 5.2b: Parâmetros do Financiamento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202"/>
        <w:gridCol w:w="4162"/>
      </w:tblGrid>
      <w:tr w:rsidR="003757BF" w14:paraId="76585DA7" w14:textId="77777777">
        <w:tc>
          <w:tcPr>
            <w:tcW w:w="360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979C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1940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 w:rsidR="003757BF" w14:paraId="408A4FE2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DC7B4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Capital financiado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31DC8" w14:textId="77777777" w:rsidR="003757BF" w:rsidRDefault="001B7F3D">
            <w:pPr>
              <w:jc w:val="left"/>
            </w:pPr>
            <w:r>
              <w:rPr>
                <w:sz w:val="18"/>
              </w:rPr>
              <w:t>$121.972</w:t>
            </w:r>
          </w:p>
        </w:tc>
      </w:tr>
      <w:tr w:rsidR="003757BF" w14:paraId="0ED4ADA8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75CDB" w14:textId="77777777" w:rsidR="003757BF" w:rsidRDefault="001B7F3D">
            <w:pPr>
              <w:jc w:val="left"/>
            </w:pPr>
            <w:r>
              <w:rPr>
                <w:sz w:val="18"/>
              </w:rPr>
              <w:t>Taxa de juros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2098A" w14:textId="77777777" w:rsidR="003757BF" w:rsidRDefault="001B7F3D">
            <w:pPr>
              <w:jc w:val="left"/>
            </w:pPr>
            <w:r>
              <w:rPr>
                <w:sz w:val="18"/>
              </w:rPr>
              <w:t>12% a.a.</w:t>
            </w:r>
          </w:p>
        </w:tc>
      </w:tr>
      <w:tr w:rsidR="003757BF" w14:paraId="1B17CFB6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6B431" w14:textId="77777777" w:rsidR="003757BF" w:rsidRDefault="001B7F3D"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B6B14" w14:textId="77777777" w:rsidR="003757BF" w:rsidRDefault="001B7F3D">
            <w:pPr>
              <w:jc w:val="left"/>
            </w:pPr>
            <w:r>
              <w:rPr>
                <w:sz w:val="18"/>
              </w:rPr>
              <w:t>60 meses (5 anos)</w:t>
            </w:r>
          </w:p>
        </w:tc>
      </w:tr>
      <w:tr w:rsidR="003757BF" w14:paraId="76A09BFF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82CBD" w14:textId="77777777" w:rsidR="003757BF" w:rsidRDefault="001B7F3D">
            <w:pPr>
              <w:jc w:val="left"/>
            </w:pPr>
            <w:r>
              <w:rPr>
                <w:sz w:val="18"/>
              </w:rPr>
              <w:t>PMT mensal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954A2" w14:textId="77777777" w:rsidR="003757BF" w:rsidRDefault="001B7F3D">
            <w:pPr>
              <w:jc w:val="left"/>
            </w:pPr>
            <w:r>
              <w:rPr>
                <w:sz w:val="18"/>
              </w:rPr>
              <w:t>$2.676</w:t>
            </w:r>
          </w:p>
        </w:tc>
      </w:tr>
      <w:tr w:rsidR="003757BF" w14:paraId="3349638A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D7AFA" w14:textId="77777777" w:rsidR="003757BF" w:rsidRDefault="001B7F3D">
            <w:pPr>
              <w:jc w:val="left"/>
            </w:pPr>
            <w:r>
              <w:rPr>
                <w:sz w:val="18"/>
              </w:rPr>
              <w:t>Amortização anual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38D87" w14:textId="77777777" w:rsidR="003757BF" w:rsidRDefault="001B7F3D">
            <w:pPr>
              <w:jc w:val="left"/>
            </w:pPr>
            <w:r>
              <w:rPr>
                <w:sz w:val="18"/>
              </w:rPr>
              <w:t>$24.394</w:t>
            </w:r>
          </w:p>
        </w:tc>
      </w:tr>
      <w:tr w:rsidR="003757BF" w14:paraId="1DE0DB9E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C6367" w14:textId="77777777" w:rsidR="003757BF" w:rsidRDefault="001B7F3D">
            <w:pPr>
              <w:jc w:val="left"/>
            </w:pPr>
            <w:r>
              <w:rPr>
                <w:sz w:val="18"/>
              </w:rPr>
              <w:t>Juros anuais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E17B9" w14:textId="77777777" w:rsidR="003757BF" w:rsidRDefault="001B7F3D">
            <w:pPr>
              <w:jc w:val="left"/>
            </w:pPr>
            <w:r>
              <w:rPr>
                <w:sz w:val="18"/>
              </w:rPr>
              <w:t>$7.712</w:t>
            </w:r>
          </w:p>
        </w:tc>
      </w:tr>
      <w:tr w:rsidR="003757BF" w14:paraId="3E1A2FF4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5F3D8" w14:textId="77777777" w:rsidR="003757BF" w:rsidRDefault="001B7F3D">
            <w:pPr>
              <w:jc w:val="left"/>
            </w:pPr>
            <w:r>
              <w:rPr>
                <w:sz w:val="18"/>
              </w:rPr>
              <w:t>PMT anual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88F31" w14:textId="77777777" w:rsidR="003757BF" w:rsidRDefault="001B7F3D">
            <w:pPr>
              <w:jc w:val="left"/>
            </w:pPr>
            <w:r>
              <w:rPr>
                <w:sz w:val="18"/>
              </w:rPr>
              <w:t>$32.107</w:t>
            </w:r>
          </w:p>
        </w:tc>
      </w:tr>
      <w:tr w:rsidR="003757BF" w14:paraId="4E7F616C" w14:textId="77777777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E85BA" w14:textId="77777777" w:rsidR="003757BF" w:rsidRDefault="001B7F3D">
            <w:pPr>
              <w:jc w:val="left"/>
            </w:pPr>
            <w:r>
              <w:rPr>
                <w:sz w:val="18"/>
              </w:rPr>
              <w:t>Custo total (juros)</w:t>
            </w:r>
          </w:p>
        </w:tc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CDB20" w14:textId="77777777" w:rsidR="003757BF" w:rsidRDefault="001B7F3D">
            <w:pPr>
              <w:jc w:val="left"/>
            </w:pPr>
            <w:r>
              <w:rPr>
                <w:sz w:val="18"/>
              </w:rPr>
              <w:t>$38.561</w:t>
            </w:r>
          </w:p>
        </w:tc>
      </w:tr>
    </w:tbl>
    <w:p w14:paraId="07C93D63" w14:textId="77777777" w:rsidR="003757BF" w:rsidRDefault="001B7F3D">
      <w:pPr>
        <w:pStyle w:val="Ttulo2"/>
      </w:pPr>
      <w:bookmarkStart w:id="119" w:name="_Toc223520662"/>
      <w:r>
        <w:t>5.3. Estimativa de Receitas e Custos</w:t>
      </w:r>
      <w:bookmarkEnd w:id="119"/>
    </w:p>
    <w:p w14:paraId="4E44A793" w14:textId="77777777" w:rsidR="003757BF" w:rsidRDefault="001B7F3D">
      <w:r>
        <w:t xml:space="preserve">Receita bruta acumulada de </w:t>
      </w:r>
      <w:r>
        <w:rPr>
          <w:b/>
        </w:rPr>
        <w:t>$7.619.836</w:t>
      </w:r>
      <w:r>
        <w:t xml:space="preserve"> em cinco anos, distribuída em seis linhas de serviço. </w:t>
      </w:r>
      <w:r>
        <w:rPr>
          <w:b/>
        </w:rPr>
        <w:t>Supply Chain</w:t>
      </w:r>
      <w:r>
        <w:t xml:space="preserve"> e </w:t>
      </w:r>
      <w:r>
        <w:rPr>
          <w:b/>
        </w:rPr>
        <w:t>ERP SAP</w:t>
      </w:r>
      <w:r>
        <w:t xml:space="preserve"> (33,8 % cada) lideram o faturamento. Nenhuma linha ultrapassa 35 %, mitigando risco de concentração. Crescimento alavancado por expansão da equipe (3 para 14 especialistas), aumento da utilização (75 % para 90 %) e valorização da hora-especialista.</w:t>
      </w:r>
    </w:p>
    <w:p w14:paraId="3ADD9D7A" w14:textId="77777777" w:rsidR="003757BF" w:rsidRDefault="001B7F3D">
      <w:pPr>
        <w:pStyle w:val="TableSubtitle"/>
      </w:pPr>
      <w:r>
        <w:t>Tabela 5.3a: Receita Bruta por Serviço (Y1–Y5)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936"/>
        <w:gridCol w:w="1291"/>
        <w:gridCol w:w="1292"/>
        <w:gridCol w:w="1292"/>
        <w:gridCol w:w="1292"/>
        <w:gridCol w:w="1292"/>
        <w:gridCol w:w="969"/>
      </w:tblGrid>
      <w:tr w:rsidR="003757BF" w14:paraId="08B8BCEC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F1A7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6926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B777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23E2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86EE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2BDD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92CC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% Total</w:t>
            </w:r>
          </w:p>
        </w:tc>
      </w:tr>
      <w:tr w:rsidR="003757BF" w14:paraId="7DB8FADA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4544B" w14:textId="77777777" w:rsidR="003757BF" w:rsidRDefault="001B7F3D">
            <w:pPr>
              <w:jc w:val="left"/>
            </w:pPr>
            <w:r>
              <w:rPr>
                <w:sz w:val="18"/>
              </w:rPr>
              <w:t>Supply Chain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2A1AE" w14:textId="77777777" w:rsidR="003757BF" w:rsidRDefault="001B7F3D">
            <w:pPr>
              <w:jc w:val="left"/>
            </w:pPr>
            <w:r>
              <w:rPr>
                <w:sz w:val="18"/>
              </w:rPr>
              <w:t>$177.408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16149" w14:textId="77777777" w:rsidR="003757BF" w:rsidRDefault="001B7F3D">
            <w:pPr>
              <w:jc w:val="left"/>
            </w:pPr>
            <w:r>
              <w:rPr>
                <w:sz w:val="18"/>
              </w:rPr>
              <w:t>$336.336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DF587" w14:textId="77777777" w:rsidR="003757BF" w:rsidRDefault="001B7F3D">
            <w:pPr>
              <w:jc w:val="left"/>
            </w:pPr>
            <w:r>
              <w:rPr>
                <w:sz w:val="18"/>
              </w:rPr>
              <w:t>$603.187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104DF" w14:textId="77777777" w:rsidR="003757BF" w:rsidRDefault="001B7F3D">
            <w:pPr>
              <w:jc w:val="left"/>
            </w:pPr>
            <w:r>
              <w:rPr>
                <w:sz w:val="18"/>
              </w:rPr>
              <w:t>$603.187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4CE22" w14:textId="77777777" w:rsidR="003757BF" w:rsidRDefault="001B7F3D">
            <w:pPr>
              <w:jc w:val="left"/>
            </w:pPr>
            <w:r>
              <w:rPr>
                <w:sz w:val="18"/>
              </w:rPr>
              <w:t>$854.515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4B036" w14:textId="77777777" w:rsidR="003757BF" w:rsidRDefault="001B7F3D">
            <w:pPr>
              <w:jc w:val="left"/>
            </w:pPr>
            <w:r>
              <w:rPr>
                <w:sz w:val="18"/>
              </w:rPr>
              <w:t>33,8%</w:t>
            </w:r>
          </w:p>
        </w:tc>
      </w:tr>
      <w:tr w:rsidR="003757BF" w14:paraId="485154A0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C8B56" w14:textId="77777777" w:rsidR="003757BF" w:rsidRDefault="001B7F3D">
            <w:pPr>
              <w:jc w:val="left"/>
            </w:pPr>
            <w:r>
              <w:rPr>
                <w:sz w:val="18"/>
              </w:rPr>
              <w:t>ERP SAP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A2BC0" w14:textId="77777777" w:rsidR="003757BF" w:rsidRDefault="001B7F3D">
            <w:pPr>
              <w:jc w:val="left"/>
            </w:pPr>
            <w:r>
              <w:rPr>
                <w:sz w:val="18"/>
              </w:rPr>
              <w:t>$177.408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D1F7E" w14:textId="77777777" w:rsidR="003757BF" w:rsidRDefault="001B7F3D">
            <w:pPr>
              <w:jc w:val="left"/>
            </w:pPr>
            <w:r>
              <w:rPr>
                <w:sz w:val="18"/>
              </w:rPr>
              <w:t>$336.336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E0E33" w14:textId="77777777" w:rsidR="003757BF" w:rsidRDefault="001B7F3D">
            <w:pPr>
              <w:jc w:val="left"/>
            </w:pPr>
            <w:r>
              <w:rPr>
                <w:sz w:val="18"/>
              </w:rPr>
              <w:t>$603.187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383CE" w14:textId="77777777" w:rsidR="003757BF" w:rsidRDefault="001B7F3D">
            <w:pPr>
              <w:jc w:val="left"/>
            </w:pPr>
            <w:r>
              <w:rPr>
                <w:sz w:val="18"/>
              </w:rPr>
              <w:t>$603.187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46868" w14:textId="77777777" w:rsidR="003757BF" w:rsidRDefault="001B7F3D">
            <w:pPr>
              <w:jc w:val="left"/>
            </w:pPr>
            <w:r>
              <w:rPr>
                <w:sz w:val="18"/>
              </w:rPr>
              <w:t>$854.515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606D7" w14:textId="77777777" w:rsidR="003757BF" w:rsidRDefault="001B7F3D">
            <w:pPr>
              <w:jc w:val="left"/>
            </w:pPr>
            <w:r>
              <w:rPr>
                <w:sz w:val="18"/>
              </w:rPr>
              <w:t>33,8%</w:t>
            </w:r>
          </w:p>
        </w:tc>
      </w:tr>
      <w:tr w:rsidR="003757BF" w14:paraId="13690619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854E4" w14:textId="77777777" w:rsidR="003757BF" w:rsidRDefault="001B7F3D">
            <w:pPr>
              <w:jc w:val="left"/>
            </w:pPr>
            <w:r>
              <w:rPr>
                <w:sz w:val="18"/>
              </w:rPr>
              <w:t>Gestão Emergencial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D95B4" w14:textId="77777777" w:rsidR="003757BF" w:rsidRDefault="001B7F3D">
            <w:pPr>
              <w:jc w:val="left"/>
            </w:pPr>
            <w:r>
              <w:rPr>
                <w:sz w:val="18"/>
              </w:rPr>
              <w:t>$50.688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5035D" w14:textId="77777777" w:rsidR="003757BF" w:rsidRDefault="001B7F3D">
            <w:pPr>
              <w:jc w:val="left"/>
            </w:pPr>
            <w:r>
              <w:rPr>
                <w:sz w:val="18"/>
              </w:rPr>
              <w:t>$96.096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EF30F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F4BFB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2CB99" w14:textId="77777777" w:rsidR="003757BF" w:rsidRDefault="001B7F3D">
            <w:pPr>
              <w:jc w:val="left"/>
            </w:pPr>
            <w:r>
              <w:rPr>
                <w:sz w:val="18"/>
              </w:rPr>
              <w:t>$244.147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9B09C" w14:textId="77777777" w:rsidR="003757BF" w:rsidRDefault="001B7F3D">
            <w:pPr>
              <w:jc w:val="left"/>
            </w:pPr>
            <w:r>
              <w:rPr>
                <w:sz w:val="18"/>
              </w:rPr>
              <w:t>9,7%</w:t>
            </w:r>
          </w:p>
        </w:tc>
      </w:tr>
      <w:tr w:rsidR="003757BF" w14:paraId="433BC711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BB41D" w14:textId="77777777" w:rsidR="003757BF" w:rsidRDefault="001B7F3D">
            <w:pPr>
              <w:jc w:val="left"/>
            </w:pPr>
            <w:r>
              <w:rPr>
                <w:sz w:val="18"/>
              </w:rPr>
              <w:t>Compliance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99DDE" w14:textId="77777777" w:rsidR="003757BF" w:rsidRDefault="001B7F3D">
            <w:pPr>
              <w:jc w:val="left"/>
            </w:pPr>
            <w:r>
              <w:rPr>
                <w:sz w:val="18"/>
              </w:rPr>
              <w:t>$50.688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A259D" w14:textId="77777777" w:rsidR="003757BF" w:rsidRDefault="001B7F3D">
            <w:pPr>
              <w:jc w:val="left"/>
            </w:pPr>
            <w:r>
              <w:rPr>
                <w:sz w:val="18"/>
              </w:rPr>
              <w:t>$96.096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1DB52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77FC0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CD3F9" w14:textId="77777777" w:rsidR="003757BF" w:rsidRDefault="001B7F3D">
            <w:pPr>
              <w:jc w:val="left"/>
            </w:pPr>
            <w:r>
              <w:rPr>
                <w:sz w:val="18"/>
              </w:rPr>
              <w:t>$244.147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CCE87" w14:textId="77777777" w:rsidR="003757BF" w:rsidRDefault="001B7F3D">
            <w:pPr>
              <w:jc w:val="left"/>
            </w:pPr>
            <w:r>
              <w:rPr>
                <w:sz w:val="18"/>
              </w:rPr>
              <w:t>9,7%</w:t>
            </w:r>
          </w:p>
        </w:tc>
      </w:tr>
      <w:tr w:rsidR="003757BF" w14:paraId="51516966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0AF97" w14:textId="77777777" w:rsidR="003757BF" w:rsidRDefault="001B7F3D">
            <w:pPr>
              <w:jc w:val="left"/>
            </w:pPr>
            <w:r>
              <w:rPr>
                <w:sz w:val="18"/>
              </w:rPr>
              <w:t>Capacitação Técnica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D1A96" w14:textId="77777777" w:rsidR="003757BF" w:rsidRDefault="001B7F3D">
            <w:pPr>
              <w:jc w:val="left"/>
            </w:pPr>
            <w:r>
              <w:rPr>
                <w:sz w:val="18"/>
              </w:rPr>
              <w:t>$50.688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1A117" w14:textId="77777777" w:rsidR="003757BF" w:rsidRDefault="001B7F3D">
            <w:pPr>
              <w:jc w:val="left"/>
            </w:pPr>
            <w:r>
              <w:rPr>
                <w:sz w:val="18"/>
              </w:rPr>
              <w:t>$96.096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DDCD4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D7306" w14:textId="77777777" w:rsidR="003757BF" w:rsidRDefault="001B7F3D">
            <w:pPr>
              <w:jc w:val="left"/>
            </w:pPr>
            <w:r>
              <w:rPr>
                <w:sz w:val="18"/>
              </w:rPr>
              <w:t>$172.339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2AE5B" w14:textId="77777777" w:rsidR="003757BF" w:rsidRDefault="001B7F3D">
            <w:pPr>
              <w:jc w:val="left"/>
            </w:pPr>
            <w:r>
              <w:rPr>
                <w:sz w:val="18"/>
              </w:rPr>
              <w:t>$244.147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7B898" w14:textId="77777777" w:rsidR="003757BF" w:rsidRDefault="001B7F3D">
            <w:pPr>
              <w:jc w:val="left"/>
            </w:pPr>
            <w:r>
              <w:rPr>
                <w:sz w:val="18"/>
              </w:rPr>
              <w:t>9,7%</w:t>
            </w:r>
          </w:p>
        </w:tc>
      </w:tr>
      <w:tr w:rsidR="003757BF" w14:paraId="5A6FAA5A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54127" w14:textId="77777777" w:rsidR="003757BF" w:rsidRDefault="001B7F3D">
            <w:pPr>
              <w:jc w:val="left"/>
            </w:pPr>
            <w:r>
              <w:rPr>
                <w:sz w:val="18"/>
              </w:rPr>
              <w:t>Liderança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13980" w14:textId="77777777" w:rsidR="003757BF" w:rsidRDefault="001B7F3D">
            <w:pPr>
              <w:jc w:val="left"/>
            </w:pPr>
            <w:r>
              <w:rPr>
                <w:sz w:val="18"/>
              </w:rPr>
              <w:t>$43.200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7D683" w14:textId="77777777" w:rsidR="003757BF" w:rsidRDefault="001B7F3D">
            <w:pPr>
              <w:jc w:val="left"/>
            </w:pPr>
            <w:r>
              <w:rPr>
                <w:sz w:val="18"/>
              </w:rPr>
              <w:t>$47.520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D58E5" w14:textId="77777777" w:rsidR="003757BF" w:rsidRDefault="001B7F3D">
            <w:pPr>
              <w:jc w:val="left"/>
            </w:pPr>
            <w:r>
              <w:rPr>
                <w:sz w:val="18"/>
              </w:rPr>
              <w:t>$52.272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84C50" w14:textId="77777777" w:rsidR="003757BF" w:rsidRDefault="001B7F3D">
            <w:pPr>
              <w:jc w:val="left"/>
            </w:pPr>
            <w:r>
              <w:rPr>
                <w:sz w:val="18"/>
              </w:rPr>
              <w:t>$57.499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49452" w14:textId="77777777" w:rsidR="003757BF" w:rsidRDefault="001B7F3D">
            <w:pPr>
              <w:jc w:val="left"/>
            </w:pPr>
            <w:r>
              <w:rPr>
                <w:sz w:val="18"/>
              </w:rPr>
              <w:t>$63.249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ADFFC" w14:textId="77777777" w:rsidR="003757BF" w:rsidRDefault="001B7F3D">
            <w:pPr>
              <w:jc w:val="left"/>
            </w:pPr>
            <w:r>
              <w:rPr>
                <w:sz w:val="18"/>
              </w:rPr>
              <w:t>3,5%</w:t>
            </w:r>
          </w:p>
        </w:tc>
      </w:tr>
      <w:tr w:rsidR="003757BF" w14:paraId="65408DCC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7167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4951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$550.080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76080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$1.008.480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DF89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$1.775.664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6E736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$1.780.891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0F674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$2.504.721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BB94D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100%</w:t>
            </w:r>
          </w:p>
        </w:tc>
      </w:tr>
    </w:tbl>
    <w:p w14:paraId="788CA83E" w14:textId="77777777" w:rsidR="003757BF" w:rsidRDefault="001B7F3D">
      <w:pPr>
        <w:pStyle w:val="Ttulo3"/>
      </w:pPr>
      <w:bookmarkStart w:id="120" w:name="_Toc223520663"/>
      <w:r>
        <w:t>Estrutura de Custos Variáveis</w:t>
      </w:r>
      <w:bookmarkEnd w:id="120"/>
    </w:p>
    <w:p w14:paraId="471F4A42" w14:textId="77777777" w:rsidR="003757BF" w:rsidRDefault="001B7F3D">
      <w:r>
        <w:rPr>
          <w:b/>
        </w:rPr>
        <w:t>Custos variáveis</w:t>
      </w:r>
      <w:r>
        <w:t xml:space="preserve"> são proporcionais ao volume de projetos. A margem de contribuição de </w:t>
      </w:r>
      <w:r>
        <w:rPr>
          <w:b/>
        </w:rPr>
        <w:t>78–81 %</w:t>
      </w:r>
      <w:r>
        <w:t xml:space="preserve"> confere alta </w:t>
      </w:r>
      <w:r>
        <w:rPr>
          <w:b/>
        </w:rPr>
        <w:t>alavancagem operacional</w:t>
      </w:r>
      <w:r>
        <w:t>: cada dólar incremental de receita gera $0,78–$0,81 para cobertura de custos fixos e lucro.</w:t>
      </w:r>
    </w:p>
    <w:p w14:paraId="1670A9DC" w14:textId="77777777" w:rsidR="003757BF" w:rsidRDefault="001B7F3D">
      <w:pPr>
        <w:pStyle w:val="TableSubtitle"/>
      </w:pPr>
      <w:r>
        <w:t>Tabela 5.3b: Custos Variáveis por Categoria (Y1–Y5)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1248"/>
        <w:gridCol w:w="1249"/>
        <w:gridCol w:w="1249"/>
        <w:gridCol w:w="1249"/>
        <w:gridCol w:w="1249"/>
      </w:tblGrid>
      <w:tr w:rsidR="003757BF" w14:paraId="28469BEA" w14:textId="77777777"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1154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Tipo de Custo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9C25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09DE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77AA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8D4D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A6F8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19B6A807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8271E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Orçamento de Vendas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16BD5" w14:textId="77777777" w:rsidR="003757BF" w:rsidRDefault="001B7F3D">
            <w:pPr>
              <w:jc w:val="left"/>
            </w:pPr>
            <w:r>
              <w:rPr>
                <w:sz w:val="18"/>
              </w:rPr>
              <w:t>$22.810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2C497" w14:textId="77777777" w:rsidR="003757BF" w:rsidRDefault="001B7F3D">
            <w:pPr>
              <w:jc w:val="left"/>
            </w:pPr>
            <w:r>
              <w:rPr>
                <w:sz w:val="18"/>
              </w:rPr>
              <w:t>$43.243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C9238" w14:textId="77777777" w:rsidR="003757BF" w:rsidRDefault="001B7F3D">
            <w:pPr>
              <w:jc w:val="left"/>
            </w:pPr>
            <w:r>
              <w:rPr>
                <w:sz w:val="18"/>
              </w:rPr>
              <w:t>$77.553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2657B" w14:textId="77777777" w:rsidR="003757BF" w:rsidRDefault="001B7F3D">
            <w:pPr>
              <w:jc w:val="left"/>
            </w:pPr>
            <w:r>
              <w:rPr>
                <w:sz w:val="18"/>
              </w:rPr>
              <w:t>$77.553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BF22D" w14:textId="77777777" w:rsidR="003757BF" w:rsidRDefault="001B7F3D">
            <w:pPr>
              <w:jc w:val="left"/>
            </w:pPr>
            <w:r>
              <w:rPr>
                <w:sz w:val="18"/>
              </w:rPr>
              <w:t>$109.866</w:t>
            </w:r>
          </w:p>
        </w:tc>
      </w:tr>
      <w:tr w:rsidR="003757BF" w14:paraId="2204A962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8DBCE" w14:textId="77777777" w:rsidR="003757BF" w:rsidRDefault="001B7F3D">
            <w:pPr>
              <w:jc w:val="left"/>
            </w:pPr>
            <w:r>
              <w:rPr>
                <w:sz w:val="18"/>
              </w:rPr>
              <w:t>Materiais de Treinamento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51758" w14:textId="77777777" w:rsidR="003757BF" w:rsidRDefault="001B7F3D">
            <w:pPr>
              <w:jc w:val="left"/>
            </w:pPr>
            <w:r>
              <w:rPr>
                <w:sz w:val="18"/>
              </w:rPr>
              <w:t>$6.480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D7CEE" w14:textId="77777777" w:rsidR="003757BF" w:rsidRDefault="001B7F3D">
            <w:pPr>
              <w:jc w:val="left"/>
            </w:pPr>
            <w:r>
              <w:rPr>
                <w:sz w:val="18"/>
              </w:rPr>
              <w:t>$7.128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EC13A" w14:textId="77777777" w:rsidR="003757BF" w:rsidRDefault="001B7F3D">
            <w:pPr>
              <w:jc w:val="left"/>
            </w:pPr>
            <w:r>
              <w:rPr>
                <w:sz w:val="18"/>
              </w:rPr>
              <w:t>$7.841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7B732" w14:textId="77777777" w:rsidR="003757BF" w:rsidRDefault="001B7F3D">
            <w:pPr>
              <w:jc w:val="left"/>
            </w:pPr>
            <w:r>
              <w:rPr>
                <w:sz w:val="18"/>
              </w:rPr>
              <w:t>$8.625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BCD03" w14:textId="77777777" w:rsidR="003757BF" w:rsidRDefault="001B7F3D">
            <w:pPr>
              <w:jc w:val="left"/>
            </w:pPr>
            <w:r>
              <w:rPr>
                <w:sz w:val="18"/>
              </w:rPr>
              <w:t>$9.487</w:t>
            </w:r>
          </w:p>
        </w:tc>
      </w:tr>
      <w:tr w:rsidR="003757BF" w14:paraId="7C176018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2DE68" w14:textId="77777777" w:rsidR="003757BF" w:rsidRDefault="001B7F3D">
            <w:pPr>
              <w:jc w:val="left"/>
            </w:pPr>
            <w:r>
              <w:rPr>
                <w:sz w:val="18"/>
              </w:rPr>
              <w:t>Profissionais Comissionados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B1266" w14:textId="77777777" w:rsidR="003757BF" w:rsidRDefault="001B7F3D">
            <w:pPr>
              <w:jc w:val="left"/>
            </w:pPr>
            <w:r>
              <w:rPr>
                <w:sz w:val="18"/>
              </w:rPr>
              <w:t>$17.280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DABFF" w14:textId="77777777" w:rsidR="003757BF" w:rsidRDefault="001B7F3D">
            <w:pPr>
              <w:jc w:val="left"/>
            </w:pPr>
            <w:r>
              <w:rPr>
                <w:sz w:val="18"/>
              </w:rPr>
              <w:t>$19.008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C2069" w14:textId="77777777" w:rsidR="003757BF" w:rsidRDefault="001B7F3D">
            <w:pPr>
              <w:jc w:val="left"/>
            </w:pPr>
            <w:r>
              <w:rPr>
                <w:sz w:val="18"/>
              </w:rPr>
              <w:t>$20.909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466FD" w14:textId="77777777" w:rsidR="003757BF" w:rsidRDefault="001B7F3D">
            <w:pPr>
              <w:jc w:val="left"/>
            </w:pPr>
            <w:r>
              <w:rPr>
                <w:sz w:val="18"/>
              </w:rPr>
              <w:t>$23.000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FC1B7" w14:textId="77777777" w:rsidR="003757BF" w:rsidRDefault="001B7F3D">
            <w:pPr>
              <w:jc w:val="left"/>
            </w:pPr>
            <w:r>
              <w:rPr>
                <w:sz w:val="18"/>
              </w:rPr>
              <w:t>$25.300</w:t>
            </w:r>
          </w:p>
        </w:tc>
      </w:tr>
      <w:tr w:rsidR="003757BF" w14:paraId="3745D859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E7806" w14:textId="77777777" w:rsidR="003757BF" w:rsidRDefault="001B7F3D">
            <w:pPr>
              <w:jc w:val="left"/>
            </w:pPr>
            <w:r>
              <w:rPr>
                <w:sz w:val="18"/>
              </w:rPr>
              <w:t>Marketing e Ações Socioambientais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F4909" w14:textId="77777777" w:rsidR="003757BF" w:rsidRDefault="001B7F3D">
            <w:pPr>
              <w:jc w:val="left"/>
            </w:pPr>
            <w:r>
              <w:rPr>
                <w:sz w:val="18"/>
              </w:rPr>
              <w:t>$74.261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1A35B" w14:textId="77777777" w:rsidR="003757BF" w:rsidRDefault="001B7F3D">
            <w:pPr>
              <w:jc w:val="left"/>
            </w:pPr>
            <w:r>
              <w:rPr>
                <w:sz w:val="18"/>
              </w:rPr>
              <w:t>$136.145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49FAA" w14:textId="77777777" w:rsidR="003757BF" w:rsidRDefault="001B7F3D">
            <w:pPr>
              <w:jc w:val="left"/>
            </w:pPr>
            <w:r>
              <w:rPr>
                <w:sz w:val="18"/>
              </w:rPr>
              <w:t>$239.715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E3326" w14:textId="77777777" w:rsidR="003757BF" w:rsidRDefault="001B7F3D">
            <w:pPr>
              <w:jc w:val="left"/>
            </w:pPr>
            <w:r>
              <w:rPr>
                <w:sz w:val="18"/>
              </w:rPr>
              <w:t>$240.420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CEBFC" w14:textId="77777777" w:rsidR="003757BF" w:rsidRDefault="001B7F3D">
            <w:pPr>
              <w:jc w:val="left"/>
            </w:pPr>
            <w:r>
              <w:rPr>
                <w:sz w:val="18"/>
              </w:rPr>
              <w:t>$338.137</w:t>
            </w:r>
          </w:p>
        </w:tc>
      </w:tr>
      <w:tr w:rsidR="003757BF" w14:paraId="02E8D6B9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991D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 Variável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CD83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$120.830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ED002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$205.524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E881B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$346.017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87A88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$349.598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17D83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$482.791</w:t>
            </w:r>
          </w:p>
        </w:tc>
      </w:tr>
      <w:tr w:rsidR="003757BF" w14:paraId="153685C9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2194D" w14:textId="77777777" w:rsidR="003757BF" w:rsidRDefault="001B7F3D">
            <w:pPr>
              <w:jc w:val="left"/>
            </w:pPr>
            <w:r>
              <w:rPr>
                <w:sz w:val="18"/>
              </w:rPr>
              <w:t>% da Receita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16B40" w14:textId="77777777" w:rsidR="003757BF" w:rsidRDefault="001B7F3D">
            <w:pPr>
              <w:jc w:val="left"/>
            </w:pPr>
            <w:r>
              <w:rPr>
                <w:sz w:val="18"/>
              </w:rPr>
              <w:t>22,0%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C63A5" w14:textId="77777777" w:rsidR="003757BF" w:rsidRDefault="001B7F3D">
            <w:pPr>
              <w:jc w:val="left"/>
            </w:pPr>
            <w:r>
              <w:rPr>
                <w:sz w:val="18"/>
              </w:rPr>
              <w:t>20,4%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79247" w14:textId="77777777" w:rsidR="003757BF" w:rsidRDefault="001B7F3D">
            <w:pPr>
              <w:jc w:val="left"/>
            </w:pPr>
            <w:r>
              <w:rPr>
                <w:sz w:val="18"/>
              </w:rPr>
              <w:t>19,5%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35F65" w14:textId="77777777" w:rsidR="003757BF" w:rsidRDefault="001B7F3D">
            <w:pPr>
              <w:jc w:val="left"/>
            </w:pPr>
            <w:r>
              <w:rPr>
                <w:sz w:val="18"/>
              </w:rPr>
              <w:t>19,6%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F88F8" w14:textId="77777777" w:rsidR="003757BF" w:rsidRDefault="001B7F3D">
            <w:pPr>
              <w:jc w:val="left"/>
            </w:pPr>
            <w:r>
              <w:rPr>
                <w:sz w:val="18"/>
              </w:rPr>
              <w:t>19,3%</w:t>
            </w:r>
          </w:p>
        </w:tc>
      </w:tr>
    </w:tbl>
    <w:p w14:paraId="67B734E0" w14:textId="77777777" w:rsidR="003757BF" w:rsidRDefault="001B7F3D">
      <w:pPr>
        <w:pStyle w:val="Ttulo3"/>
      </w:pPr>
      <w:bookmarkStart w:id="121" w:name="_Toc223520664"/>
      <w:r>
        <w:t>Estrutura de Custos Fixos</w:t>
      </w:r>
      <w:bookmarkEnd w:id="121"/>
    </w:p>
    <w:p w14:paraId="7A7472CD" w14:textId="77777777" w:rsidR="003757BF" w:rsidRDefault="001B7F3D">
      <w:r>
        <w:rPr>
          <w:b/>
        </w:rPr>
        <w:t>Custos fixos operacionais</w:t>
      </w:r>
      <w:r>
        <w:t xml:space="preserve"> evoluem de $362.990 (Y1) para $1.208.912 (Y5), acompanhando a expansão de uma para três localidades. </w:t>
      </w:r>
      <w:r>
        <w:rPr>
          <w:b/>
        </w:rPr>
        <w:t>Pessoal</w:t>
      </w:r>
      <w:r>
        <w:t xml:space="preserve"> (salários líquidos) representa a maior parcela: 66,6 % no Y1, crescendo para 73,1 % no Y5.</w:t>
      </w:r>
    </w:p>
    <w:p w14:paraId="60652539" w14:textId="77777777" w:rsidR="003757BF" w:rsidRDefault="001B7F3D">
      <w:pPr>
        <w:pStyle w:val="TableSubtitle"/>
      </w:pPr>
      <w:r>
        <w:t>Tabela 5.3c: Custos Fixos Operacionais (Y1–Y5)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1248"/>
        <w:gridCol w:w="1249"/>
        <w:gridCol w:w="1249"/>
        <w:gridCol w:w="1249"/>
        <w:gridCol w:w="1249"/>
      </w:tblGrid>
      <w:tr w:rsidR="003757BF" w14:paraId="76992023" w14:textId="77777777">
        <w:tc>
          <w:tcPr>
            <w:tcW w:w="288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1D43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66FD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E21C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223A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FD55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8C34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1CC5418A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2D446" w14:textId="77777777" w:rsidR="003757BF" w:rsidRDefault="001B7F3D">
            <w:pPr>
              <w:jc w:val="left"/>
            </w:pPr>
            <w:r>
              <w:rPr>
                <w:sz w:val="18"/>
              </w:rPr>
              <w:t>Pessoal (salários líquidos)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6817C" w14:textId="77777777" w:rsidR="003757BF" w:rsidRDefault="001B7F3D">
            <w:pPr>
              <w:jc w:val="left"/>
            </w:pPr>
            <w:r>
              <w:rPr>
                <w:sz w:val="18"/>
              </w:rPr>
              <w:t>$241.850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235DB" w14:textId="77777777" w:rsidR="003757BF" w:rsidRDefault="001B7F3D">
            <w:pPr>
              <w:jc w:val="left"/>
            </w:pPr>
            <w:r>
              <w:rPr>
                <w:sz w:val="18"/>
              </w:rPr>
              <w:t>$394.112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8FB2A" w14:textId="77777777" w:rsidR="003757BF" w:rsidRDefault="001B7F3D">
            <w:pPr>
              <w:jc w:val="left"/>
            </w:pPr>
            <w:r>
              <w:rPr>
                <w:sz w:val="18"/>
              </w:rPr>
              <w:t>$603.731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81D40" w14:textId="77777777" w:rsidR="003757BF" w:rsidRDefault="001B7F3D">
            <w:pPr>
              <w:jc w:val="left"/>
            </w:pPr>
            <w:r>
              <w:rPr>
                <w:sz w:val="18"/>
              </w:rPr>
              <w:t>$603.731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6F36C" w14:textId="77777777" w:rsidR="003757BF" w:rsidRDefault="001B7F3D">
            <w:pPr>
              <w:jc w:val="left"/>
            </w:pPr>
            <w:r>
              <w:rPr>
                <w:sz w:val="18"/>
              </w:rPr>
              <w:t>$883.892</w:t>
            </w:r>
          </w:p>
        </w:tc>
      </w:tr>
      <w:tr w:rsidR="003757BF" w14:paraId="3ABAFAC6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013AA" w14:textId="77777777" w:rsidR="003757BF" w:rsidRDefault="001B7F3D">
            <w:pPr>
              <w:jc w:val="left"/>
            </w:pPr>
            <w:r>
              <w:rPr>
                <w:sz w:val="18"/>
              </w:rPr>
              <w:t>Instalações (aluguel, utilidades, seguros)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F3401" w14:textId="77777777" w:rsidR="003757BF" w:rsidRDefault="001B7F3D">
            <w:pPr>
              <w:jc w:val="left"/>
            </w:pPr>
            <w:r>
              <w:rPr>
                <w:sz w:val="18"/>
              </w:rPr>
              <w:t>$50.100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ADCA2" w14:textId="77777777" w:rsidR="003757BF" w:rsidRDefault="001B7F3D">
            <w:pPr>
              <w:jc w:val="left"/>
            </w:pPr>
            <w:r>
              <w:rPr>
                <w:sz w:val="18"/>
              </w:rPr>
              <w:t>$50.100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F1DA0" w14:textId="77777777" w:rsidR="003757BF" w:rsidRDefault="001B7F3D">
            <w:pPr>
              <w:jc w:val="left"/>
            </w:pPr>
            <w:r>
              <w:rPr>
                <w:sz w:val="18"/>
              </w:rPr>
              <w:t>$100.200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056D2" w14:textId="77777777" w:rsidR="003757BF" w:rsidRDefault="001B7F3D">
            <w:pPr>
              <w:jc w:val="left"/>
            </w:pPr>
            <w:r>
              <w:rPr>
                <w:sz w:val="18"/>
              </w:rPr>
              <w:t>$100.200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F8C02" w14:textId="77777777" w:rsidR="003757BF" w:rsidRDefault="001B7F3D">
            <w:pPr>
              <w:jc w:val="left"/>
            </w:pPr>
            <w:r>
              <w:rPr>
                <w:sz w:val="18"/>
              </w:rPr>
              <w:t>$150.300</w:t>
            </w:r>
          </w:p>
        </w:tc>
      </w:tr>
      <w:tr w:rsidR="003757BF" w14:paraId="6433E24C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353CC" w14:textId="77777777" w:rsidR="003757BF" w:rsidRDefault="001B7F3D">
            <w:pPr>
              <w:jc w:val="left"/>
            </w:pPr>
            <w:r>
              <w:rPr>
                <w:sz w:val="18"/>
              </w:rPr>
              <w:t>Profissionais e TI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29917" w14:textId="77777777" w:rsidR="003757BF" w:rsidRDefault="001B7F3D">
            <w:pPr>
              <w:jc w:val="left"/>
            </w:pPr>
            <w:r>
              <w:rPr>
                <w:sz w:val="18"/>
              </w:rPr>
              <w:t>$18.600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7FB59" w14:textId="77777777" w:rsidR="003757BF" w:rsidRDefault="001B7F3D">
            <w:pPr>
              <w:jc w:val="left"/>
            </w:pPr>
            <w:r>
              <w:rPr>
                <w:sz w:val="18"/>
              </w:rPr>
              <w:t>$18.600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23FB3" w14:textId="77777777" w:rsidR="003757BF" w:rsidRDefault="001B7F3D">
            <w:pPr>
              <w:jc w:val="left"/>
            </w:pPr>
            <w:r>
              <w:rPr>
                <w:sz w:val="18"/>
              </w:rPr>
              <w:t>$29.400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2A2F9" w14:textId="77777777" w:rsidR="003757BF" w:rsidRDefault="001B7F3D">
            <w:pPr>
              <w:jc w:val="left"/>
            </w:pPr>
            <w:r>
              <w:rPr>
                <w:sz w:val="18"/>
              </w:rPr>
              <w:t>$29.400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30858" w14:textId="77777777" w:rsidR="003757BF" w:rsidRDefault="001B7F3D">
            <w:pPr>
              <w:jc w:val="left"/>
            </w:pPr>
            <w:r>
              <w:rPr>
                <w:sz w:val="18"/>
              </w:rPr>
              <w:t>$40.200</w:t>
            </w:r>
          </w:p>
        </w:tc>
      </w:tr>
      <w:tr w:rsidR="003757BF" w14:paraId="76A5284E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D5EA4" w14:textId="77777777" w:rsidR="003757BF" w:rsidRDefault="001B7F3D">
            <w:pPr>
              <w:jc w:val="left"/>
            </w:pPr>
            <w:r>
              <w:rPr>
                <w:sz w:val="18"/>
              </w:rPr>
              <w:t>Viagens e representação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49C09" w14:textId="77777777" w:rsidR="003757BF" w:rsidRDefault="001B7F3D">
            <w:pPr>
              <w:jc w:val="left"/>
            </w:pPr>
            <w:r>
              <w:rPr>
                <w:sz w:val="18"/>
              </w:rPr>
              <w:t>$28.200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2D2AC" w14:textId="77777777" w:rsidR="003757BF" w:rsidRDefault="001B7F3D">
            <w:pPr>
              <w:jc w:val="left"/>
            </w:pPr>
            <w:r>
              <w:rPr>
                <w:sz w:val="18"/>
              </w:rPr>
              <w:t>$28.200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8DC51" w14:textId="77777777" w:rsidR="003757BF" w:rsidRDefault="001B7F3D">
            <w:pPr>
              <w:jc w:val="left"/>
            </w:pPr>
            <w:r>
              <w:rPr>
                <w:sz w:val="18"/>
              </w:rPr>
              <w:t>$49.200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8BC03" w14:textId="77777777" w:rsidR="003757BF" w:rsidRDefault="001B7F3D">
            <w:pPr>
              <w:jc w:val="left"/>
            </w:pPr>
            <w:r>
              <w:rPr>
                <w:sz w:val="18"/>
              </w:rPr>
              <w:t>$49.200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1757E" w14:textId="77777777" w:rsidR="003757BF" w:rsidRDefault="001B7F3D">
            <w:pPr>
              <w:jc w:val="left"/>
            </w:pPr>
            <w:r>
              <w:rPr>
                <w:sz w:val="18"/>
              </w:rPr>
              <w:t>$70.200</w:t>
            </w:r>
          </w:p>
        </w:tc>
      </w:tr>
      <w:tr w:rsidR="003757BF" w14:paraId="5980CE1B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827C1" w14:textId="77777777" w:rsidR="003757BF" w:rsidRDefault="001B7F3D">
            <w:pPr>
              <w:jc w:val="left"/>
            </w:pPr>
            <w:r>
              <w:rPr>
                <w:sz w:val="18"/>
              </w:rPr>
              <w:t>Outros (escritório, outsourced, associações)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9F4DA" w14:textId="77777777" w:rsidR="003757BF" w:rsidRDefault="001B7F3D">
            <w:pPr>
              <w:jc w:val="left"/>
            </w:pPr>
            <w:r>
              <w:rPr>
                <w:sz w:val="18"/>
              </w:rPr>
              <w:t>$24.240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30B97" w14:textId="77777777" w:rsidR="003757BF" w:rsidRDefault="001B7F3D">
            <w:pPr>
              <w:jc w:val="left"/>
            </w:pPr>
            <w:r>
              <w:rPr>
                <w:sz w:val="18"/>
              </w:rPr>
              <w:t>$24.240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062C3" w14:textId="77777777" w:rsidR="003757BF" w:rsidRDefault="001B7F3D">
            <w:pPr>
              <w:jc w:val="left"/>
            </w:pPr>
            <w:r>
              <w:rPr>
                <w:sz w:val="18"/>
              </w:rPr>
              <w:t>$44.280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9DAE8" w14:textId="77777777" w:rsidR="003757BF" w:rsidRDefault="001B7F3D">
            <w:pPr>
              <w:jc w:val="left"/>
            </w:pPr>
            <w:r>
              <w:rPr>
                <w:sz w:val="18"/>
              </w:rPr>
              <w:t>$44.280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FF116" w14:textId="77777777" w:rsidR="003757BF" w:rsidRDefault="001B7F3D">
            <w:pPr>
              <w:jc w:val="left"/>
            </w:pPr>
            <w:r>
              <w:rPr>
                <w:sz w:val="18"/>
              </w:rPr>
              <w:t>$64.320</w:t>
            </w:r>
          </w:p>
        </w:tc>
      </w:tr>
      <w:tr w:rsidR="003757BF" w14:paraId="68E97052" w14:textId="77777777"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FB7F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Total OpEx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1C75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$362.990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82B92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$515.252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C3BE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$826.811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32925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$826.811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E3F9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$1.208.912</w:t>
            </w:r>
          </w:p>
        </w:tc>
      </w:tr>
    </w:tbl>
    <w:p w14:paraId="5E86E10A" w14:textId="77777777" w:rsidR="003757BF" w:rsidRDefault="001B7F3D">
      <w:pPr>
        <w:pStyle w:val="Ttulo2"/>
      </w:pPr>
      <w:bookmarkStart w:id="122" w:name="_Toc223520665"/>
      <w:r>
        <w:t>5.4. DRE — Demonstrativo de Resultados</w:t>
      </w:r>
      <w:bookmarkEnd w:id="122"/>
    </w:p>
    <w:p w14:paraId="77742202" w14:textId="77777777" w:rsidR="003757BF" w:rsidRDefault="001B7F3D">
      <w:r>
        <w:t xml:space="preserve">O EBITDA é positivo desde o Y1 ($66.260), porém o resultado líquido do primeiro ano é </w:t>
      </w:r>
      <w:r>
        <w:rPr>
          <w:b/>
        </w:rPr>
        <w:t>negativo</w:t>
      </w:r>
      <w:r>
        <w:t xml:space="preserve"> (-$13.882) em função dos </w:t>
      </w:r>
      <w:r>
        <w:rPr>
          <w:b/>
        </w:rPr>
        <w:t>impostos sobre folha</w:t>
      </w:r>
      <w:r>
        <w:t xml:space="preserve"> ($44.770) e custos de financiamento ($32.107). A partir do </w:t>
      </w:r>
      <w:r>
        <w:rPr>
          <w:b/>
        </w:rPr>
        <w:t>Y2</w:t>
      </w:r>
      <w:r>
        <w:t xml:space="preserve">, a empresa registra lucro líquido positivo ($32.135), acelerando até </w:t>
      </w:r>
      <w:r>
        <w:rPr>
          <w:b/>
        </w:rPr>
        <w:t>$261.764</w:t>
      </w:r>
      <w:r>
        <w:t xml:space="preserve"> no Y5.</w:t>
      </w:r>
    </w:p>
    <w:p w14:paraId="3D499DB7" w14:textId="77777777" w:rsidR="003757BF" w:rsidRDefault="001B7F3D">
      <w:pPr>
        <w:pStyle w:val="TableSubtitle"/>
      </w:pPr>
      <w:r>
        <w:t>Tabela 5.4a: Demonstrativo de Resultados Projetado (Y0–Y5)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86"/>
        <w:gridCol w:w="1034"/>
        <w:gridCol w:w="1034"/>
        <w:gridCol w:w="1089"/>
        <w:gridCol w:w="1207"/>
        <w:gridCol w:w="1207"/>
        <w:gridCol w:w="1207"/>
      </w:tblGrid>
      <w:tr w:rsidR="003757BF" w14:paraId="445126F9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43A0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3733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Y0</w:t>
            </w:r>
          </w:p>
        </w:tc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6E54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864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7DE9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421D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3627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63B6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4C7F35D5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0E868" w14:textId="77777777" w:rsidR="003757BF" w:rsidRDefault="001B7F3D">
            <w:pPr>
              <w:jc w:val="left"/>
            </w:pPr>
            <w:r>
              <w:rPr>
                <w:sz w:val="18"/>
              </w:rPr>
              <w:t>Receita Bruta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0E8B3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BEBB9" w14:textId="77777777" w:rsidR="003757BF" w:rsidRDefault="001B7F3D">
            <w:pPr>
              <w:jc w:val="left"/>
            </w:pPr>
            <w:r>
              <w:rPr>
                <w:sz w:val="18"/>
              </w:rPr>
              <w:t>$550.080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F0A18" w14:textId="77777777" w:rsidR="003757BF" w:rsidRDefault="001B7F3D">
            <w:pPr>
              <w:jc w:val="left"/>
            </w:pPr>
            <w:r>
              <w:rPr>
                <w:sz w:val="18"/>
              </w:rPr>
              <w:t>$1.008.480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33E85" w14:textId="77777777" w:rsidR="003757BF" w:rsidRDefault="001B7F3D">
            <w:pPr>
              <w:jc w:val="left"/>
            </w:pPr>
            <w:r>
              <w:rPr>
                <w:sz w:val="18"/>
              </w:rPr>
              <w:t>$1.775.664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23B46" w14:textId="77777777" w:rsidR="003757BF" w:rsidRDefault="001B7F3D">
            <w:pPr>
              <w:jc w:val="left"/>
            </w:pPr>
            <w:r>
              <w:rPr>
                <w:sz w:val="18"/>
              </w:rPr>
              <w:t>$1.780.891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8C6CB" w14:textId="77777777" w:rsidR="003757BF" w:rsidRDefault="001B7F3D">
            <w:pPr>
              <w:jc w:val="left"/>
            </w:pPr>
            <w:r>
              <w:rPr>
                <w:sz w:val="18"/>
              </w:rPr>
              <w:t>$2.504.721</w:t>
            </w:r>
          </w:p>
        </w:tc>
      </w:tr>
      <w:tr w:rsidR="003757BF" w14:paraId="5199B3B2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10F49" w14:textId="77777777" w:rsidR="003757BF" w:rsidRDefault="001B7F3D">
            <w:pPr>
              <w:jc w:val="left"/>
            </w:pPr>
            <w:r>
              <w:rPr>
                <w:sz w:val="18"/>
              </w:rPr>
              <w:t>(-) Custos Variáveis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4345E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9D39D" w14:textId="77777777" w:rsidR="003757BF" w:rsidRDefault="001B7F3D">
            <w:pPr>
              <w:jc w:val="left"/>
            </w:pPr>
            <w:r>
              <w:rPr>
                <w:sz w:val="18"/>
              </w:rPr>
              <w:t>$120.830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8033A" w14:textId="77777777" w:rsidR="003757BF" w:rsidRDefault="001B7F3D">
            <w:pPr>
              <w:jc w:val="left"/>
            </w:pPr>
            <w:r>
              <w:rPr>
                <w:sz w:val="18"/>
              </w:rPr>
              <w:t>$205.524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0B611" w14:textId="77777777" w:rsidR="003757BF" w:rsidRDefault="001B7F3D">
            <w:pPr>
              <w:jc w:val="left"/>
            </w:pPr>
            <w:r>
              <w:rPr>
                <w:sz w:val="18"/>
              </w:rPr>
              <w:t>$346.017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57687" w14:textId="77777777" w:rsidR="003757BF" w:rsidRDefault="001B7F3D">
            <w:pPr>
              <w:jc w:val="left"/>
            </w:pPr>
            <w:r>
              <w:rPr>
                <w:sz w:val="18"/>
              </w:rPr>
              <w:t>$349.598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0F666" w14:textId="77777777" w:rsidR="003757BF" w:rsidRDefault="001B7F3D">
            <w:pPr>
              <w:jc w:val="left"/>
            </w:pPr>
            <w:r>
              <w:rPr>
                <w:sz w:val="18"/>
              </w:rPr>
              <w:t>$482.791</w:t>
            </w:r>
          </w:p>
        </w:tc>
      </w:tr>
      <w:tr w:rsidR="003757BF" w14:paraId="29F87BF1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F8B42" w14:textId="77777777" w:rsidR="003757BF" w:rsidRDefault="001B7F3D">
            <w:pPr>
              <w:jc w:val="left"/>
            </w:pPr>
            <w:r>
              <w:rPr>
                <w:sz w:val="18"/>
              </w:rPr>
              <w:t>= Margem Contribuição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E236A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17B70" w14:textId="77777777" w:rsidR="003757BF" w:rsidRDefault="001B7F3D">
            <w:pPr>
              <w:jc w:val="left"/>
            </w:pPr>
            <w:r>
              <w:rPr>
                <w:sz w:val="18"/>
              </w:rPr>
              <w:t>$429.250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9611D" w14:textId="77777777" w:rsidR="003757BF" w:rsidRDefault="001B7F3D">
            <w:pPr>
              <w:jc w:val="left"/>
            </w:pPr>
            <w:r>
              <w:rPr>
                <w:sz w:val="18"/>
              </w:rPr>
              <w:t>$802.956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F5EE4" w14:textId="77777777" w:rsidR="003757BF" w:rsidRDefault="001B7F3D">
            <w:pPr>
              <w:jc w:val="left"/>
            </w:pPr>
            <w:r>
              <w:rPr>
                <w:sz w:val="18"/>
              </w:rPr>
              <w:t>$1.429.647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823FF" w14:textId="77777777" w:rsidR="003757BF" w:rsidRDefault="001B7F3D">
            <w:pPr>
              <w:jc w:val="left"/>
            </w:pPr>
            <w:r>
              <w:rPr>
                <w:sz w:val="18"/>
              </w:rPr>
              <w:t>$1.431.294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9DF4E" w14:textId="77777777" w:rsidR="003757BF" w:rsidRDefault="001B7F3D">
            <w:pPr>
              <w:jc w:val="left"/>
            </w:pPr>
            <w:r>
              <w:rPr>
                <w:sz w:val="18"/>
              </w:rPr>
              <w:t>$2.021.931</w:t>
            </w:r>
          </w:p>
        </w:tc>
      </w:tr>
      <w:tr w:rsidR="003757BF" w14:paraId="2EA8103A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7A6C4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(-) Investimentos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57B5A" w14:textId="77777777" w:rsidR="003757BF" w:rsidRDefault="001B7F3D">
            <w:pPr>
              <w:jc w:val="left"/>
            </w:pPr>
            <w:r>
              <w:rPr>
                <w:sz w:val="18"/>
              </w:rPr>
              <w:t>$121.972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A16D7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B2C91" w14:textId="77777777" w:rsidR="003757BF" w:rsidRDefault="001B7F3D">
            <w:pPr>
              <w:jc w:val="left"/>
            </w:pPr>
            <w:r>
              <w:rPr>
                <w:sz w:val="18"/>
              </w:rPr>
              <w:t>$130.472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99730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9BE1D" w14:textId="77777777" w:rsidR="003757BF" w:rsidRDefault="001B7F3D">
            <w:pPr>
              <w:jc w:val="left"/>
            </w:pPr>
            <w:r>
              <w:rPr>
                <w:sz w:val="18"/>
              </w:rPr>
              <w:t>$130.472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F48C8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 w:rsidR="003757BF" w14:paraId="078E7F20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3464F" w14:textId="77777777" w:rsidR="003757BF" w:rsidRDefault="001B7F3D">
            <w:pPr>
              <w:jc w:val="left"/>
            </w:pPr>
            <w:r>
              <w:rPr>
                <w:sz w:val="18"/>
              </w:rPr>
              <w:t>(-) Despesas Operacionais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CF1E2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832E3" w14:textId="77777777" w:rsidR="003757BF" w:rsidRDefault="001B7F3D">
            <w:pPr>
              <w:jc w:val="left"/>
            </w:pPr>
            <w:r>
              <w:rPr>
                <w:sz w:val="18"/>
              </w:rPr>
              <w:t>$362.990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4EDDB" w14:textId="77777777" w:rsidR="003757BF" w:rsidRDefault="001B7F3D">
            <w:pPr>
              <w:jc w:val="left"/>
            </w:pPr>
            <w:r>
              <w:rPr>
                <w:sz w:val="18"/>
              </w:rPr>
              <w:t>$515.252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5B7A8" w14:textId="77777777" w:rsidR="003757BF" w:rsidRDefault="001B7F3D">
            <w:pPr>
              <w:jc w:val="left"/>
            </w:pPr>
            <w:r>
              <w:rPr>
                <w:sz w:val="18"/>
              </w:rPr>
              <w:t>$826.811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3A4B6" w14:textId="77777777" w:rsidR="003757BF" w:rsidRDefault="001B7F3D">
            <w:pPr>
              <w:jc w:val="left"/>
            </w:pPr>
            <w:r>
              <w:rPr>
                <w:sz w:val="18"/>
              </w:rPr>
              <w:t>$826.811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2BD8D" w14:textId="77777777" w:rsidR="003757BF" w:rsidRDefault="001B7F3D">
            <w:pPr>
              <w:jc w:val="left"/>
            </w:pPr>
            <w:r>
              <w:rPr>
                <w:sz w:val="18"/>
              </w:rPr>
              <w:t>$1.208.912</w:t>
            </w:r>
          </w:p>
        </w:tc>
      </w:tr>
      <w:tr w:rsidR="003757BF" w14:paraId="0DF79F9E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FAB3F" w14:textId="77777777" w:rsidR="003757BF" w:rsidRDefault="001B7F3D">
            <w:pPr>
              <w:jc w:val="left"/>
            </w:pPr>
            <w:r>
              <w:rPr>
                <w:sz w:val="18"/>
              </w:rPr>
              <w:t>= EBITDA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94156" w14:textId="77777777" w:rsidR="003757BF" w:rsidRDefault="001B7F3D">
            <w:pPr>
              <w:jc w:val="left"/>
            </w:pPr>
            <w:r>
              <w:rPr>
                <w:sz w:val="18"/>
              </w:rPr>
              <w:t>-$121.972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C7BF4" w14:textId="77777777" w:rsidR="003757BF" w:rsidRDefault="001B7F3D">
            <w:pPr>
              <w:jc w:val="left"/>
            </w:pPr>
            <w:r>
              <w:rPr>
                <w:sz w:val="18"/>
              </w:rPr>
              <w:t>$66.260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BFA4E" w14:textId="77777777" w:rsidR="003757BF" w:rsidRDefault="001B7F3D">
            <w:pPr>
              <w:jc w:val="left"/>
            </w:pPr>
            <w:r>
              <w:rPr>
                <w:sz w:val="18"/>
              </w:rPr>
              <w:t>$157.231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E8B28" w14:textId="77777777" w:rsidR="003757BF" w:rsidRDefault="001B7F3D">
            <w:pPr>
              <w:jc w:val="left"/>
            </w:pPr>
            <w:r>
              <w:rPr>
                <w:sz w:val="18"/>
              </w:rPr>
              <w:t>$602.836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D4AEF" w14:textId="77777777" w:rsidR="003757BF" w:rsidRDefault="001B7F3D">
            <w:pPr>
              <w:jc w:val="left"/>
            </w:pPr>
            <w:r>
              <w:rPr>
                <w:sz w:val="18"/>
              </w:rPr>
              <w:t>$474.010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07EA8" w14:textId="77777777" w:rsidR="003757BF" w:rsidRDefault="001B7F3D">
            <w:pPr>
              <w:jc w:val="left"/>
            </w:pPr>
            <w:r>
              <w:rPr>
                <w:sz w:val="18"/>
              </w:rPr>
              <w:t>$813.019</w:t>
            </w:r>
          </w:p>
        </w:tc>
      </w:tr>
      <w:tr w:rsidR="003757BF" w14:paraId="33D5AD0A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326CC" w14:textId="77777777" w:rsidR="003757BF" w:rsidRDefault="001B7F3D">
            <w:pPr>
              <w:jc w:val="left"/>
            </w:pPr>
            <w:r>
              <w:rPr>
                <w:sz w:val="18"/>
              </w:rPr>
              <w:t>(-) Depreciação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44081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B7599" w14:textId="77777777" w:rsidR="003757BF" w:rsidRDefault="001B7F3D">
            <w:pPr>
              <w:jc w:val="left"/>
            </w:pPr>
            <w:r>
              <w:rPr>
                <w:sz w:val="18"/>
              </w:rPr>
              <w:t>$3.265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B352B" w14:textId="77777777" w:rsidR="003757BF" w:rsidRDefault="001B7F3D">
            <w:pPr>
              <w:jc w:val="left"/>
            </w:pPr>
            <w:r>
              <w:rPr>
                <w:sz w:val="18"/>
              </w:rPr>
              <w:t>$3.265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36A24" w14:textId="77777777" w:rsidR="003757BF" w:rsidRDefault="001B7F3D">
            <w:pPr>
              <w:jc w:val="left"/>
            </w:pPr>
            <w:r>
              <w:rPr>
                <w:sz w:val="18"/>
              </w:rPr>
              <w:t>$8.230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BD7C5" w14:textId="77777777" w:rsidR="003757BF" w:rsidRDefault="001B7F3D">
            <w:pPr>
              <w:jc w:val="left"/>
            </w:pPr>
            <w:r>
              <w:rPr>
                <w:sz w:val="18"/>
              </w:rPr>
              <w:t>$8.230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18199" w14:textId="77777777" w:rsidR="003757BF" w:rsidRDefault="001B7F3D">
            <w:pPr>
              <w:jc w:val="left"/>
            </w:pPr>
            <w:r>
              <w:rPr>
                <w:sz w:val="18"/>
              </w:rPr>
              <w:t>$13.195</w:t>
            </w:r>
          </w:p>
        </w:tc>
      </w:tr>
      <w:tr w:rsidR="003757BF" w14:paraId="79698718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C2609" w14:textId="77777777" w:rsidR="003757BF" w:rsidRDefault="001B7F3D">
            <w:pPr>
              <w:jc w:val="left"/>
            </w:pPr>
            <w:r>
              <w:rPr>
                <w:sz w:val="18"/>
              </w:rPr>
              <w:t>(-) Amortização (financiamento)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BF31A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9D907" w14:textId="77777777" w:rsidR="003757BF" w:rsidRDefault="001B7F3D">
            <w:pPr>
              <w:jc w:val="left"/>
            </w:pPr>
            <w:r>
              <w:rPr>
                <w:sz w:val="18"/>
              </w:rPr>
              <w:t>$24.394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7BE4E" w14:textId="77777777" w:rsidR="003757BF" w:rsidRDefault="001B7F3D">
            <w:pPr>
              <w:jc w:val="left"/>
            </w:pPr>
            <w:r>
              <w:rPr>
                <w:sz w:val="18"/>
              </w:rPr>
              <w:t>$24.394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C8B3A" w14:textId="77777777" w:rsidR="003757BF" w:rsidRDefault="001B7F3D">
            <w:pPr>
              <w:jc w:val="left"/>
            </w:pPr>
            <w:r>
              <w:rPr>
                <w:sz w:val="18"/>
              </w:rPr>
              <w:t>$24.394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6288F" w14:textId="77777777" w:rsidR="003757BF" w:rsidRDefault="001B7F3D">
            <w:pPr>
              <w:jc w:val="left"/>
            </w:pPr>
            <w:r>
              <w:rPr>
                <w:sz w:val="18"/>
              </w:rPr>
              <w:t>$24.394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EAC6C" w14:textId="77777777" w:rsidR="003757BF" w:rsidRDefault="001B7F3D">
            <w:pPr>
              <w:jc w:val="left"/>
            </w:pPr>
            <w:r>
              <w:rPr>
                <w:sz w:val="18"/>
              </w:rPr>
              <w:t>$24.394</w:t>
            </w:r>
          </w:p>
        </w:tc>
      </w:tr>
      <w:tr w:rsidR="003757BF" w14:paraId="6F2B7A11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09815" w14:textId="77777777" w:rsidR="003757BF" w:rsidRDefault="001B7F3D">
            <w:pPr>
              <w:jc w:val="left"/>
            </w:pPr>
            <w:r>
              <w:rPr>
                <w:sz w:val="18"/>
              </w:rPr>
              <w:t>(-) Juros (financiamento)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73AEA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C0252" w14:textId="77777777" w:rsidR="003757BF" w:rsidRDefault="001B7F3D">
            <w:pPr>
              <w:jc w:val="left"/>
            </w:pPr>
            <w:r>
              <w:rPr>
                <w:sz w:val="18"/>
              </w:rPr>
              <w:t>$7.712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1B910" w14:textId="77777777" w:rsidR="003757BF" w:rsidRDefault="001B7F3D">
            <w:pPr>
              <w:jc w:val="left"/>
            </w:pPr>
            <w:r>
              <w:rPr>
                <w:sz w:val="18"/>
              </w:rPr>
              <w:t>$7.712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57A46" w14:textId="77777777" w:rsidR="003757BF" w:rsidRDefault="001B7F3D">
            <w:pPr>
              <w:jc w:val="left"/>
            </w:pPr>
            <w:r>
              <w:rPr>
                <w:sz w:val="18"/>
              </w:rPr>
              <w:t>$7.712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092A5" w14:textId="77777777" w:rsidR="003757BF" w:rsidRDefault="001B7F3D">
            <w:pPr>
              <w:jc w:val="left"/>
            </w:pPr>
            <w:r>
              <w:rPr>
                <w:sz w:val="18"/>
              </w:rPr>
              <w:t>$7.712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674CC" w14:textId="77777777" w:rsidR="003757BF" w:rsidRDefault="001B7F3D">
            <w:pPr>
              <w:jc w:val="left"/>
            </w:pPr>
            <w:r>
              <w:rPr>
                <w:sz w:val="18"/>
              </w:rPr>
              <w:t>$7.712</w:t>
            </w:r>
          </w:p>
        </w:tc>
      </w:tr>
      <w:tr w:rsidR="003757BF" w14:paraId="10D07A44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6D4B6" w14:textId="77777777" w:rsidR="003757BF" w:rsidRDefault="001B7F3D">
            <w:pPr>
              <w:jc w:val="left"/>
            </w:pPr>
            <w:r>
              <w:rPr>
                <w:sz w:val="18"/>
              </w:rPr>
              <w:t>= EBT (Lucro antes Impostos)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B3198" w14:textId="77777777" w:rsidR="003757BF" w:rsidRDefault="001B7F3D">
            <w:pPr>
              <w:jc w:val="left"/>
            </w:pPr>
            <w:r>
              <w:rPr>
                <w:sz w:val="18"/>
              </w:rPr>
              <w:t>-$121.972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A6836" w14:textId="77777777" w:rsidR="003757BF" w:rsidRDefault="001B7F3D">
            <w:pPr>
              <w:jc w:val="left"/>
            </w:pPr>
            <w:r>
              <w:rPr>
                <w:sz w:val="18"/>
              </w:rPr>
              <w:t>$30.888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CD136" w14:textId="77777777" w:rsidR="003757BF" w:rsidRDefault="001B7F3D">
            <w:pPr>
              <w:jc w:val="left"/>
            </w:pPr>
            <w:r>
              <w:rPr>
                <w:sz w:val="18"/>
              </w:rPr>
              <w:t>$121.859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2C62E" w14:textId="77777777" w:rsidR="003757BF" w:rsidRDefault="001B7F3D">
            <w:pPr>
              <w:jc w:val="left"/>
            </w:pPr>
            <w:r>
              <w:rPr>
                <w:sz w:val="18"/>
              </w:rPr>
              <w:t>$562.499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9AA13" w14:textId="77777777" w:rsidR="003757BF" w:rsidRDefault="001B7F3D">
            <w:pPr>
              <w:jc w:val="left"/>
            </w:pPr>
            <w:r>
              <w:rPr>
                <w:sz w:val="18"/>
              </w:rPr>
              <w:t>$433.673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E932A" w14:textId="77777777" w:rsidR="003757BF" w:rsidRDefault="001B7F3D">
            <w:pPr>
              <w:jc w:val="left"/>
            </w:pPr>
            <w:r>
              <w:rPr>
                <w:sz w:val="18"/>
              </w:rPr>
              <w:t>$767.717</w:t>
            </w:r>
          </w:p>
        </w:tc>
      </w:tr>
      <w:tr w:rsidR="003757BF" w14:paraId="0E73207B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F4B89" w14:textId="77777777" w:rsidR="003757BF" w:rsidRDefault="001B7F3D">
            <w:pPr>
              <w:jc w:val="left"/>
            </w:pPr>
            <w:r>
              <w:rPr>
                <w:sz w:val="18"/>
              </w:rPr>
              <w:t>(-) Impostos sobre Folha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18F85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BEFD5" w14:textId="77777777" w:rsidR="003757BF" w:rsidRDefault="001B7F3D">
            <w:pPr>
              <w:jc w:val="left"/>
            </w:pPr>
            <w:r>
              <w:rPr>
                <w:sz w:val="18"/>
              </w:rPr>
              <w:t>$44.770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C844B" w14:textId="77777777" w:rsidR="003757BF" w:rsidRDefault="001B7F3D">
            <w:pPr>
              <w:jc w:val="left"/>
            </w:pPr>
            <w:r>
              <w:rPr>
                <w:sz w:val="18"/>
              </w:rPr>
              <w:t>$80.228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BD06A" w14:textId="77777777" w:rsidR="003757BF" w:rsidRDefault="001B7F3D">
            <w:pPr>
              <w:jc w:val="left"/>
            </w:pPr>
            <w:r>
              <w:rPr>
                <w:sz w:val="18"/>
              </w:rPr>
              <w:t>$131.488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761EE" w14:textId="77777777" w:rsidR="003757BF" w:rsidRDefault="001B7F3D">
            <w:pPr>
              <w:jc w:val="left"/>
            </w:pPr>
            <w:r>
              <w:rPr>
                <w:sz w:val="18"/>
              </w:rPr>
              <w:t>$131.488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4AA39" w14:textId="77777777" w:rsidR="003757BF" w:rsidRDefault="001B7F3D">
            <w:pPr>
              <w:jc w:val="left"/>
            </w:pPr>
            <w:r>
              <w:rPr>
                <w:sz w:val="18"/>
              </w:rPr>
              <w:t>$198.648</w:t>
            </w:r>
          </w:p>
        </w:tc>
      </w:tr>
      <w:tr w:rsidR="003757BF" w14:paraId="52436CD9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1C501" w14:textId="77777777" w:rsidR="003757BF" w:rsidRDefault="001B7F3D">
            <w:pPr>
              <w:jc w:val="left"/>
            </w:pPr>
            <w:r>
              <w:rPr>
                <w:sz w:val="18"/>
              </w:rPr>
              <w:t>= Lucro antes IR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FABA7" w14:textId="77777777" w:rsidR="003757BF" w:rsidRDefault="001B7F3D">
            <w:pPr>
              <w:jc w:val="left"/>
            </w:pPr>
            <w:r>
              <w:rPr>
                <w:sz w:val="18"/>
              </w:rPr>
              <w:t>-$121.972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8FBE9" w14:textId="77777777" w:rsidR="003757BF" w:rsidRDefault="001B7F3D">
            <w:pPr>
              <w:jc w:val="left"/>
            </w:pPr>
            <w:r>
              <w:rPr>
                <w:sz w:val="18"/>
              </w:rPr>
              <w:t>-$13.882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4F61B" w14:textId="77777777" w:rsidR="003757BF" w:rsidRDefault="001B7F3D">
            <w:pPr>
              <w:jc w:val="left"/>
            </w:pPr>
            <w:r>
              <w:rPr>
                <w:sz w:val="18"/>
              </w:rPr>
              <w:t>$41.632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24932" w14:textId="77777777" w:rsidR="003757BF" w:rsidRDefault="001B7F3D">
            <w:pPr>
              <w:jc w:val="left"/>
            </w:pPr>
            <w:r>
              <w:rPr>
                <w:sz w:val="18"/>
              </w:rPr>
              <w:t>$431.011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EBF68" w14:textId="77777777" w:rsidR="003757BF" w:rsidRDefault="001B7F3D">
            <w:pPr>
              <w:jc w:val="left"/>
            </w:pPr>
            <w:r>
              <w:rPr>
                <w:sz w:val="18"/>
              </w:rPr>
              <w:t>$302.185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1D41F" w14:textId="77777777" w:rsidR="003757BF" w:rsidRDefault="001B7F3D">
            <w:pPr>
              <w:jc w:val="left"/>
            </w:pPr>
            <w:r>
              <w:rPr>
                <w:sz w:val="18"/>
              </w:rPr>
              <w:t>$569.069</w:t>
            </w:r>
          </w:p>
        </w:tc>
      </w:tr>
      <w:tr w:rsidR="003757BF" w14:paraId="17618DD3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39486" w14:textId="77777777" w:rsidR="003757BF" w:rsidRDefault="001B7F3D">
            <w:pPr>
              <w:jc w:val="left"/>
            </w:pPr>
            <w:r>
              <w:rPr>
                <w:sz w:val="18"/>
              </w:rPr>
              <w:t>(-) Imposto de Renda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5D4C3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00EE3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7F056" w14:textId="77777777" w:rsidR="003757BF" w:rsidRDefault="001B7F3D">
            <w:pPr>
              <w:jc w:val="left"/>
            </w:pPr>
            <w:r>
              <w:rPr>
                <w:sz w:val="18"/>
              </w:rPr>
              <w:t>$9.497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BCCDC" w14:textId="77777777" w:rsidR="003757BF" w:rsidRDefault="001B7F3D">
            <w:pPr>
              <w:jc w:val="left"/>
            </w:pPr>
            <w:r>
              <w:rPr>
                <w:sz w:val="18"/>
              </w:rPr>
              <w:t>$102.934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F07EA" w14:textId="77777777" w:rsidR="003757BF" w:rsidRDefault="001B7F3D">
            <w:pPr>
              <w:jc w:val="left"/>
            </w:pPr>
            <w:r>
              <w:rPr>
                <w:sz w:val="18"/>
              </w:rPr>
              <w:t>$136.891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F5661" w14:textId="77777777" w:rsidR="003757BF" w:rsidRDefault="001B7F3D">
            <w:pPr>
              <w:jc w:val="left"/>
            </w:pPr>
            <w:r>
              <w:rPr>
                <w:sz w:val="18"/>
              </w:rPr>
              <w:t>$307.305</w:t>
            </w:r>
          </w:p>
        </w:tc>
      </w:tr>
      <w:tr w:rsidR="003757BF" w14:paraId="790B3FF5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A8F2D" w14:textId="77777777" w:rsidR="003757BF" w:rsidRDefault="001B7F3D">
            <w:pPr>
              <w:jc w:val="left"/>
            </w:pPr>
            <w:r>
              <w:rPr>
                <w:sz w:val="18"/>
              </w:rPr>
              <w:t xml:space="preserve">= </w:t>
            </w:r>
            <w:r>
              <w:rPr>
                <w:b/>
                <w:sz w:val="18"/>
              </w:rPr>
              <w:t>Lucro Líquido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37BAE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-$121.972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C7CE0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-$13.882</w:t>
            </w:r>
          </w:p>
        </w:tc>
        <w:tc>
          <w:tcPr>
            <w:tcW w:w="8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FA63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$32.135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7999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$328.077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B1B81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$165.294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AF6CF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$261.764</w:t>
            </w:r>
          </w:p>
        </w:tc>
      </w:tr>
    </w:tbl>
    <w:p w14:paraId="3FA19543" w14:textId="77777777" w:rsidR="003757BF" w:rsidRDefault="001B7F3D">
      <w:r>
        <w:t xml:space="preserve">O </w:t>
      </w:r>
      <w:r>
        <w:rPr>
          <w:b/>
        </w:rPr>
        <w:t>EBITDA</w:t>
      </w:r>
      <w:r>
        <w:t xml:space="preserve"> inclui a dedução de investimentos de expansão (Y0, Y2, Y4), refletindo o impacto das ondas de crescimento. A margem EBITDA oscila entre </w:t>
      </w:r>
      <w:r>
        <w:rPr>
          <w:b/>
        </w:rPr>
        <w:t>12,0 %</w:t>
      </w:r>
      <w:r>
        <w:t xml:space="preserve"> (Y1) e </w:t>
      </w:r>
      <w:r>
        <w:rPr>
          <w:b/>
        </w:rPr>
        <w:t>32,5 %</w:t>
      </w:r>
      <w:r>
        <w:t xml:space="preserve"> (Y5), com redução em Y2 e Y4 pelos investimentos nas novas localidades.</w:t>
      </w:r>
      <w:r>
        <w:rPr>
          <w:rStyle w:val="FootnoteReference"/>
        </w:rPr>
        <w:footnoteReference w:id="32"/>
      </w:r>
    </w:p>
    <w:p w14:paraId="34E7FD8A" w14:textId="77777777" w:rsidR="003757BF" w:rsidRDefault="001B7F3D">
      <w:pPr>
        <w:pStyle w:val="Ttulo3"/>
      </w:pPr>
      <w:bookmarkStart w:id="123" w:name="_Toc223520666"/>
      <w:r>
        <w:t>Margens Operacionais</w:t>
      </w:r>
      <w:bookmarkEnd w:id="123"/>
    </w:p>
    <w:p w14:paraId="42F65493" w14:textId="77777777" w:rsidR="003757BF" w:rsidRDefault="001B7F3D">
      <w:pPr>
        <w:pStyle w:val="TableSubtitle"/>
      </w:pPr>
      <w:r>
        <w:t>Tabela 5.4b: Evolução das Margens Operacionais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674"/>
        <w:gridCol w:w="1338"/>
        <w:gridCol w:w="1338"/>
        <w:gridCol w:w="1338"/>
        <w:gridCol w:w="1338"/>
        <w:gridCol w:w="1338"/>
      </w:tblGrid>
      <w:tr w:rsidR="003757BF" w14:paraId="224F46FA" w14:textId="77777777"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7632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Margem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350D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03B9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BE02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259F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2E60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6343A00B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2B3A5" w14:textId="77777777" w:rsidR="003757BF" w:rsidRDefault="001B7F3D">
            <w:pPr>
              <w:jc w:val="left"/>
            </w:pPr>
            <w:r>
              <w:rPr>
                <w:sz w:val="18"/>
              </w:rPr>
              <w:t>Margem Contribuição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29E14" w14:textId="77777777" w:rsidR="003757BF" w:rsidRDefault="001B7F3D">
            <w:pPr>
              <w:jc w:val="left"/>
            </w:pPr>
            <w:r>
              <w:rPr>
                <w:sz w:val="18"/>
              </w:rPr>
              <w:t>78,0%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736A3" w14:textId="77777777" w:rsidR="003757BF" w:rsidRDefault="001B7F3D">
            <w:pPr>
              <w:jc w:val="left"/>
            </w:pPr>
            <w:r>
              <w:rPr>
                <w:sz w:val="18"/>
              </w:rPr>
              <w:t>79,6%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7EF18" w14:textId="77777777" w:rsidR="003757BF" w:rsidRDefault="001B7F3D">
            <w:pPr>
              <w:jc w:val="left"/>
            </w:pPr>
            <w:r>
              <w:rPr>
                <w:sz w:val="18"/>
              </w:rPr>
              <w:t>80,5%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C4A6E" w14:textId="77777777" w:rsidR="003757BF" w:rsidRDefault="001B7F3D">
            <w:pPr>
              <w:jc w:val="left"/>
            </w:pPr>
            <w:r>
              <w:rPr>
                <w:sz w:val="18"/>
              </w:rPr>
              <w:t>80,4%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02837" w14:textId="77777777" w:rsidR="003757BF" w:rsidRDefault="001B7F3D">
            <w:pPr>
              <w:jc w:val="left"/>
            </w:pPr>
            <w:r>
              <w:rPr>
                <w:sz w:val="18"/>
              </w:rPr>
              <w:t>80,7%</w:t>
            </w:r>
          </w:p>
        </w:tc>
      </w:tr>
      <w:tr w:rsidR="003757BF" w14:paraId="48FD1E67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FAC93" w14:textId="77777777" w:rsidR="003757BF" w:rsidRDefault="001B7F3D">
            <w:pPr>
              <w:jc w:val="left"/>
            </w:pPr>
            <w:r>
              <w:rPr>
                <w:sz w:val="18"/>
              </w:rPr>
              <w:t>Margem EBITDA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C506D" w14:textId="77777777" w:rsidR="003757BF" w:rsidRDefault="001B7F3D">
            <w:pPr>
              <w:jc w:val="left"/>
            </w:pPr>
            <w:r>
              <w:rPr>
                <w:sz w:val="18"/>
              </w:rPr>
              <w:t>12,0%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65B50" w14:textId="77777777" w:rsidR="003757BF" w:rsidRDefault="001B7F3D">
            <w:pPr>
              <w:jc w:val="left"/>
            </w:pPr>
            <w:r>
              <w:rPr>
                <w:sz w:val="18"/>
              </w:rPr>
              <w:t>15,6%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9CD41" w14:textId="77777777" w:rsidR="003757BF" w:rsidRDefault="001B7F3D">
            <w:pPr>
              <w:jc w:val="left"/>
            </w:pPr>
            <w:r>
              <w:rPr>
                <w:sz w:val="18"/>
              </w:rPr>
              <w:t>33,9%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3EB24" w14:textId="77777777" w:rsidR="003757BF" w:rsidRDefault="001B7F3D">
            <w:pPr>
              <w:jc w:val="left"/>
            </w:pPr>
            <w:r>
              <w:rPr>
                <w:sz w:val="18"/>
              </w:rPr>
              <w:t>26,6%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08438" w14:textId="77777777" w:rsidR="003757BF" w:rsidRDefault="001B7F3D">
            <w:pPr>
              <w:jc w:val="left"/>
            </w:pPr>
            <w:r>
              <w:rPr>
                <w:sz w:val="18"/>
              </w:rPr>
              <w:t>32,5%</w:t>
            </w:r>
          </w:p>
        </w:tc>
      </w:tr>
      <w:tr w:rsidR="003757BF" w14:paraId="2F877890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428E4" w14:textId="77777777" w:rsidR="003757BF" w:rsidRDefault="001B7F3D">
            <w:pPr>
              <w:jc w:val="left"/>
            </w:pPr>
            <w:r>
              <w:rPr>
                <w:sz w:val="18"/>
              </w:rPr>
              <w:t>Margem EBT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173A4" w14:textId="77777777" w:rsidR="003757BF" w:rsidRDefault="001B7F3D">
            <w:pPr>
              <w:jc w:val="left"/>
            </w:pPr>
            <w:r>
              <w:rPr>
                <w:sz w:val="18"/>
              </w:rPr>
              <w:t>5,6%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E38FD" w14:textId="77777777" w:rsidR="003757BF" w:rsidRDefault="001B7F3D">
            <w:pPr>
              <w:jc w:val="left"/>
            </w:pPr>
            <w:r>
              <w:rPr>
                <w:sz w:val="18"/>
              </w:rPr>
              <w:t>12,1%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D16A8" w14:textId="77777777" w:rsidR="003757BF" w:rsidRDefault="001B7F3D">
            <w:pPr>
              <w:jc w:val="left"/>
            </w:pPr>
            <w:r>
              <w:rPr>
                <w:sz w:val="18"/>
              </w:rPr>
              <w:t>31,7%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AEF37" w14:textId="77777777" w:rsidR="003757BF" w:rsidRDefault="001B7F3D">
            <w:pPr>
              <w:jc w:val="left"/>
            </w:pPr>
            <w:r>
              <w:rPr>
                <w:sz w:val="18"/>
              </w:rPr>
              <w:t>24,4%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7F610" w14:textId="77777777" w:rsidR="003757BF" w:rsidRDefault="001B7F3D">
            <w:pPr>
              <w:jc w:val="left"/>
            </w:pPr>
            <w:r>
              <w:rPr>
                <w:sz w:val="18"/>
              </w:rPr>
              <w:t>30,7%</w:t>
            </w:r>
          </w:p>
        </w:tc>
      </w:tr>
      <w:tr w:rsidR="003757BF" w14:paraId="0C339860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9015A" w14:textId="77777777" w:rsidR="003757BF" w:rsidRDefault="001B7F3D">
            <w:pPr>
              <w:jc w:val="left"/>
            </w:pPr>
            <w:r>
              <w:rPr>
                <w:sz w:val="18"/>
              </w:rPr>
              <w:t>Margem Líquida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5E01D" w14:textId="77777777" w:rsidR="003757BF" w:rsidRDefault="001B7F3D">
            <w:pPr>
              <w:jc w:val="left"/>
            </w:pPr>
            <w:r>
              <w:rPr>
                <w:sz w:val="18"/>
              </w:rPr>
              <w:t>-2,5%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3B37F" w14:textId="77777777" w:rsidR="003757BF" w:rsidRDefault="001B7F3D">
            <w:pPr>
              <w:jc w:val="left"/>
            </w:pPr>
            <w:r>
              <w:rPr>
                <w:sz w:val="18"/>
              </w:rPr>
              <w:t>3,2%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9C575" w14:textId="77777777" w:rsidR="003757BF" w:rsidRDefault="001B7F3D">
            <w:pPr>
              <w:jc w:val="left"/>
            </w:pPr>
            <w:r>
              <w:rPr>
                <w:sz w:val="18"/>
              </w:rPr>
              <w:t>18,5%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90DCC" w14:textId="77777777" w:rsidR="003757BF" w:rsidRDefault="001B7F3D">
            <w:pPr>
              <w:jc w:val="left"/>
            </w:pPr>
            <w:r>
              <w:rPr>
                <w:sz w:val="18"/>
              </w:rPr>
              <w:t>9,3%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2FAFC" w14:textId="77777777" w:rsidR="003757BF" w:rsidRDefault="001B7F3D">
            <w:pPr>
              <w:jc w:val="left"/>
            </w:pPr>
            <w:r>
              <w:rPr>
                <w:sz w:val="18"/>
              </w:rPr>
              <w:t>10,5%</w:t>
            </w:r>
          </w:p>
        </w:tc>
      </w:tr>
    </w:tbl>
    <w:p w14:paraId="326953E6" w14:textId="77777777" w:rsidR="003757BF" w:rsidRDefault="001B7F3D">
      <w:r>
        <w:rPr>
          <w:b/>
        </w:rPr>
        <w:t>Lucro líquido acumulado</w:t>
      </w:r>
      <w:r>
        <w:t xml:space="preserve"> torna-se positivo no </w:t>
      </w:r>
      <w:r>
        <w:rPr>
          <w:b/>
        </w:rPr>
        <w:t>Y3</w:t>
      </w:r>
      <w:r>
        <w:t xml:space="preserve"> ($224.357), marcando a autossuficiência financeira. Ao final do Y5, o lucro acumulado atinge </w:t>
      </w:r>
      <w:r>
        <w:rPr>
          <w:b/>
        </w:rPr>
        <w:t>$651.415</w:t>
      </w:r>
      <w:r>
        <w:t>.</w:t>
      </w:r>
    </w:p>
    <w:p w14:paraId="0DC45ACD" w14:textId="77777777" w:rsidR="003757BF" w:rsidRDefault="001B7F3D">
      <w:pPr>
        <w:pStyle w:val="TableSubtitle"/>
      </w:pPr>
      <w:r>
        <w:t>Tabela 5.4c: Lucro Líquido Acumulado (Y0–Y5)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098"/>
        <w:gridCol w:w="1130"/>
        <w:gridCol w:w="1130"/>
        <w:gridCol w:w="1130"/>
        <w:gridCol w:w="1292"/>
        <w:gridCol w:w="1292"/>
        <w:gridCol w:w="1292"/>
      </w:tblGrid>
      <w:tr w:rsidR="003757BF" w14:paraId="5AF621CD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C1F7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F425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Y0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1BD7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EED6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65A7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95D1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5681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51EEC3E5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B9635" w14:textId="77777777" w:rsidR="003757BF" w:rsidRDefault="001B7F3D">
            <w:pPr>
              <w:jc w:val="left"/>
            </w:pPr>
            <w:r>
              <w:rPr>
                <w:sz w:val="18"/>
              </w:rPr>
              <w:t>Lucro Líquido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E35D6" w14:textId="77777777" w:rsidR="003757BF" w:rsidRDefault="001B7F3D">
            <w:pPr>
              <w:jc w:val="left"/>
            </w:pPr>
            <w:r>
              <w:rPr>
                <w:sz w:val="18"/>
              </w:rPr>
              <w:t>-$121.972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430A0" w14:textId="77777777" w:rsidR="003757BF" w:rsidRDefault="001B7F3D">
            <w:pPr>
              <w:jc w:val="left"/>
            </w:pPr>
            <w:r>
              <w:rPr>
                <w:sz w:val="18"/>
              </w:rPr>
              <w:t>-$13.882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A5AD1" w14:textId="77777777" w:rsidR="003757BF" w:rsidRDefault="001B7F3D">
            <w:pPr>
              <w:jc w:val="left"/>
            </w:pPr>
            <w:r>
              <w:rPr>
                <w:sz w:val="18"/>
              </w:rPr>
              <w:t>$32.135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AE4F6" w14:textId="77777777" w:rsidR="003757BF" w:rsidRDefault="001B7F3D">
            <w:pPr>
              <w:jc w:val="left"/>
            </w:pPr>
            <w:r>
              <w:rPr>
                <w:sz w:val="18"/>
              </w:rPr>
              <w:t>$328.077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E6D76" w14:textId="77777777" w:rsidR="003757BF" w:rsidRDefault="001B7F3D">
            <w:pPr>
              <w:jc w:val="left"/>
            </w:pPr>
            <w:r>
              <w:rPr>
                <w:sz w:val="18"/>
              </w:rPr>
              <w:t>$165.294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A1545" w14:textId="77777777" w:rsidR="003757BF" w:rsidRDefault="001B7F3D">
            <w:pPr>
              <w:jc w:val="left"/>
            </w:pPr>
            <w:r>
              <w:rPr>
                <w:sz w:val="18"/>
              </w:rPr>
              <w:t>$261.764</w:t>
            </w:r>
          </w:p>
        </w:tc>
      </w:tr>
      <w:tr w:rsidR="003757BF" w14:paraId="3C24AB23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DFB23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Acumulado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84A7B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-$121.972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DFF36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-$135.855</w:t>
            </w:r>
          </w:p>
        </w:tc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4B31A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-$103.720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7C948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$224.357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1AB05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$389.651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AACD2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$651.415</w:t>
            </w:r>
          </w:p>
        </w:tc>
      </w:tr>
    </w:tbl>
    <w:p w14:paraId="65C6360E" w14:textId="77777777" w:rsidR="003757BF" w:rsidRDefault="001B7F3D">
      <w:pPr>
        <w:pStyle w:val="Ttulo2"/>
      </w:pPr>
      <w:bookmarkStart w:id="124" w:name="_Toc223520667"/>
      <w:r>
        <w:lastRenderedPageBreak/>
        <w:t>5.5. Indicadores de Retorno</w:t>
      </w:r>
      <w:bookmarkEnd w:id="124"/>
    </w:p>
    <w:p w14:paraId="001496D9" w14:textId="77777777" w:rsidR="003757BF" w:rsidRDefault="001B7F3D">
      <w:r>
        <w:t xml:space="preserve">Os indicadores posicionam a Vieira Operations LLC no </w:t>
      </w:r>
      <w:r>
        <w:rPr>
          <w:b/>
        </w:rPr>
        <w:t>quartil superior</w:t>
      </w:r>
      <w:r>
        <w:t xml:space="preserve"> do segmento NAICS 541611. O </w:t>
      </w:r>
      <w:r>
        <w:rPr>
          <w:b/>
        </w:rPr>
        <w:t>NPV de $378.348</w:t>
      </w:r>
      <w:r>
        <w:t xml:space="preserve"> (WACC 12 %) confirma geração de valor substancial. A </w:t>
      </w:r>
      <w:r>
        <w:rPr>
          <w:b/>
        </w:rPr>
        <w:t>IRR de 64,3 %</w:t>
      </w:r>
      <w:r>
        <w:t xml:space="preserve"> supera o WACC em 5,4x, e o </w:t>
      </w:r>
      <w:r>
        <w:rPr>
          <w:b/>
        </w:rPr>
        <w:t>payback descontado de 3 anos</w:t>
      </w:r>
      <w:r>
        <w:t xml:space="preserve"> é igual ao benchmark de referência para small businesses no setor.</w:t>
      </w:r>
      <w:r>
        <w:rPr>
          <w:rStyle w:val="FootnoteReference"/>
        </w:rPr>
        <w:footnoteReference w:id="33"/>
      </w:r>
    </w:p>
    <w:p w14:paraId="30EBBB8E" w14:textId="77777777" w:rsidR="003757BF" w:rsidRDefault="001B7F3D">
      <w:pPr>
        <w:pStyle w:val="TableSubtitle"/>
      </w:pPr>
      <w:r>
        <w:t>Tabela 5.5a: Indicadores Consolidados de Retorno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80"/>
        <w:gridCol w:w="1767"/>
        <w:gridCol w:w="2650"/>
        <w:gridCol w:w="1767"/>
      </w:tblGrid>
      <w:tr w:rsidR="003757BF" w14:paraId="5E5F107F" w14:textId="77777777"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6FD5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105E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Valor</w:t>
            </w:r>
          </w:p>
        </w:tc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B99C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Benchmark Setor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81A1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Posição</w:t>
            </w:r>
          </w:p>
        </w:tc>
      </w:tr>
      <w:tr w:rsidR="003757BF" w14:paraId="6F66EC55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8ADEF" w14:textId="77777777" w:rsidR="003757BF" w:rsidRDefault="001B7F3D">
            <w:pPr>
              <w:jc w:val="left"/>
            </w:pPr>
            <w:r>
              <w:rPr>
                <w:sz w:val="18"/>
              </w:rPr>
              <w:t>NPV (12%)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55C79" w14:textId="77777777" w:rsidR="003757BF" w:rsidRDefault="001B7F3D">
            <w:pPr>
              <w:jc w:val="left"/>
            </w:pPr>
            <w:r>
              <w:rPr>
                <w:sz w:val="18"/>
              </w:rPr>
              <w:t>$378.348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98612" w14:textId="77777777" w:rsidR="003757BF" w:rsidRDefault="001B7F3D">
            <w:pPr>
              <w:jc w:val="left"/>
            </w:pPr>
            <w:r>
              <w:rPr>
                <w:sz w:val="18"/>
              </w:rPr>
              <w:t>&gt; $0 (viável)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9282B" w14:textId="77777777" w:rsidR="003757BF" w:rsidRDefault="001B7F3D">
            <w:pPr>
              <w:jc w:val="left"/>
            </w:pPr>
            <w:r>
              <w:rPr>
                <w:sz w:val="18"/>
              </w:rPr>
              <w:t>Excelente</w:t>
            </w:r>
          </w:p>
        </w:tc>
      </w:tr>
      <w:tr w:rsidR="003757BF" w14:paraId="17AB2643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57C9A" w14:textId="77777777" w:rsidR="003757BF" w:rsidRDefault="001B7F3D">
            <w:pPr>
              <w:jc w:val="left"/>
            </w:pPr>
            <w:r>
              <w:rPr>
                <w:sz w:val="18"/>
              </w:rPr>
              <w:t>IRR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A0639" w14:textId="77777777" w:rsidR="003757BF" w:rsidRDefault="001B7F3D">
            <w:pPr>
              <w:jc w:val="left"/>
            </w:pPr>
            <w:r>
              <w:rPr>
                <w:sz w:val="18"/>
              </w:rPr>
              <w:t>64,3%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D9038" w14:textId="77777777" w:rsidR="003757BF" w:rsidRDefault="001B7F3D">
            <w:pPr>
              <w:jc w:val="left"/>
            </w:pPr>
            <w:r>
              <w:rPr>
                <w:sz w:val="18"/>
              </w:rPr>
              <w:t>&gt; 15% (atrativo)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2BA8A" w14:textId="77777777" w:rsidR="003757BF" w:rsidRDefault="001B7F3D">
            <w:pPr>
              <w:jc w:val="left"/>
            </w:pPr>
            <w:r>
              <w:rPr>
                <w:sz w:val="18"/>
              </w:rPr>
              <w:t>Excelente</w:t>
            </w:r>
          </w:p>
        </w:tc>
      </w:tr>
      <w:tr w:rsidR="003757BF" w14:paraId="2F96B92F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7A1EC" w14:textId="77777777" w:rsidR="003757BF" w:rsidRDefault="001B7F3D">
            <w:pPr>
              <w:jc w:val="left"/>
            </w:pPr>
            <w:r>
              <w:rPr>
                <w:sz w:val="18"/>
              </w:rPr>
              <w:t>Payback Descontado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B9C73" w14:textId="77777777" w:rsidR="003757BF" w:rsidRDefault="001B7F3D">
            <w:pPr>
              <w:jc w:val="left"/>
            </w:pPr>
            <w:r>
              <w:rPr>
                <w:sz w:val="18"/>
              </w:rPr>
              <w:t>3 anos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DA6B8" w14:textId="77777777" w:rsidR="003757BF" w:rsidRDefault="001B7F3D">
            <w:pPr>
              <w:jc w:val="left"/>
            </w:pPr>
            <w:r>
              <w:rPr>
                <w:sz w:val="18"/>
              </w:rPr>
              <w:t>&lt; 5 anos (bom)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1AA80" w14:textId="77777777" w:rsidR="003757BF" w:rsidRDefault="001B7F3D">
            <w:pPr>
              <w:jc w:val="left"/>
            </w:pPr>
            <w:r>
              <w:rPr>
                <w:sz w:val="18"/>
              </w:rPr>
              <w:t>Excelente</w:t>
            </w:r>
          </w:p>
        </w:tc>
      </w:tr>
      <w:tr w:rsidR="003757BF" w14:paraId="033551FA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AFAE5" w14:textId="77777777" w:rsidR="003757BF" w:rsidRDefault="001B7F3D">
            <w:pPr>
              <w:jc w:val="left"/>
            </w:pPr>
            <w:r>
              <w:rPr>
                <w:sz w:val="18"/>
              </w:rPr>
              <w:t>ROI (5 anos)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7ED39" w14:textId="77777777" w:rsidR="003757BF" w:rsidRDefault="001B7F3D">
            <w:pPr>
              <w:jc w:val="left"/>
            </w:pPr>
            <w:r>
              <w:rPr>
                <w:sz w:val="18"/>
              </w:rPr>
              <w:t>170,1%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468DD" w14:textId="77777777" w:rsidR="003757BF" w:rsidRDefault="001B7F3D">
            <w:pPr>
              <w:jc w:val="left"/>
            </w:pPr>
            <w:r>
              <w:rPr>
                <w:sz w:val="18"/>
              </w:rPr>
              <w:t>&gt; 100% (forte)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7D939" w14:textId="77777777" w:rsidR="003757BF" w:rsidRDefault="001B7F3D">
            <w:pPr>
              <w:jc w:val="left"/>
            </w:pPr>
            <w:r>
              <w:rPr>
                <w:sz w:val="18"/>
              </w:rPr>
              <w:t>Excelente</w:t>
            </w:r>
          </w:p>
        </w:tc>
      </w:tr>
      <w:tr w:rsidR="003757BF" w14:paraId="05B73B8D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6975F" w14:textId="77777777" w:rsidR="003757BF" w:rsidRDefault="001B7F3D">
            <w:pPr>
              <w:jc w:val="left"/>
            </w:pPr>
            <w:r>
              <w:rPr>
                <w:sz w:val="18"/>
              </w:rPr>
              <w:t>Margem Contribuição Média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9F028" w14:textId="77777777" w:rsidR="003757BF" w:rsidRDefault="001B7F3D">
            <w:pPr>
              <w:jc w:val="left"/>
            </w:pPr>
            <w:r>
              <w:rPr>
                <w:sz w:val="18"/>
              </w:rPr>
              <w:t>80,3%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EF471" w14:textId="77777777" w:rsidR="003757BF" w:rsidRDefault="001B7F3D">
            <w:pPr>
              <w:jc w:val="left"/>
            </w:pPr>
            <w:r>
              <w:rPr>
                <w:sz w:val="18"/>
              </w:rPr>
              <w:t>&gt; 60% (saudável)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45896" w14:textId="77777777" w:rsidR="003757BF" w:rsidRDefault="001B7F3D">
            <w:pPr>
              <w:jc w:val="left"/>
            </w:pPr>
            <w:r>
              <w:rPr>
                <w:sz w:val="18"/>
              </w:rPr>
              <w:t>Excelente</w:t>
            </w:r>
          </w:p>
        </w:tc>
      </w:tr>
      <w:tr w:rsidR="003757BF" w14:paraId="616780A7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44785" w14:textId="77777777" w:rsidR="003757BF" w:rsidRDefault="001B7F3D">
            <w:pPr>
              <w:jc w:val="left"/>
            </w:pPr>
            <w:r>
              <w:rPr>
                <w:sz w:val="18"/>
              </w:rPr>
              <w:t>CAGR Receita (Y1–Y5)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8951B" w14:textId="77777777" w:rsidR="003757BF" w:rsidRDefault="001B7F3D">
            <w:pPr>
              <w:jc w:val="left"/>
            </w:pPr>
            <w:r>
              <w:rPr>
                <w:sz w:val="18"/>
              </w:rPr>
              <w:t>46,1%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CF3D8" w14:textId="77777777" w:rsidR="003757BF" w:rsidRDefault="001B7F3D">
            <w:pPr>
              <w:jc w:val="left"/>
            </w:pPr>
            <w:r>
              <w:rPr>
                <w:sz w:val="18"/>
              </w:rPr>
              <w:t>&gt; 15% (alto crescimento)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3606F" w14:textId="77777777" w:rsidR="003757BF" w:rsidRDefault="001B7F3D">
            <w:pPr>
              <w:jc w:val="left"/>
            </w:pPr>
            <w:r>
              <w:rPr>
                <w:sz w:val="18"/>
              </w:rPr>
              <w:t>Excepcional</w:t>
            </w:r>
          </w:p>
        </w:tc>
      </w:tr>
      <w:tr w:rsidR="003757BF" w14:paraId="7AD34731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F69F2" w14:textId="77777777" w:rsidR="003757BF" w:rsidRDefault="001B7F3D">
            <w:pPr>
              <w:jc w:val="left"/>
            </w:pPr>
            <w:r>
              <w:rPr>
                <w:sz w:val="18"/>
              </w:rPr>
              <w:t>Margem EBITDA (Y5)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05C9A" w14:textId="77777777" w:rsidR="003757BF" w:rsidRDefault="001B7F3D">
            <w:pPr>
              <w:jc w:val="left"/>
            </w:pPr>
            <w:r>
              <w:rPr>
                <w:sz w:val="18"/>
              </w:rPr>
              <w:t>32,5%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D6B2B" w14:textId="77777777" w:rsidR="003757BF" w:rsidRDefault="001B7F3D">
            <w:pPr>
              <w:jc w:val="left"/>
            </w:pPr>
            <w:r>
              <w:rPr>
                <w:sz w:val="18"/>
              </w:rPr>
              <w:t>&gt; 20% (forte)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527C3" w14:textId="77777777" w:rsidR="003757BF" w:rsidRDefault="001B7F3D">
            <w:pPr>
              <w:jc w:val="left"/>
            </w:pPr>
            <w:r>
              <w:rPr>
                <w:sz w:val="18"/>
              </w:rPr>
              <w:t>Excelente</w:t>
            </w:r>
          </w:p>
        </w:tc>
      </w:tr>
      <w:tr w:rsidR="003757BF" w14:paraId="3C835869" w14:textId="77777777"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F1D76" w14:textId="77777777" w:rsidR="003757BF" w:rsidRDefault="001B7F3D">
            <w:pPr>
              <w:jc w:val="left"/>
            </w:pPr>
            <w:r>
              <w:rPr>
                <w:sz w:val="18"/>
              </w:rPr>
              <w:t>Lucro Acumulado 5 anos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9F8AE" w14:textId="77777777" w:rsidR="003757BF" w:rsidRDefault="001B7F3D">
            <w:pPr>
              <w:jc w:val="left"/>
            </w:pPr>
            <w:r>
              <w:rPr>
                <w:sz w:val="18"/>
              </w:rPr>
              <w:t>$651.415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6099E" w14:textId="77777777" w:rsidR="003757BF" w:rsidRDefault="001B7F3D">
            <w:pPr>
              <w:jc w:val="left"/>
            </w:pPr>
            <w:r>
              <w:rPr>
                <w:sz w:val="18"/>
              </w:rPr>
              <w:t>&gt; Investimento total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BED81" w14:textId="77777777" w:rsidR="003757BF" w:rsidRDefault="001B7F3D">
            <w:pPr>
              <w:jc w:val="left"/>
            </w:pPr>
            <w:r>
              <w:rPr>
                <w:sz w:val="18"/>
              </w:rPr>
              <w:t>Excelente</w:t>
            </w:r>
          </w:p>
        </w:tc>
      </w:tr>
    </w:tbl>
    <w:p w14:paraId="15E3993A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Viabilidade Financeira</w:t>
      </w:r>
      <w:r>
        <w:t>: NPV positivo de $378.348 com IRR de 64,3% — amplamente acima do custo de capital de 12%</w:t>
      </w:r>
    </w:p>
    <w:p w14:paraId="5779FAD2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Retorno Robusto</w:t>
      </w:r>
      <w:r>
        <w:t>: ROI de 170,1% com payback descontado de 3 anos</w:t>
      </w:r>
    </w:p>
    <w:p w14:paraId="7D981F54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Escalabilidade</w:t>
      </w:r>
      <w:r>
        <w:t>: CAGR de 46,1% com lucro acumulado de $651.415 em 5 anos</w:t>
      </w:r>
    </w:p>
    <w:p w14:paraId="4FF6DFF0" w14:textId="77777777" w:rsidR="003757BF" w:rsidRDefault="001B7F3D">
      <w:pPr>
        <w:pStyle w:val="Ttulo2"/>
      </w:pPr>
      <w:bookmarkStart w:id="125" w:name="_Toc223520668"/>
      <w:r>
        <w:t>5.6. Break Even Point</w:t>
      </w:r>
      <w:bookmarkEnd w:id="125"/>
    </w:p>
    <w:p w14:paraId="4CF9CEC8" w14:textId="77777777" w:rsidR="003757BF" w:rsidRDefault="001B7F3D">
      <w:r>
        <w:t xml:space="preserve">O break-even point considera </w:t>
      </w:r>
      <w:r>
        <w:rPr>
          <w:b/>
        </w:rPr>
        <w:t>custos fixos totais</w:t>
      </w:r>
      <w:r>
        <w:t xml:space="preserve"> (operacionais + impostos sobre folha + depreciação + amortização + juros). No Y1, o BEP ($567.870) supera a receita ($550.080), resultando em prejuízo líquido. A partir do </w:t>
      </w:r>
      <w:r>
        <w:rPr>
          <w:b/>
        </w:rPr>
        <w:t>Y2</w:t>
      </w:r>
      <w:r>
        <w:t xml:space="preserve">, a empresa opera acima do BEP com margem de segurança crescente de </w:t>
      </w:r>
      <w:r>
        <w:rPr>
          <w:b/>
        </w:rPr>
        <w:t>21,4 %</w:t>
      </w:r>
      <w:r>
        <w:t xml:space="preserve"> (Y2) a </w:t>
      </w:r>
      <w:r>
        <w:rPr>
          <w:b/>
        </w:rPr>
        <w:t>30,2 %</w:t>
      </w:r>
      <w:r>
        <w:t xml:space="preserve"> (Y4).</w:t>
      </w:r>
    </w:p>
    <w:p w14:paraId="267EAB45" w14:textId="77777777" w:rsidR="003757BF" w:rsidRDefault="001B7F3D">
      <w:pPr>
        <w:pStyle w:val="TableSubtitle"/>
      </w:pPr>
      <w:r>
        <w:t>Tabela 5.6a: Break Even Point por Ano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1404"/>
        <w:gridCol w:w="1405"/>
        <w:gridCol w:w="1405"/>
        <w:gridCol w:w="1405"/>
        <w:gridCol w:w="1405"/>
      </w:tblGrid>
      <w:tr w:rsidR="003757BF" w14:paraId="08172EFB" w14:textId="77777777">
        <w:tc>
          <w:tcPr>
            <w:tcW w:w="216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D3D0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AE98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Y1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E5595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Y2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6180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Y3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4E21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Y4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3725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Y5</w:t>
            </w:r>
          </w:p>
        </w:tc>
      </w:tr>
      <w:tr w:rsidR="003757BF" w14:paraId="759ABFAA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21AD0" w14:textId="77777777" w:rsidR="003757BF" w:rsidRDefault="001B7F3D">
            <w:pPr>
              <w:jc w:val="left"/>
            </w:pPr>
            <w:r>
              <w:rPr>
                <w:sz w:val="18"/>
              </w:rPr>
              <w:t>Receita Bruta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B9047" w14:textId="77777777" w:rsidR="003757BF" w:rsidRDefault="001B7F3D">
            <w:pPr>
              <w:jc w:val="left"/>
            </w:pPr>
            <w:r>
              <w:rPr>
                <w:sz w:val="18"/>
              </w:rPr>
              <w:t>$550.080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AD13A" w14:textId="77777777" w:rsidR="003757BF" w:rsidRDefault="001B7F3D">
            <w:pPr>
              <w:jc w:val="left"/>
            </w:pPr>
            <w:r>
              <w:rPr>
                <w:sz w:val="18"/>
              </w:rPr>
              <w:t>$1.008.480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98B51" w14:textId="77777777" w:rsidR="003757BF" w:rsidRDefault="001B7F3D">
            <w:pPr>
              <w:jc w:val="left"/>
            </w:pPr>
            <w:r>
              <w:rPr>
                <w:sz w:val="18"/>
              </w:rPr>
              <w:t>$1.775.664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275D3" w14:textId="77777777" w:rsidR="003757BF" w:rsidRDefault="001B7F3D">
            <w:pPr>
              <w:jc w:val="left"/>
            </w:pPr>
            <w:r>
              <w:rPr>
                <w:sz w:val="18"/>
              </w:rPr>
              <w:t>$1.780.891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ED97F" w14:textId="77777777" w:rsidR="003757BF" w:rsidRDefault="001B7F3D">
            <w:pPr>
              <w:jc w:val="left"/>
            </w:pPr>
            <w:r>
              <w:rPr>
                <w:sz w:val="18"/>
              </w:rPr>
              <w:t>$2.504.721</w:t>
            </w:r>
          </w:p>
        </w:tc>
      </w:tr>
      <w:tr w:rsidR="003757BF" w14:paraId="0E46356D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7E2F4" w14:textId="77777777" w:rsidR="003757BF" w:rsidRDefault="001B7F3D">
            <w:pPr>
              <w:jc w:val="left"/>
            </w:pPr>
            <w:r>
              <w:rPr>
                <w:sz w:val="18"/>
              </w:rPr>
              <w:t>Custos Fixos Totais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A90C5" w14:textId="77777777" w:rsidR="003757BF" w:rsidRDefault="001B7F3D">
            <w:pPr>
              <w:jc w:val="left"/>
            </w:pPr>
            <w:r>
              <w:rPr>
                <w:sz w:val="18"/>
              </w:rPr>
              <w:t>$443.132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09F25" w14:textId="77777777" w:rsidR="003757BF" w:rsidRDefault="001B7F3D">
            <w:pPr>
              <w:jc w:val="left"/>
            </w:pPr>
            <w:r>
              <w:rPr>
                <w:sz w:val="18"/>
              </w:rPr>
              <w:t>$630.852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63685" w14:textId="77777777" w:rsidR="003757BF" w:rsidRDefault="001B7F3D">
            <w:pPr>
              <w:jc w:val="left"/>
            </w:pPr>
            <w:r>
              <w:rPr>
                <w:sz w:val="18"/>
              </w:rPr>
              <w:t>$998.637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64B54" w14:textId="77777777" w:rsidR="003757BF" w:rsidRDefault="001B7F3D">
            <w:pPr>
              <w:jc w:val="left"/>
            </w:pPr>
            <w:r>
              <w:rPr>
                <w:sz w:val="18"/>
              </w:rPr>
              <w:t>$998.637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4CC81" w14:textId="77777777" w:rsidR="003757BF" w:rsidRDefault="001B7F3D">
            <w:pPr>
              <w:jc w:val="left"/>
            </w:pPr>
            <w:r>
              <w:rPr>
                <w:sz w:val="18"/>
              </w:rPr>
              <w:t>$1.452.862</w:t>
            </w:r>
          </w:p>
        </w:tc>
      </w:tr>
      <w:tr w:rsidR="003757BF" w14:paraId="1F5E0403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C51CB" w14:textId="77777777" w:rsidR="003757BF" w:rsidRDefault="001B7F3D">
            <w:pPr>
              <w:jc w:val="left"/>
            </w:pPr>
            <w:r>
              <w:rPr>
                <w:sz w:val="18"/>
              </w:rPr>
              <w:t>Margem Contribuição (%)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A9F41" w14:textId="77777777" w:rsidR="003757BF" w:rsidRDefault="001B7F3D">
            <w:pPr>
              <w:jc w:val="left"/>
            </w:pPr>
            <w:r>
              <w:rPr>
                <w:sz w:val="18"/>
              </w:rPr>
              <w:t>78,0%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C5787" w14:textId="77777777" w:rsidR="003757BF" w:rsidRDefault="001B7F3D">
            <w:pPr>
              <w:jc w:val="left"/>
            </w:pPr>
            <w:r>
              <w:rPr>
                <w:sz w:val="18"/>
              </w:rPr>
              <w:t>79,6%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6CADB" w14:textId="77777777" w:rsidR="003757BF" w:rsidRDefault="001B7F3D">
            <w:pPr>
              <w:jc w:val="left"/>
            </w:pPr>
            <w:r>
              <w:rPr>
                <w:sz w:val="18"/>
              </w:rPr>
              <w:t>80,5%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11437" w14:textId="77777777" w:rsidR="003757BF" w:rsidRDefault="001B7F3D">
            <w:pPr>
              <w:jc w:val="left"/>
            </w:pPr>
            <w:r>
              <w:rPr>
                <w:sz w:val="18"/>
              </w:rPr>
              <w:t>80,4%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167F5" w14:textId="77777777" w:rsidR="003757BF" w:rsidRDefault="001B7F3D">
            <w:pPr>
              <w:jc w:val="left"/>
            </w:pPr>
            <w:r>
              <w:rPr>
                <w:sz w:val="18"/>
              </w:rPr>
              <w:t>80,7%</w:t>
            </w:r>
          </w:p>
        </w:tc>
      </w:tr>
      <w:tr w:rsidR="003757BF" w14:paraId="589CD8D6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CB10B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lastRenderedPageBreak/>
              <w:t>BEP (Receita)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0D78C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$567.870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A0CEB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$792.324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E8557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$1.240.336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E18B9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$1.242.556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73AEF" w14:textId="77777777" w:rsidR="003757BF" w:rsidRDefault="001B7F3D">
            <w:pPr>
              <w:jc w:val="left"/>
            </w:pPr>
            <w:r>
              <w:rPr>
                <w:b/>
                <w:sz w:val="18"/>
              </w:rPr>
              <w:t>$1.799.772</w:t>
            </w:r>
          </w:p>
        </w:tc>
      </w:tr>
      <w:tr w:rsidR="003757BF" w14:paraId="4B0A1870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766CE" w14:textId="77777777" w:rsidR="003757BF" w:rsidRDefault="001B7F3D">
            <w:pPr>
              <w:jc w:val="left"/>
            </w:pPr>
            <w:r>
              <w:rPr>
                <w:sz w:val="18"/>
              </w:rPr>
              <w:t>Margem de Segurança ($)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FB73E" w14:textId="77777777" w:rsidR="003757BF" w:rsidRDefault="001B7F3D">
            <w:pPr>
              <w:jc w:val="left"/>
            </w:pPr>
            <w:r>
              <w:rPr>
                <w:sz w:val="18"/>
              </w:rPr>
              <w:t>-$17.790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58729" w14:textId="77777777" w:rsidR="003757BF" w:rsidRDefault="001B7F3D">
            <w:pPr>
              <w:jc w:val="left"/>
            </w:pPr>
            <w:r>
              <w:rPr>
                <w:sz w:val="18"/>
              </w:rPr>
              <w:t>$216.156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F0E3B" w14:textId="77777777" w:rsidR="003757BF" w:rsidRDefault="001B7F3D">
            <w:pPr>
              <w:jc w:val="left"/>
            </w:pPr>
            <w:r>
              <w:rPr>
                <w:sz w:val="18"/>
              </w:rPr>
              <w:t>$535.328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1BB36" w14:textId="77777777" w:rsidR="003757BF" w:rsidRDefault="001B7F3D">
            <w:pPr>
              <w:jc w:val="left"/>
            </w:pPr>
            <w:r>
              <w:rPr>
                <w:sz w:val="18"/>
              </w:rPr>
              <w:t>$538.335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7CEEC" w14:textId="77777777" w:rsidR="003757BF" w:rsidRDefault="001B7F3D">
            <w:pPr>
              <w:jc w:val="left"/>
            </w:pPr>
            <w:r>
              <w:rPr>
                <w:sz w:val="18"/>
              </w:rPr>
              <w:t>$704.949</w:t>
            </w:r>
          </w:p>
        </w:tc>
      </w:tr>
      <w:tr w:rsidR="003757BF" w14:paraId="7457792F" w14:textId="77777777"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85F52" w14:textId="77777777" w:rsidR="003757BF" w:rsidRDefault="001B7F3D">
            <w:pPr>
              <w:jc w:val="left"/>
            </w:pPr>
            <w:r>
              <w:rPr>
                <w:sz w:val="18"/>
              </w:rPr>
              <w:t>Margem de Segurança (%)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DB671" w14:textId="77777777" w:rsidR="003757BF" w:rsidRDefault="001B7F3D">
            <w:pPr>
              <w:jc w:val="left"/>
            </w:pPr>
            <w:r>
              <w:rPr>
                <w:sz w:val="18"/>
              </w:rPr>
              <w:t>-3,2%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CC4E0" w14:textId="77777777" w:rsidR="003757BF" w:rsidRDefault="001B7F3D">
            <w:pPr>
              <w:jc w:val="left"/>
            </w:pPr>
            <w:r>
              <w:rPr>
                <w:sz w:val="18"/>
              </w:rPr>
              <w:t>21,4%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98536" w14:textId="77777777" w:rsidR="003757BF" w:rsidRDefault="001B7F3D">
            <w:pPr>
              <w:jc w:val="left"/>
            </w:pPr>
            <w:r>
              <w:rPr>
                <w:sz w:val="18"/>
              </w:rPr>
              <w:t>30,1%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85F87" w14:textId="77777777" w:rsidR="003757BF" w:rsidRDefault="001B7F3D">
            <w:pPr>
              <w:jc w:val="left"/>
            </w:pPr>
            <w:r>
              <w:rPr>
                <w:sz w:val="18"/>
              </w:rPr>
              <w:t>30,2%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5A213" w14:textId="77777777" w:rsidR="003757BF" w:rsidRDefault="001B7F3D">
            <w:pPr>
              <w:jc w:val="left"/>
            </w:pPr>
            <w:r>
              <w:rPr>
                <w:sz w:val="18"/>
              </w:rPr>
              <w:t>28,2%</w:t>
            </w:r>
          </w:p>
        </w:tc>
      </w:tr>
    </w:tbl>
    <w:p w14:paraId="5AD0E873" w14:textId="77777777" w:rsidR="003757BF" w:rsidRDefault="001B7F3D">
      <w:pPr>
        <w:pStyle w:val="Ttulo3"/>
      </w:pPr>
      <w:bookmarkStart w:id="126" w:name="_Toc223520669"/>
      <w:r>
        <w:t>Análise de Cenários</w:t>
      </w:r>
      <w:bookmarkEnd w:id="126"/>
    </w:p>
    <w:p w14:paraId="1B725EAB" w14:textId="77777777" w:rsidR="003757BF" w:rsidRDefault="001B7F3D">
      <w:r>
        <w:t xml:space="preserve">No cenário </w:t>
      </w:r>
      <w:r>
        <w:rPr>
          <w:b/>
        </w:rPr>
        <w:t>otimista</w:t>
      </w:r>
      <w:r>
        <w:t xml:space="preserve"> (+15 % receita, -5 % custos), o Y1 atinge margem de segurança positiva de 14,0 %. No </w:t>
      </w:r>
      <w:r>
        <w:rPr>
          <w:b/>
        </w:rPr>
        <w:t>pessimista</w:t>
      </w:r>
      <w:r>
        <w:t xml:space="preserve"> (-15 % receita, +10 % custos), o BEP não é atingido no Y1 — equilíbrio desloca-se para o Y2. Em todos os cenários, a empresa é rentável a partir do Y2.</w:t>
      </w:r>
    </w:p>
    <w:p w14:paraId="0DA68643" w14:textId="77777777" w:rsidR="003757BF" w:rsidRDefault="001B7F3D">
      <w:pPr>
        <w:pStyle w:val="TableSubtitle"/>
      </w:pPr>
      <w:r>
        <w:t>Tabela 5.6b: Análise de Cenários — Y1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1756"/>
        <w:gridCol w:w="1756"/>
        <w:gridCol w:w="1756"/>
        <w:gridCol w:w="1756"/>
      </w:tblGrid>
      <w:tr w:rsidR="003757BF" w14:paraId="0B577C2F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97E6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Cenário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2E28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Receita Y1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915D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Custos Fixos Y1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8510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BEP Y1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9EEB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Resultado Y1</w:t>
            </w:r>
          </w:p>
        </w:tc>
      </w:tr>
      <w:tr w:rsidR="003757BF" w14:paraId="319E880A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3D62A" w14:textId="77777777" w:rsidR="003757BF" w:rsidRDefault="001B7F3D">
            <w:pPr>
              <w:jc w:val="left"/>
            </w:pPr>
            <w:r>
              <w:rPr>
                <w:sz w:val="18"/>
              </w:rPr>
              <w:t>Otimista (+15%/-5%)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BE0D9" w14:textId="77777777" w:rsidR="003757BF" w:rsidRDefault="001B7F3D">
            <w:pPr>
              <w:jc w:val="left"/>
            </w:pPr>
            <w:r>
              <w:rPr>
                <w:sz w:val="18"/>
              </w:rPr>
              <w:t>$632.592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DCBA3" w14:textId="77777777" w:rsidR="003757BF" w:rsidRDefault="001B7F3D">
            <w:pPr>
              <w:jc w:val="left"/>
            </w:pPr>
            <w:r>
              <w:rPr>
                <w:sz w:val="18"/>
              </w:rPr>
              <w:t>$421.075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9E7C8" w14:textId="77777777" w:rsidR="003757BF" w:rsidRDefault="001B7F3D">
            <w:pPr>
              <w:jc w:val="left"/>
            </w:pPr>
            <w:r>
              <w:rPr>
                <w:sz w:val="18"/>
              </w:rPr>
              <w:t>$539.842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DCD02" w14:textId="77777777" w:rsidR="003757BF" w:rsidRDefault="001B7F3D">
            <w:pPr>
              <w:jc w:val="left"/>
            </w:pPr>
            <w:r>
              <w:rPr>
                <w:sz w:val="18"/>
              </w:rPr>
              <w:t>$72.447</w:t>
            </w:r>
          </w:p>
        </w:tc>
      </w:tr>
      <w:tr w:rsidR="003757BF" w14:paraId="60DA9CC6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5B7F5" w14:textId="77777777" w:rsidR="003757BF" w:rsidRDefault="001B7F3D">
            <w:pPr>
              <w:jc w:val="left"/>
            </w:pPr>
            <w:r>
              <w:rPr>
                <w:sz w:val="18"/>
              </w:rPr>
              <w:t>Base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F010F" w14:textId="77777777" w:rsidR="003757BF" w:rsidRDefault="001B7F3D">
            <w:pPr>
              <w:jc w:val="left"/>
            </w:pPr>
            <w:r>
              <w:rPr>
                <w:sz w:val="18"/>
              </w:rPr>
              <w:t>$550.080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841C3" w14:textId="77777777" w:rsidR="003757BF" w:rsidRDefault="001B7F3D">
            <w:pPr>
              <w:jc w:val="left"/>
            </w:pPr>
            <w:r>
              <w:rPr>
                <w:sz w:val="18"/>
              </w:rPr>
              <w:t>$443.132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FC137" w14:textId="77777777" w:rsidR="003757BF" w:rsidRDefault="001B7F3D">
            <w:pPr>
              <w:jc w:val="left"/>
            </w:pPr>
            <w:r>
              <w:rPr>
                <w:sz w:val="18"/>
              </w:rPr>
              <w:t>$567.870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419B2" w14:textId="77777777" w:rsidR="003757BF" w:rsidRDefault="001B7F3D">
            <w:pPr>
              <w:jc w:val="left"/>
            </w:pPr>
            <w:r>
              <w:rPr>
                <w:sz w:val="18"/>
              </w:rPr>
              <w:t>-$13.882</w:t>
            </w:r>
          </w:p>
        </w:tc>
      </w:tr>
      <w:tr w:rsidR="003757BF" w14:paraId="01EACA79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D5356" w14:textId="77777777" w:rsidR="003757BF" w:rsidRDefault="001B7F3D">
            <w:pPr>
              <w:jc w:val="left"/>
            </w:pPr>
            <w:r>
              <w:rPr>
                <w:sz w:val="18"/>
              </w:rPr>
              <w:t>Pessimista (-15%/+10%)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2EA4D" w14:textId="77777777" w:rsidR="003757BF" w:rsidRDefault="001B7F3D">
            <w:pPr>
              <w:jc w:val="left"/>
            </w:pPr>
            <w:r>
              <w:rPr>
                <w:sz w:val="18"/>
              </w:rPr>
              <w:t>$467.568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36090" w14:textId="77777777" w:rsidR="003757BF" w:rsidRDefault="001B7F3D">
            <w:pPr>
              <w:jc w:val="left"/>
            </w:pPr>
            <w:r>
              <w:rPr>
                <w:sz w:val="18"/>
              </w:rPr>
              <w:t>$487.445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C7749" w14:textId="77777777" w:rsidR="003757BF" w:rsidRDefault="001B7F3D">
            <w:pPr>
              <w:jc w:val="left"/>
            </w:pPr>
            <w:r>
              <w:rPr>
                <w:sz w:val="18"/>
              </w:rPr>
              <w:t>$624.929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918D7" w14:textId="77777777" w:rsidR="003757BF" w:rsidRDefault="001B7F3D">
            <w:pPr>
              <w:jc w:val="left"/>
            </w:pPr>
            <w:r>
              <w:rPr>
                <w:sz w:val="18"/>
              </w:rPr>
              <w:t>-$122.742</w:t>
            </w:r>
          </w:p>
        </w:tc>
      </w:tr>
    </w:tbl>
    <w:p w14:paraId="276639AF" w14:textId="77777777" w:rsidR="003757BF" w:rsidRDefault="001B7F3D">
      <w:pPr>
        <w:pStyle w:val="Ttulo3"/>
      </w:pPr>
      <w:bookmarkStart w:id="127" w:name="_Toc223520670"/>
      <w:r>
        <w:t>Análise de Sensibilidade</w:t>
      </w:r>
      <w:bookmarkEnd w:id="127"/>
    </w:p>
    <w:p w14:paraId="17BFAB1F" w14:textId="77777777" w:rsidR="003757BF" w:rsidRDefault="001B7F3D">
      <w:r>
        <w:t xml:space="preserve">A variável de </w:t>
      </w:r>
      <w:r>
        <w:rPr>
          <w:b/>
        </w:rPr>
        <w:t>maior impacto</w:t>
      </w:r>
      <w:r>
        <w:t xml:space="preserve"> é o número de especialistas: a perda de um especialista no Y1 (de 3 para 2) reduz o EBITDA em $143.208, tornando-o fortemente negativo. Cada contratação adicional gera incremento de $142.833 no EBITDA.</w:t>
      </w:r>
    </w:p>
    <w:p w14:paraId="2F1485C0" w14:textId="77777777" w:rsidR="003757BF" w:rsidRDefault="001B7F3D">
      <w:pPr>
        <w:pStyle w:val="TableSubtitle"/>
      </w:pPr>
      <w:r>
        <w:t>Tabela 5.6c: Análise de Sensibilidade — Impacto no EBITDA Y1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84"/>
        <w:gridCol w:w="1911"/>
        <w:gridCol w:w="1529"/>
        <w:gridCol w:w="1911"/>
        <w:gridCol w:w="1529"/>
      </w:tblGrid>
      <w:tr w:rsidR="003757BF" w14:paraId="0DBC107B" w14:textId="77777777"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BE72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Variável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F72D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Variação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4D03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EBITDA Base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46D1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EBITDA Ajustado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95A5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Impacto</w:t>
            </w:r>
          </w:p>
        </w:tc>
      </w:tr>
      <w:tr w:rsidR="003757BF" w14:paraId="1A54BA6F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0F3BD" w14:textId="77777777" w:rsidR="003757BF" w:rsidRDefault="001B7F3D">
            <w:pPr>
              <w:jc w:val="left"/>
            </w:pPr>
            <w:r>
              <w:rPr>
                <w:sz w:val="18"/>
              </w:rPr>
              <w:t>Taxa hora-especialista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33DDA" w14:textId="77777777" w:rsidR="003757BF" w:rsidRDefault="001B7F3D">
            <w:pPr>
              <w:jc w:val="left"/>
            </w:pPr>
            <w:r>
              <w:rPr>
                <w:sz w:val="18"/>
              </w:rPr>
              <w:t>-10%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8A3C5" w14:textId="77777777" w:rsidR="003757BF" w:rsidRDefault="001B7F3D">
            <w:pPr>
              <w:jc w:val="left"/>
            </w:pPr>
            <w:r>
              <w:rPr>
                <w:sz w:val="18"/>
              </w:rPr>
              <w:t>$66.260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FA9A9" w14:textId="77777777" w:rsidR="003757BF" w:rsidRDefault="001B7F3D">
            <w:pPr>
              <w:jc w:val="left"/>
            </w:pPr>
            <w:r>
              <w:rPr>
                <w:sz w:val="18"/>
              </w:rPr>
              <w:t>$23.335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CA437" w14:textId="77777777" w:rsidR="003757BF" w:rsidRDefault="001B7F3D">
            <w:pPr>
              <w:jc w:val="left"/>
            </w:pPr>
            <w:r>
              <w:rPr>
                <w:sz w:val="18"/>
              </w:rPr>
              <w:t>-$42.925</w:t>
            </w:r>
          </w:p>
        </w:tc>
      </w:tr>
      <w:tr w:rsidR="003757BF" w14:paraId="669ACDDF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0EFBE" w14:textId="77777777" w:rsidR="003757BF" w:rsidRDefault="001B7F3D">
            <w:pPr>
              <w:jc w:val="left"/>
            </w:pPr>
            <w:r>
              <w:rPr>
                <w:sz w:val="18"/>
              </w:rPr>
              <w:t>Taxa hora-especialista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A276F" w14:textId="77777777" w:rsidR="003757BF" w:rsidRDefault="001B7F3D">
            <w:pPr>
              <w:jc w:val="left"/>
            </w:pPr>
            <w:r>
              <w:rPr>
                <w:sz w:val="18"/>
              </w:rPr>
              <w:t>+10%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7BE3D" w14:textId="77777777" w:rsidR="003757BF" w:rsidRDefault="001B7F3D">
            <w:pPr>
              <w:jc w:val="left"/>
            </w:pPr>
            <w:r>
              <w:rPr>
                <w:sz w:val="18"/>
              </w:rPr>
              <w:t>$66.260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A2019" w14:textId="77777777" w:rsidR="003757BF" w:rsidRDefault="001B7F3D">
            <w:pPr>
              <w:jc w:val="left"/>
            </w:pPr>
            <w:r>
              <w:rPr>
                <w:sz w:val="18"/>
              </w:rPr>
              <w:t>$109.185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E352D" w14:textId="77777777" w:rsidR="003757BF" w:rsidRDefault="001B7F3D">
            <w:pPr>
              <w:jc w:val="left"/>
            </w:pPr>
            <w:r>
              <w:rPr>
                <w:sz w:val="18"/>
              </w:rPr>
              <w:t>+$42.925</w:t>
            </w:r>
          </w:p>
        </w:tc>
      </w:tr>
      <w:tr w:rsidR="003757BF" w14:paraId="7E1BE69B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8CBA3" w14:textId="77777777" w:rsidR="003757BF" w:rsidRDefault="001B7F3D">
            <w:pPr>
              <w:jc w:val="left"/>
            </w:pPr>
            <w:r>
              <w:rPr>
                <w:sz w:val="18"/>
              </w:rPr>
              <w:t>N.º de especialistas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90E13" w14:textId="77777777" w:rsidR="003757BF" w:rsidRDefault="001B7F3D">
            <w:pPr>
              <w:jc w:val="left"/>
            </w:pPr>
            <w:r>
              <w:rPr>
                <w:sz w:val="18"/>
              </w:rPr>
              <w:t>-1 especialista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DAAEC" w14:textId="77777777" w:rsidR="003757BF" w:rsidRDefault="001B7F3D">
            <w:pPr>
              <w:jc w:val="left"/>
            </w:pPr>
            <w:r>
              <w:rPr>
                <w:sz w:val="18"/>
              </w:rPr>
              <w:t>$66.260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2E62C" w14:textId="77777777" w:rsidR="003757BF" w:rsidRDefault="001B7F3D">
            <w:pPr>
              <w:jc w:val="left"/>
            </w:pPr>
            <w:r>
              <w:rPr>
                <w:sz w:val="18"/>
              </w:rPr>
              <w:t>-$76.948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4CF92" w14:textId="77777777" w:rsidR="003757BF" w:rsidRDefault="001B7F3D">
            <w:pPr>
              <w:jc w:val="left"/>
            </w:pPr>
            <w:r>
              <w:rPr>
                <w:sz w:val="18"/>
              </w:rPr>
              <w:t>-$143.208</w:t>
            </w:r>
          </w:p>
        </w:tc>
      </w:tr>
      <w:tr w:rsidR="003757BF" w14:paraId="737FFB7A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ACEF5" w14:textId="77777777" w:rsidR="003757BF" w:rsidRDefault="001B7F3D">
            <w:pPr>
              <w:jc w:val="left"/>
            </w:pPr>
            <w:r>
              <w:rPr>
                <w:sz w:val="18"/>
              </w:rPr>
              <w:t>N.º de especialistas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25038" w14:textId="77777777" w:rsidR="003757BF" w:rsidRDefault="001B7F3D">
            <w:pPr>
              <w:jc w:val="left"/>
            </w:pPr>
            <w:r>
              <w:rPr>
                <w:sz w:val="18"/>
              </w:rPr>
              <w:t>+1 especialista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C2532" w14:textId="77777777" w:rsidR="003757BF" w:rsidRDefault="001B7F3D">
            <w:pPr>
              <w:jc w:val="left"/>
            </w:pPr>
            <w:r>
              <w:rPr>
                <w:sz w:val="18"/>
              </w:rPr>
              <w:t>$66.260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BD97E" w14:textId="77777777" w:rsidR="003757BF" w:rsidRDefault="001B7F3D">
            <w:pPr>
              <w:jc w:val="left"/>
            </w:pPr>
            <w:r>
              <w:rPr>
                <w:sz w:val="18"/>
              </w:rPr>
              <w:t>$209.093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360AA" w14:textId="77777777" w:rsidR="003757BF" w:rsidRDefault="001B7F3D">
            <w:pPr>
              <w:jc w:val="left"/>
            </w:pPr>
            <w:r>
              <w:rPr>
                <w:sz w:val="18"/>
              </w:rPr>
              <w:t>+$142.833</w:t>
            </w:r>
          </w:p>
        </w:tc>
      </w:tr>
      <w:tr w:rsidR="003757BF" w14:paraId="28E8DE37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F5E1F" w14:textId="77777777" w:rsidR="003757BF" w:rsidRDefault="001B7F3D">
            <w:pPr>
              <w:jc w:val="left"/>
            </w:pPr>
            <w:r>
              <w:rPr>
                <w:sz w:val="18"/>
              </w:rPr>
              <w:t>Taxa utilização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A7F31" w14:textId="77777777" w:rsidR="003757BF" w:rsidRDefault="001B7F3D">
            <w:pPr>
              <w:jc w:val="left"/>
            </w:pPr>
            <w:r>
              <w:rPr>
                <w:sz w:val="18"/>
              </w:rPr>
              <w:t>70% (vs 75%)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E298F" w14:textId="77777777" w:rsidR="003757BF" w:rsidRDefault="001B7F3D">
            <w:pPr>
              <w:jc w:val="left"/>
            </w:pPr>
            <w:r>
              <w:rPr>
                <w:sz w:val="18"/>
              </w:rPr>
              <w:t>$66.260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D139D" w14:textId="77777777" w:rsidR="003757BF" w:rsidRDefault="001B7F3D">
            <w:pPr>
              <w:jc w:val="left"/>
            </w:pPr>
            <w:r>
              <w:rPr>
                <w:sz w:val="18"/>
              </w:rPr>
              <w:t>$37.468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63E83" w14:textId="77777777" w:rsidR="003757BF" w:rsidRDefault="001B7F3D">
            <w:pPr>
              <w:jc w:val="left"/>
            </w:pPr>
            <w:r>
              <w:rPr>
                <w:sz w:val="18"/>
              </w:rPr>
              <w:t>-$28.792</w:t>
            </w:r>
          </w:p>
        </w:tc>
      </w:tr>
      <w:tr w:rsidR="003757BF" w14:paraId="69CDA343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1A76B" w14:textId="77777777" w:rsidR="003757BF" w:rsidRDefault="001B7F3D">
            <w:pPr>
              <w:jc w:val="left"/>
            </w:pPr>
            <w:r>
              <w:rPr>
                <w:sz w:val="18"/>
              </w:rPr>
              <w:t>Taxa utilização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079A1" w14:textId="77777777" w:rsidR="003757BF" w:rsidRDefault="001B7F3D">
            <w:pPr>
              <w:jc w:val="left"/>
            </w:pPr>
            <w:r>
              <w:rPr>
                <w:sz w:val="18"/>
              </w:rPr>
              <w:t>80% (vs 75%)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6F372" w14:textId="77777777" w:rsidR="003757BF" w:rsidRDefault="001B7F3D">
            <w:pPr>
              <w:jc w:val="left"/>
            </w:pPr>
            <w:r>
              <w:rPr>
                <w:sz w:val="18"/>
              </w:rPr>
              <w:t>$66.260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65413" w14:textId="77777777" w:rsidR="003757BF" w:rsidRDefault="001B7F3D">
            <w:pPr>
              <w:jc w:val="left"/>
            </w:pPr>
            <w:r>
              <w:rPr>
                <w:sz w:val="18"/>
              </w:rPr>
              <w:t>$94.677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439E3" w14:textId="77777777" w:rsidR="003757BF" w:rsidRDefault="001B7F3D">
            <w:pPr>
              <w:jc w:val="left"/>
            </w:pPr>
            <w:r>
              <w:rPr>
                <w:sz w:val="18"/>
              </w:rPr>
              <w:t>+$28.417</w:t>
            </w:r>
          </w:p>
        </w:tc>
      </w:tr>
      <w:tr w:rsidR="003757BF" w14:paraId="205FABC4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D2D77" w14:textId="77777777" w:rsidR="003757BF" w:rsidRDefault="001B7F3D">
            <w:pPr>
              <w:jc w:val="left"/>
            </w:pPr>
            <w:r>
              <w:rPr>
                <w:sz w:val="18"/>
              </w:rPr>
              <w:t>Custos fixos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5E5D3" w14:textId="77777777" w:rsidR="003757BF" w:rsidRDefault="001B7F3D">
            <w:pPr>
              <w:jc w:val="left"/>
            </w:pPr>
            <w:r>
              <w:rPr>
                <w:sz w:val="18"/>
              </w:rPr>
              <w:t>+10%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EC750" w14:textId="77777777" w:rsidR="003757BF" w:rsidRDefault="001B7F3D">
            <w:pPr>
              <w:jc w:val="left"/>
            </w:pPr>
            <w:r>
              <w:rPr>
                <w:sz w:val="18"/>
              </w:rPr>
              <w:t>$66.260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124FA" w14:textId="77777777" w:rsidR="003757BF" w:rsidRDefault="001B7F3D">
            <w:pPr>
              <w:jc w:val="left"/>
            </w:pPr>
            <w:r>
              <w:rPr>
                <w:sz w:val="18"/>
              </w:rPr>
              <w:t>$29.961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44749" w14:textId="77777777" w:rsidR="003757BF" w:rsidRDefault="001B7F3D">
            <w:pPr>
              <w:jc w:val="left"/>
            </w:pPr>
            <w:r>
              <w:rPr>
                <w:sz w:val="18"/>
              </w:rPr>
              <w:t>-$36.299</w:t>
            </w:r>
          </w:p>
        </w:tc>
      </w:tr>
      <w:tr w:rsidR="003757BF" w14:paraId="288BCC6A" w14:textId="77777777"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D356E" w14:textId="77777777" w:rsidR="003757BF" w:rsidRDefault="001B7F3D">
            <w:pPr>
              <w:jc w:val="left"/>
            </w:pPr>
            <w:r>
              <w:rPr>
                <w:sz w:val="18"/>
              </w:rPr>
              <w:t>Custos fixos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76B6A" w14:textId="77777777" w:rsidR="003757BF" w:rsidRDefault="001B7F3D">
            <w:pPr>
              <w:jc w:val="left"/>
            </w:pPr>
            <w:r>
              <w:rPr>
                <w:sz w:val="18"/>
              </w:rPr>
              <w:t>-10%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0B306" w14:textId="77777777" w:rsidR="003757BF" w:rsidRDefault="001B7F3D">
            <w:pPr>
              <w:jc w:val="left"/>
            </w:pPr>
            <w:r>
              <w:rPr>
                <w:sz w:val="18"/>
              </w:rPr>
              <w:t>$66.260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0CE23" w14:textId="77777777" w:rsidR="003757BF" w:rsidRDefault="001B7F3D">
            <w:pPr>
              <w:jc w:val="left"/>
            </w:pPr>
            <w:r>
              <w:rPr>
                <w:sz w:val="18"/>
              </w:rPr>
              <w:t>$102.559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0F033" w14:textId="77777777" w:rsidR="003757BF" w:rsidRDefault="001B7F3D">
            <w:pPr>
              <w:jc w:val="left"/>
            </w:pPr>
            <w:r>
              <w:rPr>
                <w:sz w:val="18"/>
              </w:rPr>
              <w:t>+$36.299</w:t>
            </w:r>
          </w:p>
        </w:tc>
      </w:tr>
    </w:tbl>
    <w:p w14:paraId="162DC9F7" w14:textId="77777777" w:rsidR="003757BF" w:rsidRDefault="001B7F3D">
      <w:pPr>
        <w:pStyle w:val="HighlightBox"/>
        <w:pBdr>
          <w:left w:val="single" w:sz="12" w:space="4" w:color="B8A88A"/>
        </w:pBdr>
        <w:shd w:val="clear" w:color="auto" w:fill="F5F0E8"/>
      </w:pPr>
      <w:r>
        <w:t>CONCLUSÃO FINANCEIRA: O plano demonstra viabilidade robusta com NPV de $378.348 (12%), IRR de 64,3%, payback de 3 anos e ROI de 170,1%. Apesar do prejuízo operacional no Y1 (-$13.882), o EBITDA é positivo desde o primeiro ano ($66.260). O lucro acumulado atinge $651.415 ao final do Y5.</w:t>
      </w:r>
    </w:p>
    <w:p w14:paraId="75A9B8D5" w14:textId="77777777" w:rsidR="003757BF" w:rsidRDefault="001B7F3D">
      <w:pPr>
        <w:pStyle w:val="CheckItem"/>
      </w:pPr>
      <w:r>
        <w:rPr>
          <w:color w:val="228B22"/>
        </w:rPr>
        <w:lastRenderedPageBreak/>
        <w:t xml:space="preserve">✔ </w:t>
      </w:r>
      <w:r>
        <w:rPr>
          <w:b/>
        </w:rPr>
        <w:t>Viabilidade Comprovada</w:t>
      </w:r>
      <w:r>
        <w:t>: NPV positivo ($378.348) e IRR (64,3%) muito acima do WACC (12%)</w:t>
      </w:r>
    </w:p>
    <w:p w14:paraId="0B24B4C0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Break-Even no Y2</w:t>
      </w:r>
      <w:r>
        <w:t>: margem de segurança crescente de 21,4% (Y2) a 30,2% (Y4)</w:t>
      </w:r>
    </w:p>
    <w:p w14:paraId="1A36D67C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Sensibilidade Controlada</w:t>
      </w:r>
      <w:r>
        <w:t>: modelo mantém EBITDA positivo com ±10% nas variáveis críticas, exceto perda de especialista</w:t>
      </w:r>
    </w:p>
    <w:p w14:paraId="44CF1762" w14:textId="77777777" w:rsidR="003757BF" w:rsidRDefault="001B7F3D">
      <w:pPr>
        <w:pStyle w:val="CheckItem"/>
      </w:pPr>
      <w:r>
        <w:rPr>
          <w:color w:val="228B22"/>
        </w:rPr>
        <w:t xml:space="preserve">✔ </w:t>
      </w:r>
      <w:r>
        <w:rPr>
          <w:b/>
        </w:rPr>
        <w:t>Autossuficiência no Y3</w:t>
      </w:r>
      <w:r>
        <w:t>: lucro acumulado positivo no Y3 ($224.357), eliminando dependência de capital externo</w:t>
      </w:r>
    </w:p>
    <w:p w14:paraId="57C0D741" w14:textId="77777777" w:rsidR="003757BF" w:rsidRDefault="001B7F3D">
      <w:r>
        <w:br w:type="page"/>
      </w:r>
    </w:p>
    <w:p w14:paraId="1C0EAB7D" w14:textId="77777777" w:rsidR="003757BF" w:rsidRDefault="001B7F3D">
      <w:pPr>
        <w:pStyle w:val="Ttulo1"/>
      </w:pPr>
      <w:bookmarkStart w:id="128" w:name="_Toc223520671"/>
      <w:r>
        <w:lastRenderedPageBreak/>
        <w:t>6. FINAL CONSIDERATIONS</w:t>
      </w:r>
      <w:bookmarkEnd w:id="128"/>
    </w:p>
    <w:p w14:paraId="79D589D6" w14:textId="77777777" w:rsidR="003757BF" w:rsidRDefault="001B7F3D">
      <w:r>
        <w:t xml:space="preserve">Esta seção consolida a </w:t>
      </w:r>
      <w:r>
        <w:rPr>
          <w:b/>
        </w:rPr>
        <w:t>timeline de implementação</w:t>
      </w:r>
      <w:r>
        <w:t xml:space="preserve">, a </w:t>
      </w:r>
      <w:r>
        <w:rPr>
          <w:b/>
        </w:rPr>
        <w:t>análise de riscos</w:t>
      </w:r>
      <w:r>
        <w:t xml:space="preserve">, as </w:t>
      </w:r>
      <w:r>
        <w:rPr>
          <w:b/>
        </w:rPr>
        <w:t>considerações finais</w:t>
      </w:r>
      <w:r>
        <w:t xml:space="preserve"> sobre viabilidade e impacto, e as </w:t>
      </w:r>
      <w:r>
        <w:rPr>
          <w:b/>
        </w:rPr>
        <w:t>referências</w:t>
      </w:r>
      <w:r>
        <w:t xml:space="preserve"> que fundamentam as projeções e análises apresentadas neste Business Plan.</w:t>
      </w:r>
    </w:p>
    <w:p w14:paraId="1015D620" w14:textId="77777777" w:rsidR="003757BF" w:rsidRDefault="001B7F3D">
      <w:r>
        <w:t xml:space="preserve">O encerramento deste plano de negócios reafirma o compromisso da </w:t>
      </w:r>
      <w:r>
        <w:rPr>
          <w:b/>
        </w:rPr>
        <w:t>Vieira Operations LLC</w:t>
      </w:r>
      <w:r>
        <w:t xml:space="preserve"> com a </w:t>
      </w:r>
      <w:r>
        <w:rPr>
          <w:b/>
        </w:rPr>
        <w:t>excelência operacional</w:t>
      </w:r>
      <w:r>
        <w:t xml:space="preserve">, a </w:t>
      </w:r>
      <w:r>
        <w:rPr>
          <w:b/>
        </w:rPr>
        <w:t>geração de valor sustentável</w:t>
      </w:r>
      <w:r>
        <w:t xml:space="preserve"> e o </w:t>
      </w:r>
      <w:r>
        <w:rPr>
          <w:b/>
        </w:rPr>
        <w:t>impacto positivo</w:t>
      </w:r>
      <w:r>
        <w:t xml:space="preserve"> na economia americana, alinhando-se às prioridades estratégicas nacionais.</w:t>
      </w:r>
    </w:p>
    <w:p w14:paraId="30C43502" w14:textId="77777777" w:rsidR="003757BF" w:rsidRDefault="001B7F3D">
      <w:pPr>
        <w:pStyle w:val="Ttulo2"/>
      </w:pPr>
      <w:bookmarkStart w:id="129" w:name="_Toc223520672"/>
      <w:r>
        <w:t>6.1. Timeline de Implementação</w:t>
      </w:r>
      <w:bookmarkEnd w:id="129"/>
    </w:p>
    <w:p w14:paraId="72326E15" w14:textId="77777777" w:rsidR="003757BF" w:rsidRDefault="001B7F3D">
      <w:r>
        <w:t xml:space="preserve">A implementação da Vieira Operations LLC estrutura-se em cronograma de </w:t>
      </w:r>
      <w:r>
        <w:rPr>
          <w:b/>
        </w:rPr>
        <w:t>64 meses</w:t>
      </w:r>
      <w:r>
        <w:t xml:space="preserve"> (5 anos + fase pré-operacional) dividido em </w:t>
      </w:r>
      <w:r>
        <w:rPr>
          <w:b/>
        </w:rPr>
        <w:t>cinco fases estratégicas</w:t>
      </w:r>
      <w:r>
        <w:t>, cada uma com marcos operacionais, financeiros e de recursos humanos mensuráveis e verificaveis.</w:t>
      </w:r>
    </w:p>
    <w:p w14:paraId="13B60C19" w14:textId="77777777" w:rsidR="003757BF" w:rsidRDefault="001B7F3D">
      <w:r>
        <w:t xml:space="preserve">O modelo de expansão progressiva segue as melhores práticas documentadas pelo </w:t>
      </w:r>
      <w:r>
        <w:rPr>
          <w:b/>
        </w:rPr>
        <w:t>U.S. Small Business Administration</w:t>
      </w:r>
      <w:r>
        <w:t xml:space="preserve">, que registra taxa de sobrevivência de </w:t>
      </w:r>
      <w:r>
        <w:rPr>
          <w:b/>
        </w:rPr>
        <w:t>78,5%</w:t>
      </w:r>
      <w:r>
        <w:t xml:space="preserve"> para empresas de serviços profissionais com planejamento estruturado e capital de giro adequado.</w:t>
      </w:r>
      <w:r>
        <w:rPr>
          <w:rStyle w:val="FootnoteReference"/>
        </w:rPr>
        <w:footnoteReference w:id="34"/>
      </w:r>
    </w:p>
    <w:p w14:paraId="49FAE749" w14:textId="77777777" w:rsidR="003757BF" w:rsidRDefault="001B7F3D">
      <w:r>
        <w:t xml:space="preserve">Cada fase incorpora </w:t>
      </w:r>
      <w:r>
        <w:rPr>
          <w:b/>
        </w:rPr>
        <w:t>marcos trimestrais</w:t>
      </w:r>
      <w:r>
        <w:t xml:space="preserve"> (milestones) que permitem monitoramento contínuo do progresso, identificação precoce de desvios e tomada de decisão informada sobre a evolução do negócio ao longo do horizonte de cinco anos.</w:t>
      </w:r>
    </w:p>
    <w:p w14:paraId="3987AAF2" w14:textId="77777777" w:rsidR="003757BF" w:rsidRDefault="001B7F3D">
      <w:pPr>
        <w:pStyle w:val="Ttulo3"/>
      </w:pPr>
      <w:bookmarkStart w:id="130" w:name="_Toc223520673"/>
      <w:r>
        <w:t>Fase 0: Pré-Operacional (Y0 — Meses 1-4)</w:t>
      </w:r>
      <w:bookmarkEnd w:id="130"/>
    </w:p>
    <w:p w14:paraId="24B5CE12" w14:textId="77777777" w:rsidR="003757BF" w:rsidRDefault="001B7F3D">
      <w:r>
        <w:t xml:space="preserve">A fase pré-operacional concentra todas as atividades de </w:t>
      </w:r>
      <w:r>
        <w:rPr>
          <w:b/>
        </w:rPr>
        <w:t>constituição legal</w:t>
      </w:r>
      <w:r>
        <w:t xml:space="preserve">, </w:t>
      </w:r>
      <w:r>
        <w:rPr>
          <w:b/>
        </w:rPr>
        <w:t>infraestrutura inicial</w:t>
      </w:r>
      <w:r>
        <w:t xml:space="preserve"> e </w:t>
      </w:r>
      <w:r>
        <w:rPr>
          <w:b/>
        </w:rPr>
        <w:t>preparação comercial</w:t>
      </w:r>
      <w:r>
        <w:t xml:space="preserve"> necessárias para o lançamento da operação em Jacksonville, FL.</w:t>
      </w:r>
    </w:p>
    <w:p w14:paraId="6DAF5F4E" w14:textId="77777777" w:rsidR="003757BF" w:rsidRDefault="001B7F3D">
      <w:pPr>
        <w:pStyle w:val="TableSubtitle"/>
      </w:pPr>
      <w:r>
        <w:t>Tabela 6.1a: Marcos Trimestrais — Fase 0 (Meses 1-4)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260"/>
        <w:gridCol w:w="2341"/>
        <w:gridCol w:w="3962"/>
        <w:gridCol w:w="1801"/>
      </w:tblGrid>
      <w:tr w:rsidR="003757BF" w14:paraId="0D1947BD" w14:textId="77777777">
        <w:tc>
          <w:tcPr>
            <w:tcW w:w="100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81A3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Mês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2729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w="316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2F721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Entregavel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F7286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Status Gate</w:t>
            </w:r>
          </w:p>
        </w:tc>
      </w:tr>
      <w:tr w:rsidR="003757BF" w14:paraId="30C00918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1D4F6" w14:textId="77777777" w:rsidR="003757BF" w:rsidRDefault="001B7F3D">
            <w:pPr>
              <w:jc w:val="left"/>
            </w:pPr>
            <w:r>
              <w:rPr>
                <w:sz w:val="18"/>
              </w:rPr>
              <w:t>M1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396CA" w14:textId="77777777" w:rsidR="003757BF" w:rsidRDefault="001B7F3D">
            <w:pPr>
              <w:jc w:val="left"/>
            </w:pPr>
            <w:r>
              <w:rPr>
                <w:sz w:val="18"/>
              </w:rPr>
              <w:t>Constituição legal S-Corp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CB0C7" w14:textId="77777777" w:rsidR="003757BF" w:rsidRDefault="001B7F3D">
            <w:pPr>
              <w:jc w:val="left"/>
            </w:pPr>
            <w:r>
              <w:rPr>
                <w:sz w:val="18"/>
              </w:rPr>
              <w:t>Registro FL Division of Corporations (Sunbiz)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6A3A1" w14:textId="77777777" w:rsidR="003757BF" w:rsidRDefault="001B7F3D">
            <w:pPr>
              <w:jc w:val="left"/>
            </w:pPr>
            <w:r>
              <w:rPr>
                <w:sz w:val="18"/>
              </w:rPr>
              <w:t>GO/NO-GO</w:t>
            </w:r>
          </w:p>
        </w:tc>
      </w:tr>
      <w:tr w:rsidR="003757BF" w14:paraId="149D2544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99AA3" w14:textId="77777777" w:rsidR="003757BF" w:rsidRDefault="001B7F3D">
            <w:pPr>
              <w:jc w:val="left"/>
            </w:pPr>
            <w:r>
              <w:rPr>
                <w:sz w:val="18"/>
              </w:rPr>
              <w:t>M1-M2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E438C" w14:textId="77777777" w:rsidR="003757BF" w:rsidRDefault="001B7F3D">
            <w:pPr>
              <w:jc w:val="left"/>
            </w:pPr>
            <w:r>
              <w:rPr>
                <w:sz w:val="18"/>
              </w:rPr>
              <w:t>Obtenção de licenças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20DA8" w14:textId="77777777" w:rsidR="003757BF" w:rsidRDefault="001B7F3D">
            <w:pPr>
              <w:jc w:val="left"/>
            </w:pPr>
            <w:r>
              <w:rPr>
                <w:sz w:val="18"/>
              </w:rPr>
              <w:t>NAICS 541611, EIN, conta bancária comercial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2978F" w14:textId="77777777" w:rsidR="003757BF" w:rsidRDefault="001B7F3D">
            <w:pPr>
              <w:jc w:val="left"/>
            </w:pPr>
            <w:r>
              <w:rPr>
                <w:sz w:val="18"/>
              </w:rPr>
              <w:t>Compliance</w:t>
            </w:r>
          </w:p>
        </w:tc>
      </w:tr>
      <w:tr w:rsidR="003757BF" w14:paraId="1CDC21ED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B4CC9" w14:textId="77777777" w:rsidR="003757BF" w:rsidRDefault="001B7F3D">
            <w:pPr>
              <w:jc w:val="left"/>
            </w:pPr>
            <w:r>
              <w:rPr>
                <w:sz w:val="18"/>
              </w:rPr>
              <w:t>M2-M3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DA5DF" w14:textId="77777777" w:rsidR="003757BF" w:rsidRDefault="001B7F3D">
            <w:pPr>
              <w:jc w:val="left"/>
            </w:pPr>
            <w:r>
              <w:rPr>
                <w:sz w:val="18"/>
              </w:rPr>
              <w:t>Setup do escritório Jacksonville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1103D" w14:textId="77777777" w:rsidR="003757BF" w:rsidRDefault="001B7F3D">
            <w:pPr>
              <w:jc w:val="left"/>
            </w:pPr>
            <w:r>
              <w:rPr>
                <w:sz w:val="18"/>
              </w:rPr>
              <w:t>Coworking executivo, equipamentos TI, rede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8BECA" w14:textId="77777777" w:rsidR="003757BF" w:rsidRDefault="001B7F3D">
            <w:pPr>
              <w:jc w:val="left"/>
            </w:pPr>
            <w:r>
              <w:rPr>
                <w:sz w:val="18"/>
              </w:rPr>
              <w:t>Operacional</w:t>
            </w:r>
          </w:p>
        </w:tc>
      </w:tr>
      <w:tr w:rsidR="003757BF" w14:paraId="14AAC6E5" w14:textId="77777777">
        <w:tc>
          <w:tcPr>
            <w:tcW w:w="1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E5312" w14:textId="77777777" w:rsidR="003757BF" w:rsidRDefault="001B7F3D">
            <w:pPr>
              <w:jc w:val="left"/>
            </w:pPr>
            <w:r>
              <w:rPr>
                <w:sz w:val="18"/>
              </w:rPr>
              <w:t>M3-M4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5A870" w14:textId="77777777" w:rsidR="003757BF" w:rsidRDefault="001B7F3D">
            <w:pPr>
              <w:jc w:val="left"/>
            </w:pPr>
            <w:r>
              <w:rPr>
                <w:sz w:val="18"/>
              </w:rPr>
              <w:t>Desenvolvimento comercial inicial</w:t>
            </w:r>
          </w:p>
        </w:tc>
        <w:tc>
          <w:tcPr>
            <w:tcW w:w="316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BB4CB" w14:textId="77777777" w:rsidR="003757BF" w:rsidRDefault="001B7F3D">
            <w:pPr>
              <w:jc w:val="left"/>
            </w:pPr>
            <w:r>
              <w:rPr>
                <w:sz w:val="18"/>
              </w:rPr>
              <w:t>Website, materiais, primeiros contatos comerciais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39CFF" w14:textId="77777777" w:rsidR="003757BF" w:rsidRDefault="001B7F3D">
            <w:pPr>
              <w:jc w:val="left"/>
            </w:pPr>
            <w:r>
              <w:rPr>
                <w:sz w:val="18"/>
              </w:rPr>
              <w:t>Pipeline</w:t>
            </w:r>
          </w:p>
        </w:tc>
      </w:tr>
    </w:tbl>
    <w:p w14:paraId="769CF403" w14:textId="77777777" w:rsidR="003757BF" w:rsidRDefault="001B7F3D">
      <w:r>
        <w:rPr>
          <w:b/>
        </w:rPr>
        <w:t>Investimento Fase 0:</w:t>
      </w:r>
      <w:r>
        <w:t xml:space="preserve"> $121.972 destinados a capital de giro (3 meses), equipamentos e registro legal. </w:t>
      </w:r>
      <w:r>
        <w:rPr>
          <w:b/>
        </w:rPr>
        <w:t>Financiamento:</w:t>
      </w:r>
      <w:r>
        <w:t xml:space="preserve"> $121.972 via linha de crédito bancária a 12% a.a. em 5 anos, com parcela mensal de $2.676.</w:t>
      </w:r>
    </w:p>
    <w:p w14:paraId="7E4A1976" w14:textId="77777777" w:rsidR="003757BF" w:rsidRDefault="001B7F3D">
      <w:pPr>
        <w:pStyle w:val="Ttulo3"/>
      </w:pPr>
      <w:bookmarkStart w:id="131" w:name="_Toc223520674"/>
      <w:r>
        <w:lastRenderedPageBreak/>
        <w:t>Fase 1: Lançamento (Y1 — Meses 5-16)</w:t>
      </w:r>
      <w:bookmarkEnd w:id="131"/>
    </w:p>
    <w:p w14:paraId="7BBFC62A" w14:textId="77777777" w:rsidR="003757BF" w:rsidRDefault="001B7F3D">
      <w:r>
        <w:t xml:space="preserve">O primeiro ano de operação foca em </w:t>
      </w:r>
      <w:r>
        <w:rPr>
          <w:b/>
        </w:rPr>
        <w:t>estabelecer a base de clientes</w:t>
      </w:r>
      <w:r>
        <w:t xml:space="preserve">, atingir o </w:t>
      </w:r>
      <w:r>
        <w:rPr>
          <w:b/>
        </w:rPr>
        <w:t>break-even no Y2</w:t>
      </w:r>
      <w:r>
        <w:t xml:space="preserve"> e validar o modelo de negócio com resultados mensuráveis no mercado de Jacksonville.</w:t>
      </w:r>
    </w:p>
    <w:p w14:paraId="072234AB" w14:textId="77777777" w:rsidR="003757BF" w:rsidRDefault="001B7F3D">
      <w:pPr>
        <w:pStyle w:val="TableSubtitle"/>
      </w:pPr>
      <w:r>
        <w:t>Tabela 6.1b: Marcos Trimestrais — Fase 1 (Meses 5-16)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36"/>
        <w:gridCol w:w="2387"/>
        <w:gridCol w:w="3305"/>
        <w:gridCol w:w="1836"/>
      </w:tblGrid>
      <w:tr w:rsidR="003757BF" w14:paraId="0B81EC9B" w14:textId="77777777"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B3DE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Trimestre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22F6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0E7D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KPI Alvo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A2AA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Receita Acumulada</w:t>
            </w:r>
          </w:p>
        </w:tc>
      </w:tr>
      <w:tr w:rsidR="003757BF" w14:paraId="154D6A52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EBDCB" w14:textId="77777777" w:rsidR="003757BF" w:rsidRDefault="001B7F3D">
            <w:pPr>
              <w:jc w:val="left"/>
            </w:pPr>
            <w:r>
              <w:rPr>
                <w:sz w:val="18"/>
              </w:rPr>
              <w:t>Q1 (M5-M7)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3D329" w14:textId="77777777" w:rsidR="003757BF" w:rsidRDefault="001B7F3D">
            <w:pPr>
              <w:jc w:val="left"/>
            </w:pPr>
            <w:r>
              <w:rPr>
                <w:sz w:val="18"/>
              </w:rPr>
              <w:t>Primeiro contrato assinado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8B17F" w14:textId="77777777" w:rsidR="003757BF" w:rsidRDefault="001B7F3D">
            <w:pPr>
              <w:jc w:val="left"/>
            </w:pPr>
            <w:r>
              <w:rPr>
                <w:sz w:val="18"/>
              </w:rPr>
              <w:t>2+ clientes ativos, utilização 60%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E3AA9" w14:textId="77777777" w:rsidR="003757BF" w:rsidRDefault="001B7F3D">
            <w:pPr>
              <w:jc w:val="left"/>
            </w:pPr>
            <w:r>
              <w:rPr>
                <w:sz w:val="18"/>
              </w:rPr>
              <w:t>$91.680</w:t>
            </w:r>
          </w:p>
        </w:tc>
      </w:tr>
      <w:tr w:rsidR="003757BF" w14:paraId="24C7D6C2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4881B" w14:textId="77777777" w:rsidR="003757BF" w:rsidRDefault="001B7F3D">
            <w:pPr>
              <w:jc w:val="left"/>
            </w:pPr>
            <w:r>
              <w:rPr>
                <w:sz w:val="18"/>
              </w:rPr>
              <w:t>Q2 (M8-M10)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6561E" w14:textId="77777777" w:rsidR="003757BF" w:rsidRDefault="001B7F3D">
            <w:pPr>
              <w:jc w:val="left"/>
            </w:pPr>
            <w:r>
              <w:rPr>
                <w:sz w:val="18"/>
              </w:rPr>
              <w:t>Pipeline validado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27C5C" w14:textId="77777777" w:rsidR="003757BF" w:rsidRDefault="001B7F3D">
            <w:pPr>
              <w:jc w:val="left"/>
            </w:pPr>
            <w:r>
              <w:rPr>
                <w:sz w:val="18"/>
              </w:rPr>
              <w:t>4+ clientes, utilização 70%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9CFDB" w14:textId="77777777" w:rsidR="003757BF" w:rsidRDefault="001B7F3D">
            <w:pPr>
              <w:jc w:val="left"/>
            </w:pPr>
            <w:r>
              <w:rPr>
                <w:sz w:val="18"/>
              </w:rPr>
              <w:t>$229.200</w:t>
            </w:r>
          </w:p>
        </w:tc>
      </w:tr>
      <w:tr w:rsidR="003757BF" w14:paraId="684D190D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68DEC" w14:textId="77777777" w:rsidR="003757BF" w:rsidRDefault="001B7F3D">
            <w:pPr>
              <w:jc w:val="left"/>
            </w:pPr>
            <w:r>
              <w:rPr>
                <w:sz w:val="18"/>
              </w:rPr>
              <w:t>Q3 (M11-M13)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F481D" w14:textId="77777777" w:rsidR="003757BF" w:rsidRDefault="001B7F3D">
            <w:pPr>
              <w:jc w:val="left"/>
            </w:pPr>
            <w:r>
              <w:rPr>
                <w:sz w:val="18"/>
              </w:rPr>
              <w:t>Pipeline robusto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E4EE8" w14:textId="77777777" w:rsidR="003757BF" w:rsidRDefault="001B7F3D">
            <w:pPr>
              <w:jc w:val="left"/>
            </w:pPr>
            <w:r>
              <w:rPr>
                <w:sz w:val="18"/>
              </w:rPr>
              <w:t>5+ clientes, margem positiva consistente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61A55" w14:textId="77777777" w:rsidR="003757BF" w:rsidRDefault="001B7F3D">
            <w:pPr>
              <w:jc w:val="left"/>
            </w:pPr>
            <w:r>
              <w:rPr>
                <w:sz w:val="18"/>
              </w:rPr>
              <w:t>$366.720</w:t>
            </w:r>
          </w:p>
        </w:tc>
      </w:tr>
      <w:tr w:rsidR="003757BF" w14:paraId="51D9F852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6F065" w14:textId="77777777" w:rsidR="003757BF" w:rsidRDefault="001B7F3D">
            <w:pPr>
              <w:jc w:val="left"/>
            </w:pPr>
            <w:r>
              <w:rPr>
                <w:sz w:val="18"/>
              </w:rPr>
              <w:t>Q4 (M14-M16)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14961" w14:textId="77777777" w:rsidR="003757BF" w:rsidRDefault="001B7F3D">
            <w:pPr>
              <w:jc w:val="left"/>
            </w:pPr>
            <w:r>
              <w:rPr>
                <w:sz w:val="18"/>
              </w:rPr>
              <w:t>Primeira contratação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8DD4A" w14:textId="77777777" w:rsidR="003757BF" w:rsidRDefault="001B7F3D">
            <w:pPr>
              <w:jc w:val="left"/>
            </w:pPr>
            <w:r>
              <w:rPr>
                <w:sz w:val="18"/>
              </w:rPr>
              <w:t>3 colaboradores, receita $550K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E2B90" w14:textId="77777777" w:rsidR="003757BF" w:rsidRDefault="001B7F3D">
            <w:pPr>
              <w:jc w:val="left"/>
            </w:pPr>
            <w:r>
              <w:rPr>
                <w:sz w:val="18"/>
              </w:rPr>
              <w:t>$550.080</w:t>
            </w:r>
          </w:p>
        </w:tc>
      </w:tr>
    </w:tbl>
    <w:p w14:paraId="321846CB" w14:textId="77777777" w:rsidR="003757BF" w:rsidRDefault="001B7F3D">
      <w:r>
        <w:rPr>
          <w:b/>
        </w:rPr>
        <w:t>Equipe Y1:</w:t>
      </w:r>
      <w:r>
        <w:t xml:space="preserve"> 3 colaboradores (fundador + 2 especialistas), com meta de receita de </w:t>
      </w:r>
      <w:r>
        <w:rPr>
          <w:b/>
        </w:rPr>
        <w:t>$550.080</w:t>
      </w:r>
      <w:r>
        <w:t xml:space="preserve"> e break-even point em $567.870. O break-even é atingido no </w:t>
      </w:r>
      <w:r>
        <w:rPr>
          <w:b/>
        </w:rPr>
        <w:t>Y2</w:t>
      </w:r>
      <w:r>
        <w:t xml:space="preserve"> quando a receita supera o BEP.</w:t>
      </w:r>
    </w:p>
    <w:p w14:paraId="6860ADE3" w14:textId="77777777" w:rsidR="003757BF" w:rsidRDefault="001B7F3D">
      <w:pPr>
        <w:pStyle w:val="Ttulo3"/>
      </w:pPr>
      <w:bookmarkStart w:id="132" w:name="_Toc223520675"/>
      <w:r>
        <w:t>Fase 2: Expansão Regional (Y2 — Meses 17-28)</w:t>
      </w:r>
      <w:bookmarkEnd w:id="132"/>
    </w:p>
    <w:p w14:paraId="5FFBDCFE" w14:textId="77777777" w:rsidR="003757BF" w:rsidRDefault="001B7F3D">
      <w:r>
        <w:t xml:space="preserve">A segunda fase marca a </w:t>
      </w:r>
      <w:r>
        <w:rPr>
          <w:b/>
        </w:rPr>
        <w:t>expansão para Savannah, GA</w:t>
      </w:r>
      <w:r>
        <w:t>, dobrando a capacidade operacional e estabelecendo presença no corredor logístico I-95. O Port of Savannah, quarto maior dos EUA em movimentação de contêineres, gera demanda significativa por serviços profissionais.</w:t>
      </w:r>
      <w:r>
        <w:rPr>
          <w:rStyle w:val="FootnoteReference"/>
        </w:rPr>
        <w:footnoteReference w:id="35"/>
      </w:r>
    </w:p>
    <w:p w14:paraId="5C59DBF5" w14:textId="77777777" w:rsidR="003757BF" w:rsidRDefault="001B7F3D">
      <w:pPr>
        <w:pStyle w:val="TableSubtitle"/>
      </w:pPr>
      <w:r>
        <w:t>Tabela 6.1c: Marcos Trimestrais — Fase 2 (Meses 17-28)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36"/>
        <w:gridCol w:w="2387"/>
        <w:gridCol w:w="3305"/>
        <w:gridCol w:w="1836"/>
      </w:tblGrid>
      <w:tr w:rsidR="003757BF" w14:paraId="37E94672" w14:textId="77777777"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81E1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Trimestre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8561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C820F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KPI Alvo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64607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Receita Acumulada</w:t>
            </w:r>
          </w:p>
        </w:tc>
      </w:tr>
      <w:tr w:rsidR="003757BF" w14:paraId="1CA66F36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05D55" w14:textId="77777777" w:rsidR="003757BF" w:rsidRDefault="001B7F3D">
            <w:pPr>
              <w:jc w:val="left"/>
            </w:pPr>
            <w:r>
              <w:rPr>
                <w:sz w:val="18"/>
              </w:rPr>
              <w:t>Q1 (M17-M19)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93828" w14:textId="77777777" w:rsidR="003757BF" w:rsidRDefault="001B7F3D">
            <w:pPr>
              <w:jc w:val="left"/>
            </w:pPr>
            <w:r>
              <w:rPr>
                <w:sz w:val="18"/>
              </w:rPr>
              <w:t>Abertura Savannah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C2BCC" w14:textId="77777777" w:rsidR="003757BF" w:rsidRDefault="001B7F3D">
            <w:pPr>
              <w:jc w:val="left"/>
            </w:pPr>
            <w:r>
              <w:rPr>
                <w:sz w:val="18"/>
              </w:rPr>
              <w:t>Escritório operacional, 2 novos especialistas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92613" w14:textId="77777777" w:rsidR="003757BF" w:rsidRDefault="001B7F3D">
            <w:pPr>
              <w:jc w:val="left"/>
            </w:pPr>
            <w:r>
              <w:rPr>
                <w:sz w:val="18"/>
              </w:rPr>
              <w:t>$252.120</w:t>
            </w:r>
          </w:p>
        </w:tc>
      </w:tr>
      <w:tr w:rsidR="003757BF" w14:paraId="3BB784DF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528F5" w14:textId="77777777" w:rsidR="003757BF" w:rsidRDefault="001B7F3D">
            <w:pPr>
              <w:jc w:val="left"/>
            </w:pPr>
            <w:r>
              <w:rPr>
                <w:sz w:val="18"/>
              </w:rPr>
              <w:t>Q2 (M20-M22)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11DA4" w14:textId="77777777" w:rsidR="003757BF" w:rsidRDefault="001B7F3D">
            <w:pPr>
              <w:jc w:val="left"/>
            </w:pPr>
            <w:r>
              <w:rPr>
                <w:sz w:val="18"/>
              </w:rPr>
              <w:t>Primeiros clientes Savannah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ADFDC" w14:textId="77777777" w:rsidR="003757BF" w:rsidRDefault="001B7F3D">
            <w:pPr>
              <w:jc w:val="left"/>
            </w:pPr>
            <w:r>
              <w:rPr>
                <w:sz w:val="18"/>
              </w:rPr>
              <w:t>3+ clientes na nova localidade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AFF79" w14:textId="77777777" w:rsidR="003757BF" w:rsidRDefault="001B7F3D">
            <w:pPr>
              <w:jc w:val="left"/>
            </w:pPr>
            <w:r>
              <w:rPr>
                <w:sz w:val="18"/>
              </w:rPr>
              <w:t>$504.240</w:t>
            </w:r>
          </w:p>
        </w:tc>
      </w:tr>
      <w:tr w:rsidR="003757BF" w14:paraId="5F695A4F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13688" w14:textId="77777777" w:rsidR="003757BF" w:rsidRDefault="001B7F3D">
            <w:pPr>
              <w:jc w:val="left"/>
            </w:pPr>
            <w:r>
              <w:rPr>
                <w:sz w:val="18"/>
              </w:rPr>
              <w:t>Q3 (M23-M25)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5B8E1" w14:textId="77777777" w:rsidR="003757BF" w:rsidRDefault="001B7F3D">
            <w:pPr>
              <w:jc w:val="left"/>
            </w:pPr>
            <w:r>
              <w:rPr>
                <w:sz w:val="18"/>
              </w:rPr>
              <w:t>Integração operacional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24F6D" w14:textId="77777777" w:rsidR="003757BF" w:rsidRDefault="001B7F3D">
            <w:pPr>
              <w:jc w:val="left"/>
            </w:pPr>
            <w:r>
              <w:rPr>
                <w:sz w:val="18"/>
              </w:rPr>
              <w:t>7 colaboradores totais, cross-selling ativo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DF193" w14:textId="77777777" w:rsidR="003757BF" w:rsidRDefault="001B7F3D">
            <w:pPr>
              <w:jc w:val="left"/>
            </w:pPr>
            <w:r>
              <w:rPr>
                <w:sz w:val="18"/>
              </w:rPr>
              <w:t>$756.360</w:t>
            </w:r>
          </w:p>
        </w:tc>
      </w:tr>
      <w:tr w:rsidR="003757BF" w14:paraId="10CF074B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A7498" w14:textId="77777777" w:rsidR="003757BF" w:rsidRDefault="001B7F3D">
            <w:pPr>
              <w:jc w:val="left"/>
            </w:pPr>
            <w:r>
              <w:rPr>
                <w:sz w:val="18"/>
              </w:rPr>
              <w:t>Q4 (M26-M28)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7DAA2" w14:textId="77777777" w:rsidR="003757BF" w:rsidRDefault="001B7F3D">
            <w:pPr>
              <w:jc w:val="left"/>
            </w:pPr>
            <w:r>
              <w:rPr>
                <w:sz w:val="18"/>
              </w:rPr>
              <w:t>Consolidação Y2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B7CDF" w14:textId="77777777" w:rsidR="003757BF" w:rsidRDefault="001B7F3D">
            <w:pPr>
              <w:jc w:val="left"/>
            </w:pPr>
            <w:r>
              <w:rPr>
                <w:sz w:val="18"/>
              </w:rPr>
              <w:t>Receita $1.008K, margem EBITDA 15,6%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2792A" w14:textId="77777777" w:rsidR="003757BF" w:rsidRDefault="001B7F3D">
            <w:pPr>
              <w:jc w:val="left"/>
            </w:pPr>
            <w:r>
              <w:rPr>
                <w:sz w:val="18"/>
              </w:rPr>
              <w:t>$1.008.480</w:t>
            </w:r>
          </w:p>
        </w:tc>
      </w:tr>
    </w:tbl>
    <w:p w14:paraId="71578336" w14:textId="77777777" w:rsidR="003757BF" w:rsidRDefault="001B7F3D">
      <w:r>
        <w:rPr>
          <w:b/>
        </w:rPr>
        <w:t>Equipe Y2:</w:t>
      </w:r>
      <w:r>
        <w:t xml:space="preserve"> 7 colaboradores representam crescimento de 133% versus Y1, sustentando a meta de receita de </w:t>
      </w:r>
      <w:r>
        <w:rPr>
          <w:b/>
        </w:rPr>
        <w:t>$1.008.480</w:t>
      </w:r>
      <w:r>
        <w:t xml:space="preserve"> (83% acima do primeiro ano). O investimento de </w:t>
      </w:r>
      <w:r>
        <w:rPr>
          <w:b/>
        </w:rPr>
        <w:t>$130.472</w:t>
      </w:r>
      <w:r>
        <w:t xml:space="preserve"> destina-se ao capital de giro da operação em Savannah e equipamentos para a nova equipe.</w:t>
      </w:r>
    </w:p>
    <w:p w14:paraId="4551ACF2" w14:textId="77777777" w:rsidR="003757BF" w:rsidRDefault="001B7F3D">
      <w:pPr>
        <w:pStyle w:val="Ttulo3"/>
      </w:pPr>
      <w:bookmarkStart w:id="133" w:name="_Toc223520676"/>
      <w:r>
        <w:t>Fase 3: Consolidação (Y3-Y4 — Meses 29-52)</w:t>
      </w:r>
      <w:bookmarkEnd w:id="133"/>
    </w:p>
    <w:p w14:paraId="6964A331" w14:textId="77777777" w:rsidR="003757BF" w:rsidRDefault="001B7F3D">
      <w:r>
        <w:t xml:space="preserve">A fase de consolidação foca em </w:t>
      </w:r>
      <w:r>
        <w:rPr>
          <w:b/>
        </w:rPr>
        <w:t>otimizar operações</w:t>
      </w:r>
      <w:r>
        <w:t xml:space="preserve"> nas duas localidades, aumentar a </w:t>
      </w:r>
      <w:r>
        <w:rPr>
          <w:b/>
        </w:rPr>
        <w:t>taxa de utilização</w:t>
      </w:r>
      <w:r>
        <w:t xml:space="preserve">, diversificar a base de clientes e construir </w:t>
      </w:r>
      <w:r>
        <w:rPr>
          <w:b/>
        </w:rPr>
        <w:t>pipeline robusto</w:t>
      </w:r>
      <w:r>
        <w:t xml:space="preserve"> para a terceira expansão. O período de 24 meses permite maturação operacional.</w:t>
      </w:r>
    </w:p>
    <w:p w14:paraId="54D5827D" w14:textId="77777777" w:rsidR="003757BF" w:rsidRDefault="001B7F3D">
      <w:pPr>
        <w:pStyle w:val="TableSubtitle"/>
      </w:pPr>
      <w:r>
        <w:t>Tabela 6.1d: Marcos Semestrais — Fase 3 (Meses 29-52)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36"/>
        <w:gridCol w:w="2387"/>
        <w:gridCol w:w="3305"/>
        <w:gridCol w:w="1836"/>
      </w:tblGrid>
      <w:tr w:rsidR="003757BF" w14:paraId="750E6F8D" w14:textId="77777777"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BE0A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Período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57DEB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C7CC3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KPI Alvo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AF6E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Receita Acumulada</w:t>
            </w:r>
          </w:p>
        </w:tc>
      </w:tr>
      <w:tr w:rsidR="003757BF" w14:paraId="75FEFCCA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A75A0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S1-Y3 (M29-M34)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F4946" w14:textId="77777777" w:rsidR="003757BF" w:rsidRDefault="001B7F3D">
            <w:pPr>
              <w:jc w:val="left"/>
            </w:pPr>
            <w:r>
              <w:rPr>
                <w:sz w:val="18"/>
              </w:rPr>
              <w:t>Escala operacional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AED93" w14:textId="77777777" w:rsidR="003757BF" w:rsidRDefault="001B7F3D">
            <w:pPr>
              <w:jc w:val="left"/>
            </w:pPr>
            <w:r>
              <w:rPr>
                <w:sz w:val="18"/>
              </w:rPr>
              <w:t>9 colaboradores, utilização 82%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916DE" w14:textId="77777777" w:rsidR="003757BF" w:rsidRDefault="001B7F3D">
            <w:pPr>
              <w:jc w:val="left"/>
            </w:pPr>
            <w:r>
              <w:rPr>
                <w:sz w:val="18"/>
              </w:rPr>
              <w:t>$887.832</w:t>
            </w:r>
          </w:p>
        </w:tc>
      </w:tr>
      <w:tr w:rsidR="003757BF" w14:paraId="6FBEE381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4CFC9" w14:textId="77777777" w:rsidR="003757BF" w:rsidRDefault="001B7F3D">
            <w:pPr>
              <w:jc w:val="left"/>
            </w:pPr>
            <w:r>
              <w:rPr>
                <w:sz w:val="18"/>
              </w:rPr>
              <w:t>S2-Y3 (M35-M40)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43C58" w14:textId="77777777" w:rsidR="003757BF" w:rsidRDefault="001B7F3D">
            <w:pPr>
              <w:jc w:val="left"/>
            </w:pPr>
            <w:r>
              <w:rPr>
                <w:sz w:val="18"/>
              </w:rPr>
              <w:t>Diversificação de clientes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BCC24" w14:textId="77777777" w:rsidR="003757BF" w:rsidRDefault="001B7F3D">
            <w:pPr>
              <w:jc w:val="left"/>
            </w:pPr>
            <w:r>
              <w:rPr>
                <w:sz w:val="18"/>
              </w:rPr>
              <w:t>15+ clientes ativos, 3+ setores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3688F" w14:textId="77777777" w:rsidR="003757BF" w:rsidRDefault="001B7F3D">
            <w:pPr>
              <w:jc w:val="left"/>
            </w:pPr>
            <w:r>
              <w:rPr>
                <w:sz w:val="18"/>
              </w:rPr>
              <w:t>$1.775.664</w:t>
            </w:r>
          </w:p>
        </w:tc>
      </w:tr>
      <w:tr w:rsidR="003757BF" w14:paraId="0559C583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AB67D" w14:textId="77777777" w:rsidR="003757BF" w:rsidRDefault="001B7F3D">
            <w:pPr>
              <w:jc w:val="left"/>
            </w:pPr>
            <w:r>
              <w:rPr>
                <w:sz w:val="18"/>
              </w:rPr>
              <w:t>S1-Y4 (M41-M46)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79F2B" w14:textId="77777777" w:rsidR="003757BF" w:rsidRDefault="001B7F3D">
            <w:pPr>
              <w:jc w:val="left"/>
            </w:pPr>
            <w:r>
              <w:rPr>
                <w:sz w:val="18"/>
              </w:rPr>
              <w:t>Consolidação operacional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21295" w14:textId="77777777" w:rsidR="003757BF" w:rsidRDefault="001B7F3D">
            <w:pPr>
              <w:jc w:val="left"/>
            </w:pPr>
            <w:r>
              <w:rPr>
                <w:sz w:val="18"/>
              </w:rPr>
              <w:t>10 colaboradores, pipeline $2M+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FAF6E" w14:textId="77777777" w:rsidR="003757BF" w:rsidRDefault="001B7F3D">
            <w:pPr>
              <w:jc w:val="left"/>
            </w:pPr>
            <w:r>
              <w:rPr>
                <w:sz w:val="18"/>
              </w:rPr>
              <w:t>$890.446</w:t>
            </w:r>
          </w:p>
        </w:tc>
      </w:tr>
      <w:tr w:rsidR="003757BF" w14:paraId="6CBFEDDB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AEF0E" w14:textId="77777777" w:rsidR="003757BF" w:rsidRDefault="001B7F3D">
            <w:pPr>
              <w:jc w:val="left"/>
            </w:pPr>
            <w:r>
              <w:rPr>
                <w:sz w:val="18"/>
              </w:rPr>
              <w:t>S2-Y4 (M47-M52)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1DC54" w14:textId="77777777" w:rsidR="003757BF" w:rsidRDefault="001B7F3D">
            <w:pPr>
              <w:jc w:val="left"/>
            </w:pPr>
            <w:r>
              <w:rPr>
                <w:sz w:val="18"/>
              </w:rPr>
              <w:t>Preparação Fase 4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E601B" w14:textId="77777777" w:rsidR="003757BF" w:rsidRDefault="001B7F3D">
            <w:pPr>
              <w:jc w:val="left"/>
            </w:pPr>
            <w:r>
              <w:rPr>
                <w:sz w:val="18"/>
              </w:rPr>
              <w:t>Due diligence Brunswick, equipe 10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99A44" w14:textId="77777777" w:rsidR="003757BF" w:rsidRDefault="001B7F3D">
            <w:pPr>
              <w:jc w:val="left"/>
            </w:pPr>
            <w:r>
              <w:rPr>
                <w:sz w:val="18"/>
              </w:rPr>
              <w:t>$1.780.891</w:t>
            </w:r>
          </w:p>
        </w:tc>
      </w:tr>
    </w:tbl>
    <w:p w14:paraId="1A14CB85" w14:textId="77777777" w:rsidR="003757BF" w:rsidRDefault="001B7F3D">
      <w:r>
        <w:rPr>
          <w:b/>
        </w:rPr>
        <w:t>Equipe Y3-Y4:</w:t>
      </w:r>
      <w:r>
        <w:t xml:space="preserve"> a operação cresce para 9 a 10 colaboradores, gerando receitas de </w:t>
      </w:r>
      <w:r>
        <w:rPr>
          <w:b/>
        </w:rPr>
        <w:t>$1.775.664</w:t>
      </w:r>
      <w:r>
        <w:t xml:space="preserve"> (Y3) e </w:t>
      </w:r>
      <w:r>
        <w:rPr>
          <w:b/>
        </w:rPr>
        <w:t>$1.780.891</w:t>
      </w:r>
      <w:r>
        <w:t xml:space="preserve"> (Y4). O investimento de </w:t>
      </w:r>
      <w:r>
        <w:rPr>
          <w:b/>
        </w:rPr>
        <w:t>$130.472</w:t>
      </w:r>
      <w:r>
        <w:t xml:space="preserve"> no Y4 destina-se à expansão da infraestrutura e preparação para a Fase 4.</w:t>
      </w:r>
    </w:p>
    <w:p w14:paraId="2AD06271" w14:textId="77777777" w:rsidR="003757BF" w:rsidRDefault="001B7F3D">
      <w:pPr>
        <w:pStyle w:val="Ttulo3"/>
      </w:pPr>
      <w:bookmarkStart w:id="134" w:name="_Toc223520677"/>
      <w:r>
        <w:t>Fase 4: Maturidade (Y5 — Meses 53-64)</w:t>
      </w:r>
      <w:bookmarkEnd w:id="134"/>
    </w:p>
    <w:p w14:paraId="175D5A93" w14:textId="77777777" w:rsidR="003757BF" w:rsidRDefault="001B7F3D">
      <w:r>
        <w:t xml:space="preserve">A fase de maturidade consolida a </w:t>
      </w:r>
      <w:r>
        <w:rPr>
          <w:b/>
        </w:rPr>
        <w:t>terceira localidade em Brunswick, GA</w:t>
      </w:r>
      <w:r>
        <w:t xml:space="preserve"> e atinge o </w:t>
      </w:r>
      <w:r>
        <w:rPr>
          <w:b/>
        </w:rPr>
        <w:t>pico de capacidade operacional</w:t>
      </w:r>
      <w:r>
        <w:t xml:space="preserve"> com 14 colaboradores diretos. Brunswick complementa o corredor I-95 com acesso ao cluster industrial do sudeste da Georgia.</w:t>
      </w:r>
    </w:p>
    <w:p w14:paraId="736884DA" w14:textId="77777777" w:rsidR="003757BF" w:rsidRDefault="001B7F3D">
      <w:pPr>
        <w:pStyle w:val="TableSubtitle"/>
      </w:pPr>
      <w:r>
        <w:t>Tabela 6.1e: Marcos Trimestrais — Fase 4 (Meses 53-64)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836"/>
        <w:gridCol w:w="2387"/>
        <w:gridCol w:w="3305"/>
        <w:gridCol w:w="1836"/>
      </w:tblGrid>
      <w:tr w:rsidR="003757BF" w14:paraId="06BF9F5F" w14:textId="77777777"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D9C0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Trimestre</w:t>
            </w:r>
          </w:p>
        </w:tc>
        <w:tc>
          <w:tcPr>
            <w:tcW w:w="187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7838D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w="259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E64E2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KPI Alvo</w:t>
            </w:r>
          </w:p>
        </w:tc>
        <w:tc>
          <w:tcPr>
            <w:tcW w:w="1440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0EF78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Receita Acumulada</w:t>
            </w:r>
          </w:p>
        </w:tc>
      </w:tr>
      <w:tr w:rsidR="003757BF" w14:paraId="50C0AF41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1ABA6" w14:textId="77777777" w:rsidR="003757BF" w:rsidRDefault="001B7F3D">
            <w:pPr>
              <w:jc w:val="left"/>
            </w:pPr>
            <w:r>
              <w:rPr>
                <w:sz w:val="18"/>
              </w:rPr>
              <w:t>Q1 (M53-M55)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2B241" w14:textId="77777777" w:rsidR="003757BF" w:rsidRDefault="001B7F3D">
            <w:pPr>
              <w:jc w:val="left"/>
            </w:pPr>
            <w:r>
              <w:rPr>
                <w:sz w:val="18"/>
              </w:rPr>
              <w:t>Abertura Brunswick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D553D" w14:textId="77777777" w:rsidR="003757BF" w:rsidRDefault="001B7F3D">
            <w:pPr>
              <w:jc w:val="left"/>
            </w:pPr>
            <w:r>
              <w:rPr>
                <w:sz w:val="18"/>
              </w:rPr>
              <w:t>Escritório operacional, 4 novos especialistas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BBD0E" w14:textId="77777777" w:rsidR="003757BF" w:rsidRDefault="001B7F3D">
            <w:pPr>
              <w:jc w:val="left"/>
            </w:pPr>
            <w:r>
              <w:rPr>
                <w:sz w:val="18"/>
              </w:rPr>
              <w:t>$626.180</w:t>
            </w:r>
          </w:p>
        </w:tc>
      </w:tr>
      <w:tr w:rsidR="003757BF" w14:paraId="3153C947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04368" w14:textId="77777777" w:rsidR="003757BF" w:rsidRDefault="001B7F3D">
            <w:pPr>
              <w:jc w:val="left"/>
            </w:pPr>
            <w:r>
              <w:rPr>
                <w:sz w:val="18"/>
              </w:rPr>
              <w:t>Q2 (M56-M58)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6AAC0" w14:textId="77777777" w:rsidR="003757BF" w:rsidRDefault="001B7F3D">
            <w:pPr>
              <w:jc w:val="left"/>
            </w:pPr>
            <w:r>
              <w:rPr>
                <w:sz w:val="18"/>
              </w:rPr>
              <w:t>Ramp-up Brunswick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1438B" w14:textId="77777777" w:rsidR="003757BF" w:rsidRDefault="001B7F3D">
            <w:pPr>
              <w:jc w:val="left"/>
            </w:pPr>
            <w:r>
              <w:rPr>
                <w:sz w:val="18"/>
              </w:rPr>
              <w:t>Primeiros clientes, integração regional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90363" w14:textId="77777777" w:rsidR="003757BF" w:rsidRDefault="001B7F3D">
            <w:pPr>
              <w:jc w:val="left"/>
            </w:pPr>
            <w:r>
              <w:rPr>
                <w:sz w:val="18"/>
              </w:rPr>
              <w:t>$1.252.360</w:t>
            </w:r>
          </w:p>
        </w:tc>
      </w:tr>
      <w:tr w:rsidR="003757BF" w14:paraId="511FC980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D7A3D" w14:textId="77777777" w:rsidR="003757BF" w:rsidRDefault="001B7F3D">
            <w:pPr>
              <w:jc w:val="left"/>
            </w:pPr>
            <w:r>
              <w:rPr>
                <w:sz w:val="18"/>
              </w:rPr>
              <w:t>Q3 (M59-M61)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76101" w14:textId="77777777" w:rsidR="003757BF" w:rsidRDefault="001B7F3D">
            <w:pPr>
              <w:jc w:val="left"/>
            </w:pPr>
            <w:r>
              <w:rPr>
                <w:sz w:val="18"/>
              </w:rPr>
              <w:t>Capacidade plena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16451" w14:textId="77777777" w:rsidR="003757BF" w:rsidRDefault="001B7F3D">
            <w:pPr>
              <w:jc w:val="left"/>
            </w:pPr>
            <w:r>
              <w:rPr>
                <w:sz w:val="18"/>
              </w:rPr>
              <w:t>14 colaboradores, utilização 85%+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24222" w14:textId="77777777" w:rsidR="003757BF" w:rsidRDefault="001B7F3D">
            <w:pPr>
              <w:jc w:val="left"/>
            </w:pPr>
            <w:r>
              <w:rPr>
                <w:sz w:val="18"/>
              </w:rPr>
              <w:t>$1.878.541</w:t>
            </w:r>
          </w:p>
        </w:tc>
      </w:tr>
      <w:tr w:rsidR="003757BF" w14:paraId="72B898AF" w14:textId="77777777"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2015A" w14:textId="77777777" w:rsidR="003757BF" w:rsidRDefault="001B7F3D">
            <w:pPr>
              <w:jc w:val="left"/>
            </w:pPr>
            <w:r>
              <w:rPr>
                <w:sz w:val="18"/>
              </w:rPr>
              <w:t>Q4 (M62-M64)</w:t>
            </w:r>
          </w:p>
        </w:tc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AA8F8" w14:textId="77777777" w:rsidR="003757BF" w:rsidRDefault="001B7F3D">
            <w:pPr>
              <w:jc w:val="left"/>
            </w:pPr>
            <w:r>
              <w:rPr>
                <w:sz w:val="18"/>
              </w:rPr>
              <w:t>Meta final Y5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112AD" w14:textId="77777777" w:rsidR="003757BF" w:rsidRDefault="001B7F3D">
            <w:pPr>
              <w:jc w:val="left"/>
            </w:pPr>
            <w:r>
              <w:rPr>
                <w:sz w:val="18"/>
              </w:rPr>
              <w:t>Receita $2,5M, EBITDA 32,5%, 76 empregos</w:t>
            </w:r>
          </w:p>
        </w:tc>
        <w:tc>
          <w:tcPr>
            <w:tcW w:w="14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655DB" w14:textId="77777777" w:rsidR="003757BF" w:rsidRDefault="001B7F3D">
            <w:pPr>
              <w:jc w:val="left"/>
            </w:pPr>
            <w:r>
              <w:rPr>
                <w:sz w:val="18"/>
              </w:rPr>
              <w:t>$2.504.721</w:t>
            </w:r>
          </w:p>
        </w:tc>
      </w:tr>
    </w:tbl>
    <w:p w14:paraId="2EC66198" w14:textId="77777777" w:rsidR="003757BF" w:rsidRDefault="001B7F3D">
      <w:r>
        <w:rPr>
          <w:b/>
        </w:rPr>
        <w:t>Equipe Y5:</w:t>
      </w:r>
      <w:r>
        <w:t xml:space="preserve"> 14 colaboradores diretos e 62 indiretos (multiplicador EPI 4,43x), totalizando 76 postos de trabalho. A meta de receita de </w:t>
      </w:r>
      <w:r>
        <w:rPr>
          <w:b/>
        </w:rPr>
        <w:t>$2.504.721</w:t>
      </w:r>
      <w:r>
        <w:t xml:space="preserve"> representa CAGR de 46,1% ao longo dos cinco anos. O investimento total acumulado de </w:t>
      </w:r>
      <w:r>
        <w:rPr>
          <w:b/>
        </w:rPr>
        <w:t>$382.917</w:t>
      </w:r>
      <w:r>
        <w:t xml:space="preserve"> sustenta as três fases de expansão.</w:t>
      </w:r>
    </w:p>
    <w:p w14:paraId="0B9ACCFA" w14:textId="77777777" w:rsidR="003757BF" w:rsidRDefault="001B7F3D">
      <w:pPr>
        <w:pStyle w:val="Ttulo3"/>
      </w:pPr>
      <w:bookmarkStart w:id="135" w:name="_Toc223520678"/>
      <w:r>
        <w:t>Visão Consolidada da Timeline</w:t>
      </w:r>
      <w:bookmarkEnd w:id="135"/>
    </w:p>
    <w:p w14:paraId="4CB6549B" w14:textId="77777777" w:rsidR="003757BF" w:rsidRDefault="001B7F3D">
      <w:r>
        <w:t xml:space="preserve">A tabela abaixo consolida os </w:t>
      </w:r>
      <w:r>
        <w:rPr>
          <w:b/>
        </w:rPr>
        <w:t>indicadores-chave</w:t>
      </w:r>
      <w:r>
        <w:t xml:space="preserve"> de cada fase, demonstrando a evolução progressiva da empresa em termos de receita, equipe, localidades e indicadores financeiros ao longo dos cinco anos.</w:t>
      </w:r>
    </w:p>
    <w:p w14:paraId="09D8AA95" w14:textId="77777777" w:rsidR="003757BF" w:rsidRDefault="001B7F3D">
      <w:pPr>
        <w:pStyle w:val="TableSubtitle"/>
      </w:pPr>
      <w:r>
        <w:t>Tabela 6.1f: Visão Consolidada — Indicadores por Fase</w:t>
      </w:r>
    </w:p>
    <w:tbl>
      <w:tblPr>
        <w:tblStyle w:val="Tabelacomgrade"/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21"/>
        <w:gridCol w:w="1414"/>
        <w:gridCol w:w="1413"/>
        <w:gridCol w:w="1413"/>
        <w:gridCol w:w="1590"/>
        <w:gridCol w:w="1413"/>
      </w:tblGrid>
      <w:tr w:rsidR="003757BF" w14:paraId="49B88D9B" w14:textId="77777777">
        <w:tc>
          <w:tcPr>
            <w:tcW w:w="1728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4DBA9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BD1D0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Fase 0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CF63A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Fase 1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EC47E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Fase 2</w:t>
            </w:r>
          </w:p>
        </w:tc>
        <w:tc>
          <w:tcPr>
            <w:tcW w:w="1296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5032C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Fase 3</w:t>
            </w:r>
          </w:p>
        </w:tc>
        <w:tc>
          <w:tcPr>
            <w:tcW w:w="1152" w:type="dxa"/>
            <w:shd w:val="clear" w:color="auto" w:fill="E8E0D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769F4" w14:textId="77777777" w:rsidR="003757BF" w:rsidRDefault="001B7F3D">
            <w:pPr>
              <w:jc w:val="center"/>
            </w:pPr>
            <w:r>
              <w:rPr>
                <w:b/>
                <w:sz w:val="18"/>
              </w:rPr>
              <w:t>Fase 4</w:t>
            </w:r>
          </w:p>
        </w:tc>
      </w:tr>
      <w:tr w:rsidR="003757BF" w14:paraId="7653046A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D5697" w14:textId="77777777" w:rsidR="003757BF" w:rsidRDefault="001B7F3D">
            <w:pPr>
              <w:jc w:val="left"/>
            </w:pPr>
            <w:r>
              <w:rPr>
                <w:sz w:val="18"/>
              </w:rPr>
              <w:t>Período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FAC2F" w14:textId="77777777" w:rsidR="003757BF" w:rsidRDefault="001B7F3D">
            <w:pPr>
              <w:jc w:val="left"/>
            </w:pPr>
            <w:r>
              <w:rPr>
                <w:sz w:val="18"/>
              </w:rPr>
              <w:t>M1-M4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D4BEF" w14:textId="77777777" w:rsidR="003757BF" w:rsidRDefault="001B7F3D">
            <w:pPr>
              <w:jc w:val="left"/>
            </w:pPr>
            <w:r>
              <w:rPr>
                <w:sz w:val="18"/>
              </w:rPr>
              <w:t>M5-M16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6E6E5" w14:textId="77777777" w:rsidR="003757BF" w:rsidRDefault="001B7F3D">
            <w:pPr>
              <w:jc w:val="left"/>
            </w:pPr>
            <w:r>
              <w:rPr>
                <w:sz w:val="18"/>
              </w:rPr>
              <w:t>M17-M28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49537" w14:textId="77777777" w:rsidR="003757BF" w:rsidRDefault="001B7F3D">
            <w:pPr>
              <w:jc w:val="left"/>
            </w:pPr>
            <w:r>
              <w:rPr>
                <w:sz w:val="18"/>
              </w:rPr>
              <w:t>M29-M52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D3765" w14:textId="77777777" w:rsidR="003757BF" w:rsidRDefault="001B7F3D">
            <w:pPr>
              <w:jc w:val="left"/>
            </w:pPr>
            <w:r>
              <w:rPr>
                <w:sz w:val="18"/>
              </w:rPr>
              <w:t>M53-M64</w:t>
            </w:r>
          </w:p>
        </w:tc>
      </w:tr>
      <w:tr w:rsidR="003757BF" w14:paraId="23A9A257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D57D5" w14:textId="77777777" w:rsidR="003757BF" w:rsidRDefault="001B7F3D">
            <w:pPr>
              <w:jc w:val="left"/>
            </w:pPr>
            <w:r>
              <w:rPr>
                <w:sz w:val="18"/>
              </w:rPr>
              <w:t>Localidades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F73D9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C3423" w14:textId="77777777" w:rsidR="003757BF" w:rsidRDefault="001B7F3D"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8D033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7F1D2" w14:textId="77777777" w:rsidR="003757BF" w:rsidRDefault="001B7F3D"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4CF18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</w:tr>
      <w:tr w:rsidR="003757BF" w14:paraId="33CFD772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5962F" w14:textId="77777777" w:rsidR="003757BF" w:rsidRDefault="001B7F3D">
            <w:pPr>
              <w:jc w:val="left"/>
            </w:pPr>
            <w:r>
              <w:rPr>
                <w:sz w:val="18"/>
              </w:rPr>
              <w:t>Colaboradores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F53DA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0B6AD" w14:textId="77777777" w:rsidR="003757BF" w:rsidRDefault="001B7F3D"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CD494" w14:textId="77777777" w:rsidR="003757BF" w:rsidRDefault="001B7F3D"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4016B" w14:textId="77777777" w:rsidR="003757BF" w:rsidRDefault="001B7F3D">
            <w:pPr>
              <w:jc w:val="left"/>
            </w:pPr>
            <w:r>
              <w:rPr>
                <w:sz w:val="18"/>
              </w:rPr>
              <w:t>9-10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71C92" w14:textId="77777777" w:rsidR="003757BF" w:rsidRDefault="001B7F3D">
            <w:pPr>
              <w:jc w:val="left"/>
            </w:pPr>
            <w:r>
              <w:rPr>
                <w:sz w:val="18"/>
              </w:rPr>
              <w:t>14</w:t>
            </w:r>
          </w:p>
        </w:tc>
      </w:tr>
      <w:tr w:rsidR="003757BF" w14:paraId="4366D098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8F20D" w14:textId="77777777" w:rsidR="003757BF" w:rsidRDefault="001B7F3D">
            <w:pPr>
              <w:jc w:val="left"/>
            </w:pPr>
            <w:r>
              <w:rPr>
                <w:sz w:val="18"/>
              </w:rPr>
              <w:t>Receita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ABB0E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6FC39" w14:textId="77777777" w:rsidR="003757BF" w:rsidRDefault="001B7F3D">
            <w:pPr>
              <w:jc w:val="left"/>
            </w:pPr>
            <w:r>
              <w:rPr>
                <w:sz w:val="18"/>
              </w:rPr>
              <w:t>$550K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70561" w14:textId="77777777" w:rsidR="003757BF" w:rsidRDefault="001B7F3D">
            <w:pPr>
              <w:jc w:val="left"/>
            </w:pPr>
            <w:r>
              <w:rPr>
                <w:sz w:val="18"/>
              </w:rPr>
              <w:t>$1.008K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618A7" w14:textId="77777777" w:rsidR="003757BF" w:rsidRDefault="001B7F3D">
            <w:pPr>
              <w:jc w:val="left"/>
            </w:pPr>
            <w:r>
              <w:rPr>
                <w:sz w:val="18"/>
              </w:rPr>
              <w:t>$3.557K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CA445" w14:textId="77777777" w:rsidR="003757BF" w:rsidRDefault="001B7F3D">
            <w:pPr>
              <w:jc w:val="left"/>
            </w:pPr>
            <w:r>
              <w:rPr>
                <w:sz w:val="18"/>
              </w:rPr>
              <w:t>$2.505K</w:t>
            </w:r>
          </w:p>
        </w:tc>
      </w:tr>
      <w:tr w:rsidR="003757BF" w14:paraId="71AF4C70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D35C7" w14:textId="77777777" w:rsidR="003757BF" w:rsidRDefault="001B7F3D">
            <w:pPr>
              <w:jc w:val="left"/>
            </w:pPr>
            <w:r>
              <w:rPr>
                <w:sz w:val="18"/>
              </w:rPr>
              <w:t>Investimento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4F5F9" w14:textId="77777777" w:rsidR="003757BF" w:rsidRDefault="001B7F3D">
            <w:pPr>
              <w:jc w:val="left"/>
            </w:pPr>
            <w:r>
              <w:rPr>
                <w:sz w:val="18"/>
              </w:rPr>
              <w:t>$122,0K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D33C4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7A5AB" w14:textId="77777777" w:rsidR="003757BF" w:rsidRDefault="001B7F3D">
            <w:pPr>
              <w:jc w:val="left"/>
            </w:pPr>
            <w:r>
              <w:rPr>
                <w:sz w:val="18"/>
              </w:rPr>
              <w:t>$130,5K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B6532" w14:textId="77777777" w:rsidR="003757BF" w:rsidRDefault="001B7F3D">
            <w:pPr>
              <w:jc w:val="left"/>
            </w:pPr>
            <w:r>
              <w:rPr>
                <w:sz w:val="18"/>
              </w:rPr>
              <w:t>$130,5K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5DAFF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 w:rsidR="003757BF" w14:paraId="58003876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462CA" w14:textId="77777777" w:rsidR="003757BF" w:rsidRDefault="001B7F3D">
            <w:pPr>
              <w:jc w:val="left"/>
            </w:pPr>
            <w:r>
              <w:rPr>
                <w:sz w:val="18"/>
              </w:rPr>
              <w:lastRenderedPageBreak/>
              <w:t>Margem EBITDA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ED432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F62E6" w14:textId="77777777" w:rsidR="003757BF" w:rsidRDefault="001B7F3D">
            <w:pPr>
              <w:jc w:val="left"/>
            </w:pPr>
            <w:r>
              <w:rPr>
                <w:sz w:val="18"/>
              </w:rPr>
              <w:t>12,0%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1D823" w14:textId="77777777" w:rsidR="003757BF" w:rsidRDefault="001B7F3D">
            <w:pPr>
              <w:jc w:val="left"/>
            </w:pPr>
            <w:r>
              <w:rPr>
                <w:sz w:val="18"/>
              </w:rPr>
              <w:t>15,6%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D949B" w14:textId="77777777" w:rsidR="003757BF" w:rsidRDefault="001B7F3D">
            <w:pPr>
              <w:jc w:val="left"/>
            </w:pPr>
            <w:r>
              <w:rPr>
                <w:sz w:val="18"/>
              </w:rPr>
              <w:t>26,6-33,9%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AA246" w14:textId="77777777" w:rsidR="003757BF" w:rsidRDefault="001B7F3D">
            <w:pPr>
              <w:jc w:val="left"/>
            </w:pPr>
            <w:r>
              <w:rPr>
                <w:sz w:val="18"/>
              </w:rPr>
              <w:t>32,5%</w:t>
            </w:r>
          </w:p>
        </w:tc>
      </w:tr>
      <w:tr w:rsidR="003757BF" w14:paraId="76895BAE" w14:textId="77777777"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2E953" w14:textId="77777777" w:rsidR="003757BF" w:rsidRDefault="001B7F3D">
            <w:pPr>
              <w:jc w:val="left"/>
            </w:pPr>
            <w:r>
              <w:rPr>
                <w:sz w:val="18"/>
              </w:rPr>
              <w:t>Empregos Totais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DE28F" w14:textId="77777777" w:rsidR="003757BF" w:rsidRDefault="001B7F3D"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92D6A" w14:textId="77777777" w:rsidR="003757BF" w:rsidRDefault="001B7F3D">
            <w:pPr>
              <w:jc w:val="left"/>
            </w:pPr>
            <w:r>
              <w:rPr>
                <w:sz w:val="18"/>
              </w:rPr>
              <w:t>13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00E74" w14:textId="77777777" w:rsidR="003757BF" w:rsidRDefault="001B7F3D">
            <w:pPr>
              <w:jc w:val="left"/>
            </w:pPr>
            <w:r>
              <w:rPr>
                <w:sz w:val="18"/>
              </w:rPr>
              <w:t>31</w:t>
            </w:r>
          </w:p>
        </w:tc>
        <w:tc>
          <w:tcPr>
            <w:tcW w:w="12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754E7" w14:textId="77777777" w:rsidR="003757BF" w:rsidRDefault="001B7F3D">
            <w:pPr>
              <w:jc w:val="left"/>
            </w:pPr>
            <w:r>
              <w:rPr>
                <w:sz w:val="18"/>
              </w:rPr>
              <w:t>40-44</w:t>
            </w:r>
          </w:p>
        </w:tc>
        <w:tc>
          <w:tcPr>
            <w:tcW w:w="11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0F6D0" w14:textId="77777777" w:rsidR="003757BF" w:rsidRDefault="001B7F3D">
            <w:pPr>
              <w:jc w:val="left"/>
            </w:pPr>
            <w:r>
              <w:rPr>
                <w:sz w:val="18"/>
              </w:rPr>
              <w:t>76</w:t>
            </w:r>
          </w:p>
        </w:tc>
      </w:tr>
    </w:tbl>
    <w:p w14:paraId="0E8F256A" w14:textId="77777777" w:rsidR="003757BF" w:rsidRDefault="001B7F3D">
      <w:r>
        <w:t xml:space="preserve">O cronograma demonstra </w:t>
      </w:r>
      <w:r>
        <w:rPr>
          <w:b/>
        </w:rPr>
        <w:t>disciplina de execução</w:t>
      </w:r>
      <w:r>
        <w:t xml:space="preserve"> com expansão condicionada ao atingimento de marcos em cada fase. Nenhuma nova localidade é aberta antes da consolidação da anterior, minimizando risco operacional e preservando a saúde financeira.</w:t>
      </w:r>
    </w:p>
    <w:p w14:paraId="249B0915" w14:textId="77777777" w:rsidR="003757BF" w:rsidRDefault="001B7F3D">
      <w:pPr>
        <w:pStyle w:val="Ttulo2"/>
      </w:pPr>
      <w:bookmarkStart w:id="136" w:name="_Toc223520679"/>
      <w:r>
        <w:t>6.2. Considerações Finais</w:t>
      </w:r>
      <w:bookmarkEnd w:id="136"/>
    </w:p>
    <w:p w14:paraId="6AB83F98" w14:textId="77777777" w:rsidR="003757BF" w:rsidRDefault="001B7F3D">
      <w:r>
        <w:t xml:space="preserve">A Vieira Operations LLC reúne </w:t>
      </w:r>
      <w:r>
        <w:rPr>
          <w:b/>
        </w:rPr>
        <w:t>oportunidade de mercado comprovada</w:t>
      </w:r>
      <w:r>
        <w:t xml:space="preserve">, </w:t>
      </w:r>
      <w:r>
        <w:rPr>
          <w:b/>
        </w:rPr>
        <w:t>expertise diferenciada do fundador</w:t>
      </w:r>
      <w:r>
        <w:t xml:space="preserve"> e </w:t>
      </w:r>
      <w:r>
        <w:rPr>
          <w:b/>
        </w:rPr>
        <w:t>modelo financeiro robusto</w:t>
      </w:r>
      <w:r>
        <w:t xml:space="preserve"> para atender a demanda crescente por serviços profissionais de gestão no Sudeste dos EUA. O posicionamento mid-market ($115/hora) preenche o gap entre grandes firmas internacionais e prestadores locais, em segmento impulsionado pelo nearshoring, pela EO 14017 e pelo CHIPS Act.</w:t>
      </w:r>
    </w:p>
    <w:p w14:paraId="396CA9AC" w14:textId="77777777" w:rsidR="003757BF" w:rsidRDefault="001B7F3D">
      <w:r>
        <w:t xml:space="preserve">A análise financeira projeta </w:t>
      </w:r>
      <w:r>
        <w:rPr>
          <w:b/>
        </w:rPr>
        <w:t>NPV de $378.348</w:t>
      </w:r>
      <w:r>
        <w:t xml:space="preserve"> com taxa de desconto de 12%, </w:t>
      </w:r>
      <w:r>
        <w:rPr>
          <w:b/>
        </w:rPr>
        <w:t>IRR de 64,3%</w:t>
      </w:r>
      <w:r>
        <w:t xml:space="preserve"> e </w:t>
      </w:r>
      <w:r>
        <w:rPr>
          <w:b/>
        </w:rPr>
        <w:t>payback descontado de 3 anos</w:t>
      </w:r>
      <w:r>
        <w:t xml:space="preserve"> — posicionando o empreendimento no </w:t>
      </w:r>
      <w:r>
        <w:rPr>
          <w:b/>
        </w:rPr>
        <w:t>quartil superior</w:t>
      </w:r>
      <w:r>
        <w:t xml:space="preserve"> do segmento NAICS 541611. O ROI de 170,1% em cinco anos e o break-even atingido no Y2 confirmam a solidez do modelo. A receita acumulada de </w:t>
      </w:r>
      <w:r>
        <w:rPr>
          <w:b/>
        </w:rPr>
        <w:t>$7,6 milhões</w:t>
      </w:r>
      <w:r>
        <w:t xml:space="preserve"> sustenta margem EBITDA crescente, de 12,0% no Y1 a </w:t>
      </w:r>
      <w:r>
        <w:rPr>
          <w:b/>
        </w:rPr>
        <w:t>32,5% no Y5</w:t>
      </w:r>
      <w:r>
        <w:t>, evidenciando ganhos de escala à medida que a operação se expande pelas três localidades do corredor I-95.</w:t>
      </w:r>
    </w:p>
    <w:p w14:paraId="18B60434" w14:textId="77777777" w:rsidR="003757BF" w:rsidRDefault="001B7F3D">
      <w:r>
        <w:t xml:space="preserve">O impacto econômico projeta a geração de </w:t>
      </w:r>
      <w:r>
        <w:rPr>
          <w:b/>
        </w:rPr>
        <w:t>76 postos de trabalho</w:t>
      </w:r>
      <w:r>
        <w:t xml:space="preserve"> — 14 diretos e 62 indiretos (multiplicador EPI 4,43x) — em Jacksonville, Savannah e Brunswick, contribuindo diretamente para o desenvolvimento de uma região estratégica para a infraestrutura logística nacional. O investimento total de </w:t>
      </w:r>
      <w:r>
        <w:rPr>
          <w:b/>
        </w:rPr>
        <w:t>$382.917</w:t>
      </w:r>
      <w:r>
        <w:t xml:space="preserve"> ao longo de cinco anos converte-se em receita tributária federal e estadual, massa salarial qualificada e fortalecimento do ecossistema de supply chain no Sudeste americano.</w:t>
      </w:r>
    </w:p>
    <w:p w14:paraId="19CBF4C4" w14:textId="77777777" w:rsidR="003757BF" w:rsidRDefault="001B7F3D">
      <w:r>
        <w:t xml:space="preserve">A convergência entre </w:t>
      </w:r>
      <w:r>
        <w:rPr>
          <w:b/>
        </w:rPr>
        <w:t>políticas federais estruturantes</w:t>
      </w:r>
      <w:r>
        <w:t xml:space="preserve"> — EO 14017, CHIPS Act, IIJA e NDIS — e a expertise de </w:t>
      </w:r>
      <w:r>
        <w:rPr>
          <w:b/>
        </w:rPr>
        <w:t>25 anos do fundador</w:t>
      </w:r>
      <w:r>
        <w:t xml:space="preserve"> em operações industriais de classe mundial na AmBev/AB InBev cria vantagem competitiva durável. Resultados documentados como a </w:t>
      </w:r>
      <w:r>
        <w:rPr>
          <w:b/>
        </w:rPr>
        <w:t>redução de 48% em custos logísticos</w:t>
      </w:r>
      <w:r>
        <w:t xml:space="preserve"> e a </w:t>
      </w:r>
      <w:r>
        <w:rPr>
          <w:b/>
        </w:rPr>
        <w:t>antecipação de 2 anos e 4 meses</w:t>
      </w:r>
      <w:r>
        <w:t xml:space="preserve"> na implementação SAP Fiori demonstram capacidade comprovada de gerar valor tangível para clientes corporativos do mid-market americano.</w:t>
      </w:r>
    </w:p>
    <w:p w14:paraId="4079CDAF" w14:textId="77777777" w:rsidR="003757BF" w:rsidRDefault="001B7F3D">
      <w:r>
        <w:t xml:space="preserve">Os indicadores financeiros, o alinhamento com prioridades nacionais e a capacidade demonstrada de execução sustentam a </w:t>
      </w:r>
      <w:r>
        <w:rPr>
          <w:b/>
        </w:rPr>
        <w:t>viabilidade</w:t>
      </w:r>
      <w:r>
        <w:t xml:space="preserve"> e o </w:t>
      </w:r>
      <w:r>
        <w:rPr>
          <w:b/>
        </w:rPr>
        <w:t>potencial de impacto</w:t>
      </w:r>
      <w:r>
        <w:t xml:space="preserve"> da Vieira Operations LLC como empreendimento de </w:t>
      </w:r>
      <w:r>
        <w:rPr>
          <w:b/>
        </w:rPr>
        <w:t>alto valor</w:t>
      </w:r>
      <w:r>
        <w:t xml:space="preserve"> para a economia americana.</w:t>
      </w:r>
    </w:p>
    <w:p w14:paraId="1BD47B2F" w14:textId="77777777" w:rsidR="003757BF" w:rsidRDefault="001B7F3D">
      <w:r>
        <w:br w:type="page"/>
      </w:r>
    </w:p>
    <w:sectPr w:rsidR="003757BF" w:rsidSect="00034616">
      <w:headerReference w:type="default" r:id="rId8"/>
      <w:footerReference w:type="default" r:id="rId9"/>
      <w:pgSz w:w="12240" w:h="15840"/>
      <w:pgMar w:top="1440" w:right="1224" w:bottom="1440" w:left="164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53546" w14:textId="77777777" w:rsidR="000E285E" w:rsidRDefault="000E285E">
      <w:pPr>
        <w:spacing w:before="0" w:after="0" w:line="240" w:lineRule="auto"/>
      </w:pPr>
      <w:r>
        <w:separator/>
      </w:r>
    </w:p>
  </w:endnote>
  <w:endnote w:type="continuationSeparator" w:id="0">
    <w:p w14:paraId="65A7BBE5" w14:textId="77777777" w:rsidR="000E285E" w:rsidRDefault="000E285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7698" w14:textId="77777777" w:rsidR="003757BF" w:rsidRDefault="001B7F3D">
    <w:pPr>
      <w:pStyle w:val="Rodap"/>
      <w:shd w:val="clear" w:color="auto" w:fill="3B4A3A"/>
      <w:ind w:left="72" w:right="72"/>
      <w:jc w:val="left"/>
    </w:pPr>
    <w:r>
      <w:rPr>
        <w:b/>
        <w:color w:val="FFFFFF"/>
        <w:sz w:val="14"/>
      </w:rPr>
      <w:t>CONFIDENTIAL — DO NOT SHARE.</w:t>
    </w:r>
  </w:p>
  <w:p w14:paraId="56617DC8" w14:textId="77777777" w:rsidR="003757BF" w:rsidRDefault="001B7F3D">
    <w:pPr>
      <w:tabs>
        <w:tab w:val="right" w:pos="9360"/>
      </w:tabs>
      <w:spacing w:before="40" w:after="0"/>
      <w:jc w:val="left"/>
    </w:pPr>
    <w:r>
      <w:rPr>
        <w:color w:val="666666"/>
        <w:sz w:val="14"/>
      </w:rPr>
      <w:t>This business plan contains proprietary information. Unauthorized distribution or disclosure is prohibited without written consent.</w:t>
    </w:r>
    <w:r>
      <w:rPr>
        <w:sz w:val="14"/>
      </w:rPr>
      <w:tab/>
    </w:r>
    <w:r>
      <w:rPr>
        <w:b/>
        <w:color w:val="333333"/>
        <w:sz w:val="14"/>
      </w:rPr>
      <w:t xml:space="preserve">Page </w:t>
    </w:r>
    <w:r>
      <w:rPr>
        <w:b/>
        <w:sz w:val="14"/>
      </w:rPr>
      <w:fldChar w:fldCharType="begin"/>
    </w:r>
    <w:r>
      <w:rPr>
        <w:b/>
        <w:sz w:val="14"/>
      </w:rPr>
      <w:instrText xml:space="preserve"> PAGE </w:instrText>
    </w:r>
    <w:r>
      <w:fldChar w:fldCharType="separate"/>
    </w:r>
    <w:r w:rsidR="00940A24">
      <w:rPr>
        <w:b/>
        <w:noProof/>
        <w:sz w:val="14"/>
      </w:rPr>
      <w:t>1</w:t>
    </w:r>
    <w:r>
      <w:fldChar w:fldCharType="end"/>
    </w:r>
    <w:r>
      <w:rPr>
        <w:b/>
        <w:color w:val="333333"/>
        <w:sz w:val="14"/>
      </w:rPr>
      <w:t xml:space="preserve"> of </w:t>
    </w:r>
    <w:r>
      <w:rPr>
        <w:b/>
        <w:sz w:val="14"/>
      </w:rPr>
      <w:fldChar w:fldCharType="begin"/>
    </w:r>
    <w:r>
      <w:rPr>
        <w:b/>
        <w:sz w:val="14"/>
      </w:rPr>
      <w:instrText xml:space="preserve"> NUMPAGES </w:instrText>
    </w:r>
    <w:r>
      <w:fldChar w:fldCharType="separate"/>
    </w:r>
    <w:r w:rsidR="00940A24">
      <w:rPr>
        <w:b/>
        <w:noProof/>
        <w:sz w:val="1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96E35" w14:textId="77777777" w:rsidR="000E285E" w:rsidRDefault="000E285E">
      <w:pPr>
        <w:spacing w:before="0" w:after="0" w:line="240" w:lineRule="auto"/>
      </w:pPr>
      <w:r>
        <w:separator/>
      </w:r>
    </w:p>
  </w:footnote>
  <w:footnote w:type="continuationSeparator" w:id="0">
    <w:p w14:paraId="39863BCF" w14:textId="77777777" w:rsidR="000E285E" w:rsidRDefault="000E285E">
      <w:pPr>
        <w:spacing w:before="0" w:after="0" w:line="240" w:lineRule="auto"/>
      </w:pPr>
      <w:r>
        <w:continuationSeparator/>
      </w:r>
    </w:p>
  </w:footnote>
  <w:footnote w:id="1">
    <w:p w14:paraId="66A41B72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Accenture, "Supply Chain Disruption Report," 2021.</w:t>
      </w:r>
    </w:p>
  </w:footnote>
  <w:footnote w:id="2">
    <w:p w14:paraId="40BDC5AC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U.S. Census Bureau, Service Annual Survey 2023.</w:t>
      </w:r>
    </w:p>
  </w:footnote>
  <w:footnote w:id="3">
    <w:p w14:paraId="4B55287B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Reshoring Initiative, Annual Data Report 2023.</w:t>
      </w:r>
    </w:p>
  </w:footnote>
  <w:footnote w:id="4">
    <w:p w14:paraId="1CFEDE16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Reshoring Initiative, 2023 Data Report. Disponível em reshorenow.org.</w:t>
      </w:r>
    </w:p>
  </w:footnote>
  <w:footnote w:id="5">
    <w:p w14:paraId="789ABEF1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Gartner, Market Share Analysis: ERP Software, Worldwide, 2023.</w:t>
      </w:r>
    </w:p>
  </w:footnote>
  <w:footnote w:id="6">
    <w:p w14:paraId="639C124B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White House, Executive Order 14017 on America's Supply Chains, Feb 2021; CHIPS and Science Act, Pub.L. 117–167.</w:t>
      </w:r>
    </w:p>
  </w:footnote>
  <w:footnote w:id="7">
    <w:p w14:paraId="7576B2EA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Congress.gov, Infrastructure Investment and Jobs Act (IIJA), Pub.L. 117–58, Nov 2021.</w:t>
      </w:r>
    </w:p>
  </w:footnote>
  <w:footnote w:id="8">
    <w:p w14:paraId="65BABBE2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Metodologia TAM/SAM/SOM conforme McKinsey &amp; Company, Market Sizing Framework, 2022.</w:t>
      </w:r>
    </w:p>
  </w:footnote>
  <w:footnote w:id="9">
    <w:p w14:paraId="47C6B720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IBISWorld, Management Consulting in the US, Industry Report 54161, 2023 Edition.</w:t>
      </w:r>
    </w:p>
  </w:footnote>
  <w:footnote w:id="10">
    <w:p w14:paraId="2D6C214A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Grand View Research, Supply Chain Management Consulting Market Size, 2023–2030.</w:t>
      </w:r>
    </w:p>
  </w:footnote>
  <w:footnote w:id="11">
    <w:p w14:paraId="2845E57B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Cálculo baseado em número de empresas manufatureiras na Jax MSA (2.300+), ticket médio de projetos e taxa de penetração estimada de 2-5%.</w:t>
      </w:r>
    </w:p>
  </w:footnote>
  <w:footnote w:id="12">
    <w:p w14:paraId="1C81721B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U.S. Census Bureau, Population Estimates Program, Metropolitan Statistical Areas, Jul 2023.</w:t>
      </w:r>
    </w:p>
  </w:footnote>
  <w:footnote w:id="13">
    <w:p w14:paraId="2D034828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U.S. Census Bureau, Annual Estimates of the Resident Population, 2023.</w:t>
      </w:r>
    </w:p>
  </w:footnote>
  <w:footnote w:id="14">
    <w:p w14:paraId="71F3F1E8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JAXPORT, Annual Report 2023. Disponível em jaxport.com.</w:t>
      </w:r>
    </w:p>
  </w:footnote>
  <w:footnote w:id="15">
    <w:p w14:paraId="36944725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BLS, Occupational Outlook Handbook e Occupational Employment and Wage Statistics (OEWS), 2023.</w:t>
      </w:r>
    </w:p>
  </w:footnote>
  <w:footnote w:id="16">
    <w:p w14:paraId="717A25A3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BLS, Occupational Employment and Wage Statistics, May 2023, Jacksonville MSA (CBSA 27260).</w:t>
      </w:r>
    </w:p>
  </w:footnote>
  <w:footnote w:id="17">
    <w:p w14:paraId="7602DE30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Análise de mercado baseada em dados do LinkedIn, Glassdoor e Jacksonville Business Journal, 2023-2024.</w:t>
      </w:r>
    </w:p>
  </w:footnote>
  <w:footnote w:id="18">
    <w:p w14:paraId="6712E0EE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Reshoring Initiative, Annual Data Report 2023. Total reshoring + FDI job announcements.</w:t>
      </w:r>
    </w:p>
  </w:footnote>
  <w:footnote w:id="19">
    <w:p w14:paraId="5A4BF04A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SAP SE, End of Mainstream Maintenance for SAP ECC 6.0, Extended to Dec 2027.</w:t>
      </w:r>
    </w:p>
  </w:footnote>
  <w:footnote w:id="20">
    <w:p w14:paraId="2E4E1AF4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MarketsandMarkets, Industry 4.0 Market, Global Forecast to 2028.</w:t>
      </w:r>
    </w:p>
  </w:footnote>
  <w:footnote w:id="21">
    <w:p w14:paraId="056CD4D7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SEC, The Enhancement and Standardization of Climate-Related Disclosures, Final Rule, Mar 2024.</w:t>
      </w:r>
    </w:p>
  </w:footnote>
  <w:footnote w:id="22">
    <w:p w14:paraId="3B2DF98C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Economic Policy Institute, Updated Employment Multipliers for the U.S. Economy, 2023.</w:t>
      </w:r>
    </w:p>
  </w:footnote>
  <w:footnote w:id="23">
    <w:p w14:paraId="6DCB4799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BLS, Occupational Outlook Handbook, Project Management Specialists, 2024 Edition.</w:t>
      </w:r>
    </w:p>
  </w:footnote>
  <w:footnote w:id="24">
    <w:p w14:paraId="2A86AD52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Gartner, CMO Spend Survey 2023 — média de 9,1% para B2B services; HubSpot recomenda 12-18% para empresas em fase de crescimento.</w:t>
      </w:r>
    </w:p>
  </w:footnote>
  <w:footnote w:id="25">
    <w:p w14:paraId="0BB3FC7B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APICS/ASCM, Membership Demographics Report 2023 — 45.000+ membros na região Sudeste dos EUA.</w:t>
      </w:r>
    </w:p>
  </w:footnote>
  <w:footnote w:id="26">
    <w:p w14:paraId="12E9BE6C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Kotler, P., Kartajaya, H., &amp; Setiawan, I. (2017). Marketing 4.0: Moving from Traditional to Digital. Wiley.</w:t>
      </w:r>
    </w:p>
  </w:footnote>
  <w:footnote w:id="27">
    <w:p w14:paraId="2C3AF081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AICPA, SOC 2 Trust Services Criteria — framework de segurança, disponibilidade e confidencialidade para provedores de serviços.</w:t>
      </w:r>
    </w:p>
  </w:footnote>
  <w:footnote w:id="28">
    <w:p w14:paraId="6C295256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Metodologia bottom-up recomendada pelo U.S. Small Business Administration (SBA) para small businesses em estágio inicial.</w:t>
      </w:r>
    </w:p>
  </w:footnote>
  <w:footnote w:id="29">
    <w:p w14:paraId="0848A668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Federal Reserve, Summary of Economic Projections — long-run PCE inflation target of 2.0–2.5 %.</w:t>
      </w:r>
    </w:p>
  </w:footnote>
  <w:footnote w:id="30">
    <w:p w14:paraId="66248C51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Bureau of Labor Statistics (BLS), Occupational Employment and Wage Statistics — NAICS 541611, Management Consulting Services.</w:t>
      </w:r>
    </w:p>
  </w:footnote>
  <w:footnote w:id="31">
    <w:p w14:paraId="2327E388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U.S. Small Business Administration, SBA 7(a) Loan Program — standard terms for small business financing.</w:t>
      </w:r>
    </w:p>
  </w:footnote>
  <w:footnote w:id="32">
    <w:p w14:paraId="4C50A5A8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IRS Publication 946, How To Depreciate Property — Modified Accelerated Cost Recovery System (MACRS).</w:t>
      </w:r>
    </w:p>
  </w:footnote>
  <w:footnote w:id="33">
    <w:p w14:paraId="4CF00249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SBA Office of Advocacy — benchmarks de retorno financeiro para small businesses no setor de serviços profissionais.</w:t>
      </w:r>
    </w:p>
  </w:footnote>
  <w:footnote w:id="34">
    <w:p w14:paraId="2E9485B5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U.S. Small Business Administration, Starting and Managing a Business — taxa de sobrevivência para serviços profissionais com planejamento estruturado.</w:t>
      </w:r>
    </w:p>
  </w:footnote>
  <w:footnote w:id="35">
    <w:p w14:paraId="12DA4CC5" w14:textId="77777777" w:rsidR="003757BF" w:rsidRDefault="001B7F3D">
      <w:pPr>
        <w:pStyle w:val="FootnoteText"/>
      </w:pPr>
      <w:r>
        <w:rPr>
          <w:rStyle w:val="FootnoteReference"/>
        </w:rPr>
        <w:footnoteRef/>
      </w:r>
      <w:r>
        <w:t xml:space="preserve"> Georgia Ports Authority, Port of Savannah Statistics — dados de contêineres, crescimento e investimentos em infraestrutura portuária.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A68C5" w14:textId="77777777" w:rsidR="003757BF" w:rsidRDefault="001B7F3D">
    <w:pPr>
      <w:pStyle w:val="Cabealho"/>
      <w:pBdr>
        <w:bottom w:val="single" w:sz="4" w:space="1" w:color="CCCCCC"/>
      </w:pBdr>
      <w:jc w:val="right"/>
    </w:pPr>
    <w:r>
      <w:rPr>
        <w:smallCaps/>
        <w:color w:val="666666"/>
        <w:sz w:val="16"/>
      </w:rPr>
      <w:t>VIEIRA OPERATIONS LLC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970246">
    <w:abstractNumId w:val="8"/>
  </w:num>
  <w:num w:numId="2" w16cid:durableId="864976615">
    <w:abstractNumId w:val="6"/>
  </w:num>
  <w:num w:numId="3" w16cid:durableId="1625497367">
    <w:abstractNumId w:val="5"/>
  </w:num>
  <w:num w:numId="4" w16cid:durableId="1187522829">
    <w:abstractNumId w:val="4"/>
  </w:num>
  <w:num w:numId="5" w16cid:durableId="1206215210">
    <w:abstractNumId w:val="7"/>
  </w:num>
  <w:num w:numId="6" w16cid:durableId="1244030537">
    <w:abstractNumId w:val="3"/>
  </w:num>
  <w:num w:numId="7" w16cid:durableId="100415684">
    <w:abstractNumId w:val="2"/>
  </w:num>
  <w:num w:numId="8" w16cid:durableId="514614471">
    <w:abstractNumId w:val="1"/>
  </w:num>
  <w:num w:numId="9" w16cid:durableId="191720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85E"/>
    <w:rsid w:val="0015074B"/>
    <w:rsid w:val="001B7F3D"/>
    <w:rsid w:val="0029639D"/>
    <w:rsid w:val="00326F90"/>
    <w:rsid w:val="003757BF"/>
    <w:rsid w:val="00415466"/>
    <w:rsid w:val="007A4988"/>
    <w:rsid w:val="00940A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A48673"/>
  <w14:defaultImageDpi w14:val="300"/>
  <w15:docId w15:val="{49064060-BF56-194D-927D-3EC9DF3A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60" w:after="120"/>
      <w:jc w:val="both"/>
    </w:pPr>
    <w:rPr>
      <w:rFonts w:ascii="Garamond" w:hAnsi="Garamond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jc w:val="left"/>
      <w:outlineLvl w:val="0"/>
    </w:pPr>
    <w:rPr>
      <w:rFonts w:asciiTheme="majorHAnsi" w:eastAsiaTheme="majorEastAsia" w:hAnsiTheme="majorHAnsi" w:cstheme="majorBidi"/>
      <w:b/>
      <w:bCs/>
      <w:color w:val="1A1A2E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jc w:val="left"/>
      <w:outlineLvl w:val="1"/>
    </w:pPr>
    <w:rPr>
      <w:rFonts w:asciiTheme="majorHAnsi" w:eastAsiaTheme="majorEastAsia" w:hAnsiTheme="majorHAnsi" w:cstheme="majorBidi"/>
      <w:b/>
      <w:bCs/>
      <w:color w:val="2C2C5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3336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Cs/>
      <w:i/>
      <w:iCs/>
      <w:color w:val="555577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Page">
    <w:name w:val="CoverPage"/>
    <w:pPr>
      <w:spacing w:after="80"/>
      <w:jc w:val="center"/>
    </w:pPr>
    <w:rPr>
      <w:rFonts w:ascii="Garamond" w:hAnsi="Garamond"/>
    </w:rPr>
  </w:style>
  <w:style w:type="paragraph" w:customStyle="1" w:styleId="BulletItem">
    <w:name w:val="BulletItem"/>
    <w:pPr>
      <w:spacing w:after="80"/>
      <w:ind w:left="720" w:hanging="360"/>
      <w:jc w:val="both"/>
    </w:pPr>
    <w:rPr>
      <w:rFonts w:ascii="Garamond" w:hAnsi="Garamond"/>
    </w:rPr>
  </w:style>
  <w:style w:type="paragraph" w:customStyle="1" w:styleId="CheckItem">
    <w:name w:val="CheckItem"/>
    <w:pPr>
      <w:spacing w:after="80"/>
      <w:ind w:left="360"/>
    </w:pPr>
    <w:rPr>
      <w:rFonts w:ascii="Garamond" w:hAnsi="Garamond"/>
    </w:rPr>
  </w:style>
  <w:style w:type="paragraph" w:customStyle="1" w:styleId="TableSubtitle">
    <w:name w:val="TableSubtitle"/>
    <w:pPr>
      <w:spacing w:before="160" w:after="80"/>
    </w:pPr>
    <w:rPr>
      <w:rFonts w:ascii="Garamond" w:hAnsi="Garamond"/>
      <w:i/>
      <w:color w:val="555555"/>
      <w:sz w:val="20"/>
    </w:rPr>
  </w:style>
  <w:style w:type="paragraph" w:customStyle="1" w:styleId="NumberedItem">
    <w:name w:val="NumberedItem"/>
    <w:pPr>
      <w:spacing w:after="80"/>
      <w:ind w:left="720" w:hanging="360"/>
      <w:jc w:val="both"/>
    </w:pPr>
    <w:rPr>
      <w:rFonts w:ascii="Garamond" w:hAnsi="Garamond"/>
    </w:rPr>
  </w:style>
  <w:style w:type="paragraph" w:customStyle="1" w:styleId="HighlightBox">
    <w:name w:val="HighlightBox"/>
    <w:pPr>
      <w:spacing w:before="120" w:after="120"/>
      <w:jc w:val="both"/>
    </w:pPr>
    <w:rPr>
      <w:rFonts w:ascii="Garamond" w:hAnsi="Garamond"/>
      <w:b/>
    </w:rPr>
  </w:style>
  <w:style w:type="paragraph" w:customStyle="1" w:styleId="FootnoteText">
    <w:name w:val="FootnoteText"/>
    <w:pPr>
      <w:spacing w:after="40" w:line="240" w:lineRule="auto"/>
    </w:pPr>
    <w:rPr>
      <w:rFonts w:ascii="Garamond" w:hAnsi="Garamond"/>
      <w:sz w:val="16"/>
    </w:rPr>
  </w:style>
  <w:style w:type="character" w:customStyle="1" w:styleId="FootnoteReference">
    <w:name w:val="FootnoteReference"/>
    <w:rPr>
      <w:sz w:val="16"/>
      <w:vertAlign w:val="superscript"/>
    </w:rPr>
  </w:style>
  <w:style w:type="paragraph" w:styleId="Sumrio1">
    <w:name w:val="toc 1"/>
    <w:basedOn w:val="Normal"/>
    <w:next w:val="Normal"/>
    <w:autoRedefine/>
    <w:uiPriority w:val="39"/>
    <w:unhideWhenUsed/>
    <w:rsid w:val="00940A2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15466"/>
    <w:pPr>
      <w:tabs>
        <w:tab w:val="right" w:leader="dot" w:pos="9364"/>
      </w:tabs>
      <w:spacing w:after="100" w:line="240" w:lineRule="auto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940A24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unhideWhenUsed/>
    <w:rsid w:val="00940A24"/>
    <w:pPr>
      <w:spacing w:before="0" w:after="100" w:line="278" w:lineRule="auto"/>
      <w:ind w:left="720"/>
      <w:jc w:val="left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940A24"/>
    <w:pPr>
      <w:spacing w:before="0" w:after="100" w:line="278" w:lineRule="auto"/>
      <w:ind w:left="960"/>
      <w:jc w:val="left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940A24"/>
    <w:pPr>
      <w:spacing w:before="0" w:after="100" w:line="278" w:lineRule="auto"/>
      <w:ind w:left="1200"/>
      <w:jc w:val="left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940A24"/>
    <w:pPr>
      <w:spacing w:before="0" w:after="100" w:line="278" w:lineRule="auto"/>
      <w:ind w:left="1440"/>
      <w:jc w:val="left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940A24"/>
    <w:pPr>
      <w:spacing w:before="0" w:after="100" w:line="278" w:lineRule="auto"/>
      <w:ind w:left="1680"/>
      <w:jc w:val="left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940A24"/>
    <w:pPr>
      <w:spacing w:before="0" w:after="100" w:line="278" w:lineRule="auto"/>
      <w:ind w:left="1920"/>
      <w:jc w:val="left"/>
    </w:pPr>
    <w:rPr>
      <w:rFonts w:asciiTheme="minorHAnsi" w:hAnsiTheme="minorHAnsi"/>
      <w:kern w:val="2"/>
      <w:sz w:val="24"/>
      <w:szCs w:val="24"/>
      <w:lang w:val="pt-BR" w:eastAsia="pt-BR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40A2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0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71</Pages>
  <Words>22345</Words>
  <Characters>120665</Characters>
  <Application>Microsoft Office Word</Application>
  <DocSecurity>0</DocSecurity>
  <Lines>1005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Lima</cp:lastModifiedBy>
  <cp:revision>2</cp:revision>
  <dcterms:created xsi:type="dcterms:W3CDTF">2026-03-04T16:31:00Z</dcterms:created>
  <dcterms:modified xsi:type="dcterms:W3CDTF">2026-03-04T16:31:00Z</dcterms:modified>
  <cp:category/>
</cp:coreProperties>
</file>