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07259" w14:textId="77777777" w:rsidR="004407E4" w:rsidRDefault="004407E4">
      <w:pPr>
        <w:spacing w:before="2800"/>
      </w:pPr>
    </w:p>
    <w:p w14:paraId="4B0FB080" w14:textId="77777777" w:rsidR="004407E4" w:rsidRDefault="00000000">
      <w:pPr>
        <w:jc w:val="center"/>
      </w:pPr>
      <w:r>
        <w:rPr>
          <w:b/>
          <w:bCs/>
          <w:color w:val="0A1628"/>
          <w:sz w:val="44"/>
          <w:szCs w:val="44"/>
        </w:rPr>
        <w:t xml:space="preserve">IMPACTO® </w:t>
      </w:r>
      <w:proofErr w:type="spellStart"/>
      <w:r>
        <w:rPr>
          <w:b/>
          <w:bCs/>
          <w:color w:val="0A1628"/>
          <w:sz w:val="44"/>
          <w:szCs w:val="44"/>
        </w:rPr>
        <w:t>Reactor</w:t>
      </w:r>
      <w:proofErr w:type="spellEnd"/>
    </w:p>
    <w:p w14:paraId="33F2F531" w14:textId="77777777" w:rsidR="004407E4" w:rsidRDefault="004407E4">
      <w:pPr>
        <w:spacing w:after="100"/>
      </w:pPr>
    </w:p>
    <w:tbl>
      <w:tblPr>
        <w:tblW w:w="3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</w:tblGrid>
      <w:tr w:rsidR="004407E4" w14:paraId="654D64C6" w14:textId="77777777" w:rsidTr="00807E8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6" w:space="0" w:color="00A3CC"/>
              <w:right w:val="none" w:sz="0" w:space="0" w:color="FFFFFF"/>
            </w:tcBorders>
          </w:tcPr>
          <w:p w14:paraId="0AB538B6" w14:textId="77777777" w:rsidR="004407E4" w:rsidRDefault="004407E4">
            <w:pPr>
              <w:jc w:val="center"/>
            </w:pPr>
          </w:p>
        </w:tc>
      </w:tr>
    </w:tbl>
    <w:p w14:paraId="651FE4C8" w14:textId="77777777" w:rsidR="004407E4" w:rsidRDefault="004407E4">
      <w:pPr>
        <w:spacing w:after="100"/>
      </w:pPr>
    </w:p>
    <w:p w14:paraId="1398B93B" w14:textId="77777777" w:rsidR="004407E4" w:rsidRDefault="00000000">
      <w:pPr>
        <w:spacing w:after="60"/>
        <w:jc w:val="center"/>
      </w:pPr>
      <w:r>
        <w:rPr>
          <w:b/>
          <w:bCs/>
          <w:color w:val="1A2744"/>
          <w:sz w:val="28"/>
          <w:szCs w:val="28"/>
        </w:rPr>
        <w:t>Engenharia Reversa da Metodologia</w:t>
      </w:r>
    </w:p>
    <w:p w14:paraId="6506C77A" w14:textId="77777777" w:rsidR="004407E4" w:rsidRDefault="00000000">
      <w:pPr>
        <w:spacing w:after="200"/>
        <w:jc w:val="center"/>
      </w:pPr>
      <w:r>
        <w:rPr>
          <w:color w:val="475569"/>
          <w:sz w:val="20"/>
          <w:szCs w:val="20"/>
        </w:rPr>
        <w:t>Como chegamos a esse produto: do problema à arquitetura final</w:t>
      </w:r>
    </w:p>
    <w:p w14:paraId="501F7241" w14:textId="77777777" w:rsidR="004407E4" w:rsidRDefault="004407E4">
      <w:pPr>
        <w:spacing w:after="100"/>
      </w:pPr>
    </w:p>
    <w:p w14:paraId="616F06C5" w14:textId="77777777" w:rsidR="004407E4" w:rsidRDefault="00000000">
      <w:pPr>
        <w:jc w:val="center"/>
      </w:pPr>
      <w:r>
        <w:rPr>
          <w:b/>
          <w:bCs/>
          <w:color w:val="B91C1C"/>
          <w:sz w:val="16"/>
          <w:szCs w:val="16"/>
        </w:rPr>
        <w:t>CONFIDENCIAL — USO INTERNO</w:t>
      </w:r>
    </w:p>
    <w:p w14:paraId="7B63A7A1" w14:textId="77777777" w:rsidR="004407E4" w:rsidRDefault="00000000">
      <w:r>
        <w:br w:type="page"/>
      </w:r>
    </w:p>
    <w:p w14:paraId="3922B331" w14:textId="77777777" w:rsidR="004407E4" w:rsidRDefault="00000000">
      <w:pPr>
        <w:pBdr>
          <w:bottom w:val="single" w:sz="4" w:space="6" w:color="00A3CC"/>
        </w:pBdr>
        <w:spacing w:before="60" w:after="40"/>
      </w:pPr>
      <w:proofErr w:type="gramStart"/>
      <w:r>
        <w:rPr>
          <w:b/>
          <w:bCs/>
          <w:color w:val="00A3CC"/>
          <w:sz w:val="16"/>
          <w:szCs w:val="16"/>
        </w:rPr>
        <w:lastRenderedPageBreak/>
        <w:t>01  O</w:t>
      </w:r>
      <w:proofErr w:type="gramEnd"/>
      <w:r>
        <w:rPr>
          <w:b/>
          <w:bCs/>
          <w:color w:val="00A3CC"/>
          <w:sz w:val="16"/>
          <w:szCs w:val="16"/>
        </w:rPr>
        <w:t xml:space="preserve"> PONTO DE PARTIDA</w:t>
      </w:r>
    </w:p>
    <w:p w14:paraId="03412144" w14:textId="77777777" w:rsidR="004407E4" w:rsidRDefault="004407E4">
      <w:pPr>
        <w:spacing w:after="40"/>
      </w:pPr>
    </w:p>
    <w:p w14:paraId="74A5E599" w14:textId="77777777" w:rsidR="004407E4" w:rsidRDefault="00000000">
      <w:pPr>
        <w:pStyle w:val="Ttulo1"/>
      </w:pPr>
      <w:r>
        <w:t>O Que o USCIS Exige e Onde as Petições Falham</w:t>
      </w:r>
    </w:p>
    <w:p w14:paraId="1B660BC2" w14:textId="77777777" w:rsidR="004407E4" w:rsidRDefault="00000000">
      <w:pPr>
        <w:spacing w:after="120"/>
        <w:jc w:val="both"/>
      </w:pPr>
      <w:r>
        <w:rPr>
          <w:color w:val="1E293B"/>
        </w:rPr>
        <w:t xml:space="preserve">Toda petição EB-2 NIW é avaliada pelo framework Matter </w:t>
      </w:r>
      <w:proofErr w:type="spellStart"/>
      <w:r>
        <w:rPr>
          <w:color w:val="1E293B"/>
        </w:rPr>
        <w:t>of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Dhanasar</w:t>
      </w:r>
      <w:proofErr w:type="spellEnd"/>
      <w:r>
        <w:rPr>
          <w:color w:val="1E293B"/>
        </w:rPr>
        <w:t xml:space="preserve"> (2016). São 3 critérios. O </w:t>
      </w:r>
      <w:proofErr w:type="spellStart"/>
      <w:r>
        <w:rPr>
          <w:color w:val="1E293B"/>
        </w:rPr>
        <w:t>Reactor</w:t>
      </w:r>
      <w:proofErr w:type="spellEnd"/>
      <w:r>
        <w:rPr>
          <w:color w:val="1E293B"/>
        </w:rPr>
        <w:t xml:space="preserve"> atua em dois deles:</w:t>
      </w:r>
    </w:p>
    <w:p w14:paraId="34DDCE8B" w14:textId="77777777" w:rsidR="004407E4" w:rsidRDefault="004407E4">
      <w:pPr>
        <w:spacing w:after="100"/>
      </w:pPr>
    </w:p>
    <w:p w14:paraId="3C4985C2" w14:textId="77777777" w:rsidR="004407E4" w:rsidRDefault="00000000">
      <w:pPr>
        <w:spacing w:after="120"/>
        <w:jc w:val="both"/>
      </w:pPr>
      <w:proofErr w:type="spellStart"/>
      <w:r>
        <w:rPr>
          <w:b/>
          <w:bCs/>
          <w:color w:val="0A1628"/>
        </w:rPr>
        <w:t>Prong</w:t>
      </w:r>
      <w:proofErr w:type="spellEnd"/>
      <w:r>
        <w:rPr>
          <w:b/>
          <w:bCs/>
          <w:color w:val="0A1628"/>
        </w:rPr>
        <w:t xml:space="preserve"> 1 — Mérito Substancial e Importância Nacional. </w:t>
      </w:r>
      <w:r>
        <w:rPr>
          <w:color w:val="1E293B"/>
        </w:rPr>
        <w:t>O adjudicador precisa ver números: quantos empregos, quanto em impostos, quanto de PIB, em que região. “O setor é importante” não basta — o EMPREENDIMENTO ESPECÍFICO precisa ter impacto mensurável.</w:t>
      </w:r>
    </w:p>
    <w:p w14:paraId="6B9D4674" w14:textId="77777777" w:rsidR="004407E4" w:rsidRDefault="00000000">
      <w:pPr>
        <w:spacing w:after="120"/>
        <w:jc w:val="both"/>
      </w:pPr>
      <w:proofErr w:type="spellStart"/>
      <w:r>
        <w:rPr>
          <w:b/>
          <w:bCs/>
          <w:color w:val="0A1628"/>
        </w:rPr>
        <w:t>Prong</w:t>
      </w:r>
      <w:proofErr w:type="spellEnd"/>
      <w:r>
        <w:rPr>
          <w:b/>
          <w:bCs/>
          <w:color w:val="0A1628"/>
        </w:rPr>
        <w:t xml:space="preserve"> 3 — Benéfico Dispensar a Labor </w:t>
      </w:r>
      <w:proofErr w:type="spellStart"/>
      <w:r>
        <w:rPr>
          <w:b/>
          <w:bCs/>
          <w:color w:val="0A1628"/>
        </w:rPr>
        <w:t>Certification</w:t>
      </w:r>
      <w:proofErr w:type="spellEnd"/>
      <w:r>
        <w:rPr>
          <w:b/>
          <w:bCs/>
          <w:color w:val="0A1628"/>
        </w:rPr>
        <w:t xml:space="preserve">. </w:t>
      </w:r>
      <w:r>
        <w:rPr>
          <w:color w:val="1E293B"/>
        </w:rPr>
        <w:t>O adjudicador precisa ver que o impacto vai MUITO ALÉM de um cargo específico. Efeitos multiplicadores em cadeia — empregos indiretos, cadeia de fornecedores, receita tributária em cascata — são o que prova isso.</w:t>
      </w:r>
    </w:p>
    <w:p w14:paraId="0BA4CE53" w14:textId="77777777" w:rsidR="004407E4" w:rsidRDefault="004407E4">
      <w:pPr>
        <w:spacing w:after="100"/>
      </w:pPr>
    </w:p>
    <w:p w14:paraId="4C8BF522" w14:textId="77777777" w:rsidR="004407E4" w:rsidRDefault="00000000">
      <w:pPr>
        <w:spacing w:after="120"/>
        <w:jc w:val="both"/>
      </w:pPr>
      <w:r>
        <w:rPr>
          <w:color w:val="1E293B"/>
        </w:rPr>
        <w:t>Analisamos padrões de RFE emitidas pelo USCIS e agrupamos as 8 objeções mais frequentes. São essas objeções que definiram a arquitetura do produto:</w:t>
      </w:r>
    </w:p>
    <w:p w14:paraId="3047EEEC" w14:textId="77777777" w:rsidR="004407E4" w:rsidRDefault="004407E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560"/>
      </w:tblGrid>
      <w:tr w:rsidR="004407E4" w14:paraId="7EF867F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597D8" w14:textId="77777777" w:rsidR="004407E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Objeção Frequente do USCIS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F1794" w14:textId="77777777" w:rsidR="004407E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 Que Faltou</w:t>
            </w:r>
          </w:p>
        </w:tc>
      </w:tr>
      <w:tr w:rsidR="004407E4" w14:paraId="5547CF3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A9CAC" w14:textId="77777777" w:rsidR="004407E4" w:rsidRDefault="00000000">
            <w:r>
              <w:rPr>
                <w:b/>
                <w:bCs/>
                <w:color w:val="1E293B"/>
                <w:sz w:val="19"/>
                <w:szCs w:val="19"/>
              </w:rPr>
              <w:t>“Não demonstrou impacto econômico projetado”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92FB4" w14:textId="77777777" w:rsidR="004407E4" w:rsidRDefault="00000000">
            <w:r>
              <w:rPr>
                <w:color w:val="1E293B"/>
                <w:sz w:val="19"/>
                <w:szCs w:val="19"/>
              </w:rPr>
              <w:t>Nenhuma projeção de empregos ou PIB</w:t>
            </w:r>
          </w:p>
        </w:tc>
      </w:tr>
      <w:tr w:rsidR="004407E4" w14:paraId="3E8FA48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5BECF" w14:textId="77777777" w:rsidR="004407E4" w:rsidRDefault="00000000">
            <w:r>
              <w:rPr>
                <w:b/>
                <w:bCs/>
                <w:color w:val="1E293B"/>
                <w:sz w:val="19"/>
                <w:szCs w:val="19"/>
              </w:rPr>
              <w:t>“Não mostrou receita tributária”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5E3C5" w14:textId="77777777" w:rsidR="004407E4" w:rsidRDefault="00000000">
            <w:r>
              <w:rPr>
                <w:color w:val="1E293B"/>
                <w:sz w:val="19"/>
                <w:szCs w:val="19"/>
              </w:rPr>
              <w:t>Zero dados de impostos gerados</w:t>
            </w:r>
          </w:p>
        </w:tc>
      </w:tr>
      <w:tr w:rsidR="004407E4" w14:paraId="71AD049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6BB96" w14:textId="77777777" w:rsidR="004407E4" w:rsidRDefault="00000000">
            <w:r>
              <w:rPr>
                <w:b/>
                <w:bCs/>
                <w:color w:val="1E293B"/>
                <w:sz w:val="19"/>
                <w:szCs w:val="19"/>
              </w:rPr>
              <w:t>“Benefícios limitados à empresa individual”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73159" w14:textId="77777777" w:rsidR="004407E4" w:rsidRDefault="00000000">
            <w:r>
              <w:rPr>
                <w:color w:val="1E293B"/>
                <w:sz w:val="19"/>
                <w:szCs w:val="19"/>
              </w:rPr>
              <w:t xml:space="preserve">Sem efeito </w:t>
            </w:r>
            <w:proofErr w:type="spellStart"/>
            <w:r>
              <w:rPr>
                <w:color w:val="1E293B"/>
                <w:sz w:val="19"/>
                <w:szCs w:val="19"/>
              </w:rPr>
              <w:t>ripple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demonstrado</w:t>
            </w:r>
          </w:p>
        </w:tc>
      </w:tr>
      <w:tr w:rsidR="004407E4" w14:paraId="3622716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5E5DB" w14:textId="77777777" w:rsidR="004407E4" w:rsidRDefault="00000000">
            <w:r>
              <w:rPr>
                <w:b/>
                <w:bCs/>
                <w:color w:val="1E293B"/>
                <w:sz w:val="19"/>
                <w:szCs w:val="19"/>
              </w:rPr>
              <w:t>“Impacto atenuado para importância nacional”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FC3AC" w14:textId="77777777" w:rsidR="004407E4" w:rsidRDefault="00000000">
            <w:r>
              <w:rPr>
                <w:color w:val="1E293B"/>
                <w:sz w:val="19"/>
                <w:szCs w:val="19"/>
              </w:rPr>
              <w:t>Sem conexão com políticas públicas</w:t>
            </w:r>
          </w:p>
        </w:tc>
      </w:tr>
      <w:tr w:rsidR="004407E4" w14:paraId="0AEEA83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5670A" w14:textId="77777777" w:rsidR="004407E4" w:rsidRDefault="00000000">
            <w:r>
              <w:rPr>
                <w:b/>
                <w:bCs/>
                <w:color w:val="1E293B"/>
                <w:sz w:val="19"/>
                <w:szCs w:val="19"/>
              </w:rPr>
              <w:t>“Não demonstrou área economicamente deprimida”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ED6AD" w14:textId="77777777" w:rsidR="004407E4" w:rsidRDefault="00000000">
            <w:r>
              <w:rPr>
                <w:color w:val="1E293B"/>
                <w:sz w:val="19"/>
                <w:szCs w:val="19"/>
              </w:rPr>
              <w:t>Nenhum dado regional específico</w:t>
            </w:r>
          </w:p>
        </w:tc>
      </w:tr>
      <w:tr w:rsidR="004407E4" w14:paraId="1CDBD32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7A850" w14:textId="77777777" w:rsidR="004407E4" w:rsidRDefault="00000000">
            <w:r>
              <w:rPr>
                <w:b/>
                <w:bCs/>
                <w:color w:val="1E293B"/>
                <w:sz w:val="19"/>
                <w:szCs w:val="19"/>
              </w:rPr>
              <w:t xml:space="preserve">“Business </w:t>
            </w:r>
            <w:proofErr w:type="spellStart"/>
            <w:r>
              <w:rPr>
                <w:b/>
                <w:bCs/>
                <w:color w:val="1E293B"/>
                <w:sz w:val="19"/>
                <w:szCs w:val="19"/>
              </w:rPr>
              <w:t>plan</w:t>
            </w:r>
            <w:proofErr w:type="spellEnd"/>
            <w:r>
              <w:rPr>
                <w:b/>
                <w:bCs/>
                <w:color w:val="1E293B"/>
                <w:sz w:val="19"/>
                <w:szCs w:val="19"/>
              </w:rPr>
              <w:t xml:space="preserve"> genérico”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BB3D" w14:textId="77777777" w:rsidR="004407E4" w:rsidRDefault="00000000">
            <w:r>
              <w:rPr>
                <w:color w:val="1E293B"/>
                <w:sz w:val="19"/>
                <w:szCs w:val="19"/>
              </w:rPr>
              <w:t>Sem dados individualizados por setor/região</w:t>
            </w:r>
          </w:p>
        </w:tc>
      </w:tr>
      <w:tr w:rsidR="004407E4" w14:paraId="3C0144E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042CB" w14:textId="77777777" w:rsidR="004407E4" w:rsidRDefault="00000000">
            <w:r>
              <w:rPr>
                <w:b/>
                <w:bCs/>
                <w:color w:val="1E293B"/>
                <w:sz w:val="19"/>
                <w:szCs w:val="19"/>
              </w:rPr>
              <w:t>“Habilidades não demonstradas como insubstituíveis”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F29BF" w14:textId="77777777" w:rsidR="004407E4" w:rsidRDefault="00000000">
            <w:r>
              <w:rPr>
                <w:color w:val="1E293B"/>
                <w:sz w:val="19"/>
                <w:szCs w:val="19"/>
              </w:rPr>
              <w:t>Sem urgência ou escassez demonstrada</w:t>
            </w:r>
          </w:p>
        </w:tc>
      </w:tr>
      <w:tr w:rsidR="004407E4" w14:paraId="1ADD7E3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D1475" w14:textId="77777777" w:rsidR="004407E4" w:rsidRDefault="00000000">
            <w:r>
              <w:rPr>
                <w:b/>
                <w:bCs/>
                <w:color w:val="1E293B"/>
                <w:sz w:val="19"/>
                <w:szCs w:val="19"/>
              </w:rPr>
              <w:t>“Sem evidência de implementação”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68B5E" w14:textId="77777777" w:rsidR="004407E4" w:rsidRDefault="00000000">
            <w:r>
              <w:rPr>
                <w:color w:val="1E293B"/>
                <w:sz w:val="19"/>
                <w:szCs w:val="19"/>
              </w:rPr>
              <w:t>Nenhum cronograma ou fases concretas</w:t>
            </w:r>
          </w:p>
        </w:tc>
      </w:tr>
    </w:tbl>
    <w:p w14:paraId="3E3F3754" w14:textId="77777777" w:rsidR="004407E4" w:rsidRDefault="004407E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07E4" w14:paraId="4F40A7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A3CC"/>
              <w:left w:val="single" w:sz="8" w:space="0" w:color="00A3CC"/>
              <w:bottom w:val="single" w:sz="1" w:space="0" w:color="00A3CC"/>
              <w:right w:val="single" w:sz="1" w:space="0" w:color="00A3CC"/>
            </w:tcBorders>
            <w:shd w:val="clear" w:color="auto" w:fill="E8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3A7253" w14:textId="77777777" w:rsidR="004407E4" w:rsidRDefault="00000000">
            <w:pPr>
              <w:jc w:val="both"/>
            </w:pPr>
            <w:r>
              <w:rPr>
                <w:i/>
                <w:iCs/>
                <w:color w:val="0A1628"/>
                <w:sz w:val="20"/>
                <w:szCs w:val="20"/>
              </w:rPr>
              <w:t xml:space="preserve">Regra de design: cada objeção dessa tabela gerou um módulo. Se o USCIS cobra X, o </w:t>
            </w:r>
            <w:proofErr w:type="spellStart"/>
            <w:r>
              <w:rPr>
                <w:i/>
                <w:iCs/>
                <w:color w:val="0A1628"/>
                <w:sz w:val="20"/>
                <w:szCs w:val="20"/>
              </w:rPr>
              <w:t>Reactor</w:t>
            </w:r>
            <w:proofErr w:type="spellEnd"/>
            <w:r>
              <w:rPr>
                <w:i/>
                <w:iCs/>
                <w:color w:val="0A1628"/>
                <w:sz w:val="20"/>
                <w:szCs w:val="20"/>
              </w:rPr>
              <w:t xml:space="preserve"> entrega X. Nenhum módulo existe por enfeite.</w:t>
            </w:r>
          </w:p>
        </w:tc>
      </w:tr>
    </w:tbl>
    <w:p w14:paraId="7E6E7E27" w14:textId="77777777" w:rsidR="004407E4" w:rsidRDefault="00000000">
      <w:r>
        <w:br w:type="page"/>
      </w:r>
    </w:p>
    <w:p w14:paraId="6FEA8F3B" w14:textId="77777777" w:rsidR="004407E4" w:rsidRDefault="00000000">
      <w:pPr>
        <w:pBdr>
          <w:bottom w:val="single" w:sz="4" w:space="6" w:color="00A3CC"/>
        </w:pBdr>
        <w:spacing w:before="60" w:after="40"/>
      </w:pPr>
      <w:proofErr w:type="gramStart"/>
      <w:r>
        <w:rPr>
          <w:b/>
          <w:bCs/>
          <w:color w:val="00A3CC"/>
          <w:sz w:val="16"/>
          <w:szCs w:val="16"/>
        </w:rPr>
        <w:lastRenderedPageBreak/>
        <w:t>02  OS</w:t>
      </w:r>
      <w:proofErr w:type="gramEnd"/>
      <w:r>
        <w:rPr>
          <w:b/>
          <w:bCs/>
          <w:color w:val="00A3CC"/>
          <w:sz w:val="16"/>
          <w:szCs w:val="16"/>
        </w:rPr>
        <w:t xml:space="preserve"> 3 MODELOS ECONÔMICOS</w:t>
      </w:r>
    </w:p>
    <w:p w14:paraId="1485CE63" w14:textId="77777777" w:rsidR="004407E4" w:rsidRDefault="004407E4">
      <w:pPr>
        <w:spacing w:after="40"/>
      </w:pPr>
    </w:p>
    <w:p w14:paraId="6C4B5A7E" w14:textId="77777777" w:rsidR="004407E4" w:rsidRDefault="00000000">
      <w:pPr>
        <w:pStyle w:val="Ttulo1"/>
      </w:pPr>
      <w:r>
        <w:t>O Motor do Produto: IMPLAN, RIMS II e EPI</w:t>
      </w:r>
    </w:p>
    <w:p w14:paraId="21DB8C43" w14:textId="77777777" w:rsidR="004407E4" w:rsidRDefault="00000000">
      <w:pPr>
        <w:spacing w:after="120"/>
        <w:jc w:val="both"/>
      </w:pPr>
      <w:r>
        <w:rPr>
          <w:color w:val="1E293B"/>
        </w:rPr>
        <w:t xml:space="preserve">O </w:t>
      </w:r>
      <w:proofErr w:type="spellStart"/>
      <w:r>
        <w:rPr>
          <w:color w:val="1E293B"/>
        </w:rPr>
        <w:t>Reactor</w:t>
      </w:r>
      <w:proofErr w:type="spellEnd"/>
      <w:r>
        <w:rPr>
          <w:color w:val="1E293B"/>
        </w:rPr>
        <w:t xml:space="preserve"> usa 3 modelos econômicos independentes. Não são “ferramentas nossas” — são modelos usados pelo próprio governo americano para avaliar políticas públicas. Aqui está como cada um funciona:</w:t>
      </w:r>
    </w:p>
    <w:p w14:paraId="7EA09CCF" w14:textId="77777777" w:rsidR="004407E4" w:rsidRDefault="004407E4">
      <w:pPr>
        <w:spacing w:after="100"/>
      </w:pPr>
    </w:p>
    <w:p w14:paraId="72ACB36C" w14:textId="77777777" w:rsidR="004407E4" w:rsidRDefault="00000000">
      <w:pPr>
        <w:pStyle w:val="Ttulo2"/>
      </w:pPr>
      <w:r>
        <w:t>Modelo 1 — IMPLAN</w:t>
      </w:r>
    </w:p>
    <w:p w14:paraId="666C2A99" w14:textId="77777777" w:rsidR="004407E4" w:rsidRDefault="00000000">
      <w:pPr>
        <w:spacing w:after="120"/>
        <w:jc w:val="both"/>
      </w:pPr>
      <w:r>
        <w:rPr>
          <w:b/>
          <w:bCs/>
          <w:color w:val="0A1628"/>
        </w:rPr>
        <w:t xml:space="preserve">O que é: </w:t>
      </w:r>
      <w:r>
        <w:rPr>
          <w:color w:val="1E293B"/>
        </w:rPr>
        <w:t xml:space="preserve">Modelo input-output regional. O mais utilizado nos EUA para análise de impacto econômico. Mantido pela IMPLAN </w:t>
      </w:r>
      <w:proofErr w:type="spellStart"/>
      <w:r>
        <w:rPr>
          <w:color w:val="1E293B"/>
        </w:rPr>
        <w:t>Group</w:t>
      </w:r>
      <w:proofErr w:type="spellEnd"/>
      <w:r>
        <w:rPr>
          <w:color w:val="1E293B"/>
        </w:rPr>
        <w:t xml:space="preserve"> (Minnesota).</w:t>
      </w:r>
    </w:p>
    <w:p w14:paraId="5EAB0CDE" w14:textId="77777777" w:rsidR="004407E4" w:rsidRDefault="00000000">
      <w:pPr>
        <w:spacing w:after="120"/>
        <w:jc w:val="both"/>
      </w:pPr>
      <w:r>
        <w:rPr>
          <w:b/>
          <w:bCs/>
          <w:color w:val="0A1628"/>
        </w:rPr>
        <w:t xml:space="preserve">Como funciona: </w:t>
      </w:r>
      <w:r>
        <w:rPr>
          <w:color w:val="1E293B"/>
        </w:rPr>
        <w:t>O modelo pega os dados do empreendimento (receita projetada, número de funcionários, localização, setor NAICS) e calcula como esse dinheiro se espalha pela economia. Cada dólar gasto gera outros gastos em cadeia — o modelo mapeia essa cascata.</w:t>
      </w:r>
    </w:p>
    <w:p w14:paraId="63197FF5" w14:textId="77777777" w:rsidR="004407E4" w:rsidRDefault="00000000">
      <w:pPr>
        <w:spacing w:after="120"/>
        <w:jc w:val="both"/>
      </w:pPr>
      <w:r>
        <w:rPr>
          <w:b/>
          <w:bCs/>
          <w:color w:val="0A1628"/>
        </w:rPr>
        <w:t xml:space="preserve">O que calcula: </w:t>
      </w:r>
      <w:r>
        <w:rPr>
          <w:color w:val="1E293B"/>
        </w:rPr>
        <w:t>Empregos diretos (na empresa), indiretos (nos fornecedores) e induzidos (no comércio local pela renda dos trabalhadores). Também calcula produção econômica total, valor agregado ao PIB e receita tributária.</w:t>
      </w:r>
    </w:p>
    <w:p w14:paraId="644EB5A4" w14:textId="77777777" w:rsidR="004407E4" w:rsidRDefault="00000000">
      <w:pPr>
        <w:spacing w:after="120"/>
        <w:jc w:val="both"/>
      </w:pPr>
      <w:r>
        <w:rPr>
          <w:b/>
          <w:bCs/>
          <w:color w:val="0A1628"/>
        </w:rPr>
        <w:t xml:space="preserve">Dado de entrada: </w:t>
      </w:r>
      <w:r>
        <w:rPr>
          <w:color w:val="1E293B"/>
        </w:rPr>
        <w:t>Receita, setor NAICS, localização (condado/MSA), nº de funcionários, investimento de capital.</w:t>
      </w:r>
    </w:p>
    <w:p w14:paraId="3A9B340A" w14:textId="77777777" w:rsidR="004407E4" w:rsidRDefault="00000000">
      <w:pPr>
        <w:spacing w:after="120"/>
        <w:jc w:val="both"/>
      </w:pPr>
      <w:r>
        <w:rPr>
          <w:b/>
          <w:bCs/>
          <w:color w:val="0A1628"/>
        </w:rPr>
        <w:t xml:space="preserve">Dado de saída: </w:t>
      </w:r>
      <w:r>
        <w:rPr>
          <w:color w:val="1E293B"/>
        </w:rPr>
        <w:t>Empregos (diretos + indiretos + induzidos), PIB gerado, receita tributária (federal + estadual + local), produção econômica total.</w:t>
      </w:r>
    </w:p>
    <w:p w14:paraId="6F2826D7" w14:textId="77777777" w:rsidR="004407E4" w:rsidRDefault="004407E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07E4" w14:paraId="75053A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A3CC"/>
              <w:left w:val="single" w:sz="8" w:space="0" w:color="00A3CC"/>
              <w:bottom w:val="single" w:sz="1" w:space="0" w:color="00A3CC"/>
              <w:right w:val="single" w:sz="1" w:space="0" w:color="00A3CC"/>
            </w:tcBorders>
            <w:shd w:val="clear" w:color="auto" w:fill="E8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6703AF" w14:textId="77777777" w:rsidR="004407E4" w:rsidRDefault="00000000">
            <w:pPr>
              <w:jc w:val="both"/>
            </w:pPr>
            <w:r>
              <w:rPr>
                <w:i/>
                <w:iCs/>
                <w:color w:val="0A1628"/>
                <w:sz w:val="20"/>
                <w:szCs w:val="20"/>
              </w:rPr>
              <w:t>Exemplo real: Um empreendimento com receita projetada de $2M/ano no setor de logística em Miami-Dade. O IMPLAN calcula que isso gera 23 empregos diretos + 14 indiretos + 11 induzidos = 48 empregos totais. Cada emprego direto gera ≈ 1,1 emprego adicional na economia (multiplicador de 2,1x).</w:t>
            </w:r>
          </w:p>
        </w:tc>
      </w:tr>
    </w:tbl>
    <w:p w14:paraId="64B159CD" w14:textId="77777777" w:rsidR="004407E4" w:rsidRDefault="004407E4">
      <w:pPr>
        <w:spacing w:after="100"/>
      </w:pPr>
    </w:p>
    <w:p w14:paraId="02CEFBFF" w14:textId="77777777" w:rsidR="004407E4" w:rsidRDefault="00000000">
      <w:pPr>
        <w:pStyle w:val="Ttulo2"/>
      </w:pPr>
      <w:r>
        <w:t>Modelo 2 — RIMS II</w:t>
      </w:r>
    </w:p>
    <w:p w14:paraId="59A6160A" w14:textId="77777777" w:rsidR="004407E4" w:rsidRDefault="00000000">
      <w:pPr>
        <w:spacing w:after="120"/>
        <w:jc w:val="both"/>
      </w:pPr>
      <w:r>
        <w:rPr>
          <w:b/>
          <w:bCs/>
          <w:color w:val="0A1628"/>
        </w:rPr>
        <w:t xml:space="preserve">O que é: </w:t>
      </w:r>
      <w:r>
        <w:rPr>
          <w:color w:val="1E293B"/>
        </w:rPr>
        <w:t xml:space="preserve">Regional Input-Output </w:t>
      </w:r>
      <w:proofErr w:type="spellStart"/>
      <w:r>
        <w:rPr>
          <w:color w:val="1E293B"/>
        </w:rPr>
        <w:t>Modeling</w:t>
      </w:r>
      <w:proofErr w:type="spellEnd"/>
      <w:r>
        <w:rPr>
          <w:color w:val="1E293B"/>
        </w:rPr>
        <w:t xml:space="preserve"> System. Mantido pelo Bureau </w:t>
      </w:r>
      <w:proofErr w:type="spellStart"/>
      <w:r>
        <w:rPr>
          <w:color w:val="1E293B"/>
        </w:rPr>
        <w:t>of</w:t>
      </w:r>
      <w:proofErr w:type="spellEnd"/>
      <w:r>
        <w:rPr>
          <w:color w:val="1E293B"/>
        </w:rPr>
        <w:t xml:space="preserve"> Economic </w:t>
      </w:r>
      <w:proofErr w:type="spellStart"/>
      <w:r>
        <w:rPr>
          <w:color w:val="1E293B"/>
        </w:rPr>
        <w:t>Analysis</w:t>
      </w:r>
      <w:proofErr w:type="spellEnd"/>
      <w:r>
        <w:rPr>
          <w:color w:val="1E293B"/>
        </w:rPr>
        <w:t xml:space="preserve"> (BEA), órgão do U.S. </w:t>
      </w:r>
      <w:proofErr w:type="spellStart"/>
      <w:r>
        <w:rPr>
          <w:color w:val="1E293B"/>
        </w:rPr>
        <w:t>Department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of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Commerce</w:t>
      </w:r>
      <w:proofErr w:type="spellEnd"/>
      <w:r>
        <w:rPr>
          <w:color w:val="1E293B"/>
        </w:rPr>
        <w:t>. É literalmente o modelo do governo.</w:t>
      </w:r>
    </w:p>
    <w:p w14:paraId="53A86483" w14:textId="77777777" w:rsidR="004407E4" w:rsidRDefault="00000000">
      <w:pPr>
        <w:spacing w:after="120"/>
        <w:jc w:val="both"/>
      </w:pPr>
      <w:r>
        <w:rPr>
          <w:b/>
          <w:bCs/>
          <w:color w:val="0A1628"/>
        </w:rPr>
        <w:t xml:space="preserve">Como funciona: </w:t>
      </w:r>
      <w:r>
        <w:rPr>
          <w:color w:val="1E293B"/>
        </w:rPr>
        <w:t>Usa matrizes de multiplicadores regionais publicadas pelo BEA. Para cada dólar de produção em um setor específico em uma região específica, o RIMS II diz quantos dólares totais de atividade econômica são gerados. Os multiplicadores são diferentes por região e por setor.</w:t>
      </w:r>
    </w:p>
    <w:p w14:paraId="7E24CF20" w14:textId="77777777" w:rsidR="004407E4" w:rsidRDefault="00000000">
      <w:pPr>
        <w:spacing w:after="120"/>
        <w:jc w:val="both"/>
      </w:pPr>
      <w:r>
        <w:rPr>
          <w:b/>
          <w:bCs/>
          <w:color w:val="0A1628"/>
        </w:rPr>
        <w:t xml:space="preserve">Por que importa: </w:t>
      </w:r>
      <w:r>
        <w:rPr>
          <w:color w:val="1E293B"/>
        </w:rPr>
        <w:t>Como é mantido pelo BEA (governo federal), o adjudicador do USCIS não pode questionar a legitimidade do modelo. É o mesmo modelo que o governo usa para avaliar se uma política pública vai gerar impacto econômico.</w:t>
      </w:r>
    </w:p>
    <w:p w14:paraId="652B0126" w14:textId="77777777" w:rsidR="004407E4" w:rsidRDefault="00000000">
      <w:pPr>
        <w:spacing w:after="120"/>
        <w:jc w:val="both"/>
      </w:pPr>
      <w:r>
        <w:rPr>
          <w:b/>
          <w:bCs/>
          <w:color w:val="0A1628"/>
        </w:rPr>
        <w:t xml:space="preserve">Dado de entrada: </w:t>
      </w:r>
      <w:r>
        <w:rPr>
          <w:color w:val="1E293B"/>
        </w:rPr>
        <w:t>Produção final (output), setor NAICS, região.</w:t>
      </w:r>
    </w:p>
    <w:p w14:paraId="3DD7F8AE" w14:textId="77777777" w:rsidR="004407E4" w:rsidRDefault="00000000">
      <w:pPr>
        <w:spacing w:after="120"/>
        <w:jc w:val="both"/>
      </w:pPr>
      <w:r>
        <w:rPr>
          <w:b/>
          <w:bCs/>
          <w:color w:val="0A1628"/>
        </w:rPr>
        <w:t xml:space="preserve">Dado de saída: </w:t>
      </w:r>
      <w:r>
        <w:rPr>
          <w:color w:val="1E293B"/>
        </w:rPr>
        <w:t xml:space="preserve">Multiplicadores de emprego, multiplicadores de renda, multiplicadores de produção. </w:t>
      </w:r>
      <w:proofErr w:type="gramStart"/>
      <w:r>
        <w:rPr>
          <w:color w:val="1E293B"/>
        </w:rPr>
        <w:t>Todos específicos</w:t>
      </w:r>
      <w:proofErr w:type="gramEnd"/>
      <w:r>
        <w:rPr>
          <w:color w:val="1E293B"/>
        </w:rPr>
        <w:t xml:space="preserve"> por setor E por região.</w:t>
      </w:r>
    </w:p>
    <w:p w14:paraId="216BF7F1" w14:textId="77777777" w:rsidR="004407E4" w:rsidRDefault="004407E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07E4" w14:paraId="76EFBA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A3CC"/>
              <w:left w:val="single" w:sz="8" w:space="0" w:color="00A3CC"/>
              <w:bottom w:val="single" w:sz="1" w:space="0" w:color="00A3CC"/>
              <w:right w:val="single" w:sz="1" w:space="0" w:color="00A3CC"/>
            </w:tcBorders>
            <w:shd w:val="clear" w:color="auto" w:fill="E8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138C07" w14:textId="77777777" w:rsidR="004407E4" w:rsidRDefault="00000000">
            <w:pPr>
              <w:jc w:val="both"/>
            </w:pPr>
            <w:r>
              <w:rPr>
                <w:i/>
                <w:iCs/>
                <w:color w:val="0A1628"/>
                <w:sz w:val="20"/>
                <w:szCs w:val="20"/>
              </w:rPr>
              <w:lastRenderedPageBreak/>
              <w:t>Exemplo: O multiplicador de emprego RIMS II para logística em Miami-Dade é 2,3x. Isso significa que cada emprego direto no setor gera 1,3 empregos adicionais na economia local. Para o mesmo caso: 23 diretos × 2,3 = 53 empregos totais. O IMPLAN disse 48, o RIMS II diz 53 — ambos convergem na mesma faixa, validando um ao outro.</w:t>
            </w:r>
          </w:p>
        </w:tc>
      </w:tr>
    </w:tbl>
    <w:p w14:paraId="65C7A95E" w14:textId="77777777" w:rsidR="004407E4" w:rsidRDefault="004407E4">
      <w:pPr>
        <w:spacing w:after="100"/>
      </w:pPr>
    </w:p>
    <w:p w14:paraId="37B96FD0" w14:textId="77777777" w:rsidR="004407E4" w:rsidRDefault="00000000">
      <w:pPr>
        <w:pStyle w:val="Ttulo2"/>
      </w:pPr>
      <w:r>
        <w:t xml:space="preserve">Modelo 3 — EPI (Economic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Institute</w:t>
      </w:r>
      <w:proofErr w:type="spellEnd"/>
      <w:r>
        <w:t>)</w:t>
      </w:r>
    </w:p>
    <w:p w14:paraId="60035148" w14:textId="77777777" w:rsidR="004407E4" w:rsidRDefault="00000000">
      <w:pPr>
        <w:spacing w:after="120"/>
        <w:jc w:val="both"/>
      </w:pPr>
      <w:r>
        <w:rPr>
          <w:b/>
          <w:bCs/>
          <w:color w:val="0A1628"/>
        </w:rPr>
        <w:t xml:space="preserve">O que é: </w:t>
      </w:r>
      <w:r>
        <w:rPr>
          <w:color w:val="1E293B"/>
        </w:rPr>
        <w:t xml:space="preserve">Modelo de multiplicadores de emprego do Economic </w:t>
      </w:r>
      <w:proofErr w:type="spellStart"/>
      <w:r>
        <w:rPr>
          <w:color w:val="1E293B"/>
        </w:rPr>
        <w:t>Policy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Institute</w:t>
      </w:r>
      <w:proofErr w:type="spellEnd"/>
      <w:r>
        <w:rPr>
          <w:color w:val="1E293B"/>
        </w:rPr>
        <w:t>. Foco específico em geração de empregos por dólar investido/gasto.</w:t>
      </w:r>
    </w:p>
    <w:p w14:paraId="7A52255F" w14:textId="77777777" w:rsidR="004407E4" w:rsidRDefault="00000000">
      <w:pPr>
        <w:spacing w:after="120"/>
        <w:jc w:val="both"/>
      </w:pPr>
      <w:r>
        <w:rPr>
          <w:b/>
          <w:bCs/>
          <w:color w:val="0A1628"/>
        </w:rPr>
        <w:t xml:space="preserve">Como funciona: </w:t>
      </w:r>
      <w:r>
        <w:rPr>
          <w:color w:val="1E293B"/>
        </w:rPr>
        <w:t xml:space="preserve">Para cada $1 milhão gasto em um setor específico, o EPI diz quantos empregos são criados. Os multiplicadores são derivados de dados do BLS (Bureau </w:t>
      </w:r>
      <w:proofErr w:type="spellStart"/>
      <w:r>
        <w:rPr>
          <w:color w:val="1E293B"/>
        </w:rPr>
        <w:t>of</w:t>
      </w:r>
      <w:proofErr w:type="spellEnd"/>
      <w:r>
        <w:rPr>
          <w:color w:val="1E293B"/>
        </w:rPr>
        <w:t xml:space="preserve"> Labor </w:t>
      </w:r>
      <w:proofErr w:type="spellStart"/>
      <w:r>
        <w:rPr>
          <w:color w:val="1E293B"/>
        </w:rPr>
        <w:t>Statistics</w:t>
      </w:r>
      <w:proofErr w:type="spellEnd"/>
      <w:r>
        <w:rPr>
          <w:color w:val="1E293B"/>
        </w:rPr>
        <w:t>) e do BEA. É o modelo mais simples dos três, mas extremamente útil como terceira validação.</w:t>
      </w:r>
    </w:p>
    <w:p w14:paraId="3C70B522" w14:textId="77777777" w:rsidR="004407E4" w:rsidRDefault="00000000">
      <w:pPr>
        <w:spacing w:after="120"/>
        <w:jc w:val="both"/>
      </w:pPr>
      <w:r>
        <w:rPr>
          <w:b/>
          <w:bCs/>
          <w:color w:val="0A1628"/>
        </w:rPr>
        <w:t xml:space="preserve">Por que importa: </w:t>
      </w:r>
      <w:r>
        <w:rPr>
          <w:color w:val="1E293B"/>
        </w:rPr>
        <w:t>Quando 3 modelos independentes, usando metodologias diferentes e dados de fontes diferentes, apontam para a mesma faixa de resultado, a evidência se torna muito difícil de refutar. É o princípio da triangulação.</w:t>
      </w:r>
    </w:p>
    <w:p w14:paraId="4AE1AA59" w14:textId="77777777" w:rsidR="004407E4" w:rsidRDefault="00000000">
      <w:pPr>
        <w:spacing w:after="120"/>
        <w:jc w:val="both"/>
      </w:pPr>
      <w:r>
        <w:rPr>
          <w:b/>
          <w:bCs/>
          <w:color w:val="0A1628"/>
        </w:rPr>
        <w:t xml:space="preserve">Dado de entrada: </w:t>
      </w:r>
      <w:r>
        <w:rPr>
          <w:color w:val="1E293B"/>
        </w:rPr>
        <w:t>Investimento ou gasto total, setor.</w:t>
      </w:r>
    </w:p>
    <w:p w14:paraId="4E50FFBC" w14:textId="77777777" w:rsidR="004407E4" w:rsidRDefault="00000000">
      <w:pPr>
        <w:spacing w:after="120"/>
        <w:jc w:val="both"/>
      </w:pPr>
      <w:r>
        <w:rPr>
          <w:b/>
          <w:bCs/>
          <w:color w:val="0A1628"/>
        </w:rPr>
        <w:t xml:space="preserve">Dado de saída: </w:t>
      </w:r>
      <w:r>
        <w:rPr>
          <w:color w:val="1E293B"/>
        </w:rPr>
        <w:t>Empregos por milhão investido (diretos + indiretos).</w:t>
      </w:r>
    </w:p>
    <w:p w14:paraId="146F9C40" w14:textId="77777777" w:rsidR="004407E4" w:rsidRDefault="004407E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07E4" w14:paraId="1A2D0B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A3CC"/>
              <w:left w:val="single" w:sz="8" w:space="0" w:color="00A3CC"/>
              <w:bottom w:val="single" w:sz="1" w:space="0" w:color="00A3CC"/>
              <w:right w:val="single" w:sz="1" w:space="0" w:color="00A3CC"/>
            </w:tcBorders>
            <w:shd w:val="clear" w:color="auto" w:fill="E8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CA0BA2" w14:textId="77777777" w:rsidR="004407E4" w:rsidRDefault="00000000">
            <w:pPr>
              <w:jc w:val="both"/>
            </w:pPr>
            <w:r>
              <w:rPr>
                <w:i/>
                <w:iCs/>
                <w:color w:val="0A1628"/>
                <w:sz w:val="20"/>
                <w:szCs w:val="20"/>
              </w:rPr>
              <w:t>Exemplo: O EPI diz que $2M em logística gera ≈44 empregos. IMPLAN disse 48, RIMS II disse 53, EPI diz 44. Os três convergem na faixa 44–53. É como ter 3 peritos independentes concordando no mesmo laudo. O adjudicador não tem como descartar.</w:t>
            </w:r>
          </w:p>
        </w:tc>
      </w:tr>
    </w:tbl>
    <w:p w14:paraId="4D11FE68" w14:textId="1B83E9B1" w:rsidR="004407E4" w:rsidRDefault="004407E4"/>
    <w:p w14:paraId="4659C5CE" w14:textId="77777777" w:rsidR="004407E4" w:rsidRDefault="00000000">
      <w:pPr>
        <w:pStyle w:val="Ttulo2"/>
      </w:pPr>
      <w:r>
        <w:t>A Validação Cruzada na Prática</w:t>
      </w:r>
    </w:p>
    <w:p w14:paraId="7D064A7F" w14:textId="77777777" w:rsidR="004407E4" w:rsidRDefault="00000000">
      <w:pPr>
        <w:spacing w:after="120"/>
        <w:jc w:val="both"/>
      </w:pPr>
      <w:r>
        <w:rPr>
          <w:color w:val="1E293B"/>
        </w:rPr>
        <w:t>A validação cruzada é o que transforma 3 números soltos em evidência robusta. Funciona assim:</w:t>
      </w:r>
    </w:p>
    <w:p w14:paraId="7564E218" w14:textId="77777777" w:rsidR="004407E4" w:rsidRDefault="004407E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407E4" w14:paraId="73FF336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2AB94" w14:textId="77777777" w:rsidR="004407E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Métrica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D2628" w14:textId="77777777" w:rsidR="004407E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IMPLAN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D9AC2" w14:textId="77777777" w:rsidR="004407E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RIMS II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D03B" w14:textId="77777777" w:rsidR="004407E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EPI</w:t>
            </w:r>
          </w:p>
        </w:tc>
      </w:tr>
      <w:tr w:rsidR="004407E4" w14:paraId="0994C15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42407" w14:textId="77777777" w:rsidR="004407E4" w:rsidRDefault="00000000">
            <w:r>
              <w:rPr>
                <w:b/>
                <w:bCs/>
                <w:color w:val="1E293B"/>
                <w:sz w:val="19"/>
                <w:szCs w:val="19"/>
              </w:rPr>
              <w:t>Empregos totais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6F523" w14:textId="77777777" w:rsidR="004407E4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48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71C54" w14:textId="77777777" w:rsidR="004407E4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53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6897A" w14:textId="77777777" w:rsidR="004407E4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44</w:t>
            </w:r>
          </w:p>
        </w:tc>
      </w:tr>
      <w:tr w:rsidR="004407E4" w14:paraId="4B1C163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942E1" w14:textId="77777777" w:rsidR="004407E4" w:rsidRDefault="00000000">
            <w:r>
              <w:rPr>
                <w:b/>
                <w:bCs/>
                <w:color w:val="1E293B"/>
                <w:sz w:val="19"/>
                <w:szCs w:val="19"/>
              </w:rPr>
              <w:t>Multiplicador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76E49" w14:textId="77777777" w:rsidR="004407E4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2,1x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E9101" w14:textId="77777777" w:rsidR="004407E4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2,3x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DACD5" w14:textId="77777777" w:rsidR="004407E4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N/A (direto)</w:t>
            </w:r>
          </w:p>
        </w:tc>
      </w:tr>
      <w:tr w:rsidR="004407E4" w14:paraId="5D2F718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CDD40" w14:textId="77777777" w:rsidR="004407E4" w:rsidRDefault="00000000">
            <w:r>
              <w:rPr>
                <w:b/>
                <w:bCs/>
                <w:color w:val="1E293B"/>
                <w:sz w:val="19"/>
                <w:szCs w:val="19"/>
              </w:rPr>
              <w:t>Fonte dos dados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0AC9B" w14:textId="77777777" w:rsidR="004407E4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 xml:space="preserve">IMPLAN </w:t>
            </w:r>
            <w:proofErr w:type="spellStart"/>
            <w:r>
              <w:rPr>
                <w:color w:val="1E293B"/>
                <w:sz w:val="19"/>
                <w:szCs w:val="19"/>
              </w:rPr>
              <w:t>Group</w:t>
            </w:r>
            <w:proofErr w:type="spellEnd"/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A6D4E" w14:textId="77777777" w:rsidR="004407E4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BEA (governo)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02F9C" w14:textId="77777777" w:rsidR="004407E4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BLS + BEA</w:t>
            </w:r>
          </w:p>
        </w:tc>
      </w:tr>
      <w:tr w:rsidR="004407E4" w14:paraId="5B68156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0E0F" w14:textId="77777777" w:rsidR="004407E4" w:rsidRDefault="00000000">
            <w:r>
              <w:rPr>
                <w:b/>
                <w:bCs/>
                <w:color w:val="1E293B"/>
                <w:sz w:val="19"/>
                <w:szCs w:val="19"/>
              </w:rPr>
              <w:t>Tipo de modelo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C1524" w14:textId="77777777" w:rsidR="004407E4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Input-output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3C8B1" w14:textId="77777777" w:rsidR="004407E4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Input-output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70282" w14:textId="77777777" w:rsidR="004407E4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Multiplicador</w:t>
            </w:r>
          </w:p>
        </w:tc>
      </w:tr>
    </w:tbl>
    <w:p w14:paraId="430B25DB" w14:textId="77777777" w:rsidR="004407E4" w:rsidRDefault="004407E4">
      <w:pPr>
        <w:spacing w:after="100"/>
      </w:pPr>
    </w:p>
    <w:p w14:paraId="1DB816EE" w14:textId="77777777" w:rsidR="004407E4" w:rsidRDefault="00000000">
      <w:pPr>
        <w:spacing w:after="120"/>
        <w:jc w:val="both"/>
      </w:pPr>
      <w:r>
        <w:rPr>
          <w:color w:val="1E293B"/>
        </w:rPr>
        <w:t>Quando os 3 modelos convergem, reportamos a faixa (44–53 empregos) em vez de um número único. Isso comunica: “não importa qual metodologia você prefira — o impacto está nessa faixa.”</w:t>
      </w:r>
    </w:p>
    <w:p w14:paraId="3A54702B" w14:textId="77777777" w:rsidR="004407E4" w:rsidRDefault="004407E4">
      <w:pPr>
        <w:spacing w:after="100"/>
      </w:pPr>
    </w:p>
    <w:p w14:paraId="545FF4F1" w14:textId="77777777" w:rsidR="004407E4" w:rsidRDefault="00000000">
      <w:pPr>
        <w:spacing w:after="120"/>
        <w:jc w:val="both"/>
      </w:pPr>
      <w:r>
        <w:rPr>
          <w:color w:val="1E293B"/>
        </w:rPr>
        <w:t>Se um modelo divergir significativamente, investigamos o porquê e documentamos. Transparência metodológica é parte da blindagem — mostra que não estamos “escolhendo” o número mais conveniente.</w:t>
      </w:r>
    </w:p>
    <w:p w14:paraId="00449ACB" w14:textId="77777777" w:rsidR="004407E4" w:rsidRDefault="00000000">
      <w:r>
        <w:br w:type="page"/>
      </w:r>
    </w:p>
    <w:p w14:paraId="62F31E08" w14:textId="77777777" w:rsidR="004407E4" w:rsidRDefault="00000000">
      <w:pPr>
        <w:pBdr>
          <w:bottom w:val="single" w:sz="4" w:space="6" w:color="00A3CC"/>
        </w:pBdr>
        <w:spacing w:before="60" w:after="40"/>
      </w:pPr>
      <w:proofErr w:type="gramStart"/>
      <w:r>
        <w:rPr>
          <w:b/>
          <w:bCs/>
          <w:color w:val="00A3CC"/>
          <w:sz w:val="16"/>
          <w:szCs w:val="16"/>
        </w:rPr>
        <w:lastRenderedPageBreak/>
        <w:t>03  DOS</w:t>
      </w:r>
      <w:proofErr w:type="gramEnd"/>
      <w:r>
        <w:rPr>
          <w:b/>
          <w:bCs/>
          <w:color w:val="00A3CC"/>
          <w:sz w:val="16"/>
          <w:szCs w:val="16"/>
        </w:rPr>
        <w:t xml:space="preserve"> MODELOS AOS MÓDULOS</w:t>
      </w:r>
    </w:p>
    <w:p w14:paraId="23D41345" w14:textId="77777777" w:rsidR="004407E4" w:rsidRPr="00807E8A" w:rsidRDefault="004407E4">
      <w:pPr>
        <w:spacing w:after="40"/>
        <w:rPr>
          <w:sz w:val="2"/>
          <w:szCs w:val="2"/>
        </w:rPr>
      </w:pPr>
    </w:p>
    <w:p w14:paraId="19F3F152" w14:textId="77777777" w:rsidR="004407E4" w:rsidRDefault="00000000">
      <w:pPr>
        <w:pStyle w:val="Ttulo1"/>
      </w:pPr>
      <w:r>
        <w:t>Como Cada Módulo Foi Derivado</w:t>
      </w:r>
    </w:p>
    <w:p w14:paraId="3E7D938E" w14:textId="77777777" w:rsidR="004407E4" w:rsidRDefault="00000000">
      <w:pPr>
        <w:spacing w:after="120"/>
        <w:jc w:val="both"/>
      </w:pPr>
      <w:r>
        <w:rPr>
          <w:color w:val="1E293B"/>
        </w:rPr>
        <w:t>Os 3 modelos econômicos geram dados brutos. Os 10 módulos organizam e apresentam esses dados de forma que cada um responda a uma objeção específica do USCIS. A lógica:</w:t>
      </w:r>
    </w:p>
    <w:p w14:paraId="72929456" w14:textId="77777777" w:rsidR="004407E4" w:rsidRDefault="004407E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"/>
        <w:gridCol w:w="1756"/>
        <w:gridCol w:w="2259"/>
        <w:gridCol w:w="2500"/>
        <w:gridCol w:w="2235"/>
      </w:tblGrid>
      <w:tr w:rsidR="004407E4" w14:paraId="236C6B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19AB4" w14:textId="77777777" w:rsidR="004407E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8E825" w14:textId="77777777" w:rsidR="004407E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Módulo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EBDEB" w14:textId="77777777" w:rsidR="004407E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Modelo(s) Usado(s)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8981F" w14:textId="77777777" w:rsidR="004407E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 Que Produz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09622" w14:textId="77777777" w:rsidR="004407E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Objeção 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que Resolve</w:t>
            </w:r>
            <w:proofErr w:type="gramEnd"/>
          </w:p>
        </w:tc>
      </w:tr>
      <w:tr w:rsidR="004407E4" w14:paraId="656F02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28266" w14:textId="77777777" w:rsidR="004407E4" w:rsidRDefault="00000000">
            <w:pPr>
              <w:jc w:val="center"/>
            </w:pPr>
            <w:r>
              <w:rPr>
                <w:b/>
                <w:bCs/>
                <w:color w:val="00A3CC"/>
                <w:sz w:val="19"/>
                <w:szCs w:val="19"/>
              </w:rPr>
              <w:t>M1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145E5" w14:textId="77777777" w:rsidR="004407E4" w:rsidRDefault="00000000">
            <w:r>
              <w:rPr>
                <w:b/>
                <w:bCs/>
                <w:color w:val="1E293B"/>
                <w:sz w:val="19"/>
                <w:szCs w:val="19"/>
              </w:rPr>
              <w:t>Análise Core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31692" w14:textId="77777777" w:rsidR="004407E4" w:rsidRDefault="00000000">
            <w:r>
              <w:rPr>
                <w:color w:val="1E293B"/>
                <w:sz w:val="19"/>
                <w:szCs w:val="19"/>
              </w:rPr>
              <w:t>IMPLAN + RIMS II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5913E" w14:textId="77777777" w:rsidR="004407E4" w:rsidRDefault="00000000">
            <w:r>
              <w:rPr>
                <w:color w:val="1E293B"/>
                <w:sz w:val="19"/>
                <w:szCs w:val="19"/>
              </w:rPr>
              <w:t>Empregos, PIB, produção total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1C5D2" w14:textId="77777777" w:rsidR="004407E4" w:rsidRDefault="00000000">
            <w:r>
              <w:rPr>
                <w:color w:val="0A1628"/>
                <w:sz w:val="19"/>
                <w:szCs w:val="19"/>
              </w:rPr>
              <w:t>“Não demonstrou impacto”</w:t>
            </w:r>
          </w:p>
        </w:tc>
      </w:tr>
      <w:tr w:rsidR="004407E4" w14:paraId="752406E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AE4BB" w14:textId="77777777" w:rsidR="004407E4" w:rsidRDefault="00000000">
            <w:pPr>
              <w:jc w:val="center"/>
            </w:pPr>
            <w:r>
              <w:rPr>
                <w:b/>
                <w:bCs/>
                <w:color w:val="00A3CC"/>
                <w:sz w:val="19"/>
                <w:szCs w:val="19"/>
              </w:rPr>
              <w:t>M2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5BB32" w14:textId="77777777" w:rsidR="004407E4" w:rsidRDefault="00000000">
            <w:r>
              <w:rPr>
                <w:b/>
                <w:bCs/>
                <w:color w:val="1E293B"/>
                <w:sz w:val="19"/>
                <w:szCs w:val="19"/>
              </w:rPr>
              <w:t>Regional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B17CD" w14:textId="77777777" w:rsidR="004407E4" w:rsidRDefault="00000000">
            <w:r>
              <w:rPr>
                <w:color w:val="1E293B"/>
                <w:sz w:val="19"/>
                <w:szCs w:val="19"/>
              </w:rPr>
              <w:t>IMPLAN (dados MSA)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CD482" w14:textId="77777777" w:rsidR="004407E4" w:rsidRDefault="00000000">
            <w:r>
              <w:rPr>
                <w:color w:val="1E293B"/>
                <w:sz w:val="19"/>
                <w:szCs w:val="19"/>
              </w:rPr>
              <w:t>Impacto por condado/região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1728A" w14:textId="77777777" w:rsidR="004407E4" w:rsidRDefault="00000000">
            <w:r>
              <w:rPr>
                <w:color w:val="0A1628"/>
                <w:sz w:val="19"/>
                <w:szCs w:val="19"/>
              </w:rPr>
              <w:t>“Impacto genérico”</w:t>
            </w:r>
          </w:p>
        </w:tc>
      </w:tr>
      <w:tr w:rsidR="004407E4" w14:paraId="6DB5CE9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8AB0D" w14:textId="77777777" w:rsidR="004407E4" w:rsidRDefault="00000000">
            <w:pPr>
              <w:jc w:val="center"/>
            </w:pPr>
            <w:r>
              <w:rPr>
                <w:b/>
                <w:bCs/>
                <w:color w:val="00A3CC"/>
                <w:sz w:val="19"/>
                <w:szCs w:val="19"/>
              </w:rPr>
              <w:t>M3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6C5F2" w14:textId="77777777" w:rsidR="004407E4" w:rsidRDefault="00000000">
            <w:r>
              <w:rPr>
                <w:b/>
                <w:bCs/>
                <w:color w:val="1E293B"/>
                <w:sz w:val="19"/>
                <w:szCs w:val="19"/>
              </w:rPr>
              <w:t>Setorial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4C5E8" w14:textId="77777777" w:rsidR="004407E4" w:rsidRDefault="00000000">
            <w:r>
              <w:rPr>
                <w:color w:val="1E293B"/>
                <w:sz w:val="19"/>
                <w:szCs w:val="19"/>
              </w:rPr>
              <w:t>IMPLAN + RIMS II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942C0" w14:textId="77777777" w:rsidR="004407E4" w:rsidRDefault="00000000">
            <w:r>
              <w:rPr>
                <w:color w:val="1E293B"/>
                <w:sz w:val="19"/>
                <w:szCs w:val="19"/>
              </w:rPr>
              <w:t>Multiplicadores por setor NAICS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2A80D" w14:textId="77777777" w:rsidR="004407E4" w:rsidRDefault="00000000">
            <w:r>
              <w:rPr>
                <w:color w:val="0A1628"/>
                <w:sz w:val="19"/>
                <w:szCs w:val="19"/>
              </w:rPr>
              <w:t>“Limitado à empresa”</w:t>
            </w:r>
          </w:p>
        </w:tc>
      </w:tr>
      <w:tr w:rsidR="004407E4" w14:paraId="5AEA0E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27454" w14:textId="77777777" w:rsidR="004407E4" w:rsidRDefault="00000000">
            <w:pPr>
              <w:jc w:val="center"/>
            </w:pPr>
            <w:r>
              <w:rPr>
                <w:b/>
                <w:bCs/>
                <w:color w:val="00A3CC"/>
                <w:sz w:val="19"/>
                <w:szCs w:val="19"/>
              </w:rPr>
              <w:t>M4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5AAAF" w14:textId="77777777" w:rsidR="004407E4" w:rsidRDefault="00000000">
            <w:r>
              <w:rPr>
                <w:b/>
                <w:bCs/>
                <w:color w:val="1E293B"/>
                <w:sz w:val="19"/>
                <w:szCs w:val="19"/>
              </w:rPr>
              <w:t>Tributário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1D243" w14:textId="77777777" w:rsidR="004407E4" w:rsidRDefault="00000000">
            <w:r>
              <w:rPr>
                <w:color w:val="1E293B"/>
                <w:sz w:val="19"/>
                <w:szCs w:val="19"/>
              </w:rPr>
              <w:t>IMPLAN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C5A9D" w14:textId="77777777" w:rsidR="004407E4" w:rsidRDefault="00000000">
            <w:r>
              <w:rPr>
                <w:color w:val="1E293B"/>
                <w:sz w:val="19"/>
                <w:szCs w:val="19"/>
              </w:rPr>
              <w:t>Impostos: federal/estadual/local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CFFB1" w14:textId="77777777" w:rsidR="004407E4" w:rsidRDefault="00000000">
            <w:r>
              <w:rPr>
                <w:color w:val="0A1628"/>
                <w:sz w:val="19"/>
                <w:szCs w:val="19"/>
              </w:rPr>
              <w:t>“Sem receita tributária”</w:t>
            </w:r>
          </w:p>
        </w:tc>
      </w:tr>
      <w:tr w:rsidR="004407E4" w14:paraId="2DD8ED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DDABD" w14:textId="77777777" w:rsidR="004407E4" w:rsidRDefault="00000000">
            <w:pPr>
              <w:jc w:val="center"/>
            </w:pPr>
            <w:r>
              <w:rPr>
                <w:b/>
                <w:bCs/>
                <w:color w:val="00A3CC"/>
                <w:sz w:val="19"/>
                <w:szCs w:val="19"/>
              </w:rPr>
              <w:t>M5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D6611" w14:textId="77777777" w:rsidR="004407E4" w:rsidRDefault="00000000">
            <w:proofErr w:type="spellStart"/>
            <w:r>
              <w:rPr>
                <w:b/>
                <w:bCs/>
                <w:color w:val="1E293B"/>
                <w:sz w:val="19"/>
                <w:szCs w:val="19"/>
              </w:rPr>
              <w:t>Supply</w:t>
            </w:r>
            <w:proofErr w:type="spellEnd"/>
            <w:r>
              <w:rPr>
                <w:b/>
                <w:bCs/>
                <w:color w:val="1E293B"/>
                <w:sz w:val="19"/>
                <w:szCs w:val="19"/>
              </w:rPr>
              <w:t xml:space="preserve"> Chain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1791D" w14:textId="77777777" w:rsidR="004407E4" w:rsidRDefault="00000000">
            <w:r>
              <w:rPr>
                <w:color w:val="1E293B"/>
                <w:sz w:val="19"/>
                <w:szCs w:val="19"/>
              </w:rPr>
              <w:t>IMPLAN (</w:t>
            </w:r>
            <w:proofErr w:type="spellStart"/>
            <w:r>
              <w:rPr>
                <w:color w:val="1E293B"/>
                <w:sz w:val="19"/>
                <w:szCs w:val="19"/>
              </w:rPr>
              <w:t>Type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II)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00655" w14:textId="77777777" w:rsidR="004407E4" w:rsidRDefault="00000000">
            <w:r>
              <w:rPr>
                <w:color w:val="1E293B"/>
                <w:sz w:val="19"/>
                <w:szCs w:val="19"/>
              </w:rPr>
              <w:t xml:space="preserve">Fornecedores </w:t>
            </w:r>
            <w:proofErr w:type="spellStart"/>
            <w:r>
              <w:rPr>
                <w:color w:val="1E293B"/>
                <w:sz w:val="19"/>
                <w:szCs w:val="19"/>
              </w:rPr>
              <w:t>Tier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1 + </w:t>
            </w:r>
            <w:proofErr w:type="spellStart"/>
            <w:r>
              <w:rPr>
                <w:color w:val="1E293B"/>
                <w:sz w:val="19"/>
                <w:szCs w:val="19"/>
              </w:rPr>
              <w:t>Tier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2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FB895" w14:textId="77777777" w:rsidR="004407E4" w:rsidRDefault="00000000">
            <w:r>
              <w:rPr>
                <w:color w:val="0A1628"/>
                <w:sz w:val="19"/>
                <w:szCs w:val="19"/>
              </w:rPr>
              <w:t>“Impacto não vai além”</w:t>
            </w:r>
          </w:p>
        </w:tc>
      </w:tr>
      <w:tr w:rsidR="004407E4" w14:paraId="6B7B14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AD70D" w14:textId="77777777" w:rsidR="004407E4" w:rsidRDefault="00000000">
            <w:pPr>
              <w:jc w:val="center"/>
            </w:pPr>
            <w:r>
              <w:rPr>
                <w:b/>
                <w:bCs/>
                <w:color w:val="00A3CC"/>
                <w:sz w:val="19"/>
                <w:szCs w:val="19"/>
              </w:rPr>
              <w:t>M6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91258" w14:textId="77777777" w:rsidR="004407E4" w:rsidRDefault="00000000">
            <w:r>
              <w:rPr>
                <w:b/>
                <w:bCs/>
                <w:color w:val="1E293B"/>
                <w:sz w:val="19"/>
                <w:szCs w:val="19"/>
              </w:rPr>
              <w:t>EPI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1A724" w14:textId="77777777" w:rsidR="004407E4" w:rsidRDefault="00000000">
            <w:r>
              <w:rPr>
                <w:color w:val="1E293B"/>
                <w:sz w:val="19"/>
                <w:szCs w:val="19"/>
              </w:rPr>
              <w:t>EPI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5DC94" w14:textId="77777777" w:rsidR="004407E4" w:rsidRDefault="00000000">
            <w:r>
              <w:rPr>
                <w:color w:val="1E293B"/>
                <w:sz w:val="19"/>
                <w:szCs w:val="19"/>
              </w:rPr>
              <w:t>Empregos por $M investido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C0510" w14:textId="77777777" w:rsidR="004407E4" w:rsidRDefault="00000000">
            <w:r>
              <w:rPr>
                <w:color w:val="0A1628"/>
                <w:sz w:val="19"/>
                <w:szCs w:val="19"/>
              </w:rPr>
              <w:t>3ª validação independente</w:t>
            </w:r>
          </w:p>
        </w:tc>
      </w:tr>
      <w:tr w:rsidR="004407E4" w14:paraId="52F8B1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BA118" w14:textId="77777777" w:rsidR="004407E4" w:rsidRDefault="00000000">
            <w:pPr>
              <w:jc w:val="center"/>
            </w:pPr>
            <w:r>
              <w:rPr>
                <w:b/>
                <w:bCs/>
                <w:color w:val="00A3CC"/>
                <w:sz w:val="19"/>
                <w:szCs w:val="19"/>
              </w:rPr>
              <w:t>M7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014DF" w14:textId="77777777" w:rsidR="004407E4" w:rsidRDefault="00000000">
            <w:r>
              <w:rPr>
                <w:b/>
                <w:bCs/>
                <w:color w:val="1E293B"/>
                <w:sz w:val="19"/>
                <w:szCs w:val="19"/>
              </w:rPr>
              <w:t>Políticas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D924A" w14:textId="77777777" w:rsidR="004407E4" w:rsidRDefault="00000000">
            <w:r>
              <w:rPr>
                <w:color w:val="1E293B"/>
                <w:sz w:val="19"/>
                <w:szCs w:val="19"/>
              </w:rPr>
              <w:t>Pesquisa documental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21492" w14:textId="77777777" w:rsidR="004407E4" w:rsidRDefault="00000000">
            <w:proofErr w:type="spellStart"/>
            <w:r>
              <w:rPr>
                <w:color w:val="1E293B"/>
                <w:sz w:val="19"/>
                <w:szCs w:val="19"/>
              </w:rPr>
              <w:t>Acts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E293B"/>
                <w:sz w:val="19"/>
                <w:szCs w:val="19"/>
              </w:rPr>
              <w:t>EOs</w:t>
            </w:r>
            <w:proofErr w:type="spellEnd"/>
            <w:r>
              <w:rPr>
                <w:color w:val="1E293B"/>
                <w:sz w:val="19"/>
                <w:szCs w:val="19"/>
              </w:rPr>
              <w:t>, CET alinhados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C1043" w14:textId="77777777" w:rsidR="004407E4" w:rsidRDefault="00000000">
            <w:r>
              <w:rPr>
                <w:color w:val="0A1628"/>
                <w:sz w:val="19"/>
                <w:szCs w:val="19"/>
              </w:rPr>
              <w:t>“Não é nacional”</w:t>
            </w:r>
          </w:p>
        </w:tc>
      </w:tr>
      <w:tr w:rsidR="004407E4" w14:paraId="40B184C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ABF2B" w14:textId="77777777" w:rsidR="004407E4" w:rsidRDefault="00000000">
            <w:pPr>
              <w:jc w:val="center"/>
            </w:pPr>
            <w:r>
              <w:rPr>
                <w:b/>
                <w:bCs/>
                <w:color w:val="00A3CC"/>
                <w:sz w:val="19"/>
                <w:szCs w:val="19"/>
              </w:rPr>
              <w:t>M8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4AD08" w14:textId="77777777" w:rsidR="004407E4" w:rsidRDefault="00000000">
            <w:r>
              <w:rPr>
                <w:b/>
                <w:bCs/>
                <w:color w:val="1E293B"/>
                <w:sz w:val="19"/>
                <w:szCs w:val="19"/>
              </w:rPr>
              <w:t>Projeção 5 Anos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F18FE" w14:textId="77777777" w:rsidR="004407E4" w:rsidRDefault="00000000">
            <w:r>
              <w:rPr>
                <w:color w:val="1E293B"/>
                <w:sz w:val="19"/>
                <w:szCs w:val="19"/>
              </w:rPr>
              <w:t>IMPLAN + RIMS II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EC9AC" w14:textId="77777777" w:rsidR="004407E4" w:rsidRDefault="00000000">
            <w:r>
              <w:rPr>
                <w:color w:val="1E293B"/>
                <w:sz w:val="19"/>
                <w:szCs w:val="19"/>
              </w:rPr>
              <w:t>Impacto acumulado 5 anos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BC001" w14:textId="77777777" w:rsidR="004407E4" w:rsidRDefault="00000000">
            <w:r>
              <w:rPr>
                <w:color w:val="0A1628"/>
                <w:sz w:val="19"/>
                <w:szCs w:val="19"/>
              </w:rPr>
              <w:t>Profundidade temporal</w:t>
            </w:r>
          </w:p>
        </w:tc>
      </w:tr>
      <w:tr w:rsidR="004407E4" w14:paraId="6A82DA7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FE31E" w14:textId="77777777" w:rsidR="004407E4" w:rsidRDefault="00000000">
            <w:pPr>
              <w:jc w:val="center"/>
            </w:pPr>
            <w:r>
              <w:rPr>
                <w:b/>
                <w:bCs/>
                <w:color w:val="00A3CC"/>
                <w:sz w:val="19"/>
                <w:szCs w:val="19"/>
              </w:rPr>
              <w:t>M9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8E1DF" w14:textId="77777777" w:rsidR="004407E4" w:rsidRDefault="00000000">
            <w:r>
              <w:rPr>
                <w:b/>
                <w:bCs/>
                <w:color w:val="1E293B"/>
                <w:sz w:val="19"/>
                <w:szCs w:val="19"/>
              </w:rPr>
              <w:t>Sensibilidade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DF81D" w14:textId="77777777" w:rsidR="004407E4" w:rsidRDefault="00000000">
            <w:r>
              <w:rPr>
                <w:color w:val="1E293B"/>
                <w:sz w:val="19"/>
                <w:szCs w:val="19"/>
              </w:rPr>
              <w:t>3 modelos × 3 cenários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42AAE" w14:textId="77777777" w:rsidR="004407E4" w:rsidRDefault="00000000">
            <w:r>
              <w:rPr>
                <w:color w:val="1E293B"/>
                <w:sz w:val="19"/>
                <w:szCs w:val="19"/>
              </w:rPr>
              <w:t>Conservador/base/otimista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62D40" w14:textId="77777777" w:rsidR="004407E4" w:rsidRDefault="00000000">
            <w:r>
              <w:rPr>
                <w:color w:val="0A1628"/>
                <w:sz w:val="19"/>
                <w:szCs w:val="19"/>
              </w:rPr>
              <w:t>Credibilidade analítica</w:t>
            </w:r>
          </w:p>
        </w:tc>
      </w:tr>
      <w:tr w:rsidR="004407E4" w14:paraId="737ED6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529B5" w14:textId="77777777" w:rsidR="004407E4" w:rsidRDefault="00000000">
            <w:pPr>
              <w:jc w:val="center"/>
            </w:pPr>
            <w:r>
              <w:rPr>
                <w:b/>
                <w:bCs/>
                <w:color w:val="00A3CC"/>
                <w:sz w:val="19"/>
                <w:szCs w:val="19"/>
              </w:rPr>
              <w:t>M10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DC9FE" w14:textId="77777777" w:rsidR="004407E4" w:rsidRDefault="00000000">
            <w:r>
              <w:rPr>
                <w:b/>
                <w:bCs/>
                <w:color w:val="1E293B"/>
                <w:sz w:val="19"/>
                <w:szCs w:val="19"/>
              </w:rPr>
              <w:t>Dashboard USCIS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AC275" w14:textId="77777777" w:rsidR="004407E4" w:rsidRDefault="00000000">
            <w:r>
              <w:rPr>
                <w:color w:val="1E293B"/>
                <w:sz w:val="19"/>
                <w:szCs w:val="19"/>
              </w:rPr>
              <w:t>Compilatório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2CA49" w14:textId="77777777" w:rsidR="004407E4" w:rsidRDefault="00000000">
            <w:r>
              <w:rPr>
                <w:color w:val="1E293B"/>
                <w:sz w:val="19"/>
                <w:szCs w:val="19"/>
              </w:rPr>
              <w:t>Objeção → Evidência + página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72CCF" w14:textId="77777777" w:rsidR="004407E4" w:rsidRDefault="00000000">
            <w:r>
              <w:rPr>
                <w:color w:val="0A1628"/>
                <w:sz w:val="19"/>
                <w:szCs w:val="19"/>
              </w:rPr>
              <w:t>Facilita adjudicação</w:t>
            </w:r>
          </w:p>
        </w:tc>
      </w:tr>
    </w:tbl>
    <w:p w14:paraId="63F0C873" w14:textId="77777777" w:rsidR="004407E4" w:rsidRDefault="004407E4">
      <w:pPr>
        <w:spacing w:after="100"/>
      </w:pPr>
    </w:p>
    <w:p w14:paraId="2746DAB1" w14:textId="77777777" w:rsidR="004407E4" w:rsidRDefault="00000000">
      <w:pPr>
        <w:pStyle w:val="Ttulo2"/>
      </w:pPr>
      <w:r>
        <w:t>O Fluxo de Dados</w:t>
      </w:r>
    </w:p>
    <w:p w14:paraId="644075E4" w14:textId="77777777" w:rsidR="004407E4" w:rsidRDefault="00000000">
      <w:pPr>
        <w:spacing w:after="120"/>
        <w:jc w:val="both"/>
      </w:pPr>
      <w:r>
        <w:rPr>
          <w:color w:val="1E293B"/>
        </w:rPr>
        <w:t>Na prática, o processo funciona assim:</w:t>
      </w:r>
    </w:p>
    <w:p w14:paraId="17F79182" w14:textId="77777777" w:rsidR="004407E4" w:rsidRDefault="004407E4">
      <w:pPr>
        <w:spacing w:after="100"/>
      </w:pPr>
    </w:p>
    <w:p w14:paraId="0F95EE5D" w14:textId="77777777" w:rsidR="004407E4" w:rsidRDefault="00000000">
      <w:pPr>
        <w:spacing w:after="120"/>
        <w:jc w:val="both"/>
      </w:pPr>
      <w:r>
        <w:rPr>
          <w:b/>
          <w:bCs/>
          <w:color w:val="00A3CC"/>
        </w:rPr>
        <w:t xml:space="preserve">1. Coleta: </w:t>
      </w:r>
      <w:r>
        <w:rPr>
          <w:color w:val="1E293B"/>
        </w:rPr>
        <w:t>O cliente fornece: setor NAICS, localização (MSA/condado), receita projetada, nº de funcionários, investimento de capital, fornecedores conhecidos. Dados faltantes são completados com benchmarks públicos (BEA, BLS, Census Bureau).</w:t>
      </w:r>
    </w:p>
    <w:p w14:paraId="05E619DD" w14:textId="77777777" w:rsidR="004407E4" w:rsidRDefault="00000000">
      <w:pPr>
        <w:spacing w:after="120"/>
        <w:jc w:val="both"/>
      </w:pPr>
      <w:r>
        <w:rPr>
          <w:b/>
          <w:bCs/>
          <w:color w:val="00A3CC"/>
        </w:rPr>
        <w:t xml:space="preserve">2. Modelagem: </w:t>
      </w:r>
      <w:r>
        <w:rPr>
          <w:color w:val="1E293B"/>
        </w:rPr>
        <w:t>Os 3 modelos são executados em paralelo com os mesmos dados de entrada. Cada modelo usa sua própria base de multiplicadores — por isso os resultados são independentes.</w:t>
      </w:r>
    </w:p>
    <w:p w14:paraId="677AEFFA" w14:textId="77777777" w:rsidR="004407E4" w:rsidRDefault="00000000">
      <w:pPr>
        <w:spacing w:after="120"/>
        <w:jc w:val="both"/>
      </w:pPr>
      <w:r>
        <w:rPr>
          <w:b/>
          <w:bCs/>
          <w:color w:val="00A3CC"/>
        </w:rPr>
        <w:t xml:space="preserve">3. Validação: </w:t>
      </w:r>
      <w:r>
        <w:rPr>
          <w:color w:val="1E293B"/>
        </w:rPr>
        <w:t>Os resultados são comparados. Se convergem (±15%), reportamos a faixa. Se divergem, investigamos e documentamos o porquê.</w:t>
      </w:r>
    </w:p>
    <w:p w14:paraId="7255289A" w14:textId="77777777" w:rsidR="004407E4" w:rsidRDefault="00000000">
      <w:pPr>
        <w:spacing w:after="120"/>
        <w:jc w:val="both"/>
      </w:pPr>
      <w:r>
        <w:rPr>
          <w:b/>
          <w:bCs/>
          <w:color w:val="00A3CC"/>
        </w:rPr>
        <w:t xml:space="preserve">4. Distribuição: </w:t>
      </w:r>
      <w:r>
        <w:rPr>
          <w:color w:val="1E293B"/>
        </w:rPr>
        <w:t>Os dados brutos são distribuídos pelos 10 módulos. Cada módulo pega os dados que precisa e os apresenta com a narrativa específica para aquela objeção do USCIS.</w:t>
      </w:r>
    </w:p>
    <w:p w14:paraId="48039388" w14:textId="77777777" w:rsidR="004407E4" w:rsidRDefault="00000000">
      <w:pPr>
        <w:spacing w:after="120"/>
        <w:jc w:val="both"/>
      </w:pPr>
      <w:r>
        <w:rPr>
          <w:b/>
          <w:bCs/>
          <w:color w:val="00A3CC"/>
        </w:rPr>
        <w:t xml:space="preserve">5. Dashboard: </w:t>
      </w:r>
      <w:r>
        <w:rPr>
          <w:color w:val="1E293B"/>
        </w:rPr>
        <w:t>O M10 compila uma tabela final: para cada objeção possível do USCIS, aponta exatamente o módulo e página onde está a evidência. O adjudicador não precisa procurar nada.</w:t>
      </w:r>
    </w:p>
    <w:p w14:paraId="3FAAA349" w14:textId="77777777" w:rsidR="004407E4" w:rsidRDefault="00000000">
      <w:pPr>
        <w:pBdr>
          <w:bottom w:val="single" w:sz="4" w:space="6" w:color="00A3CC"/>
        </w:pBdr>
        <w:spacing w:before="60" w:after="40"/>
      </w:pPr>
      <w:proofErr w:type="gramStart"/>
      <w:r>
        <w:rPr>
          <w:b/>
          <w:bCs/>
          <w:color w:val="00A3CC"/>
          <w:sz w:val="16"/>
          <w:szCs w:val="16"/>
        </w:rPr>
        <w:lastRenderedPageBreak/>
        <w:t>04  PROVA</w:t>
      </w:r>
      <w:proofErr w:type="gramEnd"/>
      <w:r>
        <w:rPr>
          <w:b/>
          <w:bCs/>
          <w:color w:val="00A3CC"/>
          <w:sz w:val="16"/>
          <w:szCs w:val="16"/>
        </w:rPr>
        <w:t xml:space="preserve"> DE CONCEITO</w:t>
      </w:r>
    </w:p>
    <w:p w14:paraId="1046F107" w14:textId="77777777" w:rsidR="004407E4" w:rsidRDefault="004407E4">
      <w:pPr>
        <w:spacing w:after="40"/>
      </w:pPr>
    </w:p>
    <w:p w14:paraId="0C99544A" w14:textId="77777777" w:rsidR="004407E4" w:rsidRDefault="00000000">
      <w:pPr>
        <w:pStyle w:val="Ttulo1"/>
      </w:pPr>
      <w:r>
        <w:t>Validação com RFE Real</w:t>
      </w:r>
    </w:p>
    <w:p w14:paraId="71435DF1" w14:textId="77777777" w:rsidR="004407E4" w:rsidRDefault="00000000">
      <w:pPr>
        <w:spacing w:after="120"/>
        <w:jc w:val="both"/>
      </w:pPr>
      <w:r>
        <w:rPr>
          <w:color w:val="1E293B"/>
        </w:rPr>
        <w:t xml:space="preserve">Para provar que a arquitetura funciona, analisamos uma RFE real (caso anonimizado). Um consultor estratégico independente identificou as lacunas da petição original. Confrontamos cada lacuna com os módulos do </w:t>
      </w:r>
      <w:proofErr w:type="spellStart"/>
      <w:r>
        <w:rPr>
          <w:color w:val="1E293B"/>
        </w:rPr>
        <w:t>Reactor</w:t>
      </w:r>
      <w:proofErr w:type="spellEnd"/>
      <w:r>
        <w:rPr>
          <w:color w:val="1E293B"/>
        </w:rPr>
        <w:t>:</w:t>
      </w:r>
    </w:p>
    <w:p w14:paraId="4077D632" w14:textId="77777777" w:rsidR="004407E4" w:rsidRDefault="004407E4">
      <w:pPr>
        <w:spacing w:after="100"/>
      </w:pPr>
    </w:p>
    <w:p w14:paraId="5061085E" w14:textId="77777777" w:rsidR="004407E4" w:rsidRDefault="00000000">
      <w:pPr>
        <w:pStyle w:val="Ttulo2"/>
      </w:pPr>
      <w:r>
        <w:t>Contexto do Caso</w:t>
      </w:r>
    </w:p>
    <w:p w14:paraId="358ACD93" w14:textId="77777777" w:rsidR="004407E4" w:rsidRDefault="00000000">
      <w:pPr>
        <w:spacing w:after="120"/>
        <w:jc w:val="both"/>
      </w:pPr>
      <w:r>
        <w:rPr>
          <w:color w:val="1E293B"/>
        </w:rPr>
        <w:t>Empreendedor com 14+ anos em logística internacional. Petição focou em biografia e importância genérica do setor. RFE emitida com múltiplas deficiências.</w:t>
      </w:r>
    </w:p>
    <w:p w14:paraId="28FD488F" w14:textId="77777777" w:rsidR="004407E4" w:rsidRDefault="004407E4">
      <w:pPr>
        <w:spacing w:after="100"/>
      </w:pPr>
    </w:p>
    <w:p w14:paraId="17D56CB8" w14:textId="77777777" w:rsidR="004407E4" w:rsidRDefault="00000000">
      <w:pPr>
        <w:pStyle w:val="Ttulo2"/>
      </w:pPr>
      <w:r>
        <w:t>Erros → Módulos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200"/>
        <w:gridCol w:w="2560"/>
      </w:tblGrid>
      <w:tr w:rsidR="004407E4" w14:paraId="340C5A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88F5B" w14:textId="77777777" w:rsidR="004407E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Lacuna Identificada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07EF5" w14:textId="77777777" w:rsidR="004407E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Detalhe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3623C" w14:textId="77777777" w:rsidR="004407E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Módulo(s)</w:t>
            </w:r>
          </w:p>
        </w:tc>
      </w:tr>
      <w:tr w:rsidR="004407E4" w14:paraId="6DF1B4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813D9" w14:textId="77777777" w:rsidR="004407E4" w:rsidRDefault="00000000">
            <w:r>
              <w:rPr>
                <w:b/>
                <w:bCs/>
                <w:color w:val="1E293B"/>
                <w:sz w:val="19"/>
                <w:szCs w:val="19"/>
              </w:rPr>
              <w:t>Sem modelagem econômica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E4CA4" w14:textId="77777777" w:rsidR="004407E4" w:rsidRDefault="00000000">
            <w:r>
              <w:rPr>
                <w:color w:val="1E293B"/>
                <w:sz w:val="19"/>
                <w:szCs w:val="19"/>
              </w:rPr>
              <w:t>Nenhuma projeção de emprego, PIB ou multiplicador apresentada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EFD20" w14:textId="77777777" w:rsidR="004407E4" w:rsidRDefault="00000000">
            <w:pPr>
              <w:jc w:val="center"/>
            </w:pPr>
            <w:r>
              <w:rPr>
                <w:b/>
                <w:bCs/>
                <w:color w:val="00A3CC"/>
                <w:sz w:val="19"/>
                <w:szCs w:val="19"/>
              </w:rPr>
              <w:t>M1 + M6</w:t>
            </w:r>
          </w:p>
        </w:tc>
      </w:tr>
      <w:tr w:rsidR="004407E4" w14:paraId="6E92AE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01AD0" w14:textId="77777777" w:rsidR="004407E4" w:rsidRDefault="00000000">
            <w:r>
              <w:rPr>
                <w:b/>
                <w:bCs/>
                <w:color w:val="1E293B"/>
                <w:sz w:val="19"/>
                <w:szCs w:val="19"/>
              </w:rPr>
              <w:t>Sem receita tributária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1A183" w14:textId="77777777" w:rsidR="004407E4" w:rsidRDefault="00000000">
            <w:r>
              <w:rPr>
                <w:color w:val="1E293B"/>
                <w:sz w:val="19"/>
                <w:szCs w:val="19"/>
              </w:rPr>
              <w:t>Zero dados de impostos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DF37C" w14:textId="77777777" w:rsidR="004407E4" w:rsidRDefault="00000000">
            <w:pPr>
              <w:jc w:val="center"/>
            </w:pPr>
            <w:r>
              <w:rPr>
                <w:b/>
                <w:bCs/>
                <w:color w:val="00A3CC"/>
                <w:sz w:val="19"/>
                <w:szCs w:val="19"/>
              </w:rPr>
              <w:t>M4</w:t>
            </w:r>
          </w:p>
        </w:tc>
      </w:tr>
      <w:tr w:rsidR="004407E4" w14:paraId="26B8E4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08476" w14:textId="77777777" w:rsidR="004407E4" w:rsidRDefault="00000000">
            <w:r>
              <w:rPr>
                <w:b/>
                <w:bCs/>
                <w:color w:val="1E293B"/>
                <w:sz w:val="19"/>
                <w:szCs w:val="19"/>
              </w:rPr>
              <w:t>Sem conexão com políticas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65871" w14:textId="77777777" w:rsidR="004407E4" w:rsidRDefault="00000000">
            <w:r>
              <w:rPr>
                <w:color w:val="1E293B"/>
                <w:sz w:val="19"/>
                <w:szCs w:val="19"/>
              </w:rPr>
              <w:t xml:space="preserve">Nenhuma referência a </w:t>
            </w:r>
            <w:proofErr w:type="spellStart"/>
            <w:r>
              <w:rPr>
                <w:color w:val="1E293B"/>
                <w:sz w:val="19"/>
                <w:szCs w:val="19"/>
              </w:rPr>
              <w:t>Infrastructure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  <w:szCs w:val="19"/>
              </w:rPr>
              <w:t>Act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, CHIPS </w:t>
            </w:r>
            <w:proofErr w:type="spellStart"/>
            <w:r>
              <w:rPr>
                <w:color w:val="1E293B"/>
                <w:sz w:val="19"/>
                <w:szCs w:val="19"/>
              </w:rPr>
              <w:t>Act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, nem relatórios do </w:t>
            </w:r>
            <w:proofErr w:type="spellStart"/>
            <w:r>
              <w:rPr>
                <w:color w:val="1E293B"/>
                <w:sz w:val="19"/>
                <w:szCs w:val="19"/>
              </w:rPr>
              <w:t>Dept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1E293B"/>
                <w:sz w:val="19"/>
                <w:szCs w:val="19"/>
              </w:rPr>
              <w:t>of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Transportation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BBC05" w14:textId="77777777" w:rsidR="004407E4" w:rsidRDefault="00000000">
            <w:pPr>
              <w:jc w:val="center"/>
            </w:pPr>
            <w:r>
              <w:rPr>
                <w:b/>
                <w:bCs/>
                <w:color w:val="00A3CC"/>
                <w:sz w:val="19"/>
                <w:szCs w:val="19"/>
              </w:rPr>
              <w:t>M7</w:t>
            </w:r>
          </w:p>
        </w:tc>
      </w:tr>
      <w:tr w:rsidR="004407E4" w14:paraId="2865FB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27100" w14:textId="77777777" w:rsidR="004407E4" w:rsidRDefault="00000000">
            <w:r>
              <w:rPr>
                <w:b/>
                <w:bCs/>
                <w:color w:val="1E293B"/>
                <w:sz w:val="19"/>
                <w:szCs w:val="19"/>
              </w:rPr>
              <w:t xml:space="preserve">Sem </w:t>
            </w:r>
            <w:proofErr w:type="spellStart"/>
            <w:r>
              <w:rPr>
                <w:b/>
                <w:bCs/>
                <w:color w:val="1E293B"/>
                <w:sz w:val="19"/>
                <w:szCs w:val="19"/>
              </w:rPr>
              <w:t>roadmap</w:t>
            </w:r>
            <w:proofErr w:type="spellEnd"/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5C2E0" w14:textId="77777777" w:rsidR="004407E4" w:rsidRDefault="00000000">
            <w:r>
              <w:rPr>
                <w:color w:val="1E293B"/>
                <w:sz w:val="19"/>
                <w:szCs w:val="19"/>
              </w:rPr>
              <w:t>Sem cronograma, fases ou projeção temporal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1D5DB" w14:textId="77777777" w:rsidR="004407E4" w:rsidRDefault="00000000">
            <w:pPr>
              <w:jc w:val="center"/>
            </w:pPr>
            <w:r>
              <w:rPr>
                <w:b/>
                <w:bCs/>
                <w:color w:val="00A3CC"/>
                <w:sz w:val="19"/>
                <w:szCs w:val="19"/>
              </w:rPr>
              <w:t>M8 + M9</w:t>
            </w:r>
          </w:p>
        </w:tc>
      </w:tr>
      <w:tr w:rsidR="004407E4" w14:paraId="05E2D8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15478" w14:textId="77777777" w:rsidR="004407E4" w:rsidRDefault="00000000">
            <w:r>
              <w:rPr>
                <w:b/>
                <w:bCs/>
                <w:color w:val="1E293B"/>
                <w:sz w:val="19"/>
                <w:szCs w:val="19"/>
              </w:rPr>
              <w:t>Impacto limitado à empresa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2741C" w14:textId="77777777" w:rsidR="004407E4" w:rsidRDefault="00000000">
            <w:r>
              <w:rPr>
                <w:color w:val="1E293B"/>
                <w:sz w:val="19"/>
                <w:szCs w:val="19"/>
              </w:rPr>
              <w:t xml:space="preserve">Sem </w:t>
            </w:r>
            <w:proofErr w:type="spellStart"/>
            <w:r>
              <w:rPr>
                <w:color w:val="1E293B"/>
                <w:sz w:val="19"/>
                <w:szCs w:val="19"/>
              </w:rPr>
              <w:t>supply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  <w:szCs w:val="19"/>
              </w:rPr>
              <w:t>chain</w:t>
            </w:r>
            <w:proofErr w:type="spellEnd"/>
            <w:r>
              <w:rPr>
                <w:color w:val="1E293B"/>
                <w:sz w:val="19"/>
                <w:szCs w:val="19"/>
              </w:rPr>
              <w:t>, sem multiplicadores setoriais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D1B07" w14:textId="77777777" w:rsidR="004407E4" w:rsidRDefault="00000000">
            <w:pPr>
              <w:jc w:val="center"/>
            </w:pPr>
            <w:r>
              <w:rPr>
                <w:b/>
                <w:bCs/>
                <w:color w:val="00A3CC"/>
                <w:sz w:val="19"/>
                <w:szCs w:val="19"/>
              </w:rPr>
              <w:t>M3 + M5</w:t>
            </w:r>
          </w:p>
        </w:tc>
      </w:tr>
      <w:tr w:rsidR="004407E4" w14:paraId="7F146D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AA4D7" w14:textId="77777777" w:rsidR="004407E4" w:rsidRDefault="00000000">
            <w:r>
              <w:rPr>
                <w:b/>
                <w:bCs/>
                <w:color w:val="1E293B"/>
                <w:sz w:val="19"/>
                <w:szCs w:val="19"/>
              </w:rPr>
              <w:t>Sem dados regionais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2CAE3" w14:textId="77777777" w:rsidR="004407E4" w:rsidRDefault="00000000">
            <w:r>
              <w:rPr>
                <w:color w:val="1E293B"/>
                <w:sz w:val="19"/>
                <w:szCs w:val="19"/>
              </w:rPr>
              <w:t>Nenhum dado de MSA/condado específico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E26D4" w14:textId="77777777" w:rsidR="004407E4" w:rsidRDefault="00000000">
            <w:pPr>
              <w:jc w:val="center"/>
            </w:pPr>
            <w:r>
              <w:rPr>
                <w:b/>
                <w:bCs/>
                <w:color w:val="00A3CC"/>
                <w:sz w:val="19"/>
                <w:szCs w:val="19"/>
              </w:rPr>
              <w:t>M2</w:t>
            </w:r>
          </w:p>
        </w:tc>
      </w:tr>
      <w:tr w:rsidR="004407E4" w14:paraId="7A6052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BFD4A" w14:textId="77777777" w:rsidR="004407E4" w:rsidRDefault="00000000">
            <w:r>
              <w:rPr>
                <w:b/>
                <w:bCs/>
                <w:color w:val="1E293B"/>
                <w:sz w:val="19"/>
                <w:szCs w:val="19"/>
              </w:rPr>
              <w:t>Foco em biografia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0E843" w14:textId="77777777" w:rsidR="004407E4" w:rsidRDefault="00000000">
            <w:r>
              <w:rPr>
                <w:color w:val="1E293B"/>
                <w:sz w:val="19"/>
                <w:szCs w:val="19"/>
              </w:rPr>
              <w:t>Currículo forte, mas sem impacto econômico mensurável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B06C9" w14:textId="77777777" w:rsidR="004407E4" w:rsidRDefault="00000000">
            <w:pPr>
              <w:jc w:val="center"/>
            </w:pPr>
            <w:r>
              <w:rPr>
                <w:b/>
                <w:bCs/>
                <w:color w:val="00A3CC"/>
                <w:sz w:val="19"/>
                <w:szCs w:val="19"/>
              </w:rPr>
              <w:t>M1 + M3 + M5</w:t>
            </w:r>
          </w:p>
        </w:tc>
      </w:tr>
      <w:tr w:rsidR="004407E4" w14:paraId="4CF7F3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9CBA0" w14:textId="77777777" w:rsidR="004407E4" w:rsidRDefault="00000000">
            <w:r>
              <w:rPr>
                <w:b/>
                <w:bCs/>
                <w:color w:val="1E293B"/>
                <w:sz w:val="19"/>
                <w:szCs w:val="19"/>
              </w:rPr>
              <w:t>Adjudicador não encontrou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59343" w14:textId="77777777" w:rsidR="004407E4" w:rsidRDefault="00000000">
            <w:r>
              <w:rPr>
                <w:color w:val="1E293B"/>
                <w:sz w:val="19"/>
                <w:szCs w:val="19"/>
              </w:rPr>
              <w:t>Evidência (se existia) não estava mapeada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F5EE3" w14:textId="77777777" w:rsidR="004407E4" w:rsidRDefault="00000000">
            <w:pPr>
              <w:jc w:val="center"/>
            </w:pPr>
            <w:r>
              <w:rPr>
                <w:b/>
                <w:bCs/>
                <w:color w:val="00A3CC"/>
                <w:sz w:val="19"/>
                <w:szCs w:val="19"/>
              </w:rPr>
              <w:t>M10</w:t>
            </w:r>
          </w:p>
        </w:tc>
      </w:tr>
    </w:tbl>
    <w:p w14:paraId="5F40533C" w14:textId="77777777" w:rsidR="004407E4" w:rsidRDefault="004407E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07E4" w14:paraId="654D73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A3CC"/>
              <w:left w:val="single" w:sz="8" w:space="0" w:color="00A3CC"/>
              <w:bottom w:val="single" w:sz="1" w:space="0" w:color="00A3CC"/>
              <w:right w:val="single" w:sz="1" w:space="0" w:color="00A3CC"/>
            </w:tcBorders>
            <w:shd w:val="clear" w:color="auto" w:fill="E8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C608D4" w14:textId="77777777" w:rsidR="004407E4" w:rsidRDefault="00000000">
            <w:pPr>
              <w:jc w:val="both"/>
            </w:pPr>
            <w:r>
              <w:rPr>
                <w:i/>
                <w:iCs/>
                <w:color w:val="0A1628"/>
                <w:sz w:val="20"/>
                <w:szCs w:val="20"/>
              </w:rPr>
              <w:t xml:space="preserve">8 lacunas identificadas. 8 cobertas pelos módulos. Cobertura: 100%. Se o </w:t>
            </w:r>
            <w:proofErr w:type="spellStart"/>
            <w:r>
              <w:rPr>
                <w:i/>
                <w:iCs/>
                <w:color w:val="0A1628"/>
                <w:sz w:val="20"/>
                <w:szCs w:val="20"/>
              </w:rPr>
              <w:t>Reactor</w:t>
            </w:r>
            <w:proofErr w:type="spellEnd"/>
            <w:r>
              <w:rPr>
                <w:i/>
                <w:iCs/>
                <w:color w:val="0A1628"/>
                <w:sz w:val="20"/>
                <w:szCs w:val="20"/>
              </w:rPr>
              <w:t xml:space="preserve"> tivesse sido usado na petição original, cada uma dessas objeções já estaria respondida antes do adjudicador perguntar.</w:t>
            </w:r>
          </w:p>
        </w:tc>
      </w:tr>
    </w:tbl>
    <w:p w14:paraId="674D12FB" w14:textId="77777777" w:rsidR="004407E4" w:rsidRDefault="004407E4">
      <w:pPr>
        <w:spacing w:after="100"/>
      </w:pPr>
    </w:p>
    <w:p w14:paraId="12DE285D" w14:textId="77777777" w:rsidR="004407E4" w:rsidRDefault="00000000">
      <w:pPr>
        <w:spacing w:after="120"/>
        <w:jc w:val="both"/>
      </w:pPr>
      <w:r>
        <w:rPr>
          <w:color w:val="1E293B"/>
        </w:rPr>
        <w:t>Esse caso não foi escolhido por conveniência — foi a primeira RFE real que analisamos. O fato de a cobertura ser 100% confirma que a arquitetura de módulos foi corretamente derivada dos padrões de RFE.</w:t>
      </w:r>
    </w:p>
    <w:p w14:paraId="6FBF30F4" w14:textId="77777777" w:rsidR="004407E4" w:rsidRDefault="00000000">
      <w:r>
        <w:br w:type="page"/>
      </w:r>
    </w:p>
    <w:p w14:paraId="14C5F130" w14:textId="77777777" w:rsidR="004407E4" w:rsidRDefault="00000000">
      <w:pPr>
        <w:pBdr>
          <w:bottom w:val="single" w:sz="4" w:space="6" w:color="00A3CC"/>
        </w:pBdr>
        <w:spacing w:before="60" w:after="40"/>
      </w:pPr>
      <w:proofErr w:type="gramStart"/>
      <w:r>
        <w:rPr>
          <w:b/>
          <w:bCs/>
          <w:color w:val="00A3CC"/>
          <w:sz w:val="16"/>
          <w:szCs w:val="16"/>
        </w:rPr>
        <w:lastRenderedPageBreak/>
        <w:t>05  RESUMO</w:t>
      </w:r>
      <w:proofErr w:type="gramEnd"/>
    </w:p>
    <w:p w14:paraId="08C26B2C" w14:textId="77777777" w:rsidR="004407E4" w:rsidRDefault="004407E4">
      <w:pPr>
        <w:spacing w:after="40"/>
      </w:pPr>
    </w:p>
    <w:p w14:paraId="25963B52" w14:textId="77777777" w:rsidR="004407E4" w:rsidRDefault="00000000">
      <w:pPr>
        <w:pStyle w:val="Ttulo1"/>
      </w:pPr>
      <w:r>
        <w:t>A Cadeia Lógica Completa</w:t>
      </w:r>
    </w:p>
    <w:p w14:paraId="0F6E8572" w14:textId="77777777" w:rsidR="004407E4" w:rsidRDefault="00000000">
      <w:pPr>
        <w:spacing w:after="120"/>
        <w:jc w:val="both"/>
      </w:pPr>
      <w:r>
        <w:rPr>
          <w:color w:val="1E293B"/>
        </w:rPr>
        <w:t xml:space="preserve">De ponta a ponta, o raciocínio que gerou o </w:t>
      </w:r>
      <w:proofErr w:type="spellStart"/>
      <w:r>
        <w:rPr>
          <w:color w:val="1E293B"/>
        </w:rPr>
        <w:t>Reactor</w:t>
      </w:r>
      <w:proofErr w:type="spellEnd"/>
      <w:r>
        <w:rPr>
          <w:color w:val="1E293B"/>
        </w:rPr>
        <w:t>:</w:t>
      </w:r>
    </w:p>
    <w:p w14:paraId="1E0212ED" w14:textId="77777777" w:rsidR="004407E4" w:rsidRDefault="004407E4">
      <w:pPr>
        <w:spacing w:after="100"/>
      </w:pPr>
    </w:p>
    <w:p w14:paraId="509CBD87" w14:textId="77777777" w:rsidR="004407E4" w:rsidRDefault="00000000">
      <w:pPr>
        <w:spacing w:after="120"/>
        <w:jc w:val="both"/>
      </w:pPr>
      <w:r>
        <w:rPr>
          <w:b/>
          <w:bCs/>
          <w:color w:val="00A3CC"/>
          <w:sz w:val="22"/>
          <w:szCs w:val="22"/>
        </w:rPr>
        <w:t xml:space="preserve">Passo 1 — </w:t>
      </w:r>
      <w:r>
        <w:rPr>
          <w:color w:val="1E293B"/>
          <w:sz w:val="22"/>
          <w:szCs w:val="22"/>
        </w:rPr>
        <w:t xml:space="preserve">Estudamos o </w:t>
      </w:r>
      <w:proofErr w:type="spellStart"/>
      <w:r>
        <w:rPr>
          <w:color w:val="1E293B"/>
          <w:sz w:val="22"/>
          <w:szCs w:val="22"/>
        </w:rPr>
        <w:t>Dhanasar</w:t>
      </w:r>
      <w:proofErr w:type="spellEnd"/>
      <w:r>
        <w:rPr>
          <w:color w:val="1E293B"/>
          <w:sz w:val="22"/>
          <w:szCs w:val="22"/>
        </w:rPr>
        <w:t xml:space="preserve"> e identificamos que </w:t>
      </w:r>
      <w:proofErr w:type="spellStart"/>
      <w:r>
        <w:rPr>
          <w:color w:val="1E293B"/>
          <w:sz w:val="22"/>
          <w:szCs w:val="22"/>
        </w:rPr>
        <w:t>Prong</w:t>
      </w:r>
      <w:proofErr w:type="spellEnd"/>
      <w:r>
        <w:rPr>
          <w:color w:val="1E293B"/>
          <w:sz w:val="22"/>
          <w:szCs w:val="22"/>
        </w:rPr>
        <w:t xml:space="preserve"> 1 e </w:t>
      </w:r>
      <w:proofErr w:type="spellStart"/>
      <w:r>
        <w:rPr>
          <w:color w:val="1E293B"/>
          <w:sz w:val="22"/>
          <w:szCs w:val="22"/>
        </w:rPr>
        <w:t>Prong</w:t>
      </w:r>
      <w:proofErr w:type="spellEnd"/>
      <w:r>
        <w:rPr>
          <w:color w:val="1E293B"/>
          <w:sz w:val="22"/>
          <w:szCs w:val="22"/>
        </w:rPr>
        <w:t xml:space="preserve"> 3 exigem evidência econômica quantitativa.</w:t>
      </w:r>
    </w:p>
    <w:p w14:paraId="281FBD0F" w14:textId="77777777" w:rsidR="004407E4" w:rsidRDefault="004407E4">
      <w:pPr>
        <w:spacing w:after="100"/>
      </w:pPr>
    </w:p>
    <w:p w14:paraId="64A4BA32" w14:textId="77777777" w:rsidR="004407E4" w:rsidRDefault="00000000">
      <w:pPr>
        <w:spacing w:after="120"/>
        <w:jc w:val="both"/>
      </w:pPr>
      <w:r>
        <w:rPr>
          <w:b/>
          <w:bCs/>
          <w:color w:val="00A3CC"/>
          <w:sz w:val="22"/>
          <w:szCs w:val="22"/>
        </w:rPr>
        <w:t xml:space="preserve">Passo 2 — </w:t>
      </w:r>
      <w:r>
        <w:rPr>
          <w:color w:val="1E293B"/>
          <w:sz w:val="22"/>
          <w:szCs w:val="22"/>
        </w:rPr>
        <w:t>Analisamos padrões de RFE e agrupamos as 8 objeções mais frequentes.</w:t>
      </w:r>
    </w:p>
    <w:p w14:paraId="1E87F086" w14:textId="77777777" w:rsidR="004407E4" w:rsidRDefault="004407E4">
      <w:pPr>
        <w:spacing w:after="100"/>
      </w:pPr>
    </w:p>
    <w:p w14:paraId="60230EC8" w14:textId="77777777" w:rsidR="004407E4" w:rsidRDefault="00000000">
      <w:pPr>
        <w:spacing w:after="120"/>
        <w:jc w:val="both"/>
      </w:pPr>
      <w:r>
        <w:rPr>
          <w:b/>
          <w:bCs/>
          <w:color w:val="00A3CC"/>
          <w:sz w:val="22"/>
          <w:szCs w:val="22"/>
        </w:rPr>
        <w:t xml:space="preserve">Passo 3 — </w:t>
      </w:r>
      <w:r>
        <w:rPr>
          <w:color w:val="1E293B"/>
          <w:sz w:val="22"/>
          <w:szCs w:val="22"/>
        </w:rPr>
        <w:t>Identificamos 3 modelos econômicos de referência que o governo já usa (IMPLAN, RIMS II, EPI) e que geram os dados necessários para responder a essas objeções.</w:t>
      </w:r>
    </w:p>
    <w:p w14:paraId="3BFB0126" w14:textId="77777777" w:rsidR="004407E4" w:rsidRDefault="004407E4">
      <w:pPr>
        <w:spacing w:after="100"/>
      </w:pPr>
    </w:p>
    <w:p w14:paraId="2767D743" w14:textId="77777777" w:rsidR="004407E4" w:rsidRDefault="00000000">
      <w:pPr>
        <w:spacing w:after="120"/>
        <w:jc w:val="both"/>
      </w:pPr>
      <w:r>
        <w:rPr>
          <w:b/>
          <w:bCs/>
          <w:color w:val="00A3CC"/>
          <w:sz w:val="22"/>
          <w:szCs w:val="22"/>
        </w:rPr>
        <w:t xml:space="preserve">Passo 4 — </w:t>
      </w:r>
      <w:r>
        <w:rPr>
          <w:color w:val="1E293B"/>
          <w:sz w:val="22"/>
          <w:szCs w:val="22"/>
        </w:rPr>
        <w:t>Criamos 10 módulos, cada um mapeado a uma objeção específica. Os dados dos 3 modelos alimentam os módulos.</w:t>
      </w:r>
    </w:p>
    <w:p w14:paraId="55B9F19E" w14:textId="77777777" w:rsidR="004407E4" w:rsidRDefault="004407E4">
      <w:pPr>
        <w:spacing w:after="100"/>
      </w:pPr>
    </w:p>
    <w:p w14:paraId="597710CA" w14:textId="77777777" w:rsidR="004407E4" w:rsidRDefault="00000000">
      <w:pPr>
        <w:spacing w:after="120"/>
        <w:jc w:val="both"/>
      </w:pPr>
      <w:r>
        <w:rPr>
          <w:b/>
          <w:bCs/>
          <w:color w:val="00A3CC"/>
          <w:sz w:val="22"/>
          <w:szCs w:val="22"/>
        </w:rPr>
        <w:t xml:space="preserve">Passo 5 — </w:t>
      </w:r>
      <w:r>
        <w:rPr>
          <w:color w:val="1E293B"/>
          <w:sz w:val="22"/>
          <w:szCs w:val="22"/>
        </w:rPr>
        <w:t>Adicionamos validação cruzada (3 modelos convergindo) e análise de sensibilidade (3 cenários) para blindar contra questionamento metodológico.</w:t>
      </w:r>
    </w:p>
    <w:p w14:paraId="47CBFFC8" w14:textId="77777777" w:rsidR="004407E4" w:rsidRDefault="004407E4">
      <w:pPr>
        <w:spacing w:after="100"/>
      </w:pPr>
    </w:p>
    <w:p w14:paraId="782072CB" w14:textId="77777777" w:rsidR="004407E4" w:rsidRDefault="00000000">
      <w:pPr>
        <w:spacing w:after="120"/>
        <w:jc w:val="both"/>
      </w:pPr>
      <w:r>
        <w:rPr>
          <w:b/>
          <w:bCs/>
          <w:color w:val="00A3CC"/>
          <w:sz w:val="22"/>
          <w:szCs w:val="22"/>
        </w:rPr>
        <w:t xml:space="preserve">Passo 6 — </w:t>
      </w:r>
      <w:r>
        <w:rPr>
          <w:color w:val="1E293B"/>
          <w:sz w:val="22"/>
          <w:szCs w:val="22"/>
        </w:rPr>
        <w:t>Criamos o Dashboard USCIS (M10) para que o adjudicador encontre cada evidência sem precisar procurar.</w:t>
      </w:r>
    </w:p>
    <w:p w14:paraId="0FE0DF78" w14:textId="77777777" w:rsidR="004407E4" w:rsidRDefault="004407E4">
      <w:pPr>
        <w:spacing w:after="100"/>
      </w:pPr>
    </w:p>
    <w:p w14:paraId="40E9AC86" w14:textId="77777777" w:rsidR="004407E4" w:rsidRDefault="00000000">
      <w:pPr>
        <w:spacing w:after="120"/>
        <w:jc w:val="both"/>
      </w:pPr>
      <w:r>
        <w:rPr>
          <w:b/>
          <w:bCs/>
          <w:color w:val="00A3CC"/>
          <w:sz w:val="22"/>
          <w:szCs w:val="22"/>
        </w:rPr>
        <w:t xml:space="preserve">Passo 7 — </w:t>
      </w:r>
      <w:r>
        <w:rPr>
          <w:color w:val="1E293B"/>
          <w:sz w:val="22"/>
          <w:szCs w:val="22"/>
        </w:rPr>
        <w:t>Validamos com RFE real: 8/8 lacunas cobertas. Arquitetura confirmada.</w:t>
      </w:r>
    </w:p>
    <w:p w14:paraId="5F8C77C8" w14:textId="77777777" w:rsidR="004407E4" w:rsidRDefault="004407E4">
      <w:pPr>
        <w:spacing w:after="100"/>
      </w:pPr>
    </w:p>
    <w:p w14:paraId="2ADC0B19" w14:textId="77777777" w:rsidR="004407E4" w:rsidRDefault="004407E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07E4" w14:paraId="3685AC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A3CC"/>
              <w:left w:val="single" w:sz="8" w:space="0" w:color="00A3CC"/>
              <w:bottom w:val="single" w:sz="1" w:space="0" w:color="00A3CC"/>
              <w:right w:val="single" w:sz="1" w:space="0" w:color="00A3CC"/>
            </w:tcBorders>
            <w:shd w:val="clear" w:color="auto" w:fill="E8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A296F2" w14:textId="77777777" w:rsidR="004407E4" w:rsidRDefault="00000000">
            <w:pPr>
              <w:jc w:val="both"/>
            </w:pPr>
            <w:r>
              <w:rPr>
                <w:i/>
                <w:iCs/>
                <w:color w:val="0A1628"/>
                <w:sz w:val="20"/>
                <w:szCs w:val="20"/>
              </w:rPr>
              <w:t xml:space="preserve">Em uma frase: o </w:t>
            </w:r>
            <w:proofErr w:type="spellStart"/>
            <w:r>
              <w:rPr>
                <w:i/>
                <w:iCs/>
                <w:color w:val="0A1628"/>
                <w:sz w:val="20"/>
                <w:szCs w:val="20"/>
              </w:rPr>
              <w:t>Reactor</w:t>
            </w:r>
            <w:proofErr w:type="spellEnd"/>
            <w:r>
              <w:rPr>
                <w:i/>
                <w:iCs/>
                <w:color w:val="0A1628"/>
                <w:sz w:val="20"/>
                <w:szCs w:val="20"/>
              </w:rPr>
              <w:t xml:space="preserve"> foi construído de trás </w:t>
            </w:r>
            <w:proofErr w:type="gramStart"/>
            <w:r>
              <w:rPr>
                <w:i/>
                <w:iCs/>
                <w:color w:val="0A1628"/>
                <w:sz w:val="20"/>
                <w:szCs w:val="20"/>
              </w:rPr>
              <w:t>pra</w:t>
            </w:r>
            <w:proofErr w:type="gramEnd"/>
            <w:r>
              <w:rPr>
                <w:i/>
                <w:iCs/>
                <w:color w:val="0A1628"/>
                <w:sz w:val="20"/>
                <w:szCs w:val="20"/>
              </w:rPr>
              <w:t xml:space="preserve"> frente. Começamos pelo que o USCIS cobra, identificamos os modelos que geram essas respostas, e empacotamos tudo em módulos que cobrem 100% das objeções. Nada mais, nada menos.</w:t>
            </w:r>
          </w:p>
        </w:tc>
      </w:tr>
    </w:tbl>
    <w:p w14:paraId="4127B098" w14:textId="77777777" w:rsidR="004407E4" w:rsidRDefault="004407E4">
      <w:pPr>
        <w:spacing w:after="100"/>
      </w:pPr>
    </w:p>
    <w:p w14:paraId="2AAE8093" w14:textId="77777777" w:rsidR="004407E4" w:rsidRDefault="004407E4">
      <w:pPr>
        <w:spacing w:after="100"/>
      </w:pPr>
    </w:p>
    <w:p w14:paraId="03875A94" w14:textId="77777777" w:rsidR="004407E4" w:rsidRDefault="00000000">
      <w:pPr>
        <w:spacing w:before="300" w:after="80"/>
        <w:jc w:val="center"/>
      </w:pPr>
      <w:r>
        <w:rPr>
          <w:b/>
          <w:bCs/>
          <w:color w:val="0A1628"/>
          <w:sz w:val="28"/>
          <w:szCs w:val="28"/>
        </w:rPr>
        <w:t xml:space="preserve">IMPACTO® </w:t>
      </w:r>
      <w:proofErr w:type="spellStart"/>
      <w:r>
        <w:rPr>
          <w:b/>
          <w:bCs/>
          <w:color w:val="00A3CC"/>
          <w:sz w:val="28"/>
          <w:szCs w:val="28"/>
        </w:rPr>
        <w:t>Reactor</w:t>
      </w:r>
      <w:proofErr w:type="spellEnd"/>
    </w:p>
    <w:p w14:paraId="7AAA84B4" w14:textId="77777777" w:rsidR="004407E4" w:rsidRDefault="00000000">
      <w:pPr>
        <w:spacing w:after="100"/>
        <w:jc w:val="center"/>
      </w:pPr>
      <w:r>
        <w:rPr>
          <w:color w:val="475569"/>
          <w:sz w:val="20"/>
          <w:szCs w:val="20"/>
        </w:rPr>
        <w:t xml:space="preserve">Economic </w:t>
      </w:r>
      <w:proofErr w:type="spellStart"/>
      <w:r>
        <w:rPr>
          <w:color w:val="475569"/>
          <w:sz w:val="20"/>
          <w:szCs w:val="20"/>
        </w:rPr>
        <w:t>Impact</w:t>
      </w:r>
      <w:proofErr w:type="spellEnd"/>
      <w:r>
        <w:rPr>
          <w:color w:val="475569"/>
          <w:sz w:val="20"/>
          <w:szCs w:val="20"/>
        </w:rPr>
        <w:t xml:space="preserve"> </w:t>
      </w:r>
      <w:proofErr w:type="spellStart"/>
      <w:r>
        <w:rPr>
          <w:color w:val="475569"/>
          <w:sz w:val="20"/>
          <w:szCs w:val="20"/>
        </w:rPr>
        <w:t>Intelligence</w:t>
      </w:r>
      <w:proofErr w:type="spellEnd"/>
      <w:r>
        <w:rPr>
          <w:color w:val="475569"/>
          <w:sz w:val="20"/>
          <w:szCs w:val="20"/>
        </w:rPr>
        <w:t xml:space="preserve"> </w:t>
      </w:r>
      <w:proofErr w:type="spellStart"/>
      <w:r>
        <w:rPr>
          <w:color w:val="475569"/>
          <w:sz w:val="20"/>
          <w:szCs w:val="20"/>
        </w:rPr>
        <w:t>Suite</w:t>
      </w:r>
      <w:proofErr w:type="spellEnd"/>
    </w:p>
    <w:p w14:paraId="7AB1DC48" w14:textId="77777777" w:rsidR="004407E4" w:rsidRDefault="004407E4">
      <w:pPr>
        <w:spacing w:after="100"/>
      </w:pPr>
    </w:p>
    <w:p w14:paraId="145CAFC5" w14:textId="77777777" w:rsidR="004407E4" w:rsidRDefault="00000000">
      <w:pPr>
        <w:pBdr>
          <w:top w:val="single" w:sz="2" w:space="12" w:color="CBD5E1"/>
        </w:pBdr>
        <w:spacing w:before="100" w:after="40"/>
        <w:jc w:val="center"/>
      </w:pPr>
      <w:r>
        <w:rPr>
          <w:b/>
          <w:bCs/>
          <w:color w:val="0A1628"/>
          <w:sz w:val="20"/>
          <w:szCs w:val="20"/>
        </w:rPr>
        <w:t>Global Communications</w:t>
      </w:r>
    </w:p>
    <w:p w14:paraId="42CFC48D" w14:textId="77777777" w:rsidR="004407E4" w:rsidRDefault="00000000">
      <w:pPr>
        <w:spacing w:after="200"/>
        <w:jc w:val="center"/>
      </w:pPr>
      <w:r>
        <w:rPr>
          <w:color w:val="00A3CC"/>
          <w:sz w:val="18"/>
          <w:szCs w:val="18"/>
        </w:rPr>
        <w:t>globalsupportingdocs.com</w:t>
      </w:r>
    </w:p>
    <w:sectPr w:rsidR="004407E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62BB1" w14:textId="77777777" w:rsidR="00DE39E6" w:rsidRDefault="00DE39E6">
      <w:r>
        <w:separator/>
      </w:r>
    </w:p>
  </w:endnote>
  <w:endnote w:type="continuationSeparator" w:id="0">
    <w:p w14:paraId="7608042A" w14:textId="77777777" w:rsidR="00DE39E6" w:rsidRDefault="00DE39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492A2" w14:textId="77777777" w:rsidR="004407E4" w:rsidRDefault="00000000">
    <w:pPr>
      <w:pBdr>
        <w:top w:val="single" w:sz="2" w:space="4" w:color="00A3CC"/>
      </w:pBdr>
      <w:jc w:val="center"/>
    </w:pPr>
    <w:r>
      <w:rPr>
        <w:color w:val="475569"/>
        <w:sz w:val="15"/>
        <w:szCs w:val="15"/>
      </w:rPr>
      <w:t xml:space="preserve">CONFIDENCIAL — Página </w:t>
    </w:r>
    <w:r>
      <w:rPr>
        <w:color w:val="475569"/>
        <w:sz w:val="15"/>
        <w:szCs w:val="15"/>
      </w:rPr>
      <w:fldChar w:fldCharType="begin"/>
    </w:r>
    <w:r>
      <w:rPr>
        <w:color w:val="475569"/>
        <w:sz w:val="15"/>
        <w:szCs w:val="15"/>
      </w:rPr>
      <w:instrText>PAGE</w:instrText>
    </w:r>
    <w:r>
      <w:rPr>
        <w:color w:val="475569"/>
        <w:sz w:val="15"/>
        <w:szCs w:val="15"/>
      </w:rPr>
      <w:fldChar w:fldCharType="separate"/>
    </w:r>
    <w:r w:rsidR="00807E8A">
      <w:rPr>
        <w:noProof/>
        <w:color w:val="475569"/>
        <w:sz w:val="15"/>
        <w:szCs w:val="15"/>
      </w:rPr>
      <w:t>1</w:t>
    </w:r>
    <w:r>
      <w:rPr>
        <w:color w:val="475569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8BBC8" w14:textId="77777777" w:rsidR="00DE39E6" w:rsidRDefault="00DE39E6">
      <w:r>
        <w:separator/>
      </w:r>
    </w:p>
  </w:footnote>
  <w:footnote w:type="continuationSeparator" w:id="0">
    <w:p w14:paraId="7DEC966B" w14:textId="77777777" w:rsidR="00DE39E6" w:rsidRDefault="00DE39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8879B" w14:textId="77777777" w:rsidR="004407E4" w:rsidRDefault="00000000">
    <w:pPr>
      <w:pBdr>
        <w:bottom w:val="single" w:sz="4" w:space="4" w:color="00A3CC"/>
      </w:pBdr>
      <w:jc w:val="right"/>
    </w:pPr>
    <w:r>
      <w:rPr>
        <w:color w:val="475569"/>
        <w:sz w:val="16"/>
        <w:szCs w:val="16"/>
      </w:rPr>
      <w:t xml:space="preserve">IMPACTO® </w:t>
    </w:r>
    <w:proofErr w:type="spellStart"/>
    <w:r>
      <w:rPr>
        <w:color w:val="475569"/>
        <w:sz w:val="16"/>
        <w:szCs w:val="16"/>
      </w:rPr>
      <w:t>Reactor</w:t>
    </w:r>
    <w:proofErr w:type="spellEnd"/>
    <w:r>
      <w:rPr>
        <w:color w:val="475569"/>
        <w:sz w:val="16"/>
        <w:szCs w:val="16"/>
      </w:rPr>
      <w:t xml:space="preserve"> — Engenharia Reversa da Metodologia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A0B42"/>
    <w:multiLevelType w:val="hybridMultilevel"/>
    <w:tmpl w:val="4B3A59FE"/>
    <w:lvl w:ilvl="0" w:tplc="C84A6DD8">
      <w:start w:val="1"/>
      <w:numFmt w:val="bullet"/>
      <w:lvlText w:val="•"/>
      <w:lvlJc w:val="left"/>
      <w:pPr>
        <w:ind w:left="720" w:hanging="360"/>
      </w:pPr>
    </w:lvl>
    <w:lvl w:ilvl="1" w:tplc="8F2402D0">
      <w:numFmt w:val="decimal"/>
      <w:lvlText w:val=""/>
      <w:lvlJc w:val="left"/>
    </w:lvl>
    <w:lvl w:ilvl="2" w:tplc="615EBBF0">
      <w:numFmt w:val="decimal"/>
      <w:lvlText w:val=""/>
      <w:lvlJc w:val="left"/>
    </w:lvl>
    <w:lvl w:ilvl="3" w:tplc="57280EFE">
      <w:numFmt w:val="decimal"/>
      <w:lvlText w:val=""/>
      <w:lvlJc w:val="left"/>
    </w:lvl>
    <w:lvl w:ilvl="4" w:tplc="82C41670">
      <w:numFmt w:val="decimal"/>
      <w:lvlText w:val=""/>
      <w:lvlJc w:val="left"/>
    </w:lvl>
    <w:lvl w:ilvl="5" w:tplc="0434C25E">
      <w:numFmt w:val="decimal"/>
      <w:lvlText w:val=""/>
      <w:lvlJc w:val="left"/>
    </w:lvl>
    <w:lvl w:ilvl="6" w:tplc="284420B2">
      <w:numFmt w:val="decimal"/>
      <w:lvlText w:val=""/>
      <w:lvlJc w:val="left"/>
    </w:lvl>
    <w:lvl w:ilvl="7" w:tplc="9F02776A">
      <w:numFmt w:val="decimal"/>
      <w:lvlText w:val=""/>
      <w:lvlJc w:val="left"/>
    </w:lvl>
    <w:lvl w:ilvl="8" w:tplc="A22E6DDE">
      <w:numFmt w:val="decimal"/>
      <w:lvlText w:val=""/>
      <w:lvlJc w:val="left"/>
    </w:lvl>
  </w:abstractNum>
  <w:abstractNum w:abstractNumId="1" w15:restartNumberingAfterBreak="0">
    <w:nsid w:val="508073DB"/>
    <w:multiLevelType w:val="hybridMultilevel"/>
    <w:tmpl w:val="C068EC14"/>
    <w:lvl w:ilvl="0" w:tplc="6CFA2E1C">
      <w:start w:val="1"/>
      <w:numFmt w:val="bullet"/>
      <w:lvlText w:val="●"/>
      <w:lvlJc w:val="left"/>
      <w:pPr>
        <w:ind w:left="720" w:hanging="360"/>
      </w:pPr>
    </w:lvl>
    <w:lvl w:ilvl="1" w:tplc="3030148E">
      <w:start w:val="1"/>
      <w:numFmt w:val="bullet"/>
      <w:lvlText w:val="○"/>
      <w:lvlJc w:val="left"/>
      <w:pPr>
        <w:ind w:left="1440" w:hanging="360"/>
      </w:pPr>
    </w:lvl>
    <w:lvl w:ilvl="2" w:tplc="CDCEDFC6">
      <w:start w:val="1"/>
      <w:numFmt w:val="bullet"/>
      <w:lvlText w:val="■"/>
      <w:lvlJc w:val="left"/>
      <w:pPr>
        <w:ind w:left="2160" w:hanging="360"/>
      </w:pPr>
    </w:lvl>
    <w:lvl w:ilvl="3" w:tplc="3B94EEDC">
      <w:start w:val="1"/>
      <w:numFmt w:val="bullet"/>
      <w:lvlText w:val="●"/>
      <w:lvlJc w:val="left"/>
      <w:pPr>
        <w:ind w:left="2880" w:hanging="360"/>
      </w:pPr>
    </w:lvl>
    <w:lvl w:ilvl="4" w:tplc="198C90FA">
      <w:start w:val="1"/>
      <w:numFmt w:val="bullet"/>
      <w:lvlText w:val="○"/>
      <w:lvlJc w:val="left"/>
      <w:pPr>
        <w:ind w:left="3600" w:hanging="360"/>
      </w:pPr>
    </w:lvl>
    <w:lvl w:ilvl="5" w:tplc="2F006DDE">
      <w:start w:val="1"/>
      <w:numFmt w:val="bullet"/>
      <w:lvlText w:val="■"/>
      <w:lvlJc w:val="left"/>
      <w:pPr>
        <w:ind w:left="4320" w:hanging="360"/>
      </w:pPr>
    </w:lvl>
    <w:lvl w:ilvl="6" w:tplc="4FA6EE56">
      <w:start w:val="1"/>
      <w:numFmt w:val="bullet"/>
      <w:lvlText w:val="●"/>
      <w:lvlJc w:val="left"/>
      <w:pPr>
        <w:ind w:left="5040" w:hanging="360"/>
      </w:pPr>
    </w:lvl>
    <w:lvl w:ilvl="7" w:tplc="D84A46C8">
      <w:start w:val="1"/>
      <w:numFmt w:val="bullet"/>
      <w:lvlText w:val="●"/>
      <w:lvlJc w:val="left"/>
      <w:pPr>
        <w:ind w:left="5760" w:hanging="360"/>
      </w:pPr>
    </w:lvl>
    <w:lvl w:ilvl="8" w:tplc="F8CAE860">
      <w:start w:val="1"/>
      <w:numFmt w:val="bullet"/>
      <w:lvlText w:val="●"/>
      <w:lvlJc w:val="left"/>
      <w:pPr>
        <w:ind w:left="6480" w:hanging="360"/>
      </w:pPr>
    </w:lvl>
  </w:abstractNum>
  <w:num w:numId="1" w16cid:durableId="15560467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7E4"/>
    <w:rsid w:val="004407E4"/>
    <w:rsid w:val="007C775D"/>
    <w:rsid w:val="00807E8A"/>
    <w:rsid w:val="00DE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2A8CFC"/>
  <w15:docId w15:val="{2D5758CA-5E58-3E42-9311-A74E95ABA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80"/>
      <w:outlineLvl w:val="0"/>
    </w:pPr>
    <w:rPr>
      <w:b/>
      <w:bCs/>
      <w:color w:val="0A1628"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A2744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1738</Words>
  <Characters>9390</Characters>
  <Application>Microsoft Office Word</Application>
  <DocSecurity>0</DocSecurity>
  <Lines>78</Lines>
  <Paragraphs>22</Paragraphs>
  <ScaleCrop>false</ScaleCrop>
  <Company/>
  <LinksUpToDate>false</LinksUpToDate>
  <CharactersWithSpaces>11106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Paulo Lima</cp:lastModifiedBy>
  <cp:revision>3</cp:revision>
  <cp:lastPrinted>2026-04-06T12:24:00Z</cp:lastPrinted>
  <dcterms:created xsi:type="dcterms:W3CDTF">2026-04-06T12:24:00Z</dcterms:created>
  <dcterms:modified xsi:type="dcterms:W3CDTF">2026-04-06T12:24:00Z</dcterms:modified>
</cp:coreProperties>
</file>