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B9346" w14:textId="77777777" w:rsidR="00D869BF" w:rsidRDefault="00D869BF" w:rsidP="00D869BF">
      <w:pPr>
        <w:jc w:val="center"/>
        <w:rPr>
          <w:rFonts w:ascii="Times New Roman" w:hAnsi="Times New Roman" w:cs="Times New Roman"/>
          <w:b/>
        </w:rPr>
      </w:pPr>
    </w:p>
    <w:p w14:paraId="401DE9E1" w14:textId="77777777" w:rsidR="00D869BF" w:rsidRDefault="00D869BF" w:rsidP="00D869BF">
      <w:r w:rsidRPr="00D869B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152400" distB="152400" distL="152400" distR="152400" simplePos="0" relativeHeight="251659264" behindDoc="0" locked="0" layoutInCell="1" allowOverlap="1" wp14:anchorId="2294DA0C" wp14:editId="437DCFE2">
            <wp:simplePos x="0" y="0"/>
            <wp:positionH relativeFrom="margin">
              <wp:align>center</wp:align>
            </wp:positionH>
            <wp:positionV relativeFrom="line">
              <wp:posOffset>457200</wp:posOffset>
            </wp:positionV>
            <wp:extent cx="6057900" cy="5455285"/>
            <wp:effectExtent l="0" t="0" r="12700" b="5715"/>
            <wp:wrapTopAndBottom distT="152400" distB="152400"/>
            <wp:docPr id="1073741825" name="officeArt object" descr="supplementary_fig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upplementary_figure2.png" descr="supplementary_figur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55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2238B" w14:textId="77777777" w:rsidR="00D869BF" w:rsidRDefault="00D869BF" w:rsidP="00D869BF">
      <w:pPr>
        <w:pStyle w:val="Corpo"/>
        <w:spacing w:line="360" w:lineRule="auto"/>
        <w:jc w:val="both"/>
        <w:rPr>
          <w:rFonts w:cs="Times New Roman"/>
        </w:rPr>
      </w:pPr>
      <w:r w:rsidRPr="00D869BF">
        <w:rPr>
          <w:rFonts w:cs="Times New Roman"/>
          <w:b/>
        </w:rPr>
        <w:t xml:space="preserve">Figure S1. </w:t>
      </w:r>
      <w:r w:rsidRPr="00D869BF">
        <w:rPr>
          <w:rFonts w:cs="Times New Roman"/>
        </w:rPr>
        <w:t xml:space="preserve">KEGG enrichment analysis of genes where SNPs mapped to </w:t>
      </w:r>
      <w:proofErr w:type="spellStart"/>
      <w:r w:rsidRPr="00D869BF">
        <w:rPr>
          <w:rFonts w:cs="Times New Roman"/>
        </w:rPr>
        <w:t>miRNA</w:t>
      </w:r>
      <w:proofErr w:type="spellEnd"/>
      <w:r w:rsidRPr="00D869BF">
        <w:rPr>
          <w:rFonts w:cs="Times New Roman"/>
        </w:rPr>
        <w:t xml:space="preserve"> seeds (right column), </w:t>
      </w:r>
      <w:proofErr w:type="spellStart"/>
      <w:r w:rsidRPr="00D869BF">
        <w:rPr>
          <w:rFonts w:cs="Times New Roman"/>
        </w:rPr>
        <w:t>miRNA</w:t>
      </w:r>
      <w:proofErr w:type="spellEnd"/>
      <w:r w:rsidRPr="00D869BF">
        <w:rPr>
          <w:rFonts w:cs="Times New Roman"/>
        </w:rPr>
        <w:t xml:space="preserve"> binding sites (middle column) and </w:t>
      </w:r>
      <w:proofErr w:type="spellStart"/>
      <w:r w:rsidRPr="00D869BF">
        <w:rPr>
          <w:rFonts w:cs="Times New Roman"/>
        </w:rPr>
        <w:t>lincRNAs</w:t>
      </w:r>
      <w:proofErr w:type="spellEnd"/>
      <w:r w:rsidRPr="00D869BF">
        <w:rPr>
          <w:rFonts w:cs="Times New Roman"/>
        </w:rPr>
        <w:t xml:space="preserve"> (left column) are located.</w:t>
      </w:r>
    </w:p>
    <w:p w14:paraId="253A7E4A" w14:textId="77777777" w:rsidR="00D869BF" w:rsidRDefault="00D869BF" w:rsidP="00D869BF">
      <w:pPr>
        <w:pStyle w:val="Corpo"/>
        <w:spacing w:line="360" w:lineRule="auto"/>
        <w:jc w:val="both"/>
        <w:rPr>
          <w:rFonts w:cs="Times New Roman"/>
        </w:rPr>
      </w:pPr>
    </w:p>
    <w:p w14:paraId="500B9AD9" w14:textId="77777777" w:rsidR="00D869BF" w:rsidRDefault="00D869BF" w:rsidP="00D869BF">
      <w:pPr>
        <w:pStyle w:val="Corpo"/>
        <w:spacing w:line="360" w:lineRule="auto"/>
        <w:jc w:val="both"/>
        <w:rPr>
          <w:rFonts w:cs="Times New Roman"/>
        </w:rPr>
      </w:pPr>
    </w:p>
    <w:p w14:paraId="684058FC" w14:textId="77777777" w:rsidR="00D869BF" w:rsidRDefault="00D869BF" w:rsidP="00D869BF">
      <w:pPr>
        <w:pStyle w:val="Corpo"/>
        <w:spacing w:line="360" w:lineRule="auto"/>
        <w:jc w:val="both"/>
        <w:rPr>
          <w:rFonts w:cs="Times New Roman"/>
        </w:rPr>
      </w:pPr>
    </w:p>
    <w:p w14:paraId="07A2B9CE" w14:textId="77777777" w:rsidR="00D869BF" w:rsidRDefault="00D869BF" w:rsidP="00D869BF">
      <w:pPr>
        <w:pStyle w:val="Corpo"/>
        <w:spacing w:line="360" w:lineRule="auto"/>
        <w:jc w:val="both"/>
        <w:rPr>
          <w:rFonts w:cs="Times New Roman"/>
        </w:rPr>
      </w:pPr>
    </w:p>
    <w:p w14:paraId="08BEC9CA" w14:textId="77777777" w:rsidR="00D869BF" w:rsidRDefault="00D869BF" w:rsidP="00D869BF">
      <w:pPr>
        <w:pStyle w:val="Corpo"/>
        <w:spacing w:line="360" w:lineRule="auto"/>
        <w:jc w:val="both"/>
        <w:rPr>
          <w:rFonts w:cs="Times New Roman"/>
        </w:rPr>
      </w:pPr>
    </w:p>
    <w:p w14:paraId="1A4FF578" w14:textId="77777777" w:rsidR="00D869BF" w:rsidRDefault="00D869BF" w:rsidP="00D869BF">
      <w:pPr>
        <w:pStyle w:val="Corpo"/>
        <w:spacing w:line="360" w:lineRule="auto"/>
        <w:jc w:val="both"/>
        <w:rPr>
          <w:rFonts w:cs="Times New Roman"/>
        </w:rPr>
      </w:pPr>
    </w:p>
    <w:p w14:paraId="0163F6DC" w14:textId="58C62CBB" w:rsidR="00D869BF" w:rsidRPr="009C1077" w:rsidRDefault="00D869BF" w:rsidP="00D869BF">
      <w:pPr>
        <w:pStyle w:val="Corpo"/>
        <w:spacing w:line="360" w:lineRule="auto"/>
        <w:jc w:val="both"/>
        <w:rPr>
          <w:rFonts w:cs="Times New Roman"/>
        </w:rPr>
      </w:pPr>
      <w:r w:rsidRPr="00D869BF">
        <w:rPr>
          <w:b/>
          <w:noProof/>
          <w:sz w:val="18"/>
          <w:szCs w:val="18"/>
        </w:rPr>
        <w:lastRenderedPageBreak/>
        <w:drawing>
          <wp:anchor distT="152400" distB="152400" distL="152400" distR="152400" simplePos="0" relativeHeight="251661312" behindDoc="0" locked="0" layoutInCell="1" allowOverlap="1" wp14:anchorId="4C9CDC8E" wp14:editId="34FB5664">
            <wp:simplePos x="0" y="0"/>
            <wp:positionH relativeFrom="margin">
              <wp:align>center</wp:align>
            </wp:positionH>
            <wp:positionV relativeFrom="line">
              <wp:posOffset>-526415</wp:posOffset>
            </wp:positionV>
            <wp:extent cx="5836285" cy="3498215"/>
            <wp:effectExtent l="0" t="0" r="5715" b="6985"/>
            <wp:wrapTopAndBottom distT="152400" distB="152400"/>
            <wp:docPr id="1073741828" name="officeArt object" descr="supplementary_figur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upplementary_figure3.png" descr="supplementary_figur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498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9BF">
        <w:rPr>
          <w:rFonts w:cs="Times New Roman"/>
          <w:b/>
        </w:rPr>
        <w:t xml:space="preserve">Figure S2. </w:t>
      </w:r>
      <w:proofErr w:type="gramStart"/>
      <w:r w:rsidR="00AC2058">
        <w:t xml:space="preserve">GTEX </w:t>
      </w:r>
      <w:proofErr w:type="spellStart"/>
      <w:r w:rsidR="00AC2058">
        <w:t>eQTL</w:t>
      </w:r>
      <w:proofErr w:type="spellEnd"/>
      <w:r w:rsidRPr="00D869BF">
        <w:t xml:space="preserve"> analysis</w:t>
      </w:r>
      <w:r w:rsidR="00042161">
        <w:t xml:space="preserve"> results.</w:t>
      </w:r>
      <w:proofErr w:type="gramEnd"/>
      <w:r w:rsidR="00042161">
        <w:t xml:space="preserve"> </w:t>
      </w:r>
      <w:proofErr w:type="gramStart"/>
      <w:r w:rsidR="00957CBD">
        <w:t xml:space="preserve">The amount of </w:t>
      </w:r>
      <w:r w:rsidR="00042161">
        <w:t>SNP</w:t>
      </w:r>
      <w:r w:rsidR="00957CBD">
        <w:t>s</w:t>
      </w:r>
      <w:r w:rsidR="00042161">
        <w:t xml:space="preserve"> </w:t>
      </w:r>
      <w:r w:rsidR="00957CBD">
        <w:t>(log) for each</w:t>
      </w:r>
      <w:r w:rsidRPr="00D869BF">
        <w:t xml:space="preserve"> tissue.</w:t>
      </w:r>
      <w:proofErr w:type="gramEnd"/>
    </w:p>
    <w:p w14:paraId="0701C98E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6A9DFC04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49DA1576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298D3E8C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2AA53FE0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20904500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59B3D58F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6314B081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2BC431BC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20B4D037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53A49C6E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6D12089E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67E17B60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5046F3F5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4D09CEED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0C543A89" w14:textId="77777777" w:rsidR="002A2984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7301FA2F" w14:textId="634A7F67" w:rsidR="00D869BF" w:rsidRPr="009C1077" w:rsidRDefault="002A2984" w:rsidP="00D869BF">
      <w:pPr>
        <w:pStyle w:val="Corpo"/>
        <w:spacing w:line="360" w:lineRule="auto"/>
        <w:jc w:val="both"/>
        <w:rPr>
          <w:rFonts w:cs="Times New Roman"/>
          <w:b/>
        </w:rPr>
      </w:pPr>
      <w:r>
        <w:rPr>
          <w:noProof/>
          <w:sz w:val="18"/>
          <w:szCs w:val="18"/>
        </w:rPr>
        <w:lastRenderedPageBreak/>
        <w:drawing>
          <wp:anchor distT="152400" distB="152400" distL="152400" distR="152400" simplePos="0" relativeHeight="251663360" behindDoc="0" locked="0" layoutInCell="1" allowOverlap="1" wp14:anchorId="207C8617" wp14:editId="223392BC">
            <wp:simplePos x="0" y="0"/>
            <wp:positionH relativeFrom="margin">
              <wp:posOffset>0</wp:posOffset>
            </wp:positionH>
            <wp:positionV relativeFrom="line">
              <wp:posOffset>125730</wp:posOffset>
            </wp:positionV>
            <wp:extent cx="5535930" cy="3983990"/>
            <wp:effectExtent l="0" t="0" r="1270" b="381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upplementary_figure4.png" descr="supplementary_figure4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983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9BF">
        <w:rPr>
          <w:rFonts w:cs="Times New Roman"/>
          <w:b/>
        </w:rPr>
        <w:t>Figure S3</w:t>
      </w:r>
      <w:r w:rsidR="00D869BF" w:rsidRPr="00D869BF">
        <w:rPr>
          <w:rFonts w:cs="Times New Roman"/>
          <w:b/>
        </w:rPr>
        <w:t xml:space="preserve">. </w:t>
      </w:r>
      <w:proofErr w:type="gramStart"/>
      <w:r w:rsidR="002462A4" w:rsidRPr="002462A4">
        <w:rPr>
          <w:rFonts w:cs="Times New Roman"/>
        </w:rPr>
        <w:t>KEGG</w:t>
      </w:r>
      <w:r w:rsidR="002462A4">
        <w:rPr>
          <w:rFonts w:cs="Times New Roman"/>
          <w:b/>
        </w:rPr>
        <w:t xml:space="preserve"> </w:t>
      </w:r>
      <w:r w:rsidR="002462A4">
        <w:t>e</w:t>
      </w:r>
      <w:r w:rsidR="00D869BF" w:rsidRPr="00D869BF">
        <w:t xml:space="preserve">nrichment analysis plot for </w:t>
      </w:r>
      <w:proofErr w:type="spellStart"/>
      <w:r w:rsidR="00D869BF" w:rsidRPr="00D869BF">
        <w:t>GTEx</w:t>
      </w:r>
      <w:proofErr w:type="spellEnd"/>
      <w:r w:rsidR="00D869BF" w:rsidRPr="00D869BF">
        <w:t xml:space="preserve"> </w:t>
      </w:r>
      <w:proofErr w:type="spellStart"/>
      <w:r w:rsidR="00957CBD">
        <w:t>eQTL</w:t>
      </w:r>
      <w:proofErr w:type="spellEnd"/>
      <w:r w:rsidR="00957CBD">
        <w:t xml:space="preserve"> analysis</w:t>
      </w:r>
      <w:bookmarkStart w:id="0" w:name="_GoBack"/>
      <w:bookmarkEnd w:id="0"/>
      <w:r w:rsidR="00D869BF" w:rsidRPr="00D869BF">
        <w:t xml:space="preserve"> on </w:t>
      </w:r>
      <w:proofErr w:type="spellStart"/>
      <w:r w:rsidR="00D869BF" w:rsidRPr="00D869BF">
        <w:t>miRNA</w:t>
      </w:r>
      <w:proofErr w:type="spellEnd"/>
      <w:r w:rsidR="00D869BF" w:rsidRPr="00D869BF">
        <w:t xml:space="preserve"> binding sites.</w:t>
      </w:r>
      <w:proofErr w:type="gramEnd"/>
      <w:r w:rsidR="00D869BF" w:rsidRPr="00D869BF">
        <w:t xml:space="preserve"> </w:t>
      </w:r>
      <w:proofErr w:type="gramStart"/>
      <w:r w:rsidR="00D869BF" w:rsidRPr="00D869BF">
        <w:t>X-axis representing the tissues and y-axis representing the KEGG pathways.</w:t>
      </w:r>
      <w:proofErr w:type="gramEnd"/>
    </w:p>
    <w:p w14:paraId="2DE7D9FB" w14:textId="77777777" w:rsidR="00D869BF" w:rsidRDefault="00D869BF" w:rsidP="00D869BF">
      <w:pPr>
        <w:pStyle w:val="Corpo"/>
        <w:spacing w:line="360" w:lineRule="auto"/>
        <w:jc w:val="both"/>
      </w:pPr>
    </w:p>
    <w:p w14:paraId="202D5FA2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07BA7CE2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185591F7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25CD7C7C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572D6D06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04BC6011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49BE1A55" w14:textId="203BEE19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1D050486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648B53C2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50191377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6D0C9BD6" w14:textId="77777777" w:rsidR="002A2984" w:rsidRDefault="002A2984" w:rsidP="00D869BF">
      <w:pPr>
        <w:pStyle w:val="Corpo"/>
        <w:spacing w:line="360" w:lineRule="auto"/>
        <w:jc w:val="both"/>
        <w:rPr>
          <w:b/>
        </w:rPr>
      </w:pPr>
    </w:p>
    <w:p w14:paraId="5E4D2B99" w14:textId="0F01ED64" w:rsidR="002A2984" w:rsidRDefault="0033673A" w:rsidP="00D869BF">
      <w:pPr>
        <w:pStyle w:val="Corpo"/>
        <w:spacing w:line="360" w:lineRule="auto"/>
        <w:jc w:val="both"/>
        <w:rPr>
          <w:b/>
        </w:rPr>
      </w:pPr>
      <w:r>
        <w:rPr>
          <w:noProof/>
          <w:sz w:val="18"/>
          <w:szCs w:val="18"/>
        </w:rPr>
        <w:lastRenderedPageBreak/>
        <w:drawing>
          <wp:anchor distT="152400" distB="152400" distL="152400" distR="152400" simplePos="0" relativeHeight="251665408" behindDoc="0" locked="0" layoutInCell="1" allowOverlap="1" wp14:anchorId="44F58D9B" wp14:editId="1CEA1900">
            <wp:simplePos x="0" y="0"/>
            <wp:positionH relativeFrom="margin">
              <wp:posOffset>-301625</wp:posOffset>
            </wp:positionH>
            <wp:positionV relativeFrom="page">
              <wp:posOffset>2057400</wp:posOffset>
            </wp:positionV>
            <wp:extent cx="5262880" cy="45720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tex_sign_lincrna_enrichment.png" descr="gtex_sign_lincrna_enrichment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7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9FBDF" w14:textId="77777777" w:rsidR="009C1077" w:rsidRDefault="009C1077" w:rsidP="00D869BF">
      <w:pPr>
        <w:pStyle w:val="Corpo"/>
        <w:spacing w:line="360" w:lineRule="auto"/>
        <w:jc w:val="both"/>
        <w:rPr>
          <w:b/>
        </w:rPr>
      </w:pPr>
    </w:p>
    <w:p w14:paraId="35B05E92" w14:textId="77777777" w:rsidR="009C1077" w:rsidRDefault="009C1077" w:rsidP="00D869BF">
      <w:pPr>
        <w:pStyle w:val="Corpo"/>
        <w:spacing w:line="360" w:lineRule="auto"/>
        <w:jc w:val="both"/>
        <w:rPr>
          <w:b/>
        </w:rPr>
      </w:pPr>
    </w:p>
    <w:p w14:paraId="32A24FC5" w14:textId="258C3471" w:rsidR="00D869BF" w:rsidRPr="00D869BF" w:rsidRDefault="00D869BF" w:rsidP="00D869BF">
      <w:pPr>
        <w:pStyle w:val="Corpo"/>
        <w:spacing w:line="360" w:lineRule="auto"/>
        <w:jc w:val="both"/>
      </w:pPr>
      <w:r w:rsidRPr="00D869BF">
        <w:rPr>
          <w:b/>
        </w:rPr>
        <w:t xml:space="preserve">Figure S4. </w:t>
      </w:r>
      <w:proofErr w:type="gramStart"/>
      <w:r w:rsidR="002462A4" w:rsidRPr="002462A4">
        <w:t>KEGG</w:t>
      </w:r>
      <w:r w:rsidR="002462A4">
        <w:rPr>
          <w:b/>
        </w:rPr>
        <w:t xml:space="preserve"> </w:t>
      </w:r>
      <w:r w:rsidR="002462A4">
        <w:t>e</w:t>
      </w:r>
      <w:r w:rsidRPr="00D869BF">
        <w:t xml:space="preserve">nrichment analysis plot for </w:t>
      </w:r>
      <w:proofErr w:type="spellStart"/>
      <w:r w:rsidRPr="00D869BF">
        <w:t>GTEx</w:t>
      </w:r>
      <w:proofErr w:type="spellEnd"/>
      <w:r w:rsidRPr="00D869BF">
        <w:t xml:space="preserve"> overlapping on </w:t>
      </w:r>
      <w:proofErr w:type="spellStart"/>
      <w:r w:rsidRPr="00D869BF">
        <w:t>lincRNAs</w:t>
      </w:r>
      <w:proofErr w:type="spellEnd"/>
      <w:r w:rsidRPr="00D869BF">
        <w:t>.</w:t>
      </w:r>
      <w:proofErr w:type="gramEnd"/>
      <w:r w:rsidRPr="00D869BF">
        <w:t xml:space="preserve"> </w:t>
      </w:r>
      <w:proofErr w:type="gramStart"/>
      <w:r w:rsidRPr="00D869BF">
        <w:t>X-axis representing the tissues and y-axis representing the KEGG pathways.</w:t>
      </w:r>
      <w:proofErr w:type="gramEnd"/>
    </w:p>
    <w:p w14:paraId="17DB0D63" w14:textId="77777777" w:rsidR="00D869BF" w:rsidRPr="00D869BF" w:rsidRDefault="00D869BF" w:rsidP="00D869BF">
      <w:pPr>
        <w:pStyle w:val="Corpo"/>
        <w:spacing w:line="360" w:lineRule="auto"/>
        <w:jc w:val="both"/>
        <w:rPr>
          <w:rFonts w:cs="Times New Roman"/>
          <w:b/>
        </w:rPr>
      </w:pPr>
    </w:p>
    <w:p w14:paraId="499D5A1E" w14:textId="77777777" w:rsidR="00D56B73" w:rsidRDefault="00D56B73" w:rsidP="00D869BF">
      <w:pPr>
        <w:rPr>
          <w:b/>
        </w:rPr>
      </w:pPr>
    </w:p>
    <w:p w14:paraId="349711DB" w14:textId="77777777" w:rsidR="00D869BF" w:rsidRDefault="00D869BF" w:rsidP="00D869BF">
      <w:pPr>
        <w:rPr>
          <w:b/>
        </w:rPr>
      </w:pPr>
    </w:p>
    <w:p w14:paraId="47327D4E" w14:textId="77777777" w:rsidR="002A2984" w:rsidRDefault="002A2984" w:rsidP="00D869BF">
      <w:pPr>
        <w:rPr>
          <w:b/>
        </w:rPr>
      </w:pPr>
    </w:p>
    <w:p w14:paraId="76FE071B" w14:textId="77777777" w:rsidR="002A2984" w:rsidRDefault="002A2984" w:rsidP="00D869BF">
      <w:pPr>
        <w:rPr>
          <w:b/>
        </w:rPr>
      </w:pPr>
    </w:p>
    <w:p w14:paraId="0A638016" w14:textId="77777777" w:rsidR="002A2984" w:rsidRDefault="002A2984" w:rsidP="00D869BF">
      <w:pPr>
        <w:rPr>
          <w:b/>
        </w:rPr>
      </w:pPr>
    </w:p>
    <w:p w14:paraId="2635876A" w14:textId="77777777" w:rsidR="002A2984" w:rsidRDefault="002A2984" w:rsidP="00D869BF">
      <w:pPr>
        <w:rPr>
          <w:b/>
        </w:rPr>
      </w:pPr>
    </w:p>
    <w:p w14:paraId="6E98A28E" w14:textId="77777777" w:rsidR="002A2984" w:rsidRDefault="002A2984" w:rsidP="00D869BF">
      <w:pPr>
        <w:rPr>
          <w:b/>
        </w:rPr>
      </w:pPr>
    </w:p>
    <w:p w14:paraId="70A11280" w14:textId="77777777" w:rsidR="002A2984" w:rsidRDefault="002A2984" w:rsidP="00D869BF">
      <w:pPr>
        <w:rPr>
          <w:b/>
        </w:rPr>
      </w:pPr>
    </w:p>
    <w:p w14:paraId="78ACCDF3" w14:textId="77777777" w:rsidR="002A2984" w:rsidRPr="00D869BF" w:rsidRDefault="002A2984" w:rsidP="00D869BF">
      <w:pPr>
        <w:rPr>
          <w:b/>
        </w:rPr>
      </w:pPr>
    </w:p>
    <w:sectPr w:rsidR="002A2984" w:rsidRPr="00D869BF" w:rsidSect="004559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BF"/>
    <w:rsid w:val="00042161"/>
    <w:rsid w:val="002462A4"/>
    <w:rsid w:val="002A2984"/>
    <w:rsid w:val="002E3D53"/>
    <w:rsid w:val="0033673A"/>
    <w:rsid w:val="004559B8"/>
    <w:rsid w:val="00721DF3"/>
    <w:rsid w:val="00957CBD"/>
    <w:rsid w:val="009A2B69"/>
    <w:rsid w:val="009C1077"/>
    <w:rsid w:val="00AC2058"/>
    <w:rsid w:val="00D56B73"/>
    <w:rsid w:val="00D8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0E2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">
    <w:name w:val="Corpo"/>
    <w:rsid w:val="00D869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">
    <w:name w:val="Corpo"/>
    <w:rsid w:val="00D869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Branco</dc:creator>
  <cp:keywords/>
  <dc:description/>
  <cp:lastModifiedBy>Paulo Branco</cp:lastModifiedBy>
  <cp:revision>9</cp:revision>
  <dcterms:created xsi:type="dcterms:W3CDTF">2018-04-13T20:23:00Z</dcterms:created>
  <dcterms:modified xsi:type="dcterms:W3CDTF">2018-05-07T21:44:00Z</dcterms:modified>
</cp:coreProperties>
</file>