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70A6" w:rsidRDefault="00A370A6">
      <w:r>
        <w:t>O sistema de segurança Hardness possui dois controles:</w:t>
      </w:r>
    </w:p>
    <w:p w:rsidR="00B24D17" w:rsidRDefault="00A370A6">
      <w:r>
        <w:tab/>
        <w:t>- Controle por liberação de Menu</w:t>
      </w:r>
      <w:r w:rsidR="007A76D9">
        <w:t>: Opções de menu do</w:t>
      </w:r>
      <w:r w:rsidR="00B24D17">
        <w:t xml:space="preserve"> sistema.</w:t>
      </w:r>
    </w:p>
    <w:p w:rsidR="00B24D17" w:rsidRDefault="00B24D17">
      <w:r>
        <w:tab/>
        <w:t>- Controle por opção em Tela: Campos bloqueados em telas de sistemas, ex.: Cadastro.</w:t>
      </w:r>
    </w:p>
    <w:p w:rsidR="00B96915" w:rsidRDefault="00B96915">
      <w:r>
        <w:tab/>
        <w:t>- Controle de acessos específicos ao Pré-Cadastro e Cadastro.</w:t>
      </w:r>
    </w:p>
    <w:p w:rsidR="00B24D17" w:rsidRDefault="00B24D17" w:rsidP="00B24D17">
      <w:r>
        <w:t>1-</w:t>
      </w:r>
      <w:r w:rsidR="00A370A6">
        <w:t xml:space="preserve"> </w:t>
      </w:r>
      <w:r>
        <w:t xml:space="preserve">Controle por liberação de </w:t>
      </w:r>
      <w:proofErr w:type="gramStart"/>
      <w:r>
        <w:t>Menu</w:t>
      </w:r>
      <w:proofErr w:type="gramEnd"/>
      <w:r>
        <w:t xml:space="preserve"> Liberação:</w:t>
      </w:r>
    </w:p>
    <w:p w:rsidR="00B24D17" w:rsidRDefault="00B24D17" w:rsidP="00B24D17">
      <w:r>
        <w:t xml:space="preserve">Configurações / </w:t>
      </w:r>
      <w:r w:rsidR="00231B1F">
        <w:t>Usuário</w:t>
      </w:r>
      <w:r>
        <w:t>:</w:t>
      </w:r>
    </w:p>
    <w:p w:rsidR="00B24D17" w:rsidRDefault="00B24D17" w:rsidP="00B24D17">
      <w:r>
        <w:t>Atalho: ctrl+f (busca)</w:t>
      </w:r>
    </w:p>
    <w:p w:rsidR="00B24D17" w:rsidRDefault="00B24D17" w:rsidP="00B24D17">
      <w:r>
        <w:rPr>
          <w:noProof/>
          <w:lang w:eastAsia="pt-BR"/>
        </w:rPr>
        <w:drawing>
          <wp:inline distT="0" distB="0" distL="0" distR="0">
            <wp:extent cx="2819400" cy="495300"/>
            <wp:effectExtent l="19050" t="0" r="0" b="0"/>
            <wp:docPr id="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D17" w:rsidRDefault="00B24D17" w:rsidP="00B24D17">
      <w:r>
        <w:rPr>
          <w:noProof/>
          <w:lang w:eastAsia="pt-BR"/>
        </w:rPr>
        <w:drawing>
          <wp:inline distT="0" distB="0" distL="0" distR="0">
            <wp:extent cx="3114675" cy="581025"/>
            <wp:effectExtent l="19050" t="0" r="9525" b="0"/>
            <wp:docPr id="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0A6" w:rsidRDefault="006A753F">
      <w:r>
        <w:rPr>
          <w:noProof/>
          <w:lang w:eastAsia="pt-BR"/>
        </w:rPr>
        <w:pict>
          <v:rect id="_x0000_s1029" style="position:absolute;margin-left:15.1pt;margin-top:206.95pt;width:34.85pt;height:7.15pt;z-index:251660288" filled="f" strokecolor="red"/>
        </w:pict>
      </w:r>
      <w:r w:rsidR="007A76D9"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6D9" w:rsidRDefault="007A76D9"/>
    <w:p w:rsidR="007A76D9" w:rsidRDefault="007A76D9"/>
    <w:p w:rsidR="007A76D9" w:rsidRDefault="007A76D9"/>
    <w:p w:rsidR="007A76D9" w:rsidRDefault="007A76D9"/>
    <w:p w:rsidR="007A76D9" w:rsidRDefault="007A76D9"/>
    <w:p w:rsidR="007A76D9" w:rsidRDefault="007A76D9"/>
    <w:p w:rsidR="007A76D9" w:rsidRDefault="007A76D9"/>
    <w:p w:rsidR="00B24D17" w:rsidRDefault="00B24D17">
      <w:r>
        <w:t>2- Controle por opção em Tela:</w:t>
      </w:r>
    </w:p>
    <w:p w:rsidR="00A370A6" w:rsidRDefault="006A753F">
      <w:r>
        <w:rPr>
          <w:noProof/>
          <w:lang w:eastAsia="pt-BR"/>
        </w:rPr>
        <w:pict>
          <v:rect id="_x0000_s1026" style="position:absolute;margin-left:185.35pt;margin-top:19.2pt;width:52.5pt;height:17.25pt;z-index:251658240" filled="f" strokecolor="red" strokeweight="2.25pt"/>
        </w:pict>
      </w:r>
      <w:r w:rsidR="00A370A6"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0A6" w:rsidRDefault="00A370A6">
      <w:r>
        <w:rPr>
          <w:noProof/>
          <w:lang w:eastAsia="pt-BR"/>
        </w:rPr>
        <w:drawing>
          <wp:inline distT="0" distB="0" distL="0" distR="0">
            <wp:extent cx="4848225" cy="2725796"/>
            <wp:effectExtent l="1905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944" cy="2727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6D9" w:rsidRDefault="007A76D9" w:rsidP="007A76D9">
      <w:r>
        <w:t xml:space="preserve">Compare com o perfil do usuário que deseja replicar: 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150"/>
        <w:gridCol w:w="4570"/>
      </w:tblGrid>
      <w:tr w:rsidR="00B24D17" w:rsidTr="007A76D9">
        <w:tc>
          <w:tcPr>
            <w:tcW w:w="4150" w:type="dxa"/>
          </w:tcPr>
          <w:p w:rsidR="00B24D17" w:rsidRDefault="00B24D17">
            <w:r w:rsidRPr="00B24D17"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3337494" cy="1876425"/>
                  <wp:effectExtent l="19050" t="0" r="0" b="0"/>
                  <wp:docPr id="6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7102" cy="1876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0" w:type="dxa"/>
          </w:tcPr>
          <w:p w:rsidR="00B24D17" w:rsidRDefault="00B24D17">
            <w:r w:rsidRPr="00B24D17">
              <w:rPr>
                <w:noProof/>
                <w:lang w:eastAsia="pt-BR"/>
              </w:rPr>
              <w:drawing>
                <wp:inline distT="0" distB="0" distL="0" distR="0">
                  <wp:extent cx="3686175" cy="2072461"/>
                  <wp:effectExtent l="19050" t="0" r="9525" b="0"/>
                  <wp:docPr id="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742" cy="2072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4D17" w:rsidRDefault="00B24D17">
      <w:r>
        <w:t>Após comparação, realize o cadastro: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180"/>
        <w:gridCol w:w="4540"/>
      </w:tblGrid>
      <w:tr w:rsidR="00B24D17" w:rsidTr="00B96915">
        <w:tc>
          <w:tcPr>
            <w:tcW w:w="4180" w:type="dxa"/>
          </w:tcPr>
          <w:p w:rsidR="00B24D17" w:rsidRDefault="006A753F">
            <w:r>
              <w:rPr>
                <w:noProof/>
                <w:lang w:eastAsia="pt-BR"/>
              </w:rPr>
              <w:pict>
                <v:rect id="_x0000_s1027" style="position:absolute;margin-left:109.25pt;margin-top:123.9pt;width:31.85pt;height:10.5pt;z-index:251659264" filled="f" strokecolor="red" strokeweight="1.5pt"/>
              </w:pict>
            </w:r>
            <w:r w:rsidR="00B24D17">
              <w:rPr>
                <w:noProof/>
                <w:lang w:eastAsia="pt-BR"/>
              </w:rPr>
              <w:drawing>
                <wp:inline distT="0" distB="0" distL="0" distR="0">
                  <wp:extent cx="3537974" cy="1987588"/>
                  <wp:effectExtent l="19050" t="0" r="5326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8344" cy="19877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0" w:type="dxa"/>
          </w:tcPr>
          <w:p w:rsidR="00B24D17" w:rsidRDefault="00B24D17">
            <w:r>
              <w:rPr>
                <w:noProof/>
                <w:lang w:eastAsia="pt-BR"/>
              </w:rPr>
              <w:drawing>
                <wp:inline distT="0" distB="0" distL="0" distR="0">
                  <wp:extent cx="3861823" cy="2169523"/>
                  <wp:effectExtent l="19050" t="0" r="5327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2227" cy="216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6915" w:rsidRDefault="00B96915"/>
    <w:p w:rsidR="00B24D17" w:rsidRDefault="00B96915">
      <w:r>
        <w:t>3- Controle de acessos específicos ao Pré-Cadastro e Cadastro.</w:t>
      </w:r>
    </w:p>
    <w:p w:rsidR="00B96915" w:rsidRDefault="00B96915">
      <w:r>
        <w:t>Cadastro / Empresas / Acesso de Telas Cadastro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585"/>
        <w:gridCol w:w="5135"/>
      </w:tblGrid>
      <w:tr w:rsidR="00B96915" w:rsidTr="00B96915">
        <w:tc>
          <w:tcPr>
            <w:tcW w:w="4322" w:type="dxa"/>
          </w:tcPr>
          <w:p w:rsidR="00B96915" w:rsidRDefault="00B96915">
            <w:r>
              <w:rPr>
                <w:noProof/>
                <w:lang w:eastAsia="pt-BR"/>
              </w:rPr>
              <w:pict>
                <v:rect id="_x0000_s1031" style="position:absolute;margin-left:136.95pt;margin-top:47.1pt;width:19.9pt;height:7.15pt;z-index:251661312" filled="f" strokecolor="red"/>
              </w:pic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835778" cy="1595438"/>
                  <wp:effectExtent l="19050" t="0" r="2672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7173" cy="15962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B96915" w:rsidRDefault="00B96915">
            <w:r>
              <w:rPr>
                <w:noProof/>
                <w:lang w:eastAsia="pt-BR"/>
              </w:rPr>
              <w:drawing>
                <wp:inline distT="0" distB="0" distL="0" distR="0">
                  <wp:extent cx="4148138" cy="2333785"/>
                  <wp:effectExtent l="19050" t="0" r="4762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8138" cy="2333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6915" w:rsidRDefault="00B96915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85"/>
        <w:gridCol w:w="5535"/>
      </w:tblGrid>
      <w:tr w:rsidR="00B96915" w:rsidTr="00B96915">
        <w:tc>
          <w:tcPr>
            <w:tcW w:w="4322" w:type="dxa"/>
          </w:tcPr>
          <w:p w:rsidR="00B96915" w:rsidRDefault="00B96915">
            <w:r>
              <w:rPr>
                <w:noProof/>
                <w:lang w:eastAsia="pt-BR"/>
              </w:rPr>
              <w:lastRenderedPageBreak/>
              <w:pict>
                <v:rect id="_x0000_s1032" style="position:absolute;margin-left:131.35pt;margin-top:47.15pt;width:14.25pt;height:7.15pt;z-index:251662336" filled="f" strokecolor="red"/>
              </w:pict>
            </w:r>
            <w:r>
              <w:rPr>
                <w:noProof/>
                <w:lang w:eastAsia="pt-BR"/>
              </w:rPr>
              <w:drawing>
                <wp:inline distT="0" distB="0" distL="0" distR="0">
                  <wp:extent cx="2649548" cy="1490663"/>
                  <wp:effectExtent l="1905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0067" cy="1490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B96915" w:rsidRDefault="00B96915">
            <w:r>
              <w:rPr>
                <w:noProof/>
                <w:lang w:eastAsia="pt-BR"/>
              </w:rPr>
              <w:drawing>
                <wp:inline distT="0" distB="0" distL="0" distR="0">
                  <wp:extent cx="4757738" cy="2676752"/>
                  <wp:effectExtent l="19050" t="0" r="4762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7738" cy="2676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4D17" w:rsidRDefault="00B24D17"/>
    <w:p w:rsidR="00A370A6" w:rsidRDefault="00A370A6"/>
    <w:p w:rsidR="00A370A6" w:rsidRDefault="00A370A6"/>
    <w:p w:rsidR="00A370A6" w:rsidRDefault="00A370A6"/>
    <w:p w:rsidR="00A370A6" w:rsidRDefault="00A370A6"/>
    <w:p w:rsidR="00A370A6" w:rsidRDefault="00A370A6"/>
    <w:p w:rsidR="00A370A6" w:rsidRDefault="00A370A6"/>
    <w:p w:rsidR="00A370A6" w:rsidRDefault="00A370A6"/>
    <w:sectPr w:rsidR="00A370A6" w:rsidSect="00FF01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370A6"/>
    <w:rsid w:val="00062406"/>
    <w:rsid w:val="000D32B8"/>
    <w:rsid w:val="00231B1F"/>
    <w:rsid w:val="006A753F"/>
    <w:rsid w:val="007A76D9"/>
    <w:rsid w:val="00892345"/>
    <w:rsid w:val="00A370A6"/>
    <w:rsid w:val="00B24D17"/>
    <w:rsid w:val="00B96915"/>
    <w:rsid w:val="00FF01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01A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370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70A6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B24D1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100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Paulo Sergio</dc:creator>
  <cp:lastModifiedBy>Paulo Sergio</cp:lastModifiedBy>
  <cp:revision>12</cp:revision>
  <dcterms:created xsi:type="dcterms:W3CDTF">2016-11-23T12:01:00Z</dcterms:created>
  <dcterms:modified xsi:type="dcterms:W3CDTF">2016-11-23T13:58:00Z</dcterms:modified>
</cp:coreProperties>
</file>