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49480" w14:textId="77777777" w:rsidR="00EE5038" w:rsidRPr="00EE5038" w:rsidRDefault="00EE5038" w:rsidP="00EE5038">
      <w:r w:rsidRPr="00EE5038">
        <w:rPr>
          <w:b/>
          <w:bCs/>
        </w:rPr>
        <w:t>HG360 Barcelona</w:t>
      </w:r>
    </w:p>
    <w:p w14:paraId="67A1B509" w14:textId="77777777" w:rsidR="00EE5038" w:rsidRDefault="00EE5038" w:rsidP="00EE5038">
      <w:pPr>
        <w:numPr>
          <w:ilvl w:val="0"/>
          <w:numId w:val="1"/>
        </w:numPr>
      </w:pPr>
      <w:r w:rsidRPr="00EE5038">
        <w:t xml:space="preserve">Está caro </w:t>
      </w:r>
    </w:p>
    <w:p w14:paraId="118CD371" w14:textId="77777777" w:rsidR="00DB2BAB" w:rsidRPr="00225DC0" w:rsidRDefault="00DB2BAB" w:rsidP="00DB2BAB">
      <w:pPr>
        <w:pStyle w:val="PargrafodaLista"/>
      </w:pPr>
      <w:r>
        <w:t>A princípio pode parecer, mas hoje o Dr Chacur é a maior referência em harmonização glútea mundial e, por ter buscado o curso dele, tenho certeza de que você faz questão dessa qualidade na sua formação. Além do mais, o curso é muito completo, com vasta matéria teórica, oficina de anatomia em cadáver fresco e extensa parte prática, com procedimentos de preenchimento glúteo em pacientes modelo, onde o Dr Chacur e equipe, literalmente, pegam na mão dos alunos, na instrução das melhores práticas. Além do mais, nossos planos de pagamento podem ser flexíveis, ajustando-se ao que for confortável para você.</w:t>
      </w:r>
    </w:p>
    <w:p w14:paraId="6E0D5BEF" w14:textId="77777777" w:rsidR="00DB2BAB" w:rsidRPr="00EE5038" w:rsidRDefault="00DB2BAB" w:rsidP="00DB2BAB">
      <w:pPr>
        <w:ind w:left="720"/>
      </w:pPr>
    </w:p>
    <w:p w14:paraId="41AAFF80" w14:textId="77777777" w:rsidR="00EE5038" w:rsidRDefault="00EE5038" w:rsidP="00EE5038">
      <w:pPr>
        <w:numPr>
          <w:ilvl w:val="0"/>
          <w:numId w:val="1"/>
        </w:numPr>
      </w:pPr>
      <w:r w:rsidRPr="00EE5038">
        <w:t xml:space="preserve">Por que fazer fora do Brasil? </w:t>
      </w:r>
    </w:p>
    <w:p w14:paraId="3678416F" w14:textId="6BD92C16" w:rsidR="00DB2BAB" w:rsidRPr="00EE5038" w:rsidRDefault="00DB2BAB" w:rsidP="00DB2BAB">
      <w:pPr>
        <w:ind w:left="720"/>
      </w:pPr>
      <w:r>
        <w:t>Esse curso faz parte do projeto mundial do Dr Chacur de levar conhecimento aos médicos de outros países, além do mais, viabiliza um curso de qualidade para os médicos estrangeiros que têm dificuldade ou impossibilidade de agenda para ir ao Brasil.</w:t>
      </w:r>
    </w:p>
    <w:p w14:paraId="5818AB30" w14:textId="77777777" w:rsidR="00EE5038" w:rsidRDefault="00EE5038" w:rsidP="00EE5038">
      <w:pPr>
        <w:numPr>
          <w:ilvl w:val="0"/>
          <w:numId w:val="1"/>
        </w:numPr>
      </w:pPr>
      <w:r w:rsidRPr="00EE5038">
        <w:t xml:space="preserve">É só 2 dias? </w:t>
      </w:r>
    </w:p>
    <w:p w14:paraId="314D6317" w14:textId="2AA3F99C" w:rsidR="00DB2BAB" w:rsidRPr="00EE5038" w:rsidRDefault="00DB2BAB" w:rsidP="00DB2BAB">
      <w:pPr>
        <w:ind w:left="720"/>
      </w:pPr>
      <w:r>
        <w:t>Sim. A teoria desse módulo é ligeiramente menor do que a do curso ministrado no Brasil, já que não inclui preenchedores permanentes e o número de pacientes modelo também é um pouco menor, por isso 2 dias, mas a qualidade do conteúdo e índice de aprendizado é o mesmo.</w:t>
      </w:r>
    </w:p>
    <w:p w14:paraId="640E7B66" w14:textId="77777777" w:rsidR="00EE5038" w:rsidRDefault="00EE5038" w:rsidP="00EE5038">
      <w:pPr>
        <w:numPr>
          <w:ilvl w:val="0"/>
          <w:numId w:val="1"/>
        </w:numPr>
      </w:pPr>
      <w:r w:rsidRPr="00EE5038">
        <w:t>Tem prática real ou só anatomia?</w:t>
      </w:r>
    </w:p>
    <w:p w14:paraId="26AA3B16" w14:textId="51236EE3" w:rsidR="00DB2BAB" w:rsidRPr="00EE5038" w:rsidRDefault="00DB2BAB" w:rsidP="00DB2BAB">
      <w:pPr>
        <w:ind w:left="720"/>
      </w:pPr>
      <w:r>
        <w:t>Anatomia e hands-on em pacientes modelo, como nos cursos ministrados no Brasil.</w:t>
      </w:r>
    </w:p>
    <w:p w14:paraId="30056993" w14:textId="77777777" w:rsidR="00264DB8" w:rsidRDefault="00264DB8"/>
    <w:sectPr w:rsidR="00264D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7BF6"/>
    <w:multiLevelType w:val="multilevel"/>
    <w:tmpl w:val="A8E6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920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38"/>
    <w:rsid w:val="00144789"/>
    <w:rsid w:val="00264DB8"/>
    <w:rsid w:val="007F73D6"/>
    <w:rsid w:val="00A0208C"/>
    <w:rsid w:val="00DB2BAB"/>
    <w:rsid w:val="00EE50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02A6"/>
  <w15:chartTrackingRefBased/>
  <w15:docId w15:val="{3F47BEFC-4A17-414E-8939-F997F7C5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5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E5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50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50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50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50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50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50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503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503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E503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503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503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503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503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503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503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5038"/>
    <w:rPr>
      <w:rFonts w:eastAsiaTheme="majorEastAsia" w:cstheme="majorBidi"/>
      <w:color w:val="272727" w:themeColor="text1" w:themeTint="D8"/>
    </w:rPr>
  </w:style>
  <w:style w:type="paragraph" w:styleId="Ttulo">
    <w:name w:val="Title"/>
    <w:basedOn w:val="Normal"/>
    <w:next w:val="Normal"/>
    <w:link w:val="TtuloChar"/>
    <w:uiPriority w:val="10"/>
    <w:qFormat/>
    <w:rsid w:val="00EE5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50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503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503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5038"/>
    <w:pPr>
      <w:spacing w:before="160"/>
      <w:jc w:val="center"/>
    </w:pPr>
    <w:rPr>
      <w:i/>
      <w:iCs/>
      <w:color w:val="404040" w:themeColor="text1" w:themeTint="BF"/>
    </w:rPr>
  </w:style>
  <w:style w:type="character" w:customStyle="1" w:styleId="CitaoChar">
    <w:name w:val="Citação Char"/>
    <w:basedOn w:val="Fontepargpadro"/>
    <w:link w:val="Citao"/>
    <w:uiPriority w:val="29"/>
    <w:rsid w:val="00EE5038"/>
    <w:rPr>
      <w:i/>
      <w:iCs/>
      <w:color w:val="404040" w:themeColor="text1" w:themeTint="BF"/>
    </w:rPr>
  </w:style>
  <w:style w:type="paragraph" w:styleId="PargrafodaLista">
    <w:name w:val="List Paragraph"/>
    <w:basedOn w:val="Normal"/>
    <w:uiPriority w:val="34"/>
    <w:qFormat/>
    <w:rsid w:val="00EE5038"/>
    <w:pPr>
      <w:ind w:left="720"/>
      <w:contextualSpacing/>
    </w:pPr>
  </w:style>
  <w:style w:type="character" w:styleId="nfaseIntensa">
    <w:name w:val="Intense Emphasis"/>
    <w:basedOn w:val="Fontepargpadro"/>
    <w:uiPriority w:val="21"/>
    <w:qFormat/>
    <w:rsid w:val="00EE5038"/>
    <w:rPr>
      <w:i/>
      <w:iCs/>
      <w:color w:val="0F4761" w:themeColor="accent1" w:themeShade="BF"/>
    </w:rPr>
  </w:style>
  <w:style w:type="paragraph" w:styleId="CitaoIntensa">
    <w:name w:val="Intense Quote"/>
    <w:basedOn w:val="Normal"/>
    <w:next w:val="Normal"/>
    <w:link w:val="CitaoIntensaChar"/>
    <w:uiPriority w:val="30"/>
    <w:qFormat/>
    <w:rsid w:val="00EE5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5038"/>
    <w:rPr>
      <w:i/>
      <w:iCs/>
      <w:color w:val="0F4761" w:themeColor="accent1" w:themeShade="BF"/>
    </w:rPr>
  </w:style>
  <w:style w:type="character" w:styleId="RefernciaIntensa">
    <w:name w:val="Intense Reference"/>
    <w:basedOn w:val="Fontepargpadro"/>
    <w:uiPriority w:val="32"/>
    <w:qFormat/>
    <w:rsid w:val="00EE5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1</Pages>
  <Words>204</Words>
  <Characters>1106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Campos</dc:creator>
  <cp:keywords/>
  <dc:description/>
  <cp:lastModifiedBy>Paulo Campos</cp:lastModifiedBy>
  <cp:revision>2</cp:revision>
  <dcterms:created xsi:type="dcterms:W3CDTF">2026-06-25T22:27:00Z</dcterms:created>
  <dcterms:modified xsi:type="dcterms:W3CDTF">2026-06-26T14:06:00Z</dcterms:modified>
</cp:coreProperties>
</file>