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DB5" w:rsidRDefault="00671DB5" w:rsidP="00671DB5">
      <w:pPr>
        <w:pStyle w:val="Heading1"/>
      </w:pPr>
      <w:r>
        <w:t>CROSS-ORIGIN RESOURCE SHARING (CORS)</w:t>
      </w:r>
      <w:bookmarkStart w:id="0" w:name="_GoBack"/>
      <w:bookmarkEnd w:id="0"/>
    </w:p>
    <w:p w:rsidR="00671DB5" w:rsidRDefault="00671DB5" w:rsidP="00671DB5"/>
    <w:p w:rsidR="00671DB5" w:rsidRDefault="00671DB5" w:rsidP="00671DB5">
      <w:pPr>
        <w:pStyle w:val="Heading2"/>
      </w:pPr>
      <w:r>
        <w:t>Introdução</w:t>
      </w:r>
    </w:p>
    <w:p w:rsidR="00671DB5" w:rsidRPr="007C24E5" w:rsidRDefault="00671DB5" w:rsidP="00671DB5">
      <w:pPr>
        <w:rPr>
          <w:color w:val="E36C0A" w:themeColor="accent6" w:themeShade="BF"/>
        </w:rPr>
      </w:pPr>
      <w:r>
        <w:rPr>
          <w:color w:val="E36C0A" w:themeColor="accent6" w:themeShade="BF"/>
        </w:rPr>
        <w:t>//TO DO</w:t>
      </w:r>
    </w:p>
    <w:p w:rsidR="00671DB5" w:rsidRDefault="00671DB5" w:rsidP="00671DB5">
      <w:pPr>
        <w:pStyle w:val="Heading2"/>
      </w:pPr>
      <w:r>
        <w:t>Definição</w:t>
      </w:r>
    </w:p>
    <w:p w:rsidR="00671DB5" w:rsidRDefault="00671DB5" w:rsidP="00671DB5">
      <w:r>
        <w:t>O Cross-</w:t>
      </w:r>
      <w:proofErr w:type="spellStart"/>
      <w:r>
        <w:t>Origin</w:t>
      </w:r>
      <w:proofErr w:type="spellEnd"/>
      <w:r>
        <w:t xml:space="preserve"> </w:t>
      </w:r>
      <w:proofErr w:type="spellStart"/>
      <w:r>
        <w:t>Resource</w:t>
      </w:r>
      <w:proofErr w:type="spellEnd"/>
      <w:r>
        <w:t xml:space="preserve"> </w:t>
      </w:r>
      <w:proofErr w:type="spellStart"/>
      <w:r>
        <w:t>Sharing</w:t>
      </w:r>
      <w:proofErr w:type="spellEnd"/>
      <w:r w:rsidRPr="00FB43B0">
        <w:t xml:space="preserve"> é a especificação </w:t>
      </w:r>
      <w:r>
        <w:t xml:space="preserve">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w:t>
      </w:r>
      <w:proofErr w:type="spellStart"/>
      <w:r>
        <w:t>Same-Origin</w:t>
      </w:r>
      <w:proofErr w:type="spellEnd"/>
      <w:r>
        <w:t xml:space="preserve"> </w:t>
      </w:r>
      <w:proofErr w:type="spellStart"/>
      <w:r>
        <w:t>Policy</w:t>
      </w:r>
      <w:proofErr w:type="spellEnd"/>
      <w:r>
        <w:t xml:space="preserve"> </w:t>
      </w:r>
      <w:r w:rsidRPr="00821092">
        <w:t>[</w:t>
      </w:r>
      <w:r>
        <w:t>W3C - CORS, 2011</w:t>
      </w:r>
      <w:r w:rsidRPr="00821092">
        <w:t>]</w:t>
      </w:r>
      <w:r>
        <w:t xml:space="preserve">. </w:t>
      </w:r>
    </w:p>
    <w:p w:rsidR="00671DB5" w:rsidRDefault="00671DB5" w:rsidP="00671DB5">
      <w:r>
        <w:t>O CORS con</w:t>
      </w:r>
      <w:r w:rsidRPr="00FB43B0">
        <w:t xml:space="preserve">siste na </w:t>
      </w:r>
      <w:r>
        <w:t>adição de alguns</w:t>
      </w:r>
      <w:r w:rsidRPr="00FB43B0">
        <w:t xml:space="preserve"> cabeçalhos </w:t>
      </w:r>
      <w:r>
        <w:t xml:space="preserve">na conversação </w:t>
      </w:r>
      <w:r w:rsidRPr="00FB43B0">
        <w:t>HTTP entre cliente e servidor</w:t>
      </w:r>
      <w:r>
        <w:t xml:space="preserve">, além da alteração do objeto </w:t>
      </w:r>
      <w:proofErr w:type="spellStart"/>
      <w:r>
        <w:t>XMLHttpRequest</w:t>
      </w:r>
      <w:proofErr w:type="spellEnd"/>
      <w:r>
        <w:t xml:space="preserve"> disponibilizado pelos navegadores web</w:t>
      </w:r>
      <w:r w:rsidRPr="00FB43B0">
        <w:t xml:space="preserve">. </w:t>
      </w:r>
    </w:p>
    <w:p w:rsidR="00671DB5" w:rsidRDefault="00671DB5" w:rsidP="00671DB5">
      <w:pPr>
        <w:pStyle w:val="Heading2"/>
      </w:pPr>
      <w:r>
        <w:t>Requisitos</w:t>
      </w:r>
    </w:p>
    <w:p w:rsidR="00671DB5" w:rsidRDefault="00671DB5" w:rsidP="00671DB5">
      <w:r>
        <w:t>O mecanismo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teve a sua modelagem influenciada por premissas e requisitos dos mais diversos aspectos arquiteturais. Abaixo são enumerados os requisitos desta especificação:</w:t>
      </w:r>
    </w:p>
    <w:p w:rsidR="00671DB5" w:rsidRDefault="00671DB5" w:rsidP="00671DB5">
      <w:pPr>
        <w:pStyle w:val="ListParagraph"/>
        <w:numPr>
          <w:ilvl w:val="0"/>
          <w:numId w:val="2"/>
        </w:numPr>
        <w:spacing w:before="240" w:after="120"/>
      </w:pPr>
      <w:r>
        <w:t>Não deve introduzir possibilidades de ataques para servidores que são protegidos apenas por um firewall;</w:t>
      </w:r>
    </w:p>
    <w:p w:rsidR="00671DB5" w:rsidRDefault="00671DB5" w:rsidP="00671DB5">
      <w:pPr>
        <w:pStyle w:val="ListParagraph"/>
        <w:numPr>
          <w:ilvl w:val="0"/>
          <w:numId w:val="2"/>
        </w:numPr>
        <w:spacing w:before="240" w:after="120"/>
      </w:pPr>
      <w:r>
        <w:lastRenderedPageBreak/>
        <w:t>Não deve ser possível realizar operações criativas ou destrutivas, ou seja, qualquer operação diferente de GET, HEAD e OPTIONS, sem antes realizar uma verificação de autorização;</w:t>
      </w:r>
    </w:p>
    <w:p w:rsidR="00671DB5" w:rsidRDefault="00671DB5" w:rsidP="00671DB5">
      <w:pPr>
        <w:pStyle w:val="ListParagraph"/>
        <w:numPr>
          <w:ilvl w:val="0"/>
          <w:numId w:val="2"/>
        </w:numPr>
        <w:spacing w:before="240" w:after="120"/>
      </w:pPr>
      <w:r>
        <w:t>Deve tentar prevenir, na medida do possível, ataques de força bruta distribuídos com a finalidade de obtenção de contas de usuário para servidores externos;</w:t>
      </w:r>
    </w:p>
    <w:p w:rsidR="00671DB5" w:rsidRDefault="00671DB5" w:rsidP="00671DB5">
      <w:pPr>
        <w:pStyle w:val="ListParagraph"/>
        <w:numPr>
          <w:ilvl w:val="0"/>
          <w:numId w:val="2"/>
        </w:numPr>
        <w:spacing w:before="240" w:after="120"/>
      </w:pPr>
      <w:r>
        <w:t>Não deve permitir o carregamento e exposição de conteúdos de servidores terceiros sem explícito consentimento destes servidores, uma vez que estes conteúdos podem conter informações sensíveis;</w:t>
      </w:r>
    </w:p>
    <w:p w:rsidR="00671DB5" w:rsidRDefault="00671DB5" w:rsidP="00671DB5">
      <w:pPr>
        <w:pStyle w:val="ListParagraph"/>
        <w:numPr>
          <w:ilvl w:val="0"/>
          <w:numId w:val="2"/>
        </w:numPr>
        <w:spacing w:before="240" w:after="120"/>
      </w:pPr>
      <w:r>
        <w:t>Não deve ser necessário que administradores de sistemas façam alterações para manter o atual nível de segurança;</w:t>
      </w:r>
    </w:p>
    <w:p w:rsidR="00671DB5" w:rsidRDefault="00671DB5" w:rsidP="00671DB5">
      <w:pPr>
        <w:pStyle w:val="ListParagraph"/>
        <w:numPr>
          <w:ilvl w:val="0"/>
          <w:numId w:val="2"/>
        </w:numPr>
        <w:spacing w:before="240" w:after="120"/>
      </w:pPr>
      <w:r>
        <w:t>Deve ser possível configurar políticas de autorização distintas entre domínios distintos para diferentes recursos hospedados em uma mesma origem;</w:t>
      </w:r>
    </w:p>
    <w:p w:rsidR="00671DB5" w:rsidRDefault="00671DB5" w:rsidP="00671DB5">
      <w:pPr>
        <w:pStyle w:val="ListParagraph"/>
        <w:numPr>
          <w:ilvl w:val="0"/>
          <w:numId w:val="2"/>
        </w:numPr>
        <w:spacing w:before="240" w:after="120"/>
      </w:pPr>
      <w:r>
        <w:t>Deve ser possível disponibilizar conteúdos de todos os tipos. Desta forma, deve ser possível transmitir conteúdos de qualquer “</w:t>
      </w:r>
      <w:proofErr w:type="spellStart"/>
      <w:r>
        <w:t>Content-Type</w:t>
      </w:r>
      <w:proofErr w:type="spellEnd"/>
      <w:r>
        <w:t>” se o servidor assim permitir;</w:t>
      </w:r>
    </w:p>
    <w:p w:rsidR="00671DB5" w:rsidRDefault="00671DB5" w:rsidP="00671DB5">
      <w:pPr>
        <w:pStyle w:val="ListParagraph"/>
        <w:numPr>
          <w:ilvl w:val="0"/>
          <w:numId w:val="2"/>
        </w:numPr>
        <w:spacing w:before="240" w:after="120"/>
      </w:pPr>
      <w:r>
        <w:t>Deve ser possível definir servidores específicos ou um conjunto de servidores para fazer o consumo de determinado recurso;</w:t>
      </w:r>
    </w:p>
    <w:p w:rsidR="00671DB5" w:rsidRDefault="00671DB5" w:rsidP="00671DB5">
      <w:pPr>
        <w:pStyle w:val="ListParagraph"/>
        <w:numPr>
          <w:ilvl w:val="0"/>
          <w:numId w:val="2"/>
        </w:numPr>
        <w:spacing w:before="240" w:after="120"/>
      </w:pPr>
      <w:r>
        <w:t>Não deve ser necessário que o servidor filtre o corpo das requisições para poder negar ou permitir o acesso das origens solicitantes;</w:t>
      </w:r>
    </w:p>
    <w:p w:rsidR="00671DB5" w:rsidRDefault="00671DB5" w:rsidP="00671DB5">
      <w:pPr>
        <w:pStyle w:val="ListParagraph"/>
        <w:numPr>
          <w:ilvl w:val="0"/>
          <w:numId w:val="2"/>
        </w:numPr>
        <w:spacing w:before="240" w:after="120"/>
      </w:pPr>
      <w:r>
        <w:t xml:space="preserve">Não deve ser necessário alterar a interface do objeto </w:t>
      </w:r>
      <w:proofErr w:type="spellStart"/>
      <w:r>
        <w:t>XMLHttpRequest</w:t>
      </w:r>
      <w:proofErr w:type="spellEnd"/>
      <w:r>
        <w:t xml:space="preserve"> para ser possível realizar requisições </w:t>
      </w:r>
      <w:proofErr w:type="spellStart"/>
      <w:r>
        <w:t>cross-domain</w:t>
      </w:r>
      <w:proofErr w:type="spellEnd"/>
      <w:r>
        <w:t>;</w:t>
      </w:r>
    </w:p>
    <w:p w:rsidR="00671DB5" w:rsidRDefault="00671DB5" w:rsidP="00671DB5">
      <w:pPr>
        <w:pStyle w:val="ListParagraph"/>
        <w:numPr>
          <w:ilvl w:val="0"/>
          <w:numId w:val="2"/>
        </w:numPr>
        <w:spacing w:before="240" w:after="120"/>
      </w:pPr>
      <w:r>
        <w:t>Deve ser possível realizar requisições com os mais diversos verbos HTTP;</w:t>
      </w:r>
    </w:p>
    <w:p w:rsidR="00671DB5" w:rsidRDefault="00671DB5" w:rsidP="00671DB5">
      <w:pPr>
        <w:pStyle w:val="ListParagraph"/>
        <w:numPr>
          <w:ilvl w:val="0"/>
          <w:numId w:val="2"/>
        </w:numPr>
        <w:spacing w:before="240" w:after="120"/>
      </w:pPr>
      <w:r>
        <w:t>Deve ser compatível com os mecanismos de autenticação HTTP e gerenciamento de sessão mais usados;</w:t>
      </w:r>
    </w:p>
    <w:p w:rsidR="00671DB5" w:rsidRDefault="00671DB5" w:rsidP="00671DB5">
      <w:pPr>
        <w:pStyle w:val="ListParagraph"/>
        <w:numPr>
          <w:ilvl w:val="0"/>
          <w:numId w:val="2"/>
        </w:numPr>
        <w:spacing w:before="240" w:after="120"/>
      </w:pPr>
      <w:r>
        <w:t>Deve ser claro para o provedor de recursos quando o acesso é concedido e quando é negado;</w:t>
      </w:r>
    </w:p>
    <w:p w:rsidR="00671DB5" w:rsidRDefault="00671DB5" w:rsidP="00671DB5">
      <w:pPr>
        <w:pStyle w:val="Heading2"/>
      </w:pPr>
      <w:r>
        <w:t xml:space="preserve">O objeto </w:t>
      </w:r>
      <w:proofErr w:type="spellStart"/>
      <w:r>
        <w:t>XMLHttpRequest</w:t>
      </w:r>
      <w:proofErr w:type="spellEnd"/>
      <w:r>
        <w:t xml:space="preserve"> nível 2</w:t>
      </w:r>
    </w:p>
    <w:p w:rsidR="00671DB5" w:rsidRDefault="00671DB5" w:rsidP="00671DB5">
      <w:proofErr w:type="spellStart"/>
      <w:r>
        <w:t>XMLHttpRequest</w:t>
      </w:r>
      <w:proofErr w:type="spellEnd"/>
      <w:r>
        <w:t xml:space="preserve"> nível 2 é o resultado da adequação do objeto </w:t>
      </w:r>
      <w:proofErr w:type="spellStart"/>
      <w:r>
        <w:t>XMLHttpRequest</w:t>
      </w:r>
      <w:proofErr w:type="spellEnd"/>
      <w:r>
        <w:t xml:space="preserve"> as modificações estipuladas pela especificação CORS e da inclusão de respostas progressivas.  </w:t>
      </w:r>
    </w:p>
    <w:p w:rsidR="00671DB5" w:rsidRDefault="00671DB5" w:rsidP="00671DB5">
      <w:r>
        <w:t xml:space="preserve">Com relação a conformidade do </w:t>
      </w:r>
      <w:proofErr w:type="spellStart"/>
      <w:r>
        <w:t>XMLHttpRequest</w:t>
      </w:r>
      <w:proofErr w:type="spellEnd"/>
      <w:r>
        <w:t xml:space="preserve"> com a especificação CORS, foram adicionados mecanismos para trabalhar novos cabeçalhos HTTP. Com isso, requisições HTTP </w:t>
      </w:r>
      <w:proofErr w:type="spellStart"/>
      <w:r>
        <w:t>cross-domain</w:t>
      </w:r>
      <w:proofErr w:type="spellEnd"/>
      <w:r>
        <w:t xml:space="preserve"> realizadas pelo componente </w:t>
      </w:r>
      <w:proofErr w:type="spellStart"/>
      <w:r>
        <w:t>XMLHttpRequest</w:t>
      </w:r>
      <w:proofErr w:type="spellEnd"/>
      <w:r>
        <w:t xml:space="preserve"> passam a enviar o cabeçalho Origin. Este cabeçalho, por questões de segurança, é protegido pelos navegadores de forma que não pode ser alterado por scripts ou códigos de aplicação. Seu conteúdo é similar ao do cabeçalho </w:t>
      </w:r>
      <w:proofErr w:type="spellStart"/>
      <w:r>
        <w:t>Referer</w:t>
      </w:r>
      <w:proofErr w:type="spellEnd"/>
      <w:r>
        <w:t xml:space="preserve">, porém, não contém uma URL completa, e sim, somente a URL base da aplicação cliente. Como o </w:t>
      </w:r>
      <w:proofErr w:type="spellStart"/>
      <w:r>
        <w:t>Referer</w:t>
      </w:r>
      <w:proofErr w:type="spellEnd"/>
      <w:r>
        <w:t xml:space="preserve"> pode conter dados sensíveis, muitas vezes é omitido pelo navegador, o que tornou a criação do cabeçalho </w:t>
      </w:r>
      <w:proofErr w:type="spellStart"/>
      <w:r>
        <w:t>Origin</w:t>
      </w:r>
      <w:proofErr w:type="spellEnd"/>
      <w:r>
        <w:t xml:space="preserve"> necessária. </w:t>
      </w:r>
    </w:p>
    <w:p w:rsidR="00671DB5" w:rsidRPr="0043054A" w:rsidRDefault="00671DB5" w:rsidP="00671DB5">
      <w:r>
        <w:t xml:space="preserve">A outra modificação importante no </w:t>
      </w:r>
      <w:proofErr w:type="spellStart"/>
      <w:r>
        <w:t>XMLHttpRequest</w:t>
      </w:r>
      <w:proofErr w:type="spellEnd"/>
      <w:r>
        <w:t xml:space="preserve"> foi adição da funcionalidade de respostas progressivas. Nas versões anteriores, havia apenas um evento “</w:t>
      </w:r>
      <w:proofErr w:type="spellStart"/>
      <w:r>
        <w:t>readystatechange</w:t>
      </w:r>
      <w:proofErr w:type="spellEnd"/>
      <w:r>
        <w:t xml:space="preserve">”, implementado com muita inconsistência pelos diversos navegadores web. Nesta sua nova versão, o </w:t>
      </w:r>
      <w:proofErr w:type="spellStart"/>
      <w:r>
        <w:t>XMLHttpRequest</w:t>
      </w:r>
      <w:proofErr w:type="spellEnd"/>
      <w:r>
        <w:t xml:space="preserve"> possui seis eventos para a monitoração do progresso de eventos, são eles: “</w:t>
      </w:r>
      <w:proofErr w:type="spellStart"/>
      <w:r>
        <w:t>loadstart</w:t>
      </w:r>
      <w:proofErr w:type="spellEnd"/>
      <w:r>
        <w:t>”, “</w:t>
      </w:r>
      <w:proofErr w:type="spellStart"/>
      <w:r>
        <w:t>progress</w:t>
      </w:r>
      <w:proofErr w:type="spellEnd"/>
      <w:r>
        <w:t>”, “</w:t>
      </w:r>
      <w:proofErr w:type="spellStart"/>
      <w:r>
        <w:t>abort</w:t>
      </w:r>
      <w:proofErr w:type="spellEnd"/>
      <w:r>
        <w:t>”, “</w:t>
      </w:r>
      <w:proofErr w:type="spellStart"/>
      <w:r>
        <w:t>error</w:t>
      </w:r>
      <w:proofErr w:type="spellEnd"/>
      <w:r>
        <w:t>”, “</w:t>
      </w:r>
      <w:proofErr w:type="spellStart"/>
      <w:r>
        <w:t>load</w:t>
      </w:r>
      <w:proofErr w:type="spellEnd"/>
      <w:r>
        <w:t>” e “</w:t>
      </w:r>
      <w:proofErr w:type="spellStart"/>
      <w:r>
        <w:t>loadend</w:t>
      </w:r>
      <w:proofErr w:type="spellEnd"/>
      <w:r>
        <w:t>”.</w:t>
      </w:r>
    </w:p>
    <w:p w:rsidR="00671DB5" w:rsidRDefault="00671DB5" w:rsidP="00671DB5">
      <w:pPr>
        <w:pStyle w:val="Heading2"/>
      </w:pPr>
      <w:r>
        <w:t>Como funciona?</w:t>
      </w:r>
    </w:p>
    <w:p w:rsidR="00671DB5" w:rsidRDefault="00671DB5" w:rsidP="00671DB5">
      <w:r>
        <w:t xml:space="preserve">Os navegadores modernos, como o Firefox 7, </w:t>
      </w:r>
      <w:proofErr w:type="spellStart"/>
      <w:r>
        <w:t>Chrome</w:t>
      </w:r>
      <w:proofErr w:type="spellEnd"/>
      <w:r>
        <w:t xml:space="preserve"> 14 e Safari 5, utilizam o objeto </w:t>
      </w:r>
      <w:proofErr w:type="spellStart"/>
      <w:r>
        <w:t>XMLHttpRequest</w:t>
      </w:r>
      <w:proofErr w:type="spellEnd"/>
      <w:r>
        <w:t xml:space="preserve"> como um container da API que implementa as funcionalidades de um “cliente HTTP”. O Internet Explorer, nas versões 8 e 9, implementa parte desta API através do objeto </w:t>
      </w:r>
      <w:proofErr w:type="spellStart"/>
      <w:r>
        <w:t>XDomainRequest</w:t>
      </w:r>
      <w:proofErr w:type="spellEnd"/>
      <w:r>
        <w:t xml:space="preserve">, que é similar ao </w:t>
      </w:r>
      <w:proofErr w:type="spellStart"/>
      <w:r>
        <w:t>XMLHttpRequest</w:t>
      </w:r>
      <w:proofErr w:type="spellEnd"/>
      <w:r>
        <w:t xml:space="preserve">, e também funciona como um container. Vale ressaltar que, uma boa alternativa ao uso nativo destes objetos é a biblioteca </w:t>
      </w:r>
      <w:proofErr w:type="spellStart"/>
      <w:r>
        <w:t>JavaScript</w:t>
      </w:r>
      <w:proofErr w:type="spellEnd"/>
      <w:r>
        <w:t xml:space="preserve"> </w:t>
      </w:r>
      <w:proofErr w:type="spellStart"/>
      <w:r>
        <w:t>JQuery</w:t>
      </w:r>
      <w:proofErr w:type="spellEnd"/>
      <w:r>
        <w:t xml:space="preserve"> 1.5.1, ou superior, que encapsula a lógica de criação dos objetos </w:t>
      </w:r>
      <w:proofErr w:type="spellStart"/>
      <w:r>
        <w:t>XMLHttpRequest</w:t>
      </w:r>
      <w:proofErr w:type="spellEnd"/>
      <w:r>
        <w:t xml:space="preserve"> e </w:t>
      </w:r>
      <w:proofErr w:type="spellStart"/>
      <w:r>
        <w:t>XDomainRequest</w:t>
      </w:r>
      <w:proofErr w:type="spellEnd"/>
      <w:r>
        <w:t xml:space="preserve"> de acordo com o navegador utilizado e fornece uma interface amigável para utilização. </w:t>
      </w:r>
    </w:p>
    <w:p w:rsidR="00671DB5" w:rsidRDefault="00671DB5" w:rsidP="00671DB5">
      <w:r>
        <w:t xml:space="preserve">Uma requisição </w:t>
      </w:r>
      <w:proofErr w:type="spellStart"/>
      <w:r>
        <w:t>cross-domain</w:t>
      </w:r>
      <w:proofErr w:type="spellEnd"/>
      <w:r>
        <w:t xml:space="preserve">, que utilize o </w:t>
      </w:r>
      <w:proofErr w:type="spellStart"/>
      <w:r>
        <w:t>XMLHttpRequest</w:t>
      </w:r>
      <w:proofErr w:type="spellEnd"/>
      <w:r>
        <w:t xml:space="preserve"> nível 2 e os métodos HTTP “GET” ou “POST simples”, funciona da seguinte forma:</w:t>
      </w:r>
    </w:p>
    <w:p w:rsidR="00671DB5" w:rsidRDefault="00671DB5" w:rsidP="00671DB5">
      <w:pPr>
        <w:pStyle w:val="ListParagraph"/>
        <w:numPr>
          <w:ilvl w:val="0"/>
          <w:numId w:val="3"/>
        </w:numPr>
        <w:spacing w:before="240" w:after="120"/>
      </w:pPr>
      <w:r>
        <w:t>O cliente envia um cabeçalho chamado “</w:t>
      </w:r>
      <w:proofErr w:type="spellStart"/>
      <w:r>
        <w:t>Origin</w:t>
      </w:r>
      <w:proofErr w:type="spellEnd"/>
      <w:r>
        <w:t>”, que contém a origem da requisição, ou seja, protocolo, domínio e porta da página solicitante;</w:t>
      </w:r>
    </w:p>
    <w:p w:rsidR="00671DB5" w:rsidRDefault="00671DB5" w:rsidP="00671DB5">
      <w:pPr>
        <w:pStyle w:val="ListParagraph"/>
        <w:numPr>
          <w:ilvl w:val="0"/>
          <w:numId w:val="3"/>
        </w:numPr>
        <w:spacing w:before="240" w:after="120"/>
      </w:pPr>
      <w:r>
        <w:t>O servidor, adequadamente preparado para receber esta requisição, aceita ou não a origem informada, e em caso positivo, responde com o cabeçalho “Access-</w:t>
      </w:r>
      <w:proofErr w:type="spellStart"/>
      <w:r>
        <w:t>Control</w:t>
      </w:r>
      <w:proofErr w:type="spellEnd"/>
      <w:r>
        <w:t>-</w:t>
      </w:r>
      <w:proofErr w:type="spellStart"/>
      <w:r>
        <w:t>Allow-Origin</w:t>
      </w:r>
      <w:proofErr w:type="spellEnd"/>
      <w:r>
        <w:t>”, que indica os domínios com permissão de acesso ao recurso, ou o valor "*" (asterisco) se for um recurso público.</w:t>
      </w:r>
    </w:p>
    <w:p w:rsidR="00671DB5" w:rsidRDefault="00671DB5" w:rsidP="00671DB5">
      <w:r>
        <w:t>O padrão CORS trabalha adicionando novos cabeçalhos HTTP, nas requisições do cliente e nas respostas do servidor, que permitem aos servidores efetuarem um processo de “</w:t>
      </w:r>
      <w:proofErr w:type="spellStart"/>
      <w:r>
        <w:t>Handshake</w:t>
      </w:r>
      <w:proofErr w:type="spellEnd"/>
      <w:r>
        <w:t>”</w:t>
      </w:r>
      <w:r w:rsidRPr="00C103E0">
        <w:t xml:space="preserve"> </w:t>
      </w:r>
      <w:r>
        <w:t xml:space="preserve">, como podemos observar na </w:t>
      </w:r>
      <w:r>
        <w:fldChar w:fldCharType="begin"/>
      </w:r>
      <w:r>
        <w:instrText xml:space="preserve"> REF _Ref180245185 \h </w:instrText>
      </w:r>
      <w:r>
        <w:fldChar w:fldCharType="separate"/>
      </w:r>
      <w:proofErr w:type="spellStart"/>
      <w:r>
        <w:rPr>
          <w:b/>
        </w:rPr>
        <w:t>Error</w:t>
      </w:r>
      <w:proofErr w:type="spellEnd"/>
      <w:r>
        <w:rPr>
          <w:b/>
        </w:rPr>
        <w:t xml:space="preserve">! </w:t>
      </w:r>
      <w:proofErr w:type="spellStart"/>
      <w:r>
        <w:rPr>
          <w:b/>
        </w:rPr>
        <w:t>Reference</w:t>
      </w:r>
      <w:proofErr w:type="spellEnd"/>
      <w:r>
        <w:rPr>
          <w:b/>
        </w:rPr>
        <w:t xml:space="preserve"> </w:t>
      </w:r>
      <w:proofErr w:type="spellStart"/>
      <w:r>
        <w:rPr>
          <w:b/>
        </w:rPr>
        <w:t>source</w:t>
      </w:r>
      <w:proofErr w:type="spellEnd"/>
      <w:r>
        <w:rPr>
          <w:b/>
        </w:rPr>
        <w:t xml:space="preserve"> </w:t>
      </w:r>
      <w:proofErr w:type="spellStart"/>
      <w:r>
        <w:rPr>
          <w:b/>
        </w:rPr>
        <w:t>not</w:t>
      </w:r>
      <w:proofErr w:type="spellEnd"/>
      <w:r>
        <w:rPr>
          <w:b/>
        </w:rPr>
        <w:t xml:space="preserve"> </w:t>
      </w:r>
      <w:proofErr w:type="spellStart"/>
      <w:r>
        <w:rPr>
          <w:b/>
        </w:rPr>
        <w:t>found</w:t>
      </w:r>
      <w:proofErr w:type="spellEnd"/>
      <w:r>
        <w:rPr>
          <w:b/>
        </w:rPr>
        <w:t>.</w:t>
      </w:r>
      <w:r>
        <w:fldChar w:fldCharType="end"/>
      </w:r>
    </w:p>
    <w:p w:rsidR="00671DB5" w:rsidRDefault="00671DB5" w:rsidP="00671DB5">
      <w:pPr>
        <w:keepNext/>
      </w:pPr>
      <w:r>
        <w:rPr>
          <w:noProof/>
          <w:lang w:val="en-US" w:eastAsia="en-US"/>
        </w:rPr>
        <w:drawing>
          <wp:inline distT="0" distB="0" distL="0" distR="0" wp14:anchorId="73387402" wp14:editId="57C777BF">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rsidR="00671DB5" w:rsidRPr="00A5318C" w:rsidRDefault="00671DB5" w:rsidP="00671DB5">
      <w:pPr>
        <w:pStyle w:val="Caption"/>
        <w:rPr>
          <w:color w:val="000000" w:themeColor="text1"/>
          <w:sz w:val="20"/>
          <w:szCs w:val="20"/>
        </w:rPr>
      </w:pPr>
      <w:r w:rsidRPr="00A5318C">
        <w:rPr>
          <w:color w:val="000000" w:themeColor="text1"/>
          <w:sz w:val="20"/>
          <w:szCs w:val="20"/>
        </w:rPr>
        <w:t xml:space="preserve">Figura </w:t>
      </w:r>
      <w:r w:rsidRPr="00A5318C">
        <w:rPr>
          <w:color w:val="000000" w:themeColor="text1"/>
          <w:sz w:val="20"/>
          <w:szCs w:val="20"/>
        </w:rPr>
        <w:fldChar w:fldCharType="begin"/>
      </w:r>
      <w:r w:rsidRPr="00A5318C">
        <w:rPr>
          <w:color w:val="000000" w:themeColor="text1"/>
          <w:sz w:val="20"/>
          <w:szCs w:val="20"/>
        </w:rPr>
        <w:instrText xml:space="preserve"> SEQ Figura \* ARABIC </w:instrText>
      </w:r>
      <w:r w:rsidRPr="00A5318C">
        <w:rPr>
          <w:color w:val="000000" w:themeColor="text1"/>
          <w:sz w:val="20"/>
          <w:szCs w:val="20"/>
        </w:rPr>
        <w:fldChar w:fldCharType="separate"/>
      </w:r>
      <w:r>
        <w:rPr>
          <w:noProof/>
          <w:color w:val="000000" w:themeColor="text1"/>
          <w:sz w:val="20"/>
          <w:szCs w:val="20"/>
        </w:rPr>
        <w:t>1</w:t>
      </w:r>
      <w:r w:rsidRPr="00A5318C">
        <w:rPr>
          <w:color w:val="000000" w:themeColor="text1"/>
          <w:sz w:val="20"/>
          <w:szCs w:val="20"/>
        </w:rPr>
        <w:fldChar w:fldCharType="end"/>
      </w:r>
      <w:r w:rsidRPr="00A5318C">
        <w:rPr>
          <w:color w:val="000000" w:themeColor="text1"/>
          <w:sz w:val="20"/>
          <w:szCs w:val="20"/>
        </w:rPr>
        <w:t xml:space="preserve">: </w:t>
      </w:r>
      <w:r>
        <w:rPr>
          <w:color w:val="000000" w:themeColor="text1"/>
          <w:sz w:val="20"/>
          <w:szCs w:val="20"/>
        </w:rPr>
        <w:t>Fluxo de requisições GET e POST simples.</w:t>
      </w:r>
    </w:p>
    <w:p w:rsidR="00671DB5" w:rsidRDefault="00671DB5" w:rsidP="00671DB5">
      <w:r>
        <w:t>A especificação CORS obriga que requisições que não utilizem os verbos GET ou POST, ou mesmo requisições que utilizem POST para enviar dados com tipo de conteúdo diferente de “</w:t>
      </w:r>
      <w:proofErr w:type="spellStart"/>
      <w:r>
        <w:t>application</w:t>
      </w:r>
      <w:proofErr w:type="spellEnd"/>
      <w:r>
        <w:t>/x-</w:t>
      </w:r>
      <w:proofErr w:type="spellStart"/>
      <w:r>
        <w:t>www</w:t>
      </w:r>
      <w:proofErr w:type="spellEnd"/>
      <w:r>
        <w:t>-</w:t>
      </w:r>
      <w:proofErr w:type="spellStart"/>
      <w:r>
        <w:t>form-urlencoded</w:t>
      </w:r>
      <w:proofErr w:type="spellEnd"/>
      <w:r>
        <w:t>”, “</w:t>
      </w:r>
      <w:proofErr w:type="spellStart"/>
      <w:r>
        <w:t>multipart</w:t>
      </w:r>
      <w:proofErr w:type="spellEnd"/>
      <w:r>
        <w:t>/</w:t>
      </w:r>
      <w:proofErr w:type="spellStart"/>
      <w:r>
        <w:t>form-data</w:t>
      </w:r>
      <w:proofErr w:type="spellEnd"/>
      <w:r>
        <w:t>”, ou “</w:t>
      </w:r>
      <w:proofErr w:type="spellStart"/>
      <w:r>
        <w:t>text</w:t>
      </w:r>
      <w:proofErr w:type="spellEnd"/>
      <w:r>
        <w:t>/</w:t>
      </w:r>
      <w:proofErr w:type="spellStart"/>
      <w:r>
        <w:t>plain</w:t>
      </w:r>
      <w:proofErr w:type="spellEnd"/>
      <w:r>
        <w:t>”, ou mesmo que possuam algum cabeçalho customizado façam um “</w:t>
      </w:r>
      <w:proofErr w:type="spellStart"/>
      <w:r>
        <w:t>pré-voo</w:t>
      </w:r>
      <w:proofErr w:type="spellEnd"/>
      <w:r>
        <w:t>”, que em inglês é conhecido como “</w:t>
      </w:r>
      <w:proofErr w:type="spellStart"/>
      <w:r>
        <w:t>preflight</w:t>
      </w:r>
      <w:proofErr w:type="spellEnd"/>
      <w:r>
        <w:t>”. Esta determinação serve para mitigar possíveis ataques contra os recursos disponibilizados, evitando assim que dados sensíveis possam ser alterados facilmente.</w:t>
      </w:r>
    </w:p>
    <w:p w:rsidR="00671DB5" w:rsidRDefault="00671DB5" w:rsidP="00671DB5">
      <w:r>
        <w:t xml:space="preserve">O </w:t>
      </w:r>
      <w:proofErr w:type="spellStart"/>
      <w:r>
        <w:t>pré-voo</w:t>
      </w:r>
      <w:proofErr w:type="spellEnd"/>
      <w:r>
        <w:t xml:space="preserve"> é uma requisição, com o verbo HTTP OPTIONS e com o cabeçalho </w:t>
      </w:r>
      <w:proofErr w:type="spellStart"/>
      <w:r>
        <w:t>Origin</w:t>
      </w:r>
      <w:proofErr w:type="spellEnd"/>
      <w:r>
        <w:t xml:space="preserve"> informando a origem solicitante, que acontece antes da requisição original. Com isto, o navegador descobre se o recurso solicitado está preparado para receber requisições de outras origens e se a origem solicitante tem acesso ao recurso desejado. Após este processo, caso a validação seja bem sucedida, o navegador dispara a requisição original. </w:t>
      </w:r>
    </w:p>
    <w:p w:rsidR="00671DB5" w:rsidRDefault="00671DB5" w:rsidP="00671DB5">
      <w:r>
        <w:t xml:space="preserve">O mecanismo de </w:t>
      </w:r>
      <w:proofErr w:type="spellStart"/>
      <w:r>
        <w:t>pré-voo</w:t>
      </w:r>
      <w:proofErr w:type="spellEnd"/>
      <w:r>
        <w:t xml:space="preserve"> é transparente para o desenvolvedor web pois ele acontece automaticamente, sendo o navegador responsável por este trabalho.</w:t>
      </w:r>
    </w:p>
    <w:p w:rsidR="00671DB5" w:rsidRPr="0043054A" w:rsidRDefault="00671DB5" w:rsidP="00671DB5">
      <w:r>
        <w:t xml:space="preserve">Para ilustrar este mecanismo, a </w:t>
      </w:r>
      <w:r>
        <w:fldChar w:fldCharType="begin"/>
      </w:r>
      <w:r>
        <w:instrText xml:space="preserve"> REF _Ref180248453 \h </w:instrText>
      </w:r>
      <w:r>
        <w:fldChar w:fldCharType="separate"/>
      </w:r>
      <w:r w:rsidRPr="00FE1965">
        <w:rPr>
          <w:sz w:val="20"/>
          <w:szCs w:val="20"/>
        </w:rPr>
        <w:t xml:space="preserve">Listagem </w:t>
      </w:r>
      <w:r>
        <w:rPr>
          <w:noProof/>
          <w:sz w:val="20"/>
          <w:szCs w:val="20"/>
        </w:rPr>
        <w:t>1</w:t>
      </w:r>
      <w:r w:rsidRPr="00FE1965">
        <w:rPr>
          <w:sz w:val="20"/>
          <w:szCs w:val="20"/>
        </w:rPr>
        <w:t xml:space="preserve">: Chamada AJAX </w:t>
      </w:r>
      <w:proofErr w:type="spellStart"/>
      <w:r w:rsidRPr="00FE1965">
        <w:rPr>
          <w:sz w:val="20"/>
          <w:szCs w:val="20"/>
        </w:rPr>
        <w:t>cross-domain</w:t>
      </w:r>
      <w:proofErr w:type="spellEnd"/>
      <w:r w:rsidRPr="00FE1965">
        <w:rPr>
          <w:sz w:val="20"/>
          <w:szCs w:val="20"/>
        </w:rPr>
        <w:t xml:space="preserve"> para um Web Service</w:t>
      </w:r>
      <w:r>
        <w:fldChar w:fldCharType="end"/>
      </w:r>
      <w:r>
        <w:t xml:space="preserve"> apresenta um código </w:t>
      </w:r>
      <w:proofErr w:type="spellStart"/>
      <w:r>
        <w:t>JavaScript</w:t>
      </w:r>
      <w:proofErr w:type="spellEnd"/>
      <w:r>
        <w:t xml:space="preserve"> carregado na página web http://consumer.com.br acessando um Web Service disponibilizado em http://provider.com.br. </w:t>
      </w:r>
    </w:p>
    <w:p w:rsidR="00671DB5" w:rsidRPr="0043054A" w:rsidRDefault="00671DB5" w:rsidP="00671DB5">
      <w:r>
        <w:rPr>
          <w:noProof/>
          <w:lang w:val="en-US" w:eastAsia="en-US"/>
        </w:rPr>
        <mc:AlternateContent>
          <mc:Choice Requires="wps">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5123180" cy="1494155"/>
                <wp:effectExtent l="5080" t="1905" r="15240"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180" cy="1494155"/>
                        </a:xfrm>
                        <a:prstGeom prst="rect">
                          <a:avLst/>
                        </a:prstGeom>
                        <a:solidFill>
                          <a:srgbClr val="FFFDE4"/>
                        </a:solidFill>
                        <a:ln w="6350">
                          <a:solidFill>
                            <a:schemeClr val="tx1">
                              <a:lumMod val="100000"/>
                              <a:lumOff val="0"/>
                            </a:schemeClr>
                          </a:solidFill>
                          <a:miter lim="800000"/>
                          <a:headEnd/>
                          <a:tailEnd/>
                        </a:ln>
                      </wps:spPr>
                      <wps:txbx>
                        <w:txbxContent>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01. </w:t>
                            </w:r>
                            <w:proofErr w:type="gramStart"/>
                            <w:r w:rsidRPr="00FE1965">
                              <w:rPr>
                                <w:rFonts w:ascii="Courier New" w:hAnsi="Courier New" w:cs="Courier New"/>
                                <w:b/>
                                <w:bCs/>
                                <w:color w:val="7F0055"/>
                                <w:sz w:val="18"/>
                                <w:szCs w:val="18"/>
                                <w:lang w:val="en-US" w:eastAsia="en-US"/>
                              </w:rPr>
                              <w:t>function</w:t>
                            </w:r>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callOtherDomain</w:t>
                            </w:r>
                            <w:proofErr w:type="spellEnd"/>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02.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 </w:t>
                            </w:r>
                            <w:r w:rsidRPr="00FE1965">
                              <w:rPr>
                                <w:rFonts w:ascii="Courier New" w:hAnsi="Courier New" w:cs="Courier New"/>
                                <w:color w:val="2A00FF"/>
                                <w:sz w:val="18"/>
                                <w:szCs w:val="18"/>
                                <w:lang w:val="en-US" w:eastAsia="en-US"/>
                              </w:rPr>
                              <w:t>'http://provider.com.br/</w:t>
                            </w:r>
                            <w:proofErr w:type="spellStart"/>
                            <w:r w:rsidRPr="00FE1965">
                              <w:rPr>
                                <w:rFonts w:ascii="Courier New" w:hAnsi="Courier New" w:cs="Courier New"/>
                                <w:color w:val="2A00FF"/>
                                <w:sz w:val="18"/>
                                <w:szCs w:val="18"/>
                                <w:lang w:val="en-US" w:eastAsia="en-US"/>
                              </w:rPr>
                              <w:t>clientes</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adiciona</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03.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invocation = </w:t>
                            </w:r>
                            <w:r w:rsidRPr="00FE1965">
                              <w:rPr>
                                <w:rFonts w:ascii="Courier New" w:hAnsi="Courier New" w:cs="Courier New"/>
                                <w:b/>
                                <w:bCs/>
                                <w:color w:val="7F0055"/>
                                <w:sz w:val="18"/>
                                <w:szCs w:val="18"/>
                                <w:lang w:val="en-US" w:eastAsia="en-US"/>
                              </w:rPr>
                              <w:t>new</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XMLHttpRequest</w:t>
                            </w:r>
                            <w:proofErr w:type="spellEnd"/>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04.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invocation.open</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'POST'</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w:t>
                            </w:r>
                            <w:r w:rsidRPr="00FE1965">
                              <w:rPr>
                                <w:rFonts w:ascii="Courier New" w:hAnsi="Courier New" w:cs="Courier New"/>
                                <w:b/>
                                <w:bCs/>
                                <w:color w:val="7F0055"/>
                                <w:sz w:val="18"/>
                                <w:szCs w:val="18"/>
                                <w:lang w:val="en-US" w:eastAsia="en-US"/>
                              </w:rPr>
                              <w:t>true</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05.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invocation.setRequestHeader</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'Content-Type'</w:t>
                            </w:r>
                            <w:r w:rsidRPr="00FE1965">
                              <w:rPr>
                                <w:rFonts w:ascii="Courier New" w:hAnsi="Courier New" w:cs="Courier New"/>
                                <w:color w:val="000000"/>
                                <w:sz w:val="18"/>
                                <w:szCs w:val="18"/>
                                <w:lang w:val="en-US" w:eastAsia="en-US"/>
                              </w:rPr>
                              <w:t xml:space="preserve">, </w:t>
                            </w:r>
                            <w:r w:rsidRPr="00FE1965">
                              <w:rPr>
                                <w:rFonts w:ascii="Courier New" w:hAnsi="Courier New" w:cs="Courier New"/>
                                <w:color w:val="2A00FF"/>
                                <w:sz w:val="18"/>
                                <w:szCs w:val="18"/>
                                <w:lang w:val="en-US" w:eastAsia="en-US"/>
                              </w:rPr>
                              <w:t>'application/xml'</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eastAsia="en-US"/>
                              </w:rPr>
                            </w:pPr>
                            <w:r>
                              <w:rPr>
                                <w:rFonts w:ascii="Courier New" w:hAnsi="Courier New" w:cs="Courier New"/>
                                <w:b/>
                                <w:bCs/>
                                <w:color w:val="7F0055"/>
                                <w:sz w:val="18"/>
                                <w:szCs w:val="18"/>
                                <w:lang w:val="en-US" w:eastAsia="en-US"/>
                              </w:rPr>
                              <w:t xml:space="preserve">06.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eastAsia="en-US"/>
                              </w:rPr>
                              <w:t>invocation.send</w:t>
                            </w:r>
                            <w:proofErr w:type="spellEnd"/>
                            <w:proofErr w:type="gramEnd"/>
                            <w:r w:rsidRPr="00FE1965">
                              <w:rPr>
                                <w:rFonts w:ascii="Courier New" w:hAnsi="Courier New" w:cs="Courier New"/>
                                <w:color w:val="000000"/>
                                <w:sz w:val="18"/>
                                <w:szCs w:val="18"/>
                                <w:lang w:eastAsia="en-US"/>
                              </w:rPr>
                              <w:t>(</w:t>
                            </w:r>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nome</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PauloVitor</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eastAsia="en-US"/>
                              </w:rPr>
                              <w:t>);</w:t>
                            </w:r>
                          </w:p>
                          <w:p w:rsidR="00671DB5" w:rsidRPr="00FE1965" w:rsidRDefault="00671DB5" w:rsidP="00671DB5">
                            <w:pPr>
                              <w:ind w:firstLine="0"/>
                              <w:rPr>
                                <w:rFonts w:ascii="Courier New" w:hAnsi="Courier New" w:cs="Courier New"/>
                                <w:color w:val="000000"/>
                                <w:sz w:val="18"/>
                                <w:szCs w:val="18"/>
                                <w:lang w:eastAsia="en-US"/>
                              </w:rPr>
                            </w:pPr>
                            <w:r>
                              <w:rPr>
                                <w:rFonts w:ascii="Courier New" w:hAnsi="Courier New" w:cs="Courier New"/>
                                <w:b/>
                                <w:bCs/>
                                <w:color w:val="7F0055"/>
                                <w:sz w:val="18"/>
                                <w:szCs w:val="18"/>
                                <w:lang w:val="en-US" w:eastAsia="en-US"/>
                              </w:rPr>
                              <w:t>07</w:t>
                            </w:r>
                            <w:proofErr w:type="gramStart"/>
                            <w:r>
                              <w:rPr>
                                <w:rFonts w:ascii="Courier New" w:hAnsi="Courier New" w:cs="Courier New"/>
                                <w:b/>
                                <w:bCs/>
                                <w:color w:val="7F0055"/>
                                <w:sz w:val="18"/>
                                <w:szCs w:val="18"/>
                                <w:lang w:val="en-US" w:eastAsia="en-US"/>
                              </w:rPr>
                              <w:t xml:space="preserve">. </w:t>
                            </w:r>
                            <w:r w:rsidRPr="00FE1965">
                              <w:rPr>
                                <w:rFonts w:ascii="Courier New" w:hAnsi="Courier New" w:cs="Courier New"/>
                                <w:color w:val="000000"/>
                                <w:sz w:val="18"/>
                                <w:szCs w:val="18"/>
                                <w:lang w:eastAsia="en-US"/>
                              </w:rPr>
                              <w:t>}</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0;width:403.4pt;height:117.65pt;z-index:25165926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" fillcolor="#fffde4" strokecolor="black [3213]" strokeweight=".5pt">
                <v:textbox inset=",7.2pt,,7.2pt">
                  <w:txbxContent>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01. </w:t>
                      </w:r>
                      <w:proofErr w:type="gramStart"/>
                      <w:r w:rsidRPr="00FE1965">
                        <w:rPr>
                          <w:rFonts w:ascii="Courier New" w:hAnsi="Courier New" w:cs="Courier New"/>
                          <w:b/>
                          <w:bCs/>
                          <w:color w:val="7F0055"/>
                          <w:sz w:val="18"/>
                          <w:szCs w:val="18"/>
                          <w:lang w:val="en-US" w:eastAsia="en-US"/>
                        </w:rPr>
                        <w:t>function</w:t>
                      </w:r>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callOtherDomain</w:t>
                      </w:r>
                      <w:proofErr w:type="spellEnd"/>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02.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 </w:t>
                      </w:r>
                      <w:r w:rsidRPr="00FE1965">
                        <w:rPr>
                          <w:rFonts w:ascii="Courier New" w:hAnsi="Courier New" w:cs="Courier New"/>
                          <w:color w:val="2A00FF"/>
                          <w:sz w:val="18"/>
                          <w:szCs w:val="18"/>
                          <w:lang w:val="en-US" w:eastAsia="en-US"/>
                        </w:rPr>
                        <w:t>'http://provider.com.br/</w:t>
                      </w:r>
                      <w:proofErr w:type="spellStart"/>
                      <w:r w:rsidRPr="00FE1965">
                        <w:rPr>
                          <w:rFonts w:ascii="Courier New" w:hAnsi="Courier New" w:cs="Courier New"/>
                          <w:color w:val="2A00FF"/>
                          <w:sz w:val="18"/>
                          <w:szCs w:val="18"/>
                          <w:lang w:val="en-US" w:eastAsia="en-US"/>
                        </w:rPr>
                        <w:t>clientes</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adiciona</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03.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invocation = </w:t>
                      </w:r>
                      <w:r w:rsidRPr="00FE1965">
                        <w:rPr>
                          <w:rFonts w:ascii="Courier New" w:hAnsi="Courier New" w:cs="Courier New"/>
                          <w:b/>
                          <w:bCs/>
                          <w:color w:val="7F0055"/>
                          <w:sz w:val="18"/>
                          <w:szCs w:val="18"/>
                          <w:lang w:val="en-US" w:eastAsia="en-US"/>
                        </w:rPr>
                        <w:t>new</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XMLHttpRequest</w:t>
                      </w:r>
                      <w:proofErr w:type="spellEnd"/>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04.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invocation.open</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'POST'</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w:t>
                      </w:r>
                      <w:r w:rsidRPr="00FE1965">
                        <w:rPr>
                          <w:rFonts w:ascii="Courier New" w:hAnsi="Courier New" w:cs="Courier New"/>
                          <w:b/>
                          <w:bCs/>
                          <w:color w:val="7F0055"/>
                          <w:sz w:val="18"/>
                          <w:szCs w:val="18"/>
                          <w:lang w:val="en-US" w:eastAsia="en-US"/>
                        </w:rPr>
                        <w:t>true</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05.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invocation.setRequestHeader</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'Content-Type'</w:t>
                      </w:r>
                      <w:r w:rsidRPr="00FE1965">
                        <w:rPr>
                          <w:rFonts w:ascii="Courier New" w:hAnsi="Courier New" w:cs="Courier New"/>
                          <w:color w:val="000000"/>
                          <w:sz w:val="18"/>
                          <w:szCs w:val="18"/>
                          <w:lang w:val="en-US" w:eastAsia="en-US"/>
                        </w:rPr>
                        <w:t xml:space="preserve">, </w:t>
                      </w:r>
                      <w:r w:rsidRPr="00FE1965">
                        <w:rPr>
                          <w:rFonts w:ascii="Courier New" w:hAnsi="Courier New" w:cs="Courier New"/>
                          <w:color w:val="2A00FF"/>
                          <w:sz w:val="18"/>
                          <w:szCs w:val="18"/>
                          <w:lang w:val="en-US" w:eastAsia="en-US"/>
                        </w:rPr>
                        <w:t>'application/xml'</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eastAsia="en-US"/>
                        </w:rPr>
                      </w:pPr>
                      <w:r>
                        <w:rPr>
                          <w:rFonts w:ascii="Courier New" w:hAnsi="Courier New" w:cs="Courier New"/>
                          <w:b/>
                          <w:bCs/>
                          <w:color w:val="7F0055"/>
                          <w:sz w:val="18"/>
                          <w:szCs w:val="18"/>
                          <w:lang w:val="en-US" w:eastAsia="en-US"/>
                        </w:rPr>
                        <w:t xml:space="preserve">06.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eastAsia="en-US"/>
                        </w:rPr>
                        <w:t>invocation.send</w:t>
                      </w:r>
                      <w:proofErr w:type="spellEnd"/>
                      <w:proofErr w:type="gramEnd"/>
                      <w:r w:rsidRPr="00FE1965">
                        <w:rPr>
                          <w:rFonts w:ascii="Courier New" w:hAnsi="Courier New" w:cs="Courier New"/>
                          <w:color w:val="000000"/>
                          <w:sz w:val="18"/>
                          <w:szCs w:val="18"/>
                          <w:lang w:eastAsia="en-US"/>
                        </w:rPr>
                        <w:t>(</w:t>
                      </w:r>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nome</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PauloVitor</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eastAsia="en-US"/>
                        </w:rPr>
                        <w:t>);</w:t>
                      </w:r>
                    </w:p>
                    <w:p w:rsidR="00671DB5" w:rsidRPr="00FE1965" w:rsidRDefault="00671DB5" w:rsidP="00671DB5">
                      <w:pPr>
                        <w:ind w:firstLine="0"/>
                        <w:rPr>
                          <w:rFonts w:ascii="Courier New" w:hAnsi="Courier New" w:cs="Courier New"/>
                          <w:color w:val="000000"/>
                          <w:sz w:val="18"/>
                          <w:szCs w:val="18"/>
                          <w:lang w:eastAsia="en-US"/>
                        </w:rPr>
                      </w:pPr>
                      <w:r>
                        <w:rPr>
                          <w:rFonts w:ascii="Courier New" w:hAnsi="Courier New" w:cs="Courier New"/>
                          <w:b/>
                          <w:bCs/>
                          <w:color w:val="7F0055"/>
                          <w:sz w:val="18"/>
                          <w:szCs w:val="18"/>
                          <w:lang w:val="en-US" w:eastAsia="en-US"/>
                        </w:rPr>
                        <w:t>07</w:t>
                      </w:r>
                      <w:proofErr w:type="gramStart"/>
                      <w:r>
                        <w:rPr>
                          <w:rFonts w:ascii="Courier New" w:hAnsi="Courier New" w:cs="Courier New"/>
                          <w:b/>
                          <w:bCs/>
                          <w:color w:val="7F0055"/>
                          <w:sz w:val="18"/>
                          <w:szCs w:val="18"/>
                          <w:lang w:val="en-US" w:eastAsia="en-US"/>
                        </w:rPr>
                        <w:t xml:space="preserve">. </w:t>
                      </w:r>
                      <w:r w:rsidRPr="00FE1965">
                        <w:rPr>
                          <w:rFonts w:ascii="Courier New" w:hAnsi="Courier New" w:cs="Courier New"/>
                          <w:color w:val="000000"/>
                          <w:sz w:val="18"/>
                          <w:szCs w:val="18"/>
                          <w:lang w:eastAsia="en-US"/>
                        </w:rPr>
                        <w:t>}</w:t>
                      </w:r>
                      <w:proofErr w:type="gramEnd"/>
                    </w:p>
                  </w:txbxContent>
                </v:textbox>
                <w10:wrap anchory="line"/>
              </v:shape>
            </w:pict>
          </mc:Fallback>
        </mc:AlternateContent>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365125</wp:posOffset>
                </wp:positionH>
                <wp:positionV relativeFrom="paragraph">
                  <wp:posOffset>1553210</wp:posOffset>
                </wp:positionV>
                <wp:extent cx="4780280" cy="273050"/>
                <wp:effectExtent l="0" t="5715" r="0"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2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DB5" w:rsidRPr="00FE1965" w:rsidRDefault="00671DB5" w:rsidP="00671DB5">
                            <w:pPr>
                              <w:pStyle w:val="Caption"/>
                              <w:rPr>
                                <w:color w:val="auto"/>
                                <w:sz w:val="20"/>
                                <w:szCs w:val="20"/>
                              </w:rPr>
                            </w:pPr>
                            <w:bookmarkStart w:id="1"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Pr>
                                <w:noProof/>
                                <w:color w:val="auto"/>
                                <w:sz w:val="20"/>
                                <w:szCs w:val="20"/>
                              </w:rPr>
                              <w:t>1</w:t>
                            </w:r>
                            <w:r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1"/>
                            <w:r>
                              <w:rPr>
                                <w:color w:val="auto"/>
                                <w:sz w:val="20"/>
                                <w:szCs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8.75pt;margin-top:122.3pt;width:376.4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5aQ7ECAACw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" filled="f" stroked="f">
                <v:textbox style="mso-fit-shape-to-text:t" inset="0,0,0,0">
                  <w:txbxContent>
                    <w:p w:rsidR="00671DB5" w:rsidRPr="00FE1965" w:rsidRDefault="00671DB5" w:rsidP="00671DB5">
                      <w:pPr>
                        <w:pStyle w:val="Caption"/>
                        <w:rPr>
                          <w:color w:val="auto"/>
                          <w:sz w:val="20"/>
                          <w:szCs w:val="20"/>
                        </w:rPr>
                      </w:pPr>
                      <w:bookmarkStart w:id="2"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Pr>
                          <w:noProof/>
                          <w:color w:val="auto"/>
                          <w:sz w:val="20"/>
                          <w:szCs w:val="20"/>
                        </w:rPr>
                        <w:t>1</w:t>
                      </w:r>
                      <w:r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2"/>
                      <w:r>
                        <w:rPr>
                          <w:color w:val="auto"/>
                          <w:sz w:val="20"/>
                          <w:szCs w:val="20"/>
                        </w:rPr>
                        <w:t>.</w:t>
                      </w:r>
                    </w:p>
                  </w:txbxContent>
                </v:textbox>
              </v:shape>
            </w:pict>
          </mc:Fallback>
        </mc:AlternateContent>
      </w:r>
      <w:r>
        <w:rPr>
          <w:noProof/>
          <w:lang w:val="en-US" w:eastAsia="en-US"/>
        </w:rPr>
        <mc:AlternateContent>
          <mc:Choice Requires="wps">
            <w:drawing>
              <wp:inline distT="0" distB="0" distL="0" distR="0">
                <wp:extent cx="4782820" cy="1490980"/>
                <wp:effectExtent l="0" t="0" r="0" b="0"/>
                <wp:docPr id="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82820" cy="149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376.6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" filled="f" stroked="f">
                <o:lock v:ext="edit" aspectratio="t"/>
                <w10:anchorlock/>
              </v:rect>
            </w:pict>
          </mc:Fallback>
        </mc:AlternateContent>
      </w:r>
    </w:p>
    <w:p w:rsidR="00671DB5" w:rsidRDefault="00671DB5" w:rsidP="00671DB5"/>
    <w:p w:rsidR="00671DB5" w:rsidRDefault="00671DB5" w:rsidP="00671DB5">
      <w:r>
        <w:t xml:space="preserve">Em seguida, na </w:t>
      </w:r>
      <w:r>
        <w:fldChar w:fldCharType="begin"/>
      </w:r>
      <w:r>
        <w:instrText xml:space="preserve"> REF _Ref180249768 \h </w:instrText>
      </w:r>
      <w:r>
        <w:fldChar w:fldCharType="separate"/>
      </w:r>
      <w:r w:rsidRPr="00095C1E">
        <w:rPr>
          <w:color w:val="000000" w:themeColor="text1"/>
          <w:sz w:val="20"/>
          <w:szCs w:val="20"/>
        </w:rPr>
        <w:t xml:space="preserve">Figura </w:t>
      </w:r>
      <w:r>
        <w:rPr>
          <w:noProof/>
          <w:color w:val="000000" w:themeColor="text1"/>
          <w:sz w:val="20"/>
          <w:szCs w:val="20"/>
        </w:rPr>
        <w:t>2</w:t>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r>
        <w:fldChar w:fldCharType="end"/>
      </w:r>
      <w:r>
        <w:t xml:space="preserve">, são apresentados os cabeçalhos HTTP trafegados durante um </w:t>
      </w:r>
      <w:proofErr w:type="spellStart"/>
      <w:r>
        <w:t>pré-voo</w:t>
      </w:r>
      <w:proofErr w:type="spellEnd"/>
      <w:r>
        <w:t xml:space="preserve">. É </w:t>
      </w:r>
      <w:r w:rsidRPr="002F3608">
        <w:t xml:space="preserve">importante ressaltar os cabeçalhos </w:t>
      </w:r>
      <w:r>
        <w:t>“</w:t>
      </w:r>
      <w:r w:rsidRPr="002F3608">
        <w:t>Access-</w:t>
      </w:r>
      <w:proofErr w:type="spellStart"/>
      <w:r w:rsidRPr="002F3608">
        <w:t>Control</w:t>
      </w:r>
      <w:proofErr w:type="spellEnd"/>
      <w:r w:rsidRPr="002F3608">
        <w:t>-</w:t>
      </w:r>
      <w:proofErr w:type="spellStart"/>
      <w:r w:rsidRPr="002F3608">
        <w:t>Allow-Origin</w:t>
      </w:r>
      <w:proofErr w:type="spellEnd"/>
      <w:r>
        <w:t>”</w:t>
      </w:r>
      <w:r w:rsidRPr="002F3608">
        <w:t xml:space="preserve"> e </w:t>
      </w:r>
      <w:r>
        <w:t>“</w:t>
      </w:r>
      <w:r w:rsidRPr="002F3608">
        <w:t>Access-</w:t>
      </w:r>
      <w:proofErr w:type="spellStart"/>
      <w:r w:rsidRPr="002F3608">
        <w:t>Control</w:t>
      </w:r>
      <w:proofErr w:type="spellEnd"/>
      <w:r w:rsidRPr="002F3608">
        <w:t>-</w:t>
      </w:r>
      <w:proofErr w:type="spellStart"/>
      <w:r w:rsidRPr="002F3608">
        <w:t>Allow-Methods</w:t>
      </w:r>
      <w:proofErr w:type="spellEnd"/>
      <w:r>
        <w:t>”</w:t>
      </w:r>
      <w:r w:rsidRPr="002F3608">
        <w:t xml:space="preserve"> na resposta do servidor. O primeiro indica quais são as origens que podem acessar o recurso e o segundo indica quais são os verbos HTTP permitidos.</w:t>
      </w:r>
    </w:p>
    <w:p w:rsidR="00671DB5" w:rsidRDefault="00671DB5" w:rsidP="00671DB5">
      <w:pPr>
        <w:keepNext/>
      </w:pPr>
      <w:r>
        <w:rPr>
          <w:rFonts w:ascii="Tahoma" w:hAnsi="Tahoma"/>
          <w:noProof/>
          <w:color w:val="333333"/>
          <w:sz w:val="20"/>
          <w:lang w:val="en-US" w:eastAsia="en-US"/>
        </w:rPr>
        <w:drawing>
          <wp:inline distT="0" distB="0" distL="0" distR="0" wp14:anchorId="5DC8A1FD" wp14:editId="74FB60E4">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rsidR="00671DB5" w:rsidRPr="00095C1E" w:rsidRDefault="00671DB5" w:rsidP="00671DB5">
      <w:pPr>
        <w:pStyle w:val="Caption"/>
        <w:rPr>
          <w:color w:val="000000" w:themeColor="text1"/>
          <w:sz w:val="20"/>
          <w:szCs w:val="20"/>
        </w:rPr>
      </w:pPr>
      <w:bookmarkStart w:id="3" w:name="_Ref180249768"/>
      <w:r w:rsidRPr="00095C1E">
        <w:rPr>
          <w:color w:val="000000" w:themeColor="text1"/>
          <w:sz w:val="20"/>
          <w:szCs w:val="20"/>
        </w:rPr>
        <w:t xml:space="preserve">Figura </w:t>
      </w:r>
      <w:r w:rsidRPr="00095C1E">
        <w:rPr>
          <w:color w:val="000000" w:themeColor="text1"/>
          <w:sz w:val="20"/>
          <w:szCs w:val="20"/>
        </w:rPr>
        <w:fldChar w:fldCharType="begin"/>
      </w:r>
      <w:r w:rsidRPr="00095C1E">
        <w:rPr>
          <w:color w:val="000000" w:themeColor="text1"/>
          <w:sz w:val="20"/>
          <w:szCs w:val="20"/>
        </w:rPr>
        <w:instrText xml:space="preserve"> SEQ Figura \* ARABIC </w:instrText>
      </w:r>
      <w:r w:rsidRPr="00095C1E">
        <w:rPr>
          <w:color w:val="000000" w:themeColor="text1"/>
          <w:sz w:val="20"/>
          <w:szCs w:val="20"/>
        </w:rPr>
        <w:fldChar w:fldCharType="separate"/>
      </w:r>
      <w:r>
        <w:rPr>
          <w:noProof/>
          <w:color w:val="000000" w:themeColor="text1"/>
          <w:sz w:val="20"/>
          <w:szCs w:val="20"/>
        </w:rPr>
        <w:t>2</w:t>
      </w:r>
      <w:r w:rsidRPr="00095C1E">
        <w:rPr>
          <w:color w:val="000000" w:themeColor="text1"/>
          <w:sz w:val="20"/>
          <w:szCs w:val="20"/>
        </w:rPr>
        <w:fldChar w:fldCharType="end"/>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bookmarkEnd w:id="3"/>
    </w:p>
    <w:p w:rsidR="00671DB5" w:rsidRDefault="00671DB5" w:rsidP="00671DB5">
      <w:r w:rsidRPr="002F3608">
        <w:t>Uma vez que a origem solicitante recebe a resposta d</w:t>
      </w:r>
      <w:r>
        <w:t xml:space="preserve">o mecanismo de </w:t>
      </w:r>
      <w:proofErr w:type="spellStart"/>
      <w:r>
        <w:t>pré-voo</w:t>
      </w:r>
      <w:proofErr w:type="spellEnd"/>
      <w:r w:rsidRPr="002F3608">
        <w:t>,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w:t>
      </w:r>
      <w:r>
        <w:t xml:space="preserve"> </w:t>
      </w:r>
      <w:r>
        <w:fldChar w:fldCharType="begin"/>
      </w:r>
      <w:r>
        <w:instrText xml:space="preserve"> REF _Ref180250463 \h </w:instrText>
      </w:r>
      <w:r>
        <w:fldChar w:fldCharType="separate"/>
      </w:r>
      <w:r w:rsidRPr="00C63476">
        <w:rPr>
          <w:color w:val="000000" w:themeColor="text1"/>
          <w:sz w:val="20"/>
          <w:szCs w:val="20"/>
        </w:rPr>
        <w:t xml:space="preserve">Figura </w:t>
      </w:r>
      <w:r>
        <w:rPr>
          <w:noProof/>
          <w:color w:val="000000" w:themeColor="text1"/>
          <w:sz w:val="20"/>
          <w:szCs w:val="20"/>
        </w:rPr>
        <w:t>3</w:t>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r>
        <w:fldChar w:fldCharType="end"/>
      </w:r>
      <w:r w:rsidRPr="002F3608">
        <w:t>. Caso contrario, o navegador aborta o procedimento, não realizando a requisição original.</w:t>
      </w:r>
    </w:p>
    <w:p w:rsidR="00671DB5" w:rsidRDefault="00671DB5" w:rsidP="00671DB5">
      <w:pPr>
        <w:keepNext/>
      </w:pPr>
      <w:r>
        <w:rPr>
          <w:b/>
          <w:i/>
          <w:noProof/>
          <w:szCs w:val="24"/>
          <w:lang w:val="en-US" w:eastAsia="en-US"/>
        </w:rPr>
        <w:drawing>
          <wp:inline distT="0" distB="0" distL="0" distR="0" wp14:anchorId="46AE55D2" wp14:editId="291F34A1">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rsidR="00671DB5" w:rsidRPr="00C63476" w:rsidRDefault="00671DB5" w:rsidP="00671DB5">
      <w:pPr>
        <w:pStyle w:val="Caption"/>
        <w:rPr>
          <w:color w:val="000000" w:themeColor="text1"/>
          <w:sz w:val="20"/>
          <w:szCs w:val="20"/>
        </w:rPr>
      </w:pPr>
      <w:bookmarkStart w:id="4" w:name="_Ref180250463"/>
      <w:r w:rsidRPr="00C63476">
        <w:rPr>
          <w:color w:val="000000" w:themeColor="text1"/>
          <w:sz w:val="20"/>
          <w:szCs w:val="20"/>
        </w:rPr>
        <w:t xml:space="preserve">Figura </w:t>
      </w:r>
      <w:r w:rsidRPr="00C63476">
        <w:rPr>
          <w:color w:val="000000" w:themeColor="text1"/>
          <w:sz w:val="20"/>
          <w:szCs w:val="20"/>
        </w:rPr>
        <w:fldChar w:fldCharType="begin"/>
      </w:r>
      <w:r w:rsidRPr="00C63476">
        <w:rPr>
          <w:color w:val="000000" w:themeColor="text1"/>
          <w:sz w:val="20"/>
          <w:szCs w:val="20"/>
        </w:rPr>
        <w:instrText xml:space="preserve"> SEQ Figura \* ARABIC </w:instrText>
      </w:r>
      <w:r w:rsidRPr="00C63476">
        <w:rPr>
          <w:color w:val="000000" w:themeColor="text1"/>
          <w:sz w:val="20"/>
          <w:szCs w:val="20"/>
        </w:rPr>
        <w:fldChar w:fldCharType="separate"/>
      </w:r>
      <w:r>
        <w:rPr>
          <w:noProof/>
          <w:color w:val="000000" w:themeColor="text1"/>
          <w:sz w:val="20"/>
          <w:szCs w:val="20"/>
        </w:rPr>
        <w:t>3</w:t>
      </w:r>
      <w:r w:rsidRPr="00C63476">
        <w:rPr>
          <w:color w:val="000000" w:themeColor="text1"/>
          <w:sz w:val="20"/>
          <w:szCs w:val="20"/>
        </w:rPr>
        <w:fldChar w:fldCharType="end"/>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bookmarkEnd w:id="4"/>
    </w:p>
    <w:p w:rsidR="00671DB5" w:rsidRPr="0043054A" w:rsidRDefault="00671DB5" w:rsidP="00671DB5">
      <w:pPr>
        <w:pStyle w:val="Heading2"/>
      </w:pPr>
      <w:r>
        <w:t>O uso de credenciais</w:t>
      </w:r>
    </w:p>
    <w:p w:rsidR="00671DB5" w:rsidRDefault="00671DB5" w:rsidP="00671DB5">
      <w:r>
        <w:t xml:space="preserve">O termo credenciais proposto pela especificação representa os cookies, autenticação HTTP e certificados SSL do lado do cliente. Esta recurso, sem dúvida, é um dos recursos mais interessantes da especificação CORS. Por padrão, este recurso é desabilitado e o </w:t>
      </w:r>
      <w:proofErr w:type="spellStart"/>
      <w:r>
        <w:t>XMLHttpRequest</w:t>
      </w:r>
      <w:proofErr w:type="spellEnd"/>
      <w:r>
        <w:t xml:space="preserve"> ignora as credenciais. Para habilitar esta opção, uma </w:t>
      </w:r>
      <w:proofErr w:type="spellStart"/>
      <w:r>
        <w:t>flag</w:t>
      </w:r>
      <w:proofErr w:type="spellEnd"/>
      <w:r>
        <w:t xml:space="preserve"> deve ser definida no objeto </w:t>
      </w:r>
      <w:proofErr w:type="spellStart"/>
      <w:r>
        <w:t>XMLHttpRequest</w:t>
      </w:r>
      <w:proofErr w:type="spellEnd"/>
      <w:r>
        <w:t xml:space="preserve"> após sua inicialização. É importante destacar que o uso de credenciais ainda não é suportado pelo objeto </w:t>
      </w:r>
      <w:proofErr w:type="spellStart"/>
      <w:r>
        <w:t>XDomainRequest</w:t>
      </w:r>
      <w:proofErr w:type="spellEnd"/>
      <w:r>
        <w:t xml:space="preserve"> utilizado pelo Internet Explorer 8 e 9.</w:t>
      </w:r>
    </w:p>
    <w:p w:rsidR="00671DB5" w:rsidRDefault="00671DB5" w:rsidP="00671DB5">
      <w:r>
        <w:t xml:space="preserve">O trecho de código apresentado na </w:t>
      </w:r>
      <w:r>
        <w:fldChar w:fldCharType="begin"/>
      </w:r>
      <w:r>
        <w:instrText xml:space="preserve"> REF _Ref180252766 \h </w:instrText>
      </w:r>
      <w:r>
        <w:fldChar w:fldCharType="separate"/>
      </w:r>
      <w:r w:rsidRPr="00732C7A">
        <w:rPr>
          <w:sz w:val="20"/>
          <w:szCs w:val="20"/>
        </w:rPr>
        <w:t xml:space="preserve">Listagem </w:t>
      </w:r>
      <w:r w:rsidRPr="00732C7A">
        <w:rPr>
          <w:noProof/>
          <w:sz w:val="20"/>
          <w:szCs w:val="20"/>
        </w:rPr>
        <w:t>2</w:t>
      </w:r>
      <w:r w:rsidRPr="00732C7A">
        <w:rPr>
          <w:sz w:val="20"/>
          <w:szCs w:val="20"/>
        </w:rPr>
        <w:t xml:space="preserve">: Forma de utilizar o objeto </w:t>
      </w:r>
      <w:proofErr w:type="spellStart"/>
      <w:r w:rsidRPr="00732C7A">
        <w:rPr>
          <w:sz w:val="20"/>
          <w:szCs w:val="20"/>
        </w:rPr>
        <w:t>XMLHttpRequest</w:t>
      </w:r>
      <w:proofErr w:type="spellEnd"/>
      <w:r w:rsidRPr="00732C7A">
        <w:rPr>
          <w:sz w:val="20"/>
          <w:szCs w:val="20"/>
        </w:rPr>
        <w:t xml:space="preserve"> para requisições credenciadas.</w:t>
      </w:r>
      <w:r>
        <w:fldChar w:fldCharType="end"/>
      </w:r>
      <w:r>
        <w:t xml:space="preserve"> mostra, na linha 5, como habilitar a </w:t>
      </w:r>
      <w:proofErr w:type="spellStart"/>
      <w:r>
        <w:t>flag</w:t>
      </w:r>
      <w:proofErr w:type="spellEnd"/>
      <w:r>
        <w:t xml:space="preserve"> “</w:t>
      </w:r>
      <w:proofErr w:type="spellStart"/>
      <w:r>
        <w:t>withCredentials</w:t>
      </w:r>
      <w:proofErr w:type="spellEnd"/>
      <w:r>
        <w:t xml:space="preserve">” do objeto </w:t>
      </w:r>
      <w:proofErr w:type="spellStart"/>
      <w:r>
        <w:t>XMLHttpRequest</w:t>
      </w:r>
      <w:proofErr w:type="spellEnd"/>
      <w:r>
        <w:t xml:space="preserve"> para realizar requisições com cookie.</w:t>
      </w:r>
    </w:p>
    <w:p w:rsidR="00671DB5" w:rsidRPr="0043054A" w:rsidRDefault="00671DB5" w:rsidP="00671DB5">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360045</wp:posOffset>
                </wp:positionH>
                <wp:positionV relativeFrom="paragraph">
                  <wp:posOffset>1738630</wp:posOffset>
                </wp:positionV>
                <wp:extent cx="4780280" cy="419100"/>
                <wp:effectExtent l="5080" t="0" r="254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2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DB5" w:rsidRPr="00732C7A" w:rsidRDefault="00671DB5" w:rsidP="00671DB5">
                            <w:pPr>
                              <w:pStyle w:val="Caption"/>
                              <w:rPr>
                                <w:noProof/>
                                <w:color w:val="auto"/>
                                <w:sz w:val="20"/>
                                <w:szCs w:val="20"/>
                                <w:lang w:eastAsia="en-US"/>
                              </w:rPr>
                            </w:pPr>
                            <w:bookmarkStart w:id="5"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sidRPr="00732C7A">
                              <w:rPr>
                                <w:noProof/>
                                <w:color w:val="auto"/>
                                <w:sz w:val="20"/>
                                <w:szCs w:val="20"/>
                              </w:rPr>
                              <w:t>2</w:t>
                            </w:r>
                            <w:r w:rsidRPr="00732C7A">
                              <w:rPr>
                                <w:color w:val="auto"/>
                                <w:sz w:val="20"/>
                                <w:szCs w:val="20"/>
                              </w:rPr>
                              <w:fldChar w:fldCharType="end"/>
                            </w:r>
                            <w:r w:rsidRPr="00732C7A">
                              <w:rPr>
                                <w:color w:val="auto"/>
                                <w:sz w:val="20"/>
                                <w:szCs w:val="20"/>
                              </w:rPr>
                              <w:t xml:space="preserve">: Forma de utilizar o objeto </w:t>
                            </w:r>
                            <w:proofErr w:type="spellStart"/>
                            <w:r w:rsidRPr="00732C7A">
                              <w:rPr>
                                <w:color w:val="auto"/>
                                <w:sz w:val="20"/>
                                <w:szCs w:val="20"/>
                              </w:rPr>
                              <w:t>XMLHttpRequest</w:t>
                            </w:r>
                            <w:proofErr w:type="spellEnd"/>
                            <w:r w:rsidRPr="00732C7A">
                              <w:rPr>
                                <w:color w:val="auto"/>
                                <w:sz w:val="20"/>
                                <w:szCs w:val="20"/>
                              </w:rPr>
                              <w:t xml:space="preserve"> para requisições credenciadas.</w:t>
                            </w:r>
                            <w:bookmarkEnd w:id="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28.35pt;margin-top:136.9pt;width:376.4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" filled="f" stroked="f">
                <v:textbox style="mso-fit-shape-to-text:t" inset="0,0,0,0">
                  <w:txbxContent>
                    <w:p w:rsidR="00671DB5" w:rsidRPr="00732C7A" w:rsidRDefault="00671DB5" w:rsidP="00671DB5">
                      <w:pPr>
                        <w:pStyle w:val="Caption"/>
                        <w:rPr>
                          <w:noProof/>
                          <w:color w:val="auto"/>
                          <w:sz w:val="20"/>
                          <w:szCs w:val="20"/>
                          <w:lang w:eastAsia="en-US"/>
                        </w:rPr>
                      </w:pPr>
                      <w:bookmarkStart w:id="6"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sidRPr="00732C7A">
                        <w:rPr>
                          <w:noProof/>
                          <w:color w:val="auto"/>
                          <w:sz w:val="20"/>
                          <w:szCs w:val="20"/>
                        </w:rPr>
                        <w:t>2</w:t>
                      </w:r>
                      <w:r w:rsidRPr="00732C7A">
                        <w:rPr>
                          <w:color w:val="auto"/>
                          <w:sz w:val="20"/>
                          <w:szCs w:val="20"/>
                        </w:rPr>
                        <w:fldChar w:fldCharType="end"/>
                      </w:r>
                      <w:r w:rsidRPr="00732C7A">
                        <w:rPr>
                          <w:color w:val="auto"/>
                          <w:sz w:val="20"/>
                          <w:szCs w:val="20"/>
                        </w:rPr>
                        <w:t xml:space="preserve">: Forma de utilizar o objeto </w:t>
                      </w:r>
                      <w:proofErr w:type="spellStart"/>
                      <w:r w:rsidRPr="00732C7A">
                        <w:rPr>
                          <w:color w:val="auto"/>
                          <w:sz w:val="20"/>
                          <w:szCs w:val="20"/>
                        </w:rPr>
                        <w:t>XMLHttpRequest</w:t>
                      </w:r>
                      <w:proofErr w:type="spellEnd"/>
                      <w:r w:rsidRPr="00732C7A">
                        <w:rPr>
                          <w:color w:val="auto"/>
                          <w:sz w:val="20"/>
                          <w:szCs w:val="20"/>
                        </w:rPr>
                        <w:t xml:space="preserve"> para requisições credenciadas.</w:t>
                      </w:r>
                      <w:bookmarkEnd w:id="6"/>
                    </w:p>
                  </w:txbxContent>
                </v:textbox>
              </v:shape>
            </w:pict>
          </mc:Fallback>
        </mc:AlternateContent>
      </w:r>
      <w:r>
        <w:rPr>
          <w:noProof/>
          <w:lang w:val="en-US" w:eastAsia="en-US"/>
        </w:rPr>
        <mc:AlternateContent>
          <mc:Choice Requires="wps">
            <w:drawing>
              <wp:anchor distT="0" distB="0" distL="114300" distR="114300" simplePos="0" relativeHeight="251661312" behindDoc="0" locked="0" layoutInCell="1" allowOverlap="1">
                <wp:simplePos x="0" y="0"/>
                <wp:positionH relativeFrom="character">
                  <wp:posOffset>0</wp:posOffset>
                </wp:positionH>
                <wp:positionV relativeFrom="line">
                  <wp:posOffset>0</wp:posOffset>
                </wp:positionV>
                <wp:extent cx="5123180" cy="1681480"/>
                <wp:effectExtent l="5080" t="635" r="15240" b="698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180" cy="1681480"/>
                        </a:xfrm>
                        <a:prstGeom prst="rect">
                          <a:avLst/>
                        </a:prstGeom>
                        <a:solidFill>
                          <a:srgbClr val="FFFDE4"/>
                        </a:solidFill>
                        <a:ln w="6350">
                          <a:solidFill>
                            <a:schemeClr val="tx1">
                              <a:lumMod val="100000"/>
                              <a:lumOff val="0"/>
                            </a:schemeClr>
                          </a:solidFill>
                          <a:miter lim="800000"/>
                          <a:headEnd/>
                          <a:tailEnd/>
                        </a:ln>
                      </wps:spPr>
                      <wps:txbx>
                        <w:txbxContent>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01. </w:t>
                            </w:r>
                            <w:proofErr w:type="gramStart"/>
                            <w:r w:rsidRPr="00FE1965">
                              <w:rPr>
                                <w:rFonts w:ascii="Courier New" w:hAnsi="Courier New" w:cs="Courier New"/>
                                <w:b/>
                                <w:bCs/>
                                <w:color w:val="7F0055"/>
                                <w:sz w:val="18"/>
                                <w:szCs w:val="18"/>
                                <w:lang w:val="en-US" w:eastAsia="en-US"/>
                              </w:rPr>
                              <w:t>function</w:t>
                            </w:r>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callOtherDomain</w:t>
                            </w:r>
                            <w:proofErr w:type="spellEnd"/>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02.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 </w:t>
                            </w:r>
                            <w:r w:rsidRPr="00FE1965">
                              <w:rPr>
                                <w:rFonts w:ascii="Courier New" w:hAnsi="Courier New" w:cs="Courier New"/>
                                <w:color w:val="2A00FF"/>
                                <w:sz w:val="18"/>
                                <w:szCs w:val="18"/>
                                <w:lang w:val="en-US" w:eastAsia="en-US"/>
                              </w:rPr>
                              <w:t>'http://provider.com.br/</w:t>
                            </w:r>
                            <w:proofErr w:type="spellStart"/>
                            <w:r w:rsidRPr="00FE1965">
                              <w:rPr>
                                <w:rFonts w:ascii="Courier New" w:hAnsi="Courier New" w:cs="Courier New"/>
                                <w:color w:val="2A00FF"/>
                                <w:sz w:val="18"/>
                                <w:szCs w:val="18"/>
                                <w:lang w:val="en-US" w:eastAsia="en-US"/>
                              </w:rPr>
                              <w:t>clientes</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adiciona</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03.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invocation = </w:t>
                            </w:r>
                            <w:r w:rsidRPr="00FE1965">
                              <w:rPr>
                                <w:rFonts w:ascii="Courier New" w:hAnsi="Courier New" w:cs="Courier New"/>
                                <w:b/>
                                <w:bCs/>
                                <w:color w:val="7F0055"/>
                                <w:sz w:val="18"/>
                                <w:szCs w:val="18"/>
                                <w:lang w:val="en-US" w:eastAsia="en-US"/>
                              </w:rPr>
                              <w:t>new</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XMLHttpRequest</w:t>
                            </w:r>
                            <w:proofErr w:type="spellEnd"/>
                            <w:r w:rsidRPr="00FE1965">
                              <w:rPr>
                                <w:rFonts w:ascii="Courier New" w:hAnsi="Courier New" w:cs="Courier New"/>
                                <w:color w:val="000000"/>
                                <w:sz w:val="18"/>
                                <w:szCs w:val="18"/>
                                <w:lang w:val="en-US" w:eastAsia="en-US"/>
                              </w:rPr>
                              <w:t>();</w:t>
                            </w:r>
                          </w:p>
                          <w:p w:rsidR="00671DB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04.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invocation.open</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'POST'</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w:t>
                            </w:r>
                            <w:r w:rsidRPr="00FE1965">
                              <w:rPr>
                                <w:rFonts w:ascii="Courier New" w:hAnsi="Courier New" w:cs="Courier New"/>
                                <w:b/>
                                <w:bCs/>
                                <w:color w:val="7F0055"/>
                                <w:sz w:val="18"/>
                                <w:szCs w:val="18"/>
                                <w:lang w:val="en-US" w:eastAsia="en-US"/>
                              </w:rPr>
                              <w:t>true</w:t>
                            </w:r>
                            <w:r w:rsidRPr="00FE1965">
                              <w:rPr>
                                <w:rFonts w:ascii="Courier New" w:hAnsi="Courier New" w:cs="Courier New"/>
                                <w:color w:val="000000"/>
                                <w:sz w:val="18"/>
                                <w:szCs w:val="18"/>
                                <w:lang w:val="en-US" w:eastAsia="en-US"/>
                              </w:rPr>
                              <w:t>);</w:t>
                            </w:r>
                          </w:p>
                          <w:p w:rsidR="00671DB5" w:rsidRPr="00732C7A"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05. </w:t>
                            </w:r>
                            <w:r>
                              <w:rPr>
                                <w:rFonts w:ascii="Courier New" w:hAnsi="Courier New" w:cs="Courier New"/>
                                <w:color w:val="000000"/>
                                <w:sz w:val="18"/>
                                <w:szCs w:val="18"/>
                                <w:lang w:val="en-US" w:eastAsia="en-US"/>
                              </w:rPr>
                              <w:t xml:space="preserve">  </w:t>
                            </w:r>
                            <w:proofErr w:type="spellStart"/>
                            <w:proofErr w:type="gramStart"/>
                            <w:r w:rsidRPr="00732C7A">
                              <w:rPr>
                                <w:rFonts w:ascii="Courier New" w:hAnsi="Courier New" w:cs="Courier New"/>
                                <w:color w:val="000000"/>
                                <w:sz w:val="18"/>
                                <w:szCs w:val="18"/>
                                <w:lang w:val="en-US" w:eastAsia="en-US"/>
                              </w:rPr>
                              <w:t>invocation.withCredentials</w:t>
                            </w:r>
                            <w:proofErr w:type="spellEnd"/>
                            <w:proofErr w:type="gramEnd"/>
                            <w:r w:rsidRPr="00732C7A">
                              <w:rPr>
                                <w:rFonts w:ascii="Courier New" w:hAnsi="Courier New" w:cs="Courier New"/>
                                <w:color w:val="000000"/>
                                <w:sz w:val="18"/>
                                <w:szCs w:val="18"/>
                                <w:lang w:val="en-US" w:eastAsia="en-US"/>
                              </w:rPr>
                              <w:t xml:space="preserve"> = </w:t>
                            </w:r>
                            <w:r w:rsidRPr="00FE1965">
                              <w:rPr>
                                <w:rFonts w:ascii="Courier New" w:hAnsi="Courier New" w:cs="Courier New"/>
                                <w:b/>
                                <w:bCs/>
                                <w:color w:val="7F0055"/>
                                <w:sz w:val="18"/>
                                <w:szCs w:val="18"/>
                                <w:lang w:val="en-US" w:eastAsia="en-US"/>
                              </w:rPr>
                              <w:t>true</w:t>
                            </w:r>
                            <w:r w:rsidRPr="00732C7A">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06.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invocation.setRequestHeader</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'Content-Type'</w:t>
                            </w:r>
                            <w:r w:rsidRPr="00FE1965">
                              <w:rPr>
                                <w:rFonts w:ascii="Courier New" w:hAnsi="Courier New" w:cs="Courier New"/>
                                <w:color w:val="000000"/>
                                <w:sz w:val="18"/>
                                <w:szCs w:val="18"/>
                                <w:lang w:val="en-US" w:eastAsia="en-US"/>
                              </w:rPr>
                              <w:t xml:space="preserve">, </w:t>
                            </w:r>
                            <w:r w:rsidRPr="00FE1965">
                              <w:rPr>
                                <w:rFonts w:ascii="Courier New" w:hAnsi="Courier New" w:cs="Courier New"/>
                                <w:color w:val="2A00FF"/>
                                <w:sz w:val="18"/>
                                <w:szCs w:val="18"/>
                                <w:lang w:val="en-US" w:eastAsia="en-US"/>
                              </w:rPr>
                              <w:t>'application/xml'</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eastAsia="en-US"/>
                              </w:rPr>
                            </w:pPr>
                            <w:r>
                              <w:rPr>
                                <w:rFonts w:ascii="Courier New" w:hAnsi="Courier New" w:cs="Courier New"/>
                                <w:b/>
                                <w:bCs/>
                                <w:color w:val="7F0055"/>
                                <w:sz w:val="18"/>
                                <w:szCs w:val="18"/>
                                <w:lang w:val="en-US" w:eastAsia="en-US"/>
                              </w:rPr>
                              <w:t xml:space="preserve">07.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eastAsia="en-US"/>
                              </w:rPr>
                              <w:t>invocation.send</w:t>
                            </w:r>
                            <w:proofErr w:type="spellEnd"/>
                            <w:proofErr w:type="gramEnd"/>
                            <w:r w:rsidRPr="00FE1965">
                              <w:rPr>
                                <w:rFonts w:ascii="Courier New" w:hAnsi="Courier New" w:cs="Courier New"/>
                                <w:color w:val="000000"/>
                                <w:sz w:val="18"/>
                                <w:szCs w:val="18"/>
                                <w:lang w:eastAsia="en-US"/>
                              </w:rPr>
                              <w:t>(</w:t>
                            </w:r>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nome</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PauloVitor</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eastAsia="en-US"/>
                              </w:rPr>
                              <w:t>);</w:t>
                            </w:r>
                          </w:p>
                          <w:p w:rsidR="00671DB5" w:rsidRPr="00FE1965" w:rsidRDefault="00671DB5" w:rsidP="00671DB5">
                            <w:pPr>
                              <w:ind w:firstLine="0"/>
                              <w:rPr>
                                <w:rFonts w:ascii="Courier New" w:hAnsi="Courier New" w:cs="Courier New"/>
                                <w:color w:val="000000"/>
                                <w:sz w:val="18"/>
                                <w:szCs w:val="18"/>
                                <w:lang w:eastAsia="en-US"/>
                              </w:rPr>
                            </w:pPr>
                            <w:r>
                              <w:rPr>
                                <w:rFonts w:ascii="Courier New" w:hAnsi="Courier New" w:cs="Courier New"/>
                                <w:b/>
                                <w:bCs/>
                                <w:color w:val="7F0055"/>
                                <w:sz w:val="18"/>
                                <w:szCs w:val="18"/>
                                <w:lang w:val="en-US" w:eastAsia="en-US"/>
                              </w:rPr>
                              <w:t>08</w:t>
                            </w:r>
                            <w:proofErr w:type="gramStart"/>
                            <w:r>
                              <w:rPr>
                                <w:rFonts w:ascii="Courier New" w:hAnsi="Courier New" w:cs="Courier New"/>
                                <w:b/>
                                <w:bCs/>
                                <w:color w:val="7F0055"/>
                                <w:sz w:val="18"/>
                                <w:szCs w:val="18"/>
                                <w:lang w:val="en-US" w:eastAsia="en-US"/>
                              </w:rPr>
                              <w:t xml:space="preserve">. </w:t>
                            </w:r>
                            <w:r w:rsidRPr="00FE1965">
                              <w:rPr>
                                <w:rFonts w:ascii="Courier New" w:hAnsi="Courier New" w:cs="Courier New"/>
                                <w:color w:val="000000"/>
                                <w:sz w:val="18"/>
                                <w:szCs w:val="18"/>
                                <w:lang w:eastAsia="en-US"/>
                              </w:rPr>
                              <w:t>}</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margin-left:0;margin-top:0;width:403.4pt;height:132.4pt;z-index:251661312;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" fillcolor="#fffde4" strokecolor="black [3213]" strokeweight=".5pt">
                <v:textbox inset=",7.2pt,,7.2pt">
                  <w:txbxContent>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01. </w:t>
                      </w:r>
                      <w:proofErr w:type="gramStart"/>
                      <w:r w:rsidRPr="00FE1965">
                        <w:rPr>
                          <w:rFonts w:ascii="Courier New" w:hAnsi="Courier New" w:cs="Courier New"/>
                          <w:b/>
                          <w:bCs/>
                          <w:color w:val="7F0055"/>
                          <w:sz w:val="18"/>
                          <w:szCs w:val="18"/>
                          <w:lang w:val="en-US" w:eastAsia="en-US"/>
                        </w:rPr>
                        <w:t>function</w:t>
                      </w:r>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callOtherDomain</w:t>
                      </w:r>
                      <w:proofErr w:type="spellEnd"/>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02.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 </w:t>
                      </w:r>
                      <w:r w:rsidRPr="00FE1965">
                        <w:rPr>
                          <w:rFonts w:ascii="Courier New" w:hAnsi="Courier New" w:cs="Courier New"/>
                          <w:color w:val="2A00FF"/>
                          <w:sz w:val="18"/>
                          <w:szCs w:val="18"/>
                          <w:lang w:val="en-US" w:eastAsia="en-US"/>
                        </w:rPr>
                        <w:t>'http://provider.com.br/</w:t>
                      </w:r>
                      <w:proofErr w:type="spellStart"/>
                      <w:r w:rsidRPr="00FE1965">
                        <w:rPr>
                          <w:rFonts w:ascii="Courier New" w:hAnsi="Courier New" w:cs="Courier New"/>
                          <w:color w:val="2A00FF"/>
                          <w:sz w:val="18"/>
                          <w:szCs w:val="18"/>
                          <w:lang w:val="en-US" w:eastAsia="en-US"/>
                        </w:rPr>
                        <w:t>clientes</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adiciona</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03.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invocation = </w:t>
                      </w:r>
                      <w:r w:rsidRPr="00FE1965">
                        <w:rPr>
                          <w:rFonts w:ascii="Courier New" w:hAnsi="Courier New" w:cs="Courier New"/>
                          <w:b/>
                          <w:bCs/>
                          <w:color w:val="7F0055"/>
                          <w:sz w:val="18"/>
                          <w:szCs w:val="18"/>
                          <w:lang w:val="en-US" w:eastAsia="en-US"/>
                        </w:rPr>
                        <w:t>new</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XMLHttpRequest</w:t>
                      </w:r>
                      <w:proofErr w:type="spellEnd"/>
                      <w:r w:rsidRPr="00FE1965">
                        <w:rPr>
                          <w:rFonts w:ascii="Courier New" w:hAnsi="Courier New" w:cs="Courier New"/>
                          <w:color w:val="000000"/>
                          <w:sz w:val="18"/>
                          <w:szCs w:val="18"/>
                          <w:lang w:val="en-US" w:eastAsia="en-US"/>
                        </w:rPr>
                        <w:t>();</w:t>
                      </w:r>
                    </w:p>
                    <w:p w:rsidR="00671DB5"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04.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invocation.open</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'POST'</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w:t>
                      </w:r>
                      <w:r w:rsidRPr="00FE1965">
                        <w:rPr>
                          <w:rFonts w:ascii="Courier New" w:hAnsi="Courier New" w:cs="Courier New"/>
                          <w:b/>
                          <w:bCs/>
                          <w:color w:val="7F0055"/>
                          <w:sz w:val="18"/>
                          <w:szCs w:val="18"/>
                          <w:lang w:val="en-US" w:eastAsia="en-US"/>
                        </w:rPr>
                        <w:t>true</w:t>
                      </w:r>
                      <w:r w:rsidRPr="00FE1965">
                        <w:rPr>
                          <w:rFonts w:ascii="Courier New" w:hAnsi="Courier New" w:cs="Courier New"/>
                          <w:color w:val="000000"/>
                          <w:sz w:val="18"/>
                          <w:szCs w:val="18"/>
                          <w:lang w:val="en-US" w:eastAsia="en-US"/>
                        </w:rPr>
                        <w:t>);</w:t>
                      </w:r>
                    </w:p>
                    <w:p w:rsidR="00671DB5" w:rsidRPr="00732C7A" w:rsidRDefault="00671DB5" w:rsidP="00671DB5">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05. </w:t>
                      </w:r>
                      <w:r>
                        <w:rPr>
                          <w:rFonts w:ascii="Courier New" w:hAnsi="Courier New" w:cs="Courier New"/>
                          <w:color w:val="000000"/>
                          <w:sz w:val="18"/>
                          <w:szCs w:val="18"/>
                          <w:lang w:val="en-US" w:eastAsia="en-US"/>
                        </w:rPr>
                        <w:t xml:space="preserve">  </w:t>
                      </w:r>
                      <w:proofErr w:type="spellStart"/>
                      <w:proofErr w:type="gramStart"/>
                      <w:r w:rsidRPr="00732C7A">
                        <w:rPr>
                          <w:rFonts w:ascii="Courier New" w:hAnsi="Courier New" w:cs="Courier New"/>
                          <w:color w:val="000000"/>
                          <w:sz w:val="18"/>
                          <w:szCs w:val="18"/>
                          <w:lang w:val="en-US" w:eastAsia="en-US"/>
                        </w:rPr>
                        <w:t>invocation.withCredentials</w:t>
                      </w:r>
                      <w:proofErr w:type="spellEnd"/>
                      <w:proofErr w:type="gramEnd"/>
                      <w:r w:rsidRPr="00732C7A">
                        <w:rPr>
                          <w:rFonts w:ascii="Courier New" w:hAnsi="Courier New" w:cs="Courier New"/>
                          <w:color w:val="000000"/>
                          <w:sz w:val="18"/>
                          <w:szCs w:val="18"/>
                          <w:lang w:val="en-US" w:eastAsia="en-US"/>
                        </w:rPr>
                        <w:t xml:space="preserve"> = </w:t>
                      </w:r>
                      <w:r w:rsidRPr="00FE1965">
                        <w:rPr>
                          <w:rFonts w:ascii="Courier New" w:hAnsi="Courier New" w:cs="Courier New"/>
                          <w:b/>
                          <w:bCs/>
                          <w:color w:val="7F0055"/>
                          <w:sz w:val="18"/>
                          <w:szCs w:val="18"/>
                          <w:lang w:val="en-US" w:eastAsia="en-US"/>
                        </w:rPr>
                        <w:t>true</w:t>
                      </w:r>
                      <w:r w:rsidRPr="00732C7A">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06.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invocation.setRequestHeader</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'Content-Type'</w:t>
                      </w:r>
                      <w:r w:rsidRPr="00FE1965">
                        <w:rPr>
                          <w:rFonts w:ascii="Courier New" w:hAnsi="Courier New" w:cs="Courier New"/>
                          <w:color w:val="000000"/>
                          <w:sz w:val="18"/>
                          <w:szCs w:val="18"/>
                          <w:lang w:val="en-US" w:eastAsia="en-US"/>
                        </w:rPr>
                        <w:t xml:space="preserve">, </w:t>
                      </w:r>
                      <w:r w:rsidRPr="00FE1965">
                        <w:rPr>
                          <w:rFonts w:ascii="Courier New" w:hAnsi="Courier New" w:cs="Courier New"/>
                          <w:color w:val="2A00FF"/>
                          <w:sz w:val="18"/>
                          <w:szCs w:val="18"/>
                          <w:lang w:val="en-US" w:eastAsia="en-US"/>
                        </w:rPr>
                        <w:t>'application/xml'</w:t>
                      </w:r>
                      <w:r w:rsidRPr="00FE1965">
                        <w:rPr>
                          <w:rFonts w:ascii="Courier New" w:hAnsi="Courier New" w:cs="Courier New"/>
                          <w:color w:val="000000"/>
                          <w:sz w:val="18"/>
                          <w:szCs w:val="18"/>
                          <w:lang w:val="en-US" w:eastAsia="en-US"/>
                        </w:rPr>
                        <w:t>);</w:t>
                      </w:r>
                    </w:p>
                    <w:p w:rsidR="00671DB5" w:rsidRPr="00FE1965" w:rsidRDefault="00671DB5" w:rsidP="00671DB5">
                      <w:pPr>
                        <w:widowControl w:val="0"/>
                        <w:autoSpaceDE w:val="0"/>
                        <w:autoSpaceDN w:val="0"/>
                        <w:adjustRightInd w:val="0"/>
                        <w:ind w:firstLine="0"/>
                        <w:jc w:val="left"/>
                        <w:rPr>
                          <w:rFonts w:ascii="Courier New" w:hAnsi="Courier New" w:cs="Courier New"/>
                          <w:sz w:val="18"/>
                          <w:szCs w:val="18"/>
                          <w:lang w:eastAsia="en-US"/>
                        </w:rPr>
                      </w:pPr>
                      <w:r>
                        <w:rPr>
                          <w:rFonts w:ascii="Courier New" w:hAnsi="Courier New" w:cs="Courier New"/>
                          <w:b/>
                          <w:bCs/>
                          <w:color w:val="7F0055"/>
                          <w:sz w:val="18"/>
                          <w:szCs w:val="18"/>
                          <w:lang w:val="en-US" w:eastAsia="en-US"/>
                        </w:rPr>
                        <w:t xml:space="preserve">07.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eastAsia="en-US"/>
                        </w:rPr>
                        <w:t>invocation.send</w:t>
                      </w:r>
                      <w:proofErr w:type="spellEnd"/>
                      <w:proofErr w:type="gramEnd"/>
                      <w:r w:rsidRPr="00FE1965">
                        <w:rPr>
                          <w:rFonts w:ascii="Courier New" w:hAnsi="Courier New" w:cs="Courier New"/>
                          <w:color w:val="000000"/>
                          <w:sz w:val="18"/>
                          <w:szCs w:val="18"/>
                          <w:lang w:eastAsia="en-US"/>
                        </w:rPr>
                        <w:t>(</w:t>
                      </w:r>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nome</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PauloVitor</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eastAsia="en-US"/>
                        </w:rPr>
                        <w:t>);</w:t>
                      </w:r>
                    </w:p>
                    <w:p w:rsidR="00671DB5" w:rsidRPr="00FE1965" w:rsidRDefault="00671DB5" w:rsidP="00671DB5">
                      <w:pPr>
                        <w:ind w:firstLine="0"/>
                        <w:rPr>
                          <w:rFonts w:ascii="Courier New" w:hAnsi="Courier New" w:cs="Courier New"/>
                          <w:color w:val="000000"/>
                          <w:sz w:val="18"/>
                          <w:szCs w:val="18"/>
                          <w:lang w:eastAsia="en-US"/>
                        </w:rPr>
                      </w:pPr>
                      <w:r>
                        <w:rPr>
                          <w:rFonts w:ascii="Courier New" w:hAnsi="Courier New" w:cs="Courier New"/>
                          <w:b/>
                          <w:bCs/>
                          <w:color w:val="7F0055"/>
                          <w:sz w:val="18"/>
                          <w:szCs w:val="18"/>
                          <w:lang w:val="en-US" w:eastAsia="en-US"/>
                        </w:rPr>
                        <w:t>08</w:t>
                      </w:r>
                      <w:proofErr w:type="gramStart"/>
                      <w:r>
                        <w:rPr>
                          <w:rFonts w:ascii="Courier New" w:hAnsi="Courier New" w:cs="Courier New"/>
                          <w:b/>
                          <w:bCs/>
                          <w:color w:val="7F0055"/>
                          <w:sz w:val="18"/>
                          <w:szCs w:val="18"/>
                          <w:lang w:val="en-US" w:eastAsia="en-US"/>
                        </w:rPr>
                        <w:t xml:space="preserve">. </w:t>
                      </w:r>
                      <w:r w:rsidRPr="00FE1965">
                        <w:rPr>
                          <w:rFonts w:ascii="Courier New" w:hAnsi="Courier New" w:cs="Courier New"/>
                          <w:color w:val="000000"/>
                          <w:sz w:val="18"/>
                          <w:szCs w:val="18"/>
                          <w:lang w:eastAsia="en-US"/>
                        </w:rPr>
                        <w:t>}</w:t>
                      </w:r>
                      <w:proofErr w:type="gramEnd"/>
                    </w:p>
                  </w:txbxContent>
                </v:textbox>
                <w10:wrap anchory="line"/>
              </v:shape>
            </w:pict>
          </mc:Fallback>
        </mc:AlternateContent>
      </w:r>
      <w:r>
        <w:rPr>
          <w:noProof/>
          <w:lang w:val="en-US" w:eastAsia="en-US"/>
        </w:rPr>
        <mc:AlternateContent>
          <mc:Choice Requires="wps">
            <w:drawing>
              <wp:inline distT="0" distB="0" distL="0" distR="0">
                <wp:extent cx="4782820" cy="149098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82820" cy="149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376.6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" filled="f" stroked="f">
                <o:lock v:ext="edit" aspectratio="t"/>
                <w10:anchorlock/>
              </v:rect>
            </w:pict>
          </mc:Fallback>
        </mc:AlternateContent>
      </w:r>
    </w:p>
    <w:p w:rsidR="00671DB5" w:rsidRDefault="00671DB5" w:rsidP="00671DB5"/>
    <w:p w:rsidR="00671DB5" w:rsidRDefault="00671DB5" w:rsidP="00671DB5"/>
    <w:p w:rsidR="00671DB5" w:rsidRDefault="00671DB5" w:rsidP="00671DB5">
      <w:r>
        <w:t xml:space="preserve">Uma vez que o cliente, através da </w:t>
      </w:r>
      <w:proofErr w:type="spellStart"/>
      <w:r>
        <w:t>flag</w:t>
      </w:r>
      <w:proofErr w:type="spellEnd"/>
      <w:r>
        <w:t xml:space="preserve"> “</w:t>
      </w:r>
      <w:proofErr w:type="spellStart"/>
      <w:r>
        <w:t>withCredentials</w:t>
      </w:r>
      <w:proofErr w:type="spellEnd"/>
      <w:r>
        <w:t xml:space="preserve">”, defina sua intenção em usar requisições credenciadas cabe ao servidor informar se determinado recurso aceita trabalhar este tipo de requisição. Mais especificamente, </w:t>
      </w:r>
      <w:r w:rsidRPr="003B5C31">
        <w:t xml:space="preserve">para que o navegador tenha acesso a estas informações, as respostas do servidor devem conter o cabeçalho </w:t>
      </w:r>
      <w:r>
        <w:t>“</w:t>
      </w:r>
      <w:r w:rsidRPr="003B5C31">
        <w:t>Access-</w:t>
      </w:r>
      <w:proofErr w:type="spellStart"/>
      <w:r w:rsidRPr="003B5C31">
        <w:t>Control</w:t>
      </w:r>
      <w:proofErr w:type="spellEnd"/>
      <w:r w:rsidRPr="003B5C31">
        <w:t>-</w:t>
      </w:r>
      <w:proofErr w:type="spellStart"/>
      <w:r w:rsidRPr="003B5C31">
        <w:t>Allow-Credentials</w:t>
      </w:r>
      <w:proofErr w:type="spellEnd"/>
      <w:r>
        <w:t>” com o valor</w:t>
      </w:r>
      <w:r w:rsidRPr="003B5C31">
        <w:t xml:space="preserve"> </w:t>
      </w:r>
      <w:r>
        <w:t>“</w:t>
      </w:r>
      <w:proofErr w:type="spellStart"/>
      <w:r w:rsidRPr="003B5C31">
        <w:t>true</w:t>
      </w:r>
      <w:proofErr w:type="spellEnd"/>
      <w:r>
        <w:t>”</w:t>
      </w:r>
      <w:r w:rsidRPr="003B5C31">
        <w:t xml:space="preserve">. </w:t>
      </w:r>
      <w:r>
        <w:t>Por padrão, esta opção é definida</w:t>
      </w:r>
      <w:r w:rsidRPr="003B5C31">
        <w:t xml:space="preserve"> como </w:t>
      </w:r>
      <w:r>
        <w:t>“</w:t>
      </w:r>
      <w:r w:rsidRPr="003B5C31">
        <w:t>false</w:t>
      </w:r>
      <w:r>
        <w:t>”</w:t>
      </w:r>
      <w:r w:rsidRPr="003B5C31">
        <w:t>, inibindo o tráfego de cookies e inviabilizando o consumo de serviços autenticados.</w:t>
      </w:r>
    </w:p>
    <w:p w:rsidR="00671DB5" w:rsidRDefault="00671DB5" w:rsidP="00671DB5">
      <w:pPr>
        <w:keepNext/>
      </w:pPr>
      <w:r>
        <w:rPr>
          <w:rFonts w:ascii="Tahoma" w:hAnsi="Tahoma"/>
          <w:b/>
          <w:bCs/>
          <w:noProof/>
          <w:sz w:val="20"/>
          <w:lang w:val="en-US" w:eastAsia="en-US"/>
        </w:rPr>
        <w:drawing>
          <wp:inline distT="0" distB="0" distL="0" distR="0" wp14:anchorId="7A52BF47" wp14:editId="5380F16A">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rsidR="00671DB5" w:rsidRDefault="00671DB5" w:rsidP="00671DB5">
      <w:pPr>
        <w:pStyle w:val="Caption"/>
        <w:rPr>
          <w:color w:val="000000" w:themeColor="text1"/>
          <w:sz w:val="20"/>
          <w:szCs w:val="20"/>
        </w:rPr>
      </w:pPr>
      <w:bookmarkStart w:id="7" w:name="_Ref180254285"/>
      <w:r w:rsidRPr="00F140D2">
        <w:rPr>
          <w:color w:val="000000" w:themeColor="text1"/>
          <w:sz w:val="20"/>
          <w:szCs w:val="20"/>
        </w:rPr>
        <w:t xml:space="preserve">Figura </w:t>
      </w:r>
      <w:r w:rsidRPr="00F140D2">
        <w:rPr>
          <w:color w:val="000000" w:themeColor="text1"/>
          <w:sz w:val="20"/>
          <w:szCs w:val="20"/>
        </w:rPr>
        <w:fldChar w:fldCharType="begin"/>
      </w:r>
      <w:r w:rsidRPr="00F140D2">
        <w:rPr>
          <w:color w:val="000000" w:themeColor="text1"/>
          <w:sz w:val="20"/>
          <w:szCs w:val="20"/>
        </w:rPr>
        <w:instrText xml:space="preserve"> SEQ Figura \* ARABIC </w:instrText>
      </w:r>
      <w:r w:rsidRPr="00F140D2">
        <w:rPr>
          <w:color w:val="000000" w:themeColor="text1"/>
          <w:sz w:val="20"/>
          <w:szCs w:val="20"/>
        </w:rPr>
        <w:fldChar w:fldCharType="separate"/>
      </w:r>
      <w:r>
        <w:rPr>
          <w:noProof/>
          <w:color w:val="000000" w:themeColor="text1"/>
          <w:sz w:val="20"/>
          <w:szCs w:val="20"/>
        </w:rPr>
        <w:t>4</w:t>
      </w:r>
      <w:r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7"/>
    </w:p>
    <w:p w:rsidR="00671DB5" w:rsidRDefault="00671DB5" w:rsidP="00671DB5">
      <w:r w:rsidRPr="00F140D2">
        <w:t xml:space="preserve">A </w:t>
      </w:r>
      <w:r>
        <w:fldChar w:fldCharType="begin"/>
      </w:r>
      <w:r>
        <w:instrText xml:space="preserve"> REF _Ref180254285 \h </w:instrText>
      </w:r>
      <w:r>
        <w:fldChar w:fldCharType="separate"/>
      </w:r>
      <w:r w:rsidRPr="00F140D2">
        <w:rPr>
          <w:color w:val="000000" w:themeColor="text1"/>
          <w:sz w:val="20"/>
          <w:szCs w:val="20"/>
        </w:rPr>
        <w:t xml:space="preserve">Figura </w:t>
      </w:r>
      <w:r>
        <w:rPr>
          <w:noProof/>
          <w:color w:val="000000" w:themeColor="text1"/>
          <w:sz w:val="20"/>
          <w:szCs w:val="20"/>
        </w:rPr>
        <w:t>4</w:t>
      </w:r>
      <w:r w:rsidRPr="00F140D2">
        <w:rPr>
          <w:color w:val="000000" w:themeColor="text1"/>
          <w:sz w:val="20"/>
          <w:szCs w:val="20"/>
        </w:rPr>
        <w:t>: Cabeçalhos trafegados em uma requisição credenciada.</w:t>
      </w:r>
      <w:r>
        <w:fldChar w:fldCharType="end"/>
      </w:r>
      <w:r>
        <w:t xml:space="preserve"> </w:t>
      </w:r>
      <w:r w:rsidRPr="00F140D2">
        <w:t>demonstra os cabeçalhos trafegados, entre cliente e servidor, com base no código ilustrado na</w:t>
      </w:r>
      <w:r>
        <w:t xml:space="preserve"> </w:t>
      </w:r>
      <w:r>
        <w:fldChar w:fldCharType="begin"/>
      </w:r>
      <w:r>
        <w:instrText xml:space="preserve"> REF _Ref180252766 \h </w:instrText>
      </w:r>
      <w:r>
        <w:fldChar w:fldCharType="separate"/>
      </w:r>
      <w:r w:rsidRPr="00732C7A">
        <w:rPr>
          <w:sz w:val="20"/>
          <w:szCs w:val="20"/>
        </w:rPr>
        <w:t xml:space="preserve">Listagem </w:t>
      </w:r>
      <w:r w:rsidRPr="00732C7A">
        <w:rPr>
          <w:noProof/>
          <w:sz w:val="20"/>
          <w:szCs w:val="20"/>
        </w:rPr>
        <w:t>2</w:t>
      </w:r>
      <w:r w:rsidRPr="00732C7A">
        <w:rPr>
          <w:sz w:val="20"/>
          <w:szCs w:val="20"/>
        </w:rPr>
        <w:t xml:space="preserve">: Forma de utilizar o objeto </w:t>
      </w:r>
      <w:proofErr w:type="spellStart"/>
      <w:r w:rsidRPr="00732C7A">
        <w:rPr>
          <w:sz w:val="20"/>
          <w:szCs w:val="20"/>
        </w:rPr>
        <w:t>XMLHttpRequest</w:t>
      </w:r>
      <w:proofErr w:type="spellEnd"/>
      <w:r w:rsidRPr="00732C7A">
        <w:rPr>
          <w:sz w:val="20"/>
          <w:szCs w:val="20"/>
        </w:rPr>
        <w:t xml:space="preserve"> para requisições credenciadas.</w:t>
      </w:r>
      <w:r>
        <w:fldChar w:fldCharType="end"/>
      </w:r>
      <w:r w:rsidRPr="00F140D2">
        <w:t>.</w:t>
      </w:r>
    </w:p>
    <w:p w:rsidR="00671DB5" w:rsidRDefault="00671DB5" w:rsidP="00671DB5">
      <w:pPr>
        <w:pStyle w:val="Heading2"/>
      </w:pPr>
      <w:r>
        <w:t>Impacto arquitetural</w:t>
      </w:r>
    </w:p>
    <w:p w:rsidR="00671DB5" w:rsidRDefault="00671DB5" w:rsidP="00671DB5">
      <w:r>
        <w:t>Todas as mudanças advindas com a implementação desta nova forma de compartilhamento de recursos permite cria inúmeras possibilidades arquiteturais no desenvolvimento de aplicações web.</w:t>
      </w:r>
    </w:p>
    <w:p w:rsidR="00671DB5" w:rsidRDefault="00671DB5" w:rsidP="00671DB5">
      <w: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w:t>
      </w:r>
      <w:proofErr w:type="spellStart"/>
      <w:r>
        <w:t>XMLHttpRequest</w:t>
      </w:r>
      <w:proofErr w:type="spellEnd"/>
      <w:r>
        <w:t xml:space="preserve">. Esta possibilidade amplia as opções de implantação de uma aplicação web. </w:t>
      </w:r>
    </w:p>
    <w:p w:rsidR="00671DB5" w:rsidRDefault="00671DB5" w:rsidP="00671DB5">
      <w:r>
        <w:t xml:space="preserve">Como podemos observar na </w:t>
      </w:r>
      <w:r>
        <w:fldChar w:fldCharType="begin"/>
      </w:r>
      <w:r>
        <w:instrText xml:space="preserve"> REF _Ref180176762 \h </w:instrText>
      </w:r>
      <w:r>
        <w:fldChar w:fldCharType="separate"/>
      </w:r>
      <w:r w:rsidRPr="00D13D2C">
        <w:rPr>
          <w:color w:val="000000" w:themeColor="text1"/>
          <w:sz w:val="20"/>
          <w:szCs w:val="20"/>
        </w:rPr>
        <w:t xml:space="preserve">Figura </w:t>
      </w:r>
      <w:r>
        <w:rPr>
          <w:noProof/>
          <w:color w:val="000000" w:themeColor="text1"/>
          <w:sz w:val="20"/>
          <w:szCs w:val="20"/>
        </w:rPr>
        <w:t>5</w:t>
      </w:r>
      <w:r w:rsidRPr="00D13D2C">
        <w:rPr>
          <w:color w:val="000000" w:themeColor="text1"/>
          <w:sz w:val="20"/>
          <w:szCs w:val="20"/>
        </w:rPr>
        <w:t xml:space="preserve">: Diferença entre agregação no lado servidor </w:t>
      </w:r>
      <w:r>
        <w:fldChar w:fldCharType="end"/>
      </w:r>
      <w:r>
        <w:t xml:space="preserve">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w:t>
      </w:r>
      <w:proofErr w:type="spellStart"/>
      <w:r>
        <w:t>infra-estrutura</w:t>
      </w:r>
      <w:proofErr w:type="spellEnd"/>
      <w:r>
        <w:t xml:space="preserve"> física, muitas vezes causando gargalos.</w:t>
      </w:r>
    </w:p>
    <w:p w:rsidR="00671DB5" w:rsidRDefault="00671DB5" w:rsidP="00671DB5">
      <w:pPr>
        <w:keepNext/>
      </w:pPr>
      <w:r>
        <w:rPr>
          <w:noProof/>
          <w:lang w:val="en-US" w:eastAsia="en-US"/>
        </w:rPr>
        <w:drawing>
          <wp:inline distT="0" distB="0" distL="0" distR="0" wp14:anchorId="2649D048" wp14:editId="78C82A67">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10">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rsidR="00671DB5" w:rsidRDefault="00671DB5" w:rsidP="00671DB5">
      <w:pPr>
        <w:pStyle w:val="Caption"/>
        <w:rPr>
          <w:color w:val="000000" w:themeColor="text1"/>
          <w:sz w:val="20"/>
          <w:szCs w:val="20"/>
        </w:rPr>
      </w:pPr>
      <w:bookmarkStart w:id="8" w:name="_Ref180176762"/>
      <w:r w:rsidRPr="00D13D2C">
        <w:rPr>
          <w:color w:val="000000" w:themeColor="text1"/>
          <w:sz w:val="20"/>
          <w:szCs w:val="20"/>
        </w:rPr>
        <w:t xml:space="preserve">Figura </w:t>
      </w:r>
      <w:r w:rsidRPr="00D13D2C">
        <w:rPr>
          <w:color w:val="000000" w:themeColor="text1"/>
          <w:sz w:val="20"/>
          <w:szCs w:val="20"/>
        </w:rPr>
        <w:fldChar w:fldCharType="begin"/>
      </w:r>
      <w:r w:rsidRPr="00D13D2C">
        <w:rPr>
          <w:color w:val="000000" w:themeColor="text1"/>
          <w:sz w:val="20"/>
          <w:szCs w:val="20"/>
        </w:rPr>
        <w:instrText xml:space="preserve"> SEQ Figura \* ARABIC </w:instrText>
      </w:r>
      <w:r w:rsidRPr="00D13D2C">
        <w:rPr>
          <w:color w:val="000000" w:themeColor="text1"/>
          <w:sz w:val="20"/>
          <w:szCs w:val="20"/>
        </w:rPr>
        <w:fldChar w:fldCharType="separate"/>
      </w:r>
      <w:r>
        <w:rPr>
          <w:noProof/>
          <w:color w:val="000000" w:themeColor="text1"/>
          <w:sz w:val="20"/>
          <w:szCs w:val="20"/>
        </w:rPr>
        <w:t>5</w:t>
      </w:r>
      <w:r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8"/>
      <w:r w:rsidRPr="00D13D2C">
        <w:rPr>
          <w:color w:val="000000" w:themeColor="text1"/>
          <w:sz w:val="20"/>
          <w:szCs w:val="20"/>
        </w:rPr>
        <w:t>e cliente</w:t>
      </w:r>
      <w:r>
        <w:rPr>
          <w:color w:val="000000" w:themeColor="text1"/>
          <w:sz w:val="20"/>
          <w:szCs w:val="20"/>
        </w:rPr>
        <w:t xml:space="preserve"> </w:t>
      </w:r>
      <w:r w:rsidRPr="00832DCD">
        <w:rPr>
          <w:color w:val="000000" w:themeColor="text1"/>
          <w:sz w:val="20"/>
          <w:szCs w:val="20"/>
        </w:rPr>
        <w:t>[LUBBERS; ALBERS; SALIM, 2010].</w:t>
      </w:r>
    </w:p>
    <w:p w:rsidR="00671DB5" w:rsidRPr="00832DCD" w:rsidRDefault="00671DB5" w:rsidP="00671DB5">
      <w:r>
        <w:t>Uma vez que passamos a agregar conteúdos, espalhados pela internet, no navegador do usuário final de uma aplicação web estamos implicitamente distribuindo grande parte do processamento desta aplicação. Essa distribuição de processamento computacional propicia altos níveis de escalabilidade.</w:t>
      </w:r>
    </w:p>
    <w:p w:rsidR="00671DB5" w:rsidRPr="00D32844" w:rsidRDefault="00671DB5" w:rsidP="00671DB5">
      <w:pPr>
        <w:pStyle w:val="Heading2"/>
      </w:pPr>
      <w:r>
        <w:t>Suporte dos navegadores atuais</w:t>
      </w:r>
    </w:p>
    <w:p w:rsidR="00671DB5" w:rsidRDefault="00671DB5" w:rsidP="00671DB5">
      <w:r>
        <w:t xml:space="preserve">Atualmente, grande parte dos navegadores modernos possuem suporte integral a especificação CORS, como podemos aferir através da </w:t>
      </w:r>
      <w:r>
        <w:fldChar w:fldCharType="begin"/>
      </w:r>
      <w:r>
        <w:instrText xml:space="preserve"> REF _Ref180268503 \h </w:instrText>
      </w:r>
      <w:r>
        <w:fldChar w:fldCharType="separate"/>
      </w:r>
      <w:r w:rsidRPr="00604143">
        <w:rPr>
          <w:color w:val="000000" w:themeColor="text1"/>
          <w:sz w:val="20"/>
          <w:szCs w:val="20"/>
        </w:rPr>
        <w:t xml:space="preserve">Figura </w:t>
      </w:r>
      <w:r>
        <w:rPr>
          <w:noProof/>
          <w:color w:val="000000" w:themeColor="text1"/>
          <w:sz w:val="20"/>
          <w:szCs w:val="20"/>
        </w:rPr>
        <w:t>6</w:t>
      </w:r>
      <w:r w:rsidRPr="00604143">
        <w:rPr>
          <w:color w:val="000000" w:themeColor="text1"/>
          <w:sz w:val="20"/>
          <w:szCs w:val="20"/>
        </w:rPr>
        <w:t>: Matriz de compatibilidade dos navegadores web com o padrão CORS [DEVERIA, 2011].</w:t>
      </w:r>
      <w:r>
        <w:fldChar w:fldCharType="end"/>
      </w:r>
      <w:r>
        <w:t>.</w:t>
      </w:r>
    </w:p>
    <w:p w:rsidR="00671DB5" w:rsidRDefault="00671DB5" w:rsidP="00671DB5">
      <w:pPr>
        <w:keepNext/>
      </w:pPr>
      <w:r>
        <w:rPr>
          <w:noProof/>
          <w:lang w:val="en-US" w:eastAsia="en-US"/>
        </w:rPr>
        <w:drawing>
          <wp:inline distT="0" distB="0" distL="0" distR="0" wp14:anchorId="3ECCD6CA" wp14:editId="5358D5A7">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rsidR="00671DB5" w:rsidRPr="00604143" w:rsidRDefault="00671DB5" w:rsidP="00671DB5">
      <w:pPr>
        <w:pStyle w:val="Caption"/>
        <w:rPr>
          <w:color w:val="000000" w:themeColor="text1"/>
          <w:sz w:val="20"/>
          <w:szCs w:val="20"/>
        </w:rPr>
      </w:pPr>
      <w:bookmarkStart w:id="9" w:name="_Ref180268503"/>
      <w:r w:rsidRPr="00604143">
        <w:rPr>
          <w:color w:val="000000" w:themeColor="text1"/>
          <w:sz w:val="20"/>
          <w:szCs w:val="20"/>
        </w:rPr>
        <w:t xml:space="preserve">Figura </w:t>
      </w:r>
      <w:r w:rsidRPr="00604143">
        <w:rPr>
          <w:color w:val="000000" w:themeColor="text1"/>
          <w:sz w:val="20"/>
          <w:szCs w:val="20"/>
        </w:rPr>
        <w:fldChar w:fldCharType="begin"/>
      </w:r>
      <w:r w:rsidRPr="00604143">
        <w:rPr>
          <w:color w:val="000000" w:themeColor="text1"/>
          <w:sz w:val="20"/>
          <w:szCs w:val="20"/>
        </w:rPr>
        <w:instrText xml:space="preserve"> SEQ Figura \* ARABIC </w:instrText>
      </w:r>
      <w:r w:rsidRPr="00604143">
        <w:rPr>
          <w:color w:val="000000" w:themeColor="text1"/>
          <w:sz w:val="20"/>
          <w:szCs w:val="20"/>
        </w:rPr>
        <w:fldChar w:fldCharType="separate"/>
      </w:r>
      <w:r>
        <w:rPr>
          <w:noProof/>
          <w:color w:val="000000" w:themeColor="text1"/>
          <w:sz w:val="20"/>
          <w:szCs w:val="20"/>
        </w:rPr>
        <w:t>6</w:t>
      </w:r>
      <w:r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9"/>
      <w:r w:rsidRPr="00604143">
        <w:rPr>
          <w:color w:val="000000" w:themeColor="text1"/>
          <w:sz w:val="20"/>
          <w:szCs w:val="20"/>
        </w:rPr>
        <w:t xml:space="preserve"> </w:t>
      </w:r>
    </w:p>
    <w:p w:rsidR="00671DB5" w:rsidRDefault="00671DB5" w:rsidP="00671DB5">
      <w:pPr>
        <w:widowControl w:val="0"/>
      </w:pPr>
      <w:r>
        <w:t xml:space="preserve">No contexto dos computadores de mesa, mais conhecidos como Desktop, os navegadores do Google, Mozilla e Apple, respectivamente, </w:t>
      </w:r>
      <w:proofErr w:type="spellStart"/>
      <w:r>
        <w:t>Chrome</w:t>
      </w:r>
      <w:proofErr w:type="spellEnd"/>
      <w:r>
        <w:t xml:space="preserv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w:t>
      </w:r>
      <w:proofErr w:type="spellStart"/>
      <w:r>
        <w:t>pré-voo</w:t>
      </w:r>
      <w:proofErr w:type="spellEnd"/>
      <w:r>
        <w:t xml:space="preserve">. Outro ponto a ser considerado com relação a implementação da Microsoft é sua opção por não seguir a convenção, adotada pelos demais navegadores, de adicionar os novos comportamentos definidos pelo CORS no objeto </w:t>
      </w:r>
      <w:proofErr w:type="spellStart"/>
      <w:r>
        <w:t>XMLHttpRequest</w:t>
      </w:r>
      <w:proofErr w:type="spellEnd"/>
      <w:r>
        <w:t xml:space="preserve"> já existente, tendo criado um novo objeto denominado </w:t>
      </w:r>
      <w:proofErr w:type="spellStart"/>
      <w:r w:rsidRPr="00C37615">
        <w:t>XDomainRequest</w:t>
      </w:r>
      <w:proofErr w:type="spellEnd"/>
      <w:r>
        <w:t>.</w:t>
      </w:r>
    </w:p>
    <w:p w:rsidR="00671DB5" w:rsidRDefault="00671DB5" w:rsidP="00671DB5">
      <w:pPr>
        <w:keepNext/>
      </w:pPr>
      <w:r>
        <w:t xml:space="preserve">No cenário do mundo mobile, praticamente todo o trefego de informações realizado é feito através dos navegadores </w:t>
      </w:r>
      <w:proofErr w:type="spellStart"/>
      <w:r>
        <w:t>iOS</w:t>
      </w:r>
      <w:proofErr w:type="spellEnd"/>
      <w:r>
        <w:t xml:space="preserve"> Safari, </w:t>
      </w:r>
      <w:proofErr w:type="spellStart"/>
      <w:r>
        <w:t>Android</w:t>
      </w:r>
      <w:proofErr w:type="spellEnd"/>
      <w:r>
        <w:t xml:space="preserve"> Browser, Opera Mini e Opera Mobile, sendo que, destes, apenas os dois últimos ainda não possuem suporte ao CORS, porém, como são mantidos pela mesma empresa do navegador Opera, suas aderências são consideradas eminentes.</w:t>
      </w:r>
    </w:p>
    <w:p w:rsidR="00671DB5" w:rsidRDefault="00671DB5" w:rsidP="00671DB5"/>
    <w:p w:rsidR="00671DB5" w:rsidRPr="00DC5239" w:rsidRDefault="00671DB5" w:rsidP="00671DB5"/>
    <w:p w:rsidR="0040422A" w:rsidRDefault="00671DB5" w:rsidP="00671DB5">
      <w:r w:rsidRPr="00AA3B21">
        <w:br/>
      </w:r>
    </w:p>
    <w:sectPr w:rsidR="0040422A" w:rsidSect="00451BD6">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94669"/>
    <w:multiLevelType w:val="multilevel"/>
    <w:tmpl w:val="E1BC835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41B50A50"/>
    <w:multiLevelType w:val="multilevel"/>
    <w:tmpl w:val="4A2CC960"/>
    <w:lvl w:ilvl="0">
      <w:start w:val="3"/>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3">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DB5"/>
    <w:rsid w:val="0040422A"/>
    <w:rsid w:val="00451BD6"/>
    <w:rsid w:val="00671DB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0887A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DB5"/>
    <w:pPr>
      <w:spacing w:line="360" w:lineRule="auto"/>
      <w:ind w:firstLine="567"/>
      <w:jc w:val="both"/>
    </w:pPr>
    <w:rPr>
      <w:rFonts w:ascii="Arial" w:eastAsia="Times New Roman" w:hAnsi="Arial" w:cs="Times New Roman"/>
      <w:szCs w:val="28"/>
      <w:lang w:val="pt-BR" w:eastAsia="pt-BR"/>
    </w:rPr>
  </w:style>
  <w:style w:type="paragraph" w:styleId="Heading1">
    <w:name w:val="heading 1"/>
    <w:basedOn w:val="Normal"/>
    <w:next w:val="Normal"/>
    <w:link w:val="Heading1Char"/>
    <w:autoRedefine/>
    <w:qFormat/>
    <w:rsid w:val="00671DB5"/>
    <w:pPr>
      <w:keepNext/>
      <w:numPr>
        <w:numId w:val="1"/>
      </w:numPr>
      <w:spacing w:before="2835" w:after="567" w:line="240" w:lineRule="auto"/>
      <w:jc w:val="center"/>
      <w:outlineLvl w:val="0"/>
    </w:pPr>
    <w:rPr>
      <w:rFonts w:ascii="Times New Roman" w:hAnsi="Times New Roman" w:cs="Arial"/>
      <w:b/>
      <w:bCs/>
      <w:sz w:val="28"/>
    </w:rPr>
  </w:style>
  <w:style w:type="paragraph" w:styleId="Heading2">
    <w:name w:val="heading 2"/>
    <w:basedOn w:val="Normal"/>
    <w:next w:val="Normal"/>
    <w:link w:val="Heading2Char"/>
    <w:autoRedefine/>
    <w:qFormat/>
    <w:rsid w:val="00671DB5"/>
    <w:pPr>
      <w:keepNext/>
      <w:numPr>
        <w:ilvl w:val="1"/>
        <w:numId w:val="1"/>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link w:val="Heading3Char"/>
    <w:autoRedefine/>
    <w:qFormat/>
    <w:rsid w:val="00671DB5"/>
    <w:pPr>
      <w:keepNext/>
      <w:numPr>
        <w:ilvl w:val="2"/>
        <w:numId w:val="1"/>
      </w:numPr>
      <w:spacing w:before="240" w:after="120"/>
      <w:jc w:val="left"/>
      <w:outlineLvl w:val="2"/>
    </w:pPr>
    <w:rPr>
      <w:rFonts w:ascii="Times New Roman" w:hAnsi="Times New Roman"/>
      <w:b/>
      <w:bCs/>
    </w:rPr>
  </w:style>
  <w:style w:type="paragraph" w:styleId="Heading4">
    <w:name w:val="heading 4"/>
    <w:basedOn w:val="Normal"/>
    <w:next w:val="Normal"/>
    <w:link w:val="Heading4Char"/>
    <w:autoRedefine/>
    <w:qFormat/>
    <w:rsid w:val="00671DB5"/>
    <w:pPr>
      <w:keepNext/>
      <w:widowControl w:val="0"/>
      <w:numPr>
        <w:ilvl w:val="3"/>
        <w:numId w:val="1"/>
      </w:numPr>
      <w:spacing w:before="240" w:after="120"/>
      <w:jc w:val="left"/>
      <w:outlineLvl w:val="3"/>
    </w:pPr>
    <w:rPr>
      <w:rFonts w:cs="Arial"/>
      <w:b/>
    </w:rPr>
  </w:style>
  <w:style w:type="paragraph" w:styleId="Heading5">
    <w:name w:val="heading 5"/>
    <w:basedOn w:val="Normal"/>
    <w:next w:val="Normal"/>
    <w:link w:val="Heading5Char"/>
    <w:autoRedefine/>
    <w:qFormat/>
    <w:rsid w:val="00671DB5"/>
    <w:pPr>
      <w:keepNext/>
      <w:numPr>
        <w:ilvl w:val="4"/>
        <w:numId w:val="1"/>
      </w:numPr>
      <w:spacing w:line="480" w:lineRule="auto"/>
      <w:outlineLvl w:val="4"/>
    </w:pPr>
    <w:rPr>
      <w:b/>
      <w:bCs/>
      <w:sz w:val="28"/>
    </w:rPr>
  </w:style>
  <w:style w:type="paragraph" w:styleId="Heading6">
    <w:name w:val="heading 6"/>
    <w:basedOn w:val="Normal"/>
    <w:next w:val="Normal"/>
    <w:link w:val="Heading6Char"/>
    <w:qFormat/>
    <w:rsid w:val="00671DB5"/>
    <w:pPr>
      <w:keepNext/>
      <w:numPr>
        <w:ilvl w:val="5"/>
        <w:numId w:val="1"/>
      </w:numPr>
      <w:spacing w:line="480" w:lineRule="auto"/>
      <w:jc w:val="center"/>
      <w:outlineLvl w:val="5"/>
    </w:pPr>
    <w:rPr>
      <w:b/>
      <w:bCs/>
    </w:rPr>
  </w:style>
  <w:style w:type="paragraph" w:styleId="Heading7">
    <w:name w:val="heading 7"/>
    <w:basedOn w:val="Normal"/>
    <w:next w:val="Normal"/>
    <w:link w:val="Heading7Char"/>
    <w:qFormat/>
    <w:rsid w:val="00671DB5"/>
    <w:pPr>
      <w:numPr>
        <w:ilvl w:val="6"/>
        <w:numId w:val="1"/>
      </w:numPr>
      <w:spacing w:before="240" w:after="60"/>
      <w:outlineLvl w:val="6"/>
    </w:pPr>
    <w:rPr>
      <w:sz w:val="18"/>
      <w:lang w:val="en-US"/>
    </w:rPr>
  </w:style>
  <w:style w:type="paragraph" w:styleId="Heading8">
    <w:name w:val="heading 8"/>
    <w:basedOn w:val="Normal"/>
    <w:next w:val="Normal"/>
    <w:link w:val="Heading8Char"/>
    <w:qFormat/>
    <w:rsid w:val="00671DB5"/>
    <w:pPr>
      <w:numPr>
        <w:ilvl w:val="7"/>
        <w:numId w:val="1"/>
      </w:numPr>
      <w:spacing w:before="240" w:after="60"/>
      <w:outlineLvl w:val="7"/>
    </w:pPr>
    <w:rPr>
      <w:i/>
      <w:sz w:val="18"/>
      <w:lang w:val="en-US"/>
    </w:rPr>
  </w:style>
  <w:style w:type="paragraph" w:styleId="Heading9">
    <w:name w:val="heading 9"/>
    <w:basedOn w:val="Normal"/>
    <w:next w:val="Normal"/>
    <w:link w:val="Heading9Char"/>
    <w:qFormat/>
    <w:rsid w:val="00671DB5"/>
    <w:pPr>
      <w:numPr>
        <w:ilvl w:val="8"/>
        <w:numId w:val="1"/>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1DB5"/>
    <w:rPr>
      <w:rFonts w:ascii="Times New Roman" w:eastAsia="Times New Roman" w:hAnsi="Times New Roman" w:cs="Arial"/>
      <w:b/>
      <w:bCs/>
      <w:sz w:val="28"/>
      <w:szCs w:val="28"/>
      <w:lang w:val="pt-BR" w:eastAsia="pt-BR"/>
    </w:rPr>
  </w:style>
  <w:style w:type="character" w:customStyle="1" w:styleId="Heading2Char">
    <w:name w:val="Heading 2 Char"/>
    <w:basedOn w:val="DefaultParagraphFont"/>
    <w:link w:val="Heading2"/>
    <w:rsid w:val="00671DB5"/>
    <w:rPr>
      <w:rFonts w:ascii="Times New Roman" w:eastAsia="Times New Roman" w:hAnsi="Times New Roman" w:cs="Times New Roman"/>
      <w:b/>
      <w:bCs/>
      <w:sz w:val="26"/>
      <w:szCs w:val="20"/>
      <w:lang w:val="pt-BR" w:eastAsia="pt-BR"/>
    </w:rPr>
  </w:style>
  <w:style w:type="character" w:customStyle="1" w:styleId="Heading3Char">
    <w:name w:val="Heading 3 Char"/>
    <w:basedOn w:val="DefaultParagraphFont"/>
    <w:link w:val="Heading3"/>
    <w:rsid w:val="00671DB5"/>
    <w:rPr>
      <w:rFonts w:ascii="Times New Roman" w:eastAsia="Times New Roman" w:hAnsi="Times New Roman" w:cs="Times New Roman"/>
      <w:b/>
      <w:bCs/>
      <w:szCs w:val="28"/>
      <w:lang w:val="pt-BR" w:eastAsia="pt-BR"/>
    </w:rPr>
  </w:style>
  <w:style w:type="character" w:customStyle="1" w:styleId="Heading4Char">
    <w:name w:val="Heading 4 Char"/>
    <w:basedOn w:val="DefaultParagraphFont"/>
    <w:link w:val="Heading4"/>
    <w:rsid w:val="00671DB5"/>
    <w:rPr>
      <w:rFonts w:ascii="Arial" w:eastAsia="Times New Roman" w:hAnsi="Arial" w:cs="Arial"/>
      <w:b/>
      <w:szCs w:val="28"/>
      <w:lang w:val="pt-BR" w:eastAsia="pt-BR"/>
    </w:rPr>
  </w:style>
  <w:style w:type="character" w:customStyle="1" w:styleId="Heading5Char">
    <w:name w:val="Heading 5 Char"/>
    <w:basedOn w:val="DefaultParagraphFont"/>
    <w:link w:val="Heading5"/>
    <w:rsid w:val="00671DB5"/>
    <w:rPr>
      <w:rFonts w:ascii="Arial" w:eastAsia="Times New Roman" w:hAnsi="Arial" w:cs="Times New Roman"/>
      <w:b/>
      <w:bCs/>
      <w:sz w:val="28"/>
      <w:szCs w:val="28"/>
      <w:lang w:val="pt-BR" w:eastAsia="pt-BR"/>
    </w:rPr>
  </w:style>
  <w:style w:type="character" w:customStyle="1" w:styleId="Heading6Char">
    <w:name w:val="Heading 6 Char"/>
    <w:basedOn w:val="DefaultParagraphFont"/>
    <w:link w:val="Heading6"/>
    <w:rsid w:val="00671DB5"/>
    <w:rPr>
      <w:rFonts w:ascii="Arial" w:eastAsia="Times New Roman" w:hAnsi="Arial" w:cs="Times New Roman"/>
      <w:b/>
      <w:bCs/>
      <w:szCs w:val="28"/>
      <w:lang w:val="pt-BR" w:eastAsia="pt-BR"/>
    </w:rPr>
  </w:style>
  <w:style w:type="character" w:customStyle="1" w:styleId="Heading7Char">
    <w:name w:val="Heading 7 Char"/>
    <w:basedOn w:val="DefaultParagraphFont"/>
    <w:link w:val="Heading7"/>
    <w:rsid w:val="00671DB5"/>
    <w:rPr>
      <w:rFonts w:ascii="Arial" w:eastAsia="Times New Roman" w:hAnsi="Arial" w:cs="Times New Roman"/>
      <w:sz w:val="18"/>
      <w:szCs w:val="28"/>
      <w:lang w:eastAsia="pt-BR"/>
    </w:rPr>
  </w:style>
  <w:style w:type="character" w:customStyle="1" w:styleId="Heading8Char">
    <w:name w:val="Heading 8 Char"/>
    <w:basedOn w:val="DefaultParagraphFont"/>
    <w:link w:val="Heading8"/>
    <w:rsid w:val="00671DB5"/>
    <w:rPr>
      <w:rFonts w:ascii="Arial" w:eastAsia="Times New Roman" w:hAnsi="Arial" w:cs="Times New Roman"/>
      <w:i/>
      <w:sz w:val="18"/>
      <w:szCs w:val="28"/>
      <w:lang w:eastAsia="pt-BR"/>
    </w:rPr>
  </w:style>
  <w:style w:type="character" w:customStyle="1" w:styleId="Heading9Char">
    <w:name w:val="Heading 9 Char"/>
    <w:basedOn w:val="DefaultParagraphFont"/>
    <w:link w:val="Heading9"/>
    <w:rsid w:val="00671DB5"/>
    <w:rPr>
      <w:rFonts w:ascii="Arial" w:eastAsia="Times New Roman" w:hAnsi="Arial" w:cs="Times New Roman"/>
      <w:i/>
      <w:sz w:val="18"/>
      <w:szCs w:val="28"/>
      <w:lang w:eastAsia="pt-BR"/>
    </w:rPr>
  </w:style>
  <w:style w:type="paragraph" w:styleId="ListParagraph">
    <w:name w:val="List Paragraph"/>
    <w:basedOn w:val="Normal"/>
    <w:uiPriority w:val="34"/>
    <w:qFormat/>
    <w:rsid w:val="00671DB5"/>
    <w:pPr>
      <w:ind w:left="720"/>
      <w:contextualSpacing/>
    </w:pPr>
  </w:style>
  <w:style w:type="paragraph" w:styleId="Caption">
    <w:name w:val="caption"/>
    <w:basedOn w:val="Normal"/>
    <w:next w:val="Normal"/>
    <w:unhideWhenUsed/>
    <w:qFormat/>
    <w:rsid w:val="00671DB5"/>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71DB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1DB5"/>
    <w:rPr>
      <w:rFonts w:ascii="Lucida Grande" w:eastAsia="Times New Roman" w:hAnsi="Lucida Grande" w:cs="Lucida Grande"/>
      <w:sz w:val="18"/>
      <w:szCs w:val="18"/>
      <w:lang w:val="pt-BR" w:eastAsia="pt-B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DB5"/>
    <w:pPr>
      <w:spacing w:line="360" w:lineRule="auto"/>
      <w:ind w:firstLine="567"/>
      <w:jc w:val="both"/>
    </w:pPr>
    <w:rPr>
      <w:rFonts w:ascii="Arial" w:eastAsia="Times New Roman" w:hAnsi="Arial" w:cs="Times New Roman"/>
      <w:szCs w:val="28"/>
      <w:lang w:val="pt-BR" w:eastAsia="pt-BR"/>
    </w:rPr>
  </w:style>
  <w:style w:type="paragraph" w:styleId="Heading1">
    <w:name w:val="heading 1"/>
    <w:basedOn w:val="Normal"/>
    <w:next w:val="Normal"/>
    <w:link w:val="Heading1Char"/>
    <w:autoRedefine/>
    <w:qFormat/>
    <w:rsid w:val="00671DB5"/>
    <w:pPr>
      <w:keepNext/>
      <w:numPr>
        <w:numId w:val="1"/>
      </w:numPr>
      <w:spacing w:before="2835" w:after="567" w:line="240" w:lineRule="auto"/>
      <w:jc w:val="center"/>
      <w:outlineLvl w:val="0"/>
    </w:pPr>
    <w:rPr>
      <w:rFonts w:ascii="Times New Roman" w:hAnsi="Times New Roman" w:cs="Arial"/>
      <w:b/>
      <w:bCs/>
      <w:sz w:val="28"/>
    </w:rPr>
  </w:style>
  <w:style w:type="paragraph" w:styleId="Heading2">
    <w:name w:val="heading 2"/>
    <w:basedOn w:val="Normal"/>
    <w:next w:val="Normal"/>
    <w:link w:val="Heading2Char"/>
    <w:autoRedefine/>
    <w:qFormat/>
    <w:rsid w:val="00671DB5"/>
    <w:pPr>
      <w:keepNext/>
      <w:numPr>
        <w:ilvl w:val="1"/>
        <w:numId w:val="1"/>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link w:val="Heading3Char"/>
    <w:autoRedefine/>
    <w:qFormat/>
    <w:rsid w:val="00671DB5"/>
    <w:pPr>
      <w:keepNext/>
      <w:numPr>
        <w:ilvl w:val="2"/>
        <w:numId w:val="1"/>
      </w:numPr>
      <w:spacing w:before="240" w:after="120"/>
      <w:jc w:val="left"/>
      <w:outlineLvl w:val="2"/>
    </w:pPr>
    <w:rPr>
      <w:rFonts w:ascii="Times New Roman" w:hAnsi="Times New Roman"/>
      <w:b/>
      <w:bCs/>
    </w:rPr>
  </w:style>
  <w:style w:type="paragraph" w:styleId="Heading4">
    <w:name w:val="heading 4"/>
    <w:basedOn w:val="Normal"/>
    <w:next w:val="Normal"/>
    <w:link w:val="Heading4Char"/>
    <w:autoRedefine/>
    <w:qFormat/>
    <w:rsid w:val="00671DB5"/>
    <w:pPr>
      <w:keepNext/>
      <w:widowControl w:val="0"/>
      <w:numPr>
        <w:ilvl w:val="3"/>
        <w:numId w:val="1"/>
      </w:numPr>
      <w:spacing w:before="240" w:after="120"/>
      <w:jc w:val="left"/>
      <w:outlineLvl w:val="3"/>
    </w:pPr>
    <w:rPr>
      <w:rFonts w:cs="Arial"/>
      <w:b/>
    </w:rPr>
  </w:style>
  <w:style w:type="paragraph" w:styleId="Heading5">
    <w:name w:val="heading 5"/>
    <w:basedOn w:val="Normal"/>
    <w:next w:val="Normal"/>
    <w:link w:val="Heading5Char"/>
    <w:autoRedefine/>
    <w:qFormat/>
    <w:rsid w:val="00671DB5"/>
    <w:pPr>
      <w:keepNext/>
      <w:numPr>
        <w:ilvl w:val="4"/>
        <w:numId w:val="1"/>
      </w:numPr>
      <w:spacing w:line="480" w:lineRule="auto"/>
      <w:outlineLvl w:val="4"/>
    </w:pPr>
    <w:rPr>
      <w:b/>
      <w:bCs/>
      <w:sz w:val="28"/>
    </w:rPr>
  </w:style>
  <w:style w:type="paragraph" w:styleId="Heading6">
    <w:name w:val="heading 6"/>
    <w:basedOn w:val="Normal"/>
    <w:next w:val="Normal"/>
    <w:link w:val="Heading6Char"/>
    <w:qFormat/>
    <w:rsid w:val="00671DB5"/>
    <w:pPr>
      <w:keepNext/>
      <w:numPr>
        <w:ilvl w:val="5"/>
        <w:numId w:val="1"/>
      </w:numPr>
      <w:spacing w:line="480" w:lineRule="auto"/>
      <w:jc w:val="center"/>
      <w:outlineLvl w:val="5"/>
    </w:pPr>
    <w:rPr>
      <w:b/>
      <w:bCs/>
    </w:rPr>
  </w:style>
  <w:style w:type="paragraph" w:styleId="Heading7">
    <w:name w:val="heading 7"/>
    <w:basedOn w:val="Normal"/>
    <w:next w:val="Normal"/>
    <w:link w:val="Heading7Char"/>
    <w:qFormat/>
    <w:rsid w:val="00671DB5"/>
    <w:pPr>
      <w:numPr>
        <w:ilvl w:val="6"/>
        <w:numId w:val="1"/>
      </w:numPr>
      <w:spacing w:before="240" w:after="60"/>
      <w:outlineLvl w:val="6"/>
    </w:pPr>
    <w:rPr>
      <w:sz w:val="18"/>
      <w:lang w:val="en-US"/>
    </w:rPr>
  </w:style>
  <w:style w:type="paragraph" w:styleId="Heading8">
    <w:name w:val="heading 8"/>
    <w:basedOn w:val="Normal"/>
    <w:next w:val="Normal"/>
    <w:link w:val="Heading8Char"/>
    <w:qFormat/>
    <w:rsid w:val="00671DB5"/>
    <w:pPr>
      <w:numPr>
        <w:ilvl w:val="7"/>
        <w:numId w:val="1"/>
      </w:numPr>
      <w:spacing w:before="240" w:after="60"/>
      <w:outlineLvl w:val="7"/>
    </w:pPr>
    <w:rPr>
      <w:i/>
      <w:sz w:val="18"/>
      <w:lang w:val="en-US"/>
    </w:rPr>
  </w:style>
  <w:style w:type="paragraph" w:styleId="Heading9">
    <w:name w:val="heading 9"/>
    <w:basedOn w:val="Normal"/>
    <w:next w:val="Normal"/>
    <w:link w:val="Heading9Char"/>
    <w:qFormat/>
    <w:rsid w:val="00671DB5"/>
    <w:pPr>
      <w:numPr>
        <w:ilvl w:val="8"/>
        <w:numId w:val="1"/>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1DB5"/>
    <w:rPr>
      <w:rFonts w:ascii="Times New Roman" w:eastAsia="Times New Roman" w:hAnsi="Times New Roman" w:cs="Arial"/>
      <w:b/>
      <w:bCs/>
      <w:sz w:val="28"/>
      <w:szCs w:val="28"/>
      <w:lang w:val="pt-BR" w:eastAsia="pt-BR"/>
    </w:rPr>
  </w:style>
  <w:style w:type="character" w:customStyle="1" w:styleId="Heading2Char">
    <w:name w:val="Heading 2 Char"/>
    <w:basedOn w:val="DefaultParagraphFont"/>
    <w:link w:val="Heading2"/>
    <w:rsid w:val="00671DB5"/>
    <w:rPr>
      <w:rFonts w:ascii="Times New Roman" w:eastAsia="Times New Roman" w:hAnsi="Times New Roman" w:cs="Times New Roman"/>
      <w:b/>
      <w:bCs/>
      <w:sz w:val="26"/>
      <w:szCs w:val="20"/>
      <w:lang w:val="pt-BR" w:eastAsia="pt-BR"/>
    </w:rPr>
  </w:style>
  <w:style w:type="character" w:customStyle="1" w:styleId="Heading3Char">
    <w:name w:val="Heading 3 Char"/>
    <w:basedOn w:val="DefaultParagraphFont"/>
    <w:link w:val="Heading3"/>
    <w:rsid w:val="00671DB5"/>
    <w:rPr>
      <w:rFonts w:ascii="Times New Roman" w:eastAsia="Times New Roman" w:hAnsi="Times New Roman" w:cs="Times New Roman"/>
      <w:b/>
      <w:bCs/>
      <w:szCs w:val="28"/>
      <w:lang w:val="pt-BR" w:eastAsia="pt-BR"/>
    </w:rPr>
  </w:style>
  <w:style w:type="character" w:customStyle="1" w:styleId="Heading4Char">
    <w:name w:val="Heading 4 Char"/>
    <w:basedOn w:val="DefaultParagraphFont"/>
    <w:link w:val="Heading4"/>
    <w:rsid w:val="00671DB5"/>
    <w:rPr>
      <w:rFonts w:ascii="Arial" w:eastAsia="Times New Roman" w:hAnsi="Arial" w:cs="Arial"/>
      <w:b/>
      <w:szCs w:val="28"/>
      <w:lang w:val="pt-BR" w:eastAsia="pt-BR"/>
    </w:rPr>
  </w:style>
  <w:style w:type="character" w:customStyle="1" w:styleId="Heading5Char">
    <w:name w:val="Heading 5 Char"/>
    <w:basedOn w:val="DefaultParagraphFont"/>
    <w:link w:val="Heading5"/>
    <w:rsid w:val="00671DB5"/>
    <w:rPr>
      <w:rFonts w:ascii="Arial" w:eastAsia="Times New Roman" w:hAnsi="Arial" w:cs="Times New Roman"/>
      <w:b/>
      <w:bCs/>
      <w:sz w:val="28"/>
      <w:szCs w:val="28"/>
      <w:lang w:val="pt-BR" w:eastAsia="pt-BR"/>
    </w:rPr>
  </w:style>
  <w:style w:type="character" w:customStyle="1" w:styleId="Heading6Char">
    <w:name w:val="Heading 6 Char"/>
    <w:basedOn w:val="DefaultParagraphFont"/>
    <w:link w:val="Heading6"/>
    <w:rsid w:val="00671DB5"/>
    <w:rPr>
      <w:rFonts w:ascii="Arial" w:eastAsia="Times New Roman" w:hAnsi="Arial" w:cs="Times New Roman"/>
      <w:b/>
      <w:bCs/>
      <w:szCs w:val="28"/>
      <w:lang w:val="pt-BR" w:eastAsia="pt-BR"/>
    </w:rPr>
  </w:style>
  <w:style w:type="character" w:customStyle="1" w:styleId="Heading7Char">
    <w:name w:val="Heading 7 Char"/>
    <w:basedOn w:val="DefaultParagraphFont"/>
    <w:link w:val="Heading7"/>
    <w:rsid w:val="00671DB5"/>
    <w:rPr>
      <w:rFonts w:ascii="Arial" w:eastAsia="Times New Roman" w:hAnsi="Arial" w:cs="Times New Roman"/>
      <w:sz w:val="18"/>
      <w:szCs w:val="28"/>
      <w:lang w:eastAsia="pt-BR"/>
    </w:rPr>
  </w:style>
  <w:style w:type="character" w:customStyle="1" w:styleId="Heading8Char">
    <w:name w:val="Heading 8 Char"/>
    <w:basedOn w:val="DefaultParagraphFont"/>
    <w:link w:val="Heading8"/>
    <w:rsid w:val="00671DB5"/>
    <w:rPr>
      <w:rFonts w:ascii="Arial" w:eastAsia="Times New Roman" w:hAnsi="Arial" w:cs="Times New Roman"/>
      <w:i/>
      <w:sz w:val="18"/>
      <w:szCs w:val="28"/>
      <w:lang w:eastAsia="pt-BR"/>
    </w:rPr>
  </w:style>
  <w:style w:type="character" w:customStyle="1" w:styleId="Heading9Char">
    <w:name w:val="Heading 9 Char"/>
    <w:basedOn w:val="DefaultParagraphFont"/>
    <w:link w:val="Heading9"/>
    <w:rsid w:val="00671DB5"/>
    <w:rPr>
      <w:rFonts w:ascii="Arial" w:eastAsia="Times New Roman" w:hAnsi="Arial" w:cs="Times New Roman"/>
      <w:i/>
      <w:sz w:val="18"/>
      <w:szCs w:val="28"/>
      <w:lang w:eastAsia="pt-BR"/>
    </w:rPr>
  </w:style>
  <w:style w:type="paragraph" w:styleId="ListParagraph">
    <w:name w:val="List Paragraph"/>
    <w:basedOn w:val="Normal"/>
    <w:uiPriority w:val="34"/>
    <w:qFormat/>
    <w:rsid w:val="00671DB5"/>
    <w:pPr>
      <w:ind w:left="720"/>
      <w:contextualSpacing/>
    </w:pPr>
  </w:style>
  <w:style w:type="paragraph" w:styleId="Caption">
    <w:name w:val="caption"/>
    <w:basedOn w:val="Normal"/>
    <w:next w:val="Normal"/>
    <w:unhideWhenUsed/>
    <w:qFormat/>
    <w:rsid w:val="00671DB5"/>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71DB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1DB5"/>
    <w:rPr>
      <w:rFonts w:ascii="Lucida Grande" w:eastAsia="Times New Roman" w:hAnsi="Lucida Grande" w:cs="Lucida Grande"/>
      <w:sz w:val="18"/>
      <w:szCs w:val="18"/>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1937</Words>
  <Characters>11041</Characters>
  <Application>Microsoft Macintosh Word</Application>
  <DocSecurity>0</DocSecurity>
  <Lines>92</Lines>
  <Paragraphs>25</Paragraphs>
  <ScaleCrop>false</ScaleCrop>
  <Company/>
  <LinksUpToDate>false</LinksUpToDate>
  <CharactersWithSpaces>12953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1</cp:revision>
  <dcterms:created xsi:type="dcterms:W3CDTF">2011-10-15T07:02:00Z</dcterms:created>
  <dcterms:modified xsi:type="dcterms:W3CDTF">2011-10-15T07:04:00Z</dcterms:modified>
</cp:coreProperties>
</file>