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Pr>
        <w:drawing>
          <wp:inline distB="114300" distT="114300" distL="114300" distR="114300">
            <wp:extent cx="59436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Inventory Management Deployment Manual</w:t>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jc w:val="center"/>
        <w:rPr>
          <w:b w:val="1"/>
          <w:sz w:val="32"/>
          <w:szCs w:val="32"/>
          <w:u w:val="single"/>
        </w:rPr>
      </w:pPr>
      <w:r w:rsidDel="00000000" w:rsidR="00000000" w:rsidRPr="00000000">
        <w:rPr>
          <w:rtl w:val="0"/>
        </w:rPr>
      </w:r>
    </w:p>
    <w:p w:rsidR="00000000" w:rsidDel="00000000" w:rsidP="00000000" w:rsidRDefault="00000000" w:rsidRPr="00000000" w14:paraId="00000007">
      <w:pPr>
        <w:jc w:val="center"/>
        <w:rPr>
          <w:b w:val="1"/>
          <w:sz w:val="32"/>
          <w:szCs w:val="32"/>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rtl w:val="0"/>
        </w:rPr>
      </w:r>
    </w:p>
    <w:p w:rsidR="00000000" w:rsidDel="00000000" w:rsidP="00000000" w:rsidRDefault="00000000" w:rsidRPr="00000000" w14:paraId="0000000B">
      <w:pPr>
        <w:jc w:val="center"/>
        <w:rPr>
          <w:b w:val="1"/>
          <w:sz w:val="32"/>
          <w:szCs w:val="32"/>
          <w:u w:val="single"/>
        </w:rPr>
      </w:pPr>
      <w:r w:rsidDel="00000000" w:rsidR="00000000" w:rsidRPr="00000000">
        <w:rPr>
          <w:rtl w:val="0"/>
        </w:rPr>
      </w:r>
    </w:p>
    <w:p w:rsidR="00000000" w:rsidDel="00000000" w:rsidP="00000000" w:rsidRDefault="00000000" w:rsidRPr="00000000" w14:paraId="0000000C">
      <w:pPr>
        <w:jc w:val="center"/>
        <w:rPr>
          <w:b w:val="1"/>
          <w:sz w:val="32"/>
          <w:szCs w:val="32"/>
          <w:u w:val="single"/>
        </w:rPr>
      </w:pPr>
      <w:r w:rsidDel="00000000" w:rsidR="00000000" w:rsidRPr="00000000">
        <w:rPr>
          <w:rtl w:val="0"/>
        </w:rPr>
      </w:r>
    </w:p>
    <w:p w:rsidR="00000000" w:rsidDel="00000000" w:rsidP="00000000" w:rsidRDefault="00000000" w:rsidRPr="00000000" w14:paraId="0000000D">
      <w:pPr>
        <w:jc w:val="center"/>
        <w:rPr>
          <w:b w:val="1"/>
          <w:sz w:val="32"/>
          <w:szCs w:val="32"/>
          <w:u w:val="single"/>
        </w:rPr>
      </w:pPr>
      <w:r w:rsidDel="00000000" w:rsidR="00000000" w:rsidRPr="00000000">
        <w:rPr>
          <w:rtl w:val="0"/>
        </w:rPr>
      </w:r>
    </w:p>
    <w:p w:rsidR="00000000" w:rsidDel="00000000" w:rsidP="00000000" w:rsidRDefault="00000000" w:rsidRPr="00000000" w14:paraId="0000000E">
      <w:pPr>
        <w:jc w:val="center"/>
        <w:rPr>
          <w:b w:val="1"/>
          <w:sz w:val="32"/>
          <w:szCs w:val="32"/>
          <w:u w:val="single"/>
        </w:rPr>
      </w:pPr>
      <w:r w:rsidDel="00000000" w:rsidR="00000000" w:rsidRPr="00000000">
        <w:rPr>
          <w:rtl w:val="0"/>
        </w:rPr>
      </w:r>
    </w:p>
    <w:p w:rsidR="00000000" w:rsidDel="00000000" w:rsidP="00000000" w:rsidRDefault="00000000" w:rsidRPr="00000000" w14:paraId="0000000F">
      <w:pPr>
        <w:jc w:val="center"/>
        <w:rPr>
          <w:b w:val="1"/>
          <w:sz w:val="32"/>
          <w:szCs w:val="32"/>
          <w:u w:val="single"/>
        </w:rPr>
      </w:pPr>
      <w:r w:rsidDel="00000000" w:rsidR="00000000" w:rsidRPr="00000000">
        <w:rPr>
          <w:rtl w:val="0"/>
        </w:rPr>
      </w:r>
    </w:p>
    <w:p w:rsidR="00000000" w:rsidDel="00000000" w:rsidP="00000000" w:rsidRDefault="00000000" w:rsidRPr="00000000" w14:paraId="00000010">
      <w:pPr>
        <w:jc w:val="center"/>
        <w:rPr>
          <w:b w:val="1"/>
          <w:sz w:val="32"/>
          <w:szCs w:val="32"/>
          <w:u w:val="single"/>
        </w:rPr>
      </w:pPr>
      <w:r w:rsidDel="00000000" w:rsidR="00000000" w:rsidRPr="00000000">
        <w:rPr>
          <w:rtl w:val="0"/>
        </w:rPr>
      </w:r>
    </w:p>
    <w:p w:rsidR="00000000" w:rsidDel="00000000" w:rsidP="00000000" w:rsidRDefault="00000000" w:rsidRPr="00000000" w14:paraId="00000011">
      <w:pPr>
        <w:jc w:val="center"/>
        <w:rPr>
          <w:b w:val="1"/>
          <w:sz w:val="32"/>
          <w:szCs w:val="32"/>
          <w:u w:val="single"/>
        </w:rPr>
      </w:pPr>
      <w:r w:rsidDel="00000000" w:rsidR="00000000" w:rsidRPr="00000000">
        <w:rPr>
          <w:rtl w:val="0"/>
        </w:rPr>
      </w:r>
    </w:p>
    <w:p w:rsidR="00000000" w:rsidDel="00000000" w:rsidP="00000000" w:rsidRDefault="00000000" w:rsidRPr="00000000" w14:paraId="00000012">
      <w:pPr>
        <w:jc w:val="center"/>
        <w:rPr>
          <w:b w:val="1"/>
          <w:sz w:val="32"/>
          <w:szCs w:val="32"/>
          <w:u w:val="single"/>
        </w:rPr>
      </w:pPr>
      <w:r w:rsidDel="00000000" w:rsidR="00000000" w:rsidRPr="00000000">
        <w:rPr>
          <w:rtl w:val="0"/>
        </w:rPr>
      </w:r>
    </w:p>
    <w:p w:rsidR="00000000" w:rsidDel="00000000" w:rsidP="00000000" w:rsidRDefault="00000000" w:rsidRPr="00000000" w14:paraId="00000013">
      <w:pPr>
        <w:jc w:val="center"/>
        <w:rPr>
          <w:b w:val="1"/>
          <w:sz w:val="32"/>
          <w:szCs w:val="32"/>
          <w:u w:val="single"/>
        </w:rPr>
      </w:pPr>
      <w:r w:rsidDel="00000000" w:rsidR="00000000" w:rsidRPr="00000000">
        <w:rPr>
          <w:rtl w:val="0"/>
        </w:rPr>
      </w:r>
    </w:p>
    <w:p w:rsidR="00000000" w:rsidDel="00000000" w:rsidP="00000000" w:rsidRDefault="00000000" w:rsidRPr="00000000" w14:paraId="00000014">
      <w:pPr>
        <w:jc w:val="center"/>
        <w:rPr>
          <w:b w:val="1"/>
          <w:sz w:val="32"/>
          <w:szCs w:val="32"/>
          <w:u w:val="single"/>
        </w:rPr>
      </w:pP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rtl w:val="0"/>
        </w:rPr>
      </w:r>
    </w:p>
    <w:p w:rsidR="00000000" w:rsidDel="00000000" w:rsidP="00000000" w:rsidRDefault="00000000" w:rsidRPr="00000000" w14:paraId="00000016">
      <w:pPr>
        <w:jc w:val="center"/>
        <w:rPr>
          <w:b w:val="1"/>
          <w:sz w:val="32"/>
          <w:szCs w:val="32"/>
          <w:u w:val="single"/>
        </w:rPr>
      </w:pPr>
      <w:r w:rsidDel="00000000" w:rsidR="00000000" w:rsidRPr="00000000">
        <w:rPr>
          <w:rtl w:val="0"/>
        </w:rPr>
      </w:r>
    </w:p>
    <w:p w:rsidR="00000000" w:rsidDel="00000000" w:rsidP="00000000" w:rsidRDefault="00000000" w:rsidRPr="00000000" w14:paraId="00000017">
      <w:pPr>
        <w:jc w:val="center"/>
        <w:rPr>
          <w:b w:val="1"/>
          <w:sz w:val="32"/>
          <w:szCs w:val="32"/>
          <w:u w:val="single"/>
        </w:rPr>
      </w:pPr>
      <w:r w:rsidDel="00000000" w:rsidR="00000000" w:rsidRPr="00000000">
        <w:rPr>
          <w:rtl w:val="0"/>
        </w:rPr>
      </w:r>
    </w:p>
    <w:p w:rsidR="00000000" w:rsidDel="00000000" w:rsidP="00000000" w:rsidRDefault="00000000" w:rsidRPr="00000000" w14:paraId="00000018">
      <w:pPr>
        <w:jc w:val="center"/>
        <w:rPr>
          <w:b w:val="1"/>
          <w:sz w:val="32"/>
          <w:szCs w:val="32"/>
          <w:u w:val="single"/>
        </w:rPr>
      </w:pPr>
      <w:r w:rsidDel="00000000" w:rsidR="00000000" w:rsidRPr="00000000">
        <w:rPr>
          <w:rtl w:val="0"/>
        </w:rPr>
      </w:r>
    </w:p>
    <w:p w:rsidR="00000000" w:rsidDel="00000000" w:rsidP="00000000" w:rsidRDefault="00000000" w:rsidRPr="00000000" w14:paraId="00000019">
      <w:pPr>
        <w:jc w:val="center"/>
        <w:rPr>
          <w:b w:val="1"/>
          <w:sz w:val="32"/>
          <w:szCs w:val="32"/>
          <w:u w:val="single"/>
        </w:rPr>
      </w:pPr>
      <w:r w:rsidDel="00000000" w:rsidR="00000000" w:rsidRPr="00000000">
        <w:rPr>
          <w:rtl w:val="0"/>
        </w:rPr>
      </w:r>
    </w:p>
    <w:p w:rsidR="00000000" w:rsidDel="00000000" w:rsidP="00000000" w:rsidRDefault="00000000" w:rsidRPr="00000000" w14:paraId="0000001A">
      <w:pPr>
        <w:jc w:val="center"/>
        <w:rPr>
          <w:b w:val="1"/>
          <w:sz w:val="32"/>
          <w:szCs w:val="32"/>
          <w:u w:val="single"/>
        </w:rPr>
      </w:pPr>
      <w:r w:rsidDel="00000000" w:rsidR="00000000" w:rsidRPr="00000000">
        <w:rPr>
          <w:rtl w:val="0"/>
        </w:rPr>
      </w:r>
    </w:p>
    <w:p w:rsidR="00000000" w:rsidDel="00000000" w:rsidP="00000000" w:rsidRDefault="00000000" w:rsidRPr="00000000" w14:paraId="0000001B">
      <w:pPr>
        <w:jc w:val="center"/>
        <w:rPr>
          <w:b w:val="1"/>
          <w:sz w:val="32"/>
          <w:szCs w:val="32"/>
          <w:u w:val="single"/>
        </w:rPr>
      </w:pPr>
      <w:r w:rsidDel="00000000" w:rsidR="00000000" w:rsidRPr="00000000">
        <w:rPr>
          <w:rtl w:val="0"/>
        </w:rPr>
      </w:r>
    </w:p>
    <w:p w:rsidR="00000000" w:rsidDel="00000000" w:rsidP="00000000" w:rsidRDefault="00000000" w:rsidRPr="00000000" w14:paraId="0000001C">
      <w:pPr>
        <w:jc w:val="center"/>
        <w:rPr>
          <w:b w:val="1"/>
          <w:sz w:val="32"/>
          <w:szCs w:val="32"/>
          <w:u w:val="single"/>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sz w:val="32"/>
          <w:szCs w:val="32"/>
          <w:rtl w:val="0"/>
        </w:rPr>
        <w:t xml:space="preserve">System Summary</w:t>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ab/>
        <w:t xml:space="preserve">The Journey Home Application is currently hosted on an AWS ec2 instance. This manages both of the front-end and back-end processes. This instance also hosts the mySQL database. </w:t>
      </w:r>
    </w:p>
    <w:p w:rsidR="00000000" w:rsidDel="00000000" w:rsidP="00000000" w:rsidRDefault="00000000" w:rsidRPr="00000000" w14:paraId="00000020">
      <w:pPr>
        <w:jc w:val="left"/>
        <w:rPr>
          <w:b w:val="1"/>
          <w:sz w:val="32"/>
          <w:szCs w:val="32"/>
          <w:u w:val="single"/>
        </w:rPr>
      </w:pPr>
      <w:r w:rsidDel="00000000" w:rsidR="00000000" w:rsidRPr="00000000">
        <w:rPr>
          <w:rtl w:val="0"/>
        </w:rPr>
      </w:r>
    </w:p>
    <w:p w:rsidR="00000000" w:rsidDel="00000000" w:rsidP="00000000" w:rsidRDefault="00000000" w:rsidRPr="00000000" w14:paraId="00000021">
      <w:pPr>
        <w:pStyle w:val="Heading1"/>
        <w:numPr>
          <w:ilvl w:val="0"/>
          <w:numId w:val="3"/>
        </w:numPr>
        <w:spacing w:after="0" w:afterAutospacing="0"/>
        <w:ind w:left="720" w:hanging="360"/>
        <w:rPr>
          <w:b w:val="1"/>
          <w:sz w:val="40"/>
          <w:szCs w:val="40"/>
        </w:rPr>
      </w:pPr>
      <w:bookmarkStart w:colFirst="0" w:colLast="0" w:name="_in2827qxpo2p" w:id="0"/>
      <w:bookmarkEnd w:id="0"/>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22">
      <w:pPr>
        <w:pStyle w:val="Heading2"/>
        <w:numPr>
          <w:ilvl w:val="1"/>
          <w:numId w:val="3"/>
        </w:numPr>
        <w:spacing w:before="0" w:beforeAutospacing="0"/>
        <w:ind w:left="1440" w:hanging="360"/>
        <w:rPr>
          <w:b w:val="1"/>
          <w:sz w:val="32"/>
          <w:szCs w:val="32"/>
        </w:rPr>
      </w:pPr>
      <w:bookmarkStart w:colFirst="0" w:colLast="0" w:name="_fr502i8vpcol" w:id="1"/>
      <w:bookmarkEnd w:id="1"/>
      <w:r w:rsidDel="00000000" w:rsidR="00000000" w:rsidRPr="00000000">
        <w:rPr>
          <w:b w:val="1"/>
          <w:rtl w:val="0"/>
        </w:rPr>
        <w:t xml:space="preserve">Front End</w:t>
      </w: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To configure the frontend, run the </w:t>
      </w:r>
      <w:r w:rsidDel="00000000" w:rsidR="00000000" w:rsidRPr="00000000">
        <w:rPr>
          <w:b w:val="1"/>
          <w:sz w:val="24"/>
          <w:szCs w:val="24"/>
          <w:rtl w:val="0"/>
        </w:rPr>
        <w:t xml:space="preserve">npm install</w:t>
      </w:r>
      <w:r w:rsidDel="00000000" w:rsidR="00000000" w:rsidRPr="00000000">
        <w:rPr>
          <w:sz w:val="24"/>
          <w:szCs w:val="24"/>
          <w:rtl w:val="0"/>
        </w:rPr>
        <w:t xml:space="preserve"> command. This will install all of the needed dependencies. The two environment variables needed for this are the production URL and local URL. They are currently set to journeyhomeinventory.com and localhost:5000 and do not need to be changed unless the URL is changed. These are located in the src/environments folder. Frontend can be started using </w:t>
      </w:r>
      <w:r w:rsidDel="00000000" w:rsidR="00000000" w:rsidRPr="00000000">
        <w:rPr>
          <w:b w:val="1"/>
          <w:sz w:val="24"/>
          <w:szCs w:val="24"/>
          <w:rtl w:val="0"/>
        </w:rPr>
        <w:t xml:space="preserve">ng serve</w:t>
      </w:r>
      <w:r w:rsidDel="00000000" w:rsidR="00000000" w:rsidRPr="00000000">
        <w:rPr>
          <w:rtl w:val="0"/>
        </w:rPr>
      </w:r>
    </w:p>
    <w:p w:rsidR="00000000" w:rsidDel="00000000" w:rsidP="00000000" w:rsidRDefault="00000000" w:rsidRPr="00000000" w14:paraId="00000024">
      <w:pPr>
        <w:pStyle w:val="Heading2"/>
        <w:numPr>
          <w:ilvl w:val="1"/>
          <w:numId w:val="3"/>
        </w:numPr>
        <w:ind w:left="1440" w:hanging="360"/>
        <w:rPr>
          <w:b w:val="1"/>
          <w:sz w:val="32"/>
          <w:szCs w:val="32"/>
        </w:rPr>
      </w:pPr>
      <w:bookmarkStart w:colFirst="0" w:colLast="0" w:name="_45v5pjgxrmgu" w:id="2"/>
      <w:bookmarkEnd w:id="2"/>
      <w:r w:rsidDel="00000000" w:rsidR="00000000" w:rsidRPr="00000000">
        <w:rPr>
          <w:b w:val="1"/>
          <w:rtl w:val="0"/>
        </w:rPr>
        <w:t xml:space="preserve">Back End</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To configure the backend, run the </w:t>
      </w:r>
      <w:r w:rsidDel="00000000" w:rsidR="00000000" w:rsidRPr="00000000">
        <w:rPr>
          <w:b w:val="1"/>
          <w:sz w:val="24"/>
          <w:szCs w:val="24"/>
          <w:rtl w:val="0"/>
        </w:rPr>
        <w:t xml:space="preserve">npm install</w:t>
      </w:r>
      <w:r w:rsidDel="00000000" w:rsidR="00000000" w:rsidRPr="00000000">
        <w:rPr>
          <w:sz w:val="24"/>
          <w:szCs w:val="24"/>
          <w:rtl w:val="0"/>
        </w:rPr>
        <w:t xml:space="preserve"> command to install all dependencies. An environment variables file (.env) must be created in the /backend/ directory with the following information filled in:</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jc w:val="center"/>
        <w:rPr>
          <w:sz w:val="24"/>
          <w:szCs w:val="24"/>
        </w:rPr>
      </w:pPr>
      <w:r w:rsidDel="00000000" w:rsidR="00000000" w:rsidRPr="00000000">
        <w:rPr>
          <w:sz w:val="24"/>
          <w:szCs w:val="24"/>
          <w:rtl w:val="0"/>
        </w:rPr>
        <w:t xml:space="preserve">DB_HOST=</w:t>
      </w:r>
    </w:p>
    <w:p w:rsidR="00000000" w:rsidDel="00000000" w:rsidP="00000000" w:rsidRDefault="00000000" w:rsidRPr="00000000" w14:paraId="00000028">
      <w:pPr>
        <w:ind w:left="720" w:firstLine="0"/>
        <w:jc w:val="center"/>
        <w:rPr>
          <w:sz w:val="24"/>
          <w:szCs w:val="24"/>
        </w:rPr>
      </w:pPr>
      <w:r w:rsidDel="00000000" w:rsidR="00000000" w:rsidRPr="00000000">
        <w:rPr>
          <w:sz w:val="24"/>
          <w:szCs w:val="24"/>
          <w:rtl w:val="0"/>
        </w:rPr>
        <w:t xml:space="preserve">DB_NAME=</w:t>
      </w:r>
    </w:p>
    <w:p w:rsidR="00000000" w:rsidDel="00000000" w:rsidP="00000000" w:rsidRDefault="00000000" w:rsidRPr="00000000" w14:paraId="00000029">
      <w:pPr>
        <w:ind w:left="720" w:firstLine="0"/>
        <w:jc w:val="center"/>
        <w:rPr>
          <w:sz w:val="24"/>
          <w:szCs w:val="24"/>
        </w:rPr>
      </w:pPr>
      <w:r w:rsidDel="00000000" w:rsidR="00000000" w:rsidRPr="00000000">
        <w:rPr>
          <w:sz w:val="24"/>
          <w:szCs w:val="24"/>
          <w:rtl w:val="0"/>
        </w:rPr>
        <w:t xml:space="preserve">DB_USER=</w:t>
      </w:r>
    </w:p>
    <w:p w:rsidR="00000000" w:rsidDel="00000000" w:rsidP="00000000" w:rsidRDefault="00000000" w:rsidRPr="00000000" w14:paraId="0000002A">
      <w:pPr>
        <w:ind w:left="720" w:firstLine="0"/>
        <w:jc w:val="center"/>
        <w:rPr>
          <w:sz w:val="24"/>
          <w:szCs w:val="24"/>
        </w:rPr>
      </w:pPr>
      <w:r w:rsidDel="00000000" w:rsidR="00000000" w:rsidRPr="00000000">
        <w:rPr>
          <w:sz w:val="24"/>
          <w:szCs w:val="24"/>
          <w:rtl w:val="0"/>
        </w:rPr>
        <w:t xml:space="preserve">DB_PASS=</w:t>
      </w:r>
    </w:p>
    <w:p w:rsidR="00000000" w:rsidDel="00000000" w:rsidP="00000000" w:rsidRDefault="00000000" w:rsidRPr="00000000" w14:paraId="0000002B">
      <w:pPr>
        <w:ind w:left="720" w:firstLine="0"/>
        <w:jc w:val="center"/>
        <w:rPr>
          <w:sz w:val="24"/>
          <w:szCs w:val="24"/>
        </w:rPr>
      </w:pPr>
      <w:r w:rsidDel="00000000" w:rsidR="00000000" w:rsidRPr="00000000">
        <w:rPr>
          <w:sz w:val="24"/>
          <w:szCs w:val="24"/>
          <w:rtl w:val="0"/>
        </w:rPr>
        <w:t xml:space="preserve">TOKEN_SECRET=</w:t>
      </w:r>
    </w:p>
    <w:p w:rsidR="00000000" w:rsidDel="00000000" w:rsidP="00000000" w:rsidRDefault="00000000" w:rsidRPr="00000000" w14:paraId="0000002C">
      <w:pPr>
        <w:ind w:left="720" w:firstLine="0"/>
        <w:jc w:val="center"/>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The DB_ variables are used as database credentials, and TOKEN_SECRET is used for JWT signing</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The first thing the backend does when started with </w:t>
      </w:r>
      <w:r w:rsidDel="00000000" w:rsidR="00000000" w:rsidRPr="00000000">
        <w:rPr>
          <w:b w:val="1"/>
          <w:sz w:val="24"/>
          <w:szCs w:val="24"/>
          <w:rtl w:val="0"/>
        </w:rPr>
        <w:t xml:space="preserve">npm start</w:t>
      </w:r>
      <w:r w:rsidDel="00000000" w:rsidR="00000000" w:rsidRPr="00000000">
        <w:rPr>
          <w:sz w:val="24"/>
          <w:szCs w:val="24"/>
          <w:rtl w:val="0"/>
        </w:rPr>
        <w:t xml:space="preserve"> is to check the database connection. If the database does not respond or is not found, it will error out.</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pStyle w:val="Heading2"/>
        <w:numPr>
          <w:ilvl w:val="1"/>
          <w:numId w:val="3"/>
        </w:numPr>
        <w:ind w:left="1440" w:hanging="360"/>
        <w:rPr>
          <w:b w:val="1"/>
          <w:sz w:val="32"/>
          <w:szCs w:val="32"/>
        </w:rPr>
      </w:pPr>
      <w:bookmarkStart w:colFirst="0" w:colLast="0" w:name="_yz3p98ngn207" w:id="3"/>
      <w:bookmarkEnd w:id="3"/>
      <w:r w:rsidDel="00000000" w:rsidR="00000000" w:rsidRPr="00000000">
        <w:rPr>
          <w:b w:val="1"/>
          <w:rtl w:val="0"/>
        </w:rPr>
        <w:t xml:space="preserve">Database</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The database used is mySQL. The code comes with a folder named sql_scripts, which contains all of the scripts used to build each table. The tables are:</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1440" w:hanging="360"/>
        <w:rPr>
          <w:sz w:val="24"/>
          <w:szCs w:val="24"/>
          <w:u w:val="none"/>
        </w:rPr>
      </w:pPr>
      <w:r w:rsidDel="00000000" w:rsidR="00000000" w:rsidRPr="00000000">
        <w:rPr>
          <w:sz w:val="24"/>
          <w:szCs w:val="24"/>
          <w:rtl w:val="0"/>
        </w:rPr>
        <w:t xml:space="preserve">donator: Holds the information of Journey Home’s donors.</w:t>
      </w:r>
    </w:p>
    <w:p w:rsidR="00000000" w:rsidDel="00000000" w:rsidP="00000000" w:rsidRDefault="00000000" w:rsidRPr="00000000" w14:paraId="00000035">
      <w:pPr>
        <w:numPr>
          <w:ilvl w:val="0"/>
          <w:numId w:val="2"/>
        </w:numPr>
        <w:ind w:left="1440" w:hanging="360"/>
        <w:rPr>
          <w:sz w:val="24"/>
          <w:szCs w:val="24"/>
          <w:u w:val="none"/>
        </w:rPr>
      </w:pPr>
      <w:r w:rsidDel="00000000" w:rsidR="00000000" w:rsidRPr="00000000">
        <w:rPr>
          <w:sz w:val="24"/>
          <w:szCs w:val="24"/>
          <w:rtl w:val="0"/>
        </w:rPr>
        <w:t xml:space="preserve">donation: Holds all donations in active inventory as well as archive.</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user: Holds the information for each user. </w:t>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settings: Holds the email header and body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The Donor table contains a hard-coded 0 ID named “*No Donor*” with no other properties. It is created with the SQL script, but ensure that it is properly re-created if the table is wiped. The settings table also checks for the row at ID0 for the header and body.</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pStyle w:val="Heading1"/>
        <w:numPr>
          <w:ilvl w:val="0"/>
          <w:numId w:val="3"/>
        </w:numPr>
        <w:spacing w:after="0" w:afterAutospacing="0"/>
        <w:ind w:left="720" w:hanging="360"/>
        <w:rPr>
          <w:b w:val="1"/>
          <w:u w:val="none"/>
        </w:rPr>
      </w:pPr>
      <w:bookmarkStart w:colFirst="0" w:colLast="0" w:name="_re5xasyc6bo7" w:id="4"/>
      <w:bookmarkEnd w:id="4"/>
      <w:r w:rsidDel="00000000" w:rsidR="00000000" w:rsidRPr="00000000">
        <w:rPr>
          <w:b w:val="1"/>
          <w:rtl w:val="0"/>
        </w:rPr>
        <w:t xml:space="preserve">Configuration</w:t>
      </w:r>
      <w:r w:rsidDel="00000000" w:rsidR="00000000" w:rsidRPr="00000000">
        <w:rPr>
          <w:rtl w:val="0"/>
        </w:rPr>
      </w:r>
    </w:p>
    <w:p w:rsidR="00000000" w:rsidDel="00000000" w:rsidP="00000000" w:rsidRDefault="00000000" w:rsidRPr="00000000" w14:paraId="0000003D">
      <w:pPr>
        <w:pStyle w:val="Heading1"/>
        <w:numPr>
          <w:ilvl w:val="1"/>
          <w:numId w:val="3"/>
        </w:numPr>
        <w:spacing w:before="0" w:beforeAutospacing="0"/>
        <w:ind w:left="1440" w:hanging="360"/>
        <w:rPr>
          <w:b w:val="1"/>
          <w:sz w:val="32"/>
          <w:szCs w:val="32"/>
        </w:rPr>
      </w:pPr>
      <w:bookmarkStart w:colFirst="0" w:colLast="0" w:name="_2lhj0noijqhs" w:id="5"/>
      <w:bookmarkEnd w:id="5"/>
      <w:r w:rsidDel="00000000" w:rsidR="00000000" w:rsidRPr="00000000">
        <w:rPr>
          <w:b w:val="1"/>
          <w:sz w:val="32"/>
          <w:szCs w:val="32"/>
          <w:rtl w:val="0"/>
        </w:rPr>
        <w:t xml:space="preserve">Server</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Currently, the server is on AWS ec2, running Ubuntu. The processes for front and back end are managed by pm2, which will automatically start the process when the server is rebooted. The files are located in the newJourneyHomeApp directory, under the journey-home-webapp user. To list services, run the </w:t>
      </w:r>
      <w:r w:rsidDel="00000000" w:rsidR="00000000" w:rsidRPr="00000000">
        <w:rPr>
          <w:b w:val="1"/>
          <w:sz w:val="24"/>
          <w:szCs w:val="24"/>
          <w:rtl w:val="0"/>
        </w:rPr>
        <w:t xml:space="preserve">pm2 list</w:t>
      </w:r>
      <w:r w:rsidDel="00000000" w:rsidR="00000000" w:rsidRPr="00000000">
        <w:rPr>
          <w:sz w:val="24"/>
          <w:szCs w:val="24"/>
          <w:rtl w:val="0"/>
        </w:rPr>
        <w:t xml:space="preserve"> command. This will show you the frontend and backend processes. Type </w:t>
      </w:r>
      <w:r w:rsidDel="00000000" w:rsidR="00000000" w:rsidRPr="00000000">
        <w:rPr>
          <w:b w:val="1"/>
          <w:sz w:val="24"/>
          <w:szCs w:val="24"/>
          <w:rtl w:val="0"/>
        </w:rPr>
        <w:t xml:space="preserve">pm2 restart frontend</w:t>
      </w:r>
      <w:r w:rsidDel="00000000" w:rsidR="00000000" w:rsidRPr="00000000">
        <w:rPr>
          <w:sz w:val="24"/>
          <w:szCs w:val="24"/>
          <w:rtl w:val="0"/>
        </w:rPr>
        <w:t xml:space="preserve"> (or </w:t>
      </w:r>
      <w:r w:rsidDel="00000000" w:rsidR="00000000" w:rsidRPr="00000000">
        <w:rPr>
          <w:b w:val="1"/>
          <w:sz w:val="24"/>
          <w:szCs w:val="24"/>
          <w:rtl w:val="0"/>
        </w:rPr>
        <w:t xml:space="preserve">backend</w:t>
      </w:r>
      <w:r w:rsidDel="00000000" w:rsidR="00000000" w:rsidRPr="00000000">
        <w:rPr>
          <w:sz w:val="24"/>
          <w:szCs w:val="24"/>
          <w:rtl w:val="0"/>
        </w:rPr>
        <w:t xml:space="preserve">) to restart each process. To view logs in real-time, the </w:t>
      </w:r>
      <w:r w:rsidDel="00000000" w:rsidR="00000000" w:rsidRPr="00000000">
        <w:rPr>
          <w:b w:val="1"/>
          <w:sz w:val="24"/>
          <w:szCs w:val="24"/>
          <w:rtl w:val="0"/>
        </w:rPr>
        <w:t xml:space="preserve">pm2 monit</w:t>
      </w:r>
      <w:r w:rsidDel="00000000" w:rsidR="00000000" w:rsidRPr="00000000">
        <w:rPr>
          <w:sz w:val="24"/>
          <w:szCs w:val="24"/>
          <w:rtl w:val="0"/>
        </w:rPr>
        <w:t xml:space="preserve"> command will display them, or the </w:t>
      </w:r>
      <w:r w:rsidDel="00000000" w:rsidR="00000000" w:rsidRPr="00000000">
        <w:rPr>
          <w:b w:val="1"/>
          <w:sz w:val="24"/>
          <w:szCs w:val="24"/>
          <w:rtl w:val="0"/>
        </w:rPr>
        <w:t xml:space="preserve">pm2 logs --lines (number) </w:t>
      </w:r>
      <w:r w:rsidDel="00000000" w:rsidR="00000000" w:rsidRPr="00000000">
        <w:rPr>
          <w:sz w:val="24"/>
          <w:szCs w:val="24"/>
          <w:rtl w:val="0"/>
        </w:rPr>
        <w:t xml:space="preserve">will print a history of number lines.</w:t>
      </w:r>
    </w:p>
    <w:p w:rsidR="00000000" w:rsidDel="00000000" w:rsidP="00000000" w:rsidRDefault="00000000" w:rsidRPr="00000000" w14:paraId="0000003F">
      <w:pPr>
        <w:pStyle w:val="Heading1"/>
        <w:numPr>
          <w:ilvl w:val="1"/>
          <w:numId w:val="3"/>
        </w:numPr>
        <w:ind w:left="1440" w:hanging="360"/>
        <w:rPr>
          <w:b w:val="1"/>
          <w:sz w:val="32"/>
          <w:szCs w:val="32"/>
        </w:rPr>
      </w:pPr>
      <w:bookmarkStart w:colFirst="0" w:colLast="0" w:name="_4xvhu5tmbbip" w:id="6"/>
      <w:bookmarkEnd w:id="6"/>
      <w:r w:rsidDel="00000000" w:rsidR="00000000" w:rsidRPr="00000000">
        <w:rPr>
          <w:b w:val="1"/>
          <w:sz w:val="32"/>
          <w:szCs w:val="32"/>
          <w:rtl w:val="0"/>
        </w:rPr>
        <w:t xml:space="preserve">Domain</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Journeyhomeinventory.com is registered under Alison Sjoberg’s GoDaddy account. The records all point to the IP of the AWS server.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1"/>
        <w:numPr>
          <w:ilvl w:val="0"/>
          <w:numId w:val="3"/>
        </w:numPr>
        <w:spacing w:after="0" w:afterAutospacing="0"/>
        <w:ind w:left="720" w:hanging="360"/>
        <w:rPr>
          <w:b w:val="1"/>
          <w:sz w:val="40"/>
          <w:szCs w:val="40"/>
        </w:rPr>
      </w:pPr>
      <w:bookmarkStart w:colFirst="0" w:colLast="0" w:name="_2r05u7am9oa9" w:id="7"/>
      <w:bookmarkEnd w:id="7"/>
      <w:r w:rsidDel="00000000" w:rsidR="00000000" w:rsidRPr="00000000">
        <w:rPr>
          <w:b w:val="1"/>
          <w:rtl w:val="0"/>
        </w:rPr>
        <w:t xml:space="preserve">Maintenance</w:t>
      </w:r>
      <w:r w:rsidDel="00000000" w:rsidR="00000000" w:rsidRPr="00000000">
        <w:rPr>
          <w:rtl w:val="0"/>
        </w:rPr>
      </w:r>
    </w:p>
    <w:p w:rsidR="00000000" w:rsidDel="00000000" w:rsidP="00000000" w:rsidRDefault="00000000" w:rsidRPr="00000000" w14:paraId="00000044">
      <w:pPr>
        <w:pStyle w:val="Heading1"/>
        <w:numPr>
          <w:ilvl w:val="1"/>
          <w:numId w:val="3"/>
        </w:numPr>
        <w:spacing w:before="0" w:beforeAutospacing="0"/>
        <w:ind w:left="1440" w:hanging="360"/>
        <w:rPr>
          <w:b w:val="1"/>
          <w:sz w:val="32"/>
          <w:szCs w:val="32"/>
        </w:rPr>
      </w:pPr>
      <w:bookmarkStart w:colFirst="0" w:colLast="0" w:name="_pt6gx51pwuc1" w:id="8"/>
      <w:bookmarkEnd w:id="8"/>
      <w:r w:rsidDel="00000000" w:rsidR="00000000" w:rsidRPr="00000000">
        <w:rPr>
          <w:b w:val="1"/>
          <w:sz w:val="32"/>
          <w:szCs w:val="32"/>
          <w:rtl w:val="0"/>
        </w:rPr>
        <w:t xml:space="preserve">Rebooting the Server</w:t>
      </w: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In the event that the server becomes stuck or unresponsive, it may need to be rebooted. This can be done very simply.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1440" w:hanging="360"/>
        <w:rPr>
          <w:sz w:val="24"/>
          <w:szCs w:val="24"/>
          <w:u w:val="none"/>
        </w:rPr>
      </w:pPr>
      <w:r w:rsidDel="00000000" w:rsidR="00000000" w:rsidRPr="00000000">
        <w:rPr>
          <w:sz w:val="24"/>
          <w:szCs w:val="24"/>
          <w:rtl w:val="0"/>
        </w:rPr>
        <w:t xml:space="preserve">Log in using your credentials to </w:t>
      </w:r>
      <w:hyperlink r:id="rId7">
        <w:r w:rsidDel="00000000" w:rsidR="00000000" w:rsidRPr="00000000">
          <w:rPr>
            <w:color w:val="1155cc"/>
            <w:sz w:val="24"/>
            <w:szCs w:val="24"/>
            <w:u w:val="single"/>
            <w:rtl w:val="0"/>
          </w:rPr>
          <w:t xml:space="preserve">https://945099499555.signin.aws.amazon.com/console</w:t>
        </w:r>
      </w:hyperlink>
      <w:r w:rsidDel="00000000" w:rsidR="00000000" w:rsidRPr="00000000">
        <w:rPr>
          <w:rtl w:val="0"/>
        </w:rPr>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1440" w:hanging="360"/>
        <w:rPr>
          <w:sz w:val="24"/>
          <w:szCs w:val="24"/>
          <w:u w:val="none"/>
        </w:rPr>
      </w:pPr>
      <w:r w:rsidDel="00000000" w:rsidR="00000000" w:rsidRPr="00000000">
        <w:rPr>
          <w:sz w:val="24"/>
          <w:szCs w:val="24"/>
          <w:rtl w:val="0"/>
        </w:rPr>
        <w:t xml:space="preserve">Navigate to the EC2 service.</w:t>
      </w:r>
    </w:p>
    <w:p w:rsidR="00000000" w:rsidDel="00000000" w:rsidP="00000000" w:rsidRDefault="00000000" w:rsidRPr="00000000" w14:paraId="0000004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211057</wp:posOffset>
            </wp:positionV>
            <wp:extent cx="5005388" cy="265510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05388" cy="2655101"/>
                    </a:xfrm>
                    <a:prstGeom prst="rect"/>
                    <a:ln/>
                  </pic:spPr>
                </pic:pic>
              </a:graphicData>
            </a:graphic>
          </wp:anchor>
        </w:drawing>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1440" w:hanging="360"/>
        <w:rPr>
          <w:sz w:val="24"/>
          <w:szCs w:val="24"/>
        </w:rPr>
      </w:pPr>
      <w:r w:rsidDel="00000000" w:rsidR="00000000" w:rsidRPr="00000000">
        <w:rPr>
          <w:sz w:val="24"/>
          <w:szCs w:val="24"/>
          <w:rtl w:val="0"/>
        </w:rPr>
        <w:t xml:space="preserve">View all instances</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542925</wp:posOffset>
            </wp:positionV>
            <wp:extent cx="5010150" cy="1196334"/>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0150" cy="1196334"/>
                    </a:xfrm>
                    <a:prstGeom prst="rect"/>
                    <a:ln/>
                  </pic:spPr>
                </pic:pic>
              </a:graphicData>
            </a:graphic>
          </wp:anchor>
        </w:drawing>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
        </w:numPr>
        <w:ind w:left="1440" w:hanging="360"/>
        <w:rPr>
          <w:sz w:val="24"/>
          <w:szCs w:val="24"/>
        </w:rPr>
      </w:pPr>
      <w:r w:rsidDel="00000000" w:rsidR="00000000" w:rsidRPr="00000000">
        <w:rPr>
          <w:sz w:val="24"/>
          <w:szCs w:val="24"/>
          <w:rtl w:val="0"/>
        </w:rPr>
        <w:t xml:space="preserve">Right click the instance, and reboot it using the menu that pops up.</w:t>
      </w:r>
      <w:r w:rsidDel="00000000" w:rsidR="00000000" w:rsidRPr="00000000">
        <w:drawing>
          <wp:anchor allowOverlap="1" behindDoc="0" distB="114300" distT="114300" distL="114300" distR="114300" hidden="0" layoutInCell="1" locked="0" relativeHeight="0" simplePos="0">
            <wp:simplePos x="0" y="0"/>
            <wp:positionH relativeFrom="column">
              <wp:posOffset>862013</wp:posOffset>
            </wp:positionH>
            <wp:positionV relativeFrom="paragraph">
              <wp:posOffset>400050</wp:posOffset>
            </wp:positionV>
            <wp:extent cx="5154706" cy="27384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4706" cy="2738438"/>
                    </a:xfrm>
                    <a:prstGeom prst="rect"/>
                    <a:ln/>
                  </pic:spPr>
                </pic:pic>
              </a:graphicData>
            </a:graphic>
          </wp:anchor>
        </w:drawing>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You should see the status of the server under “Instance State”. Once it finishes rebooting and displays as running again, please wait as the pm2 process on the server starts the website up. This process can take up to 15 minutes. You can periodically try the website to see when it wakes 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m10.safelinks.protection.outlook.com/?url=https%3A%2F%2F945099499555.signin.aws.amazon.com%2Fconsole&amp;data=04%7C01%7Cmatthewkoser%40my.ccsu.edu%7C16beea5a0cf345d9177b08d908dc5712%7C2329c570b5804223803b427d800e81b6%7C0%7C0%7C637550564732092348%7CUnknown%7CTWFpbGZsb3d8eyJWIjoiMC4wLjAwMDAiLCJQIjoiV2luMzIiLCJBTiI6Ik1haWwiLCJXVCI6Mn0%3D%7C1000&amp;sdata=tuWrjBtZQIgMZRwLc2RjUVX3qluuyhY4EzQhaWE56sE%3D&amp;reserved=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