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522" w:rsidRPr="00B55AD3" w:rsidRDefault="00141522">
      <w:pPr>
        <w:pBdr>
          <w:top w:val="nil"/>
          <w:left w:val="nil"/>
          <w:bottom w:val="nil"/>
          <w:right w:val="nil"/>
          <w:between w:val="nil"/>
        </w:pBdr>
        <w:spacing w:line="276" w:lineRule="auto"/>
        <w:rPr>
          <w:rFonts w:ascii="微軟正黑體" w:eastAsia="微軟正黑體" w:hAnsi="微軟正黑體"/>
          <w:color w:val="000000"/>
        </w:rPr>
      </w:pPr>
    </w:p>
    <w:tbl>
      <w:tblPr>
        <w:tblStyle w:val="a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901"/>
      </w:tblGrid>
      <w:tr w:rsidR="00141522" w:rsidRPr="00B55AD3">
        <w:tc>
          <w:tcPr>
            <w:tcW w:w="1555" w:type="dxa"/>
          </w:tcPr>
          <w:p w:rsidR="00141522" w:rsidRPr="00B55AD3" w:rsidRDefault="000F2FAB">
            <w:pPr>
              <w:rPr>
                <w:rFonts w:ascii="微軟正黑體" w:eastAsia="微軟正黑體" w:hAnsi="微軟正黑體"/>
              </w:rPr>
            </w:pPr>
            <w:r w:rsidRPr="00B55AD3">
              <w:rPr>
                <w:rFonts w:ascii="微軟正黑體" w:eastAsia="微軟正黑體" w:hAnsi="微軟正黑體"/>
              </w:rPr>
              <w:t>題目名稱</w:t>
            </w:r>
          </w:p>
        </w:tc>
        <w:tc>
          <w:tcPr>
            <w:tcW w:w="8901" w:type="dxa"/>
          </w:tcPr>
          <w:p w:rsidR="00141522" w:rsidRPr="00B55AD3" w:rsidRDefault="000F2FAB">
            <w:pPr>
              <w:rPr>
                <w:rFonts w:ascii="微軟正黑體" w:eastAsia="微軟正黑體" w:hAnsi="微軟正黑體"/>
              </w:rPr>
            </w:pPr>
            <w:proofErr w:type="gramStart"/>
            <w:r w:rsidRPr="00B55AD3">
              <w:rPr>
                <w:rFonts w:ascii="微軟正黑體" w:eastAsia="微軟正黑體" w:hAnsi="微軟正黑體"/>
              </w:rPr>
              <w:t>蛙勒</w:t>
            </w:r>
            <w:proofErr w:type="gramEnd"/>
          </w:p>
        </w:tc>
      </w:tr>
      <w:tr w:rsidR="00141522" w:rsidRPr="00B55AD3">
        <w:tc>
          <w:tcPr>
            <w:tcW w:w="1555" w:type="dxa"/>
          </w:tcPr>
          <w:p w:rsidR="00141522" w:rsidRPr="00B55AD3" w:rsidRDefault="000F2FAB">
            <w:pPr>
              <w:rPr>
                <w:rFonts w:ascii="微軟正黑體" w:eastAsia="微軟正黑體" w:hAnsi="微軟正黑體"/>
              </w:rPr>
            </w:pPr>
            <w:r w:rsidRPr="00B55AD3">
              <w:rPr>
                <w:rFonts w:ascii="微軟正黑體" w:eastAsia="微軟正黑體" w:hAnsi="微軟正黑體"/>
              </w:rPr>
              <w:t>情境範疇</w:t>
            </w:r>
          </w:p>
        </w:tc>
        <w:tc>
          <w:tcPr>
            <w:tcW w:w="8901" w:type="dxa"/>
          </w:tcPr>
          <w:p w:rsidR="00141522" w:rsidRPr="00B55AD3" w:rsidRDefault="00141522">
            <w:pPr>
              <w:rPr>
                <w:rFonts w:ascii="微軟正黑體" w:eastAsia="微軟正黑體" w:hAnsi="微軟正黑體"/>
              </w:rPr>
            </w:pPr>
          </w:p>
        </w:tc>
      </w:tr>
      <w:tr w:rsidR="00141522" w:rsidRPr="00B55AD3">
        <w:tc>
          <w:tcPr>
            <w:tcW w:w="1555" w:type="dxa"/>
          </w:tcPr>
          <w:p w:rsidR="00141522" w:rsidRPr="00B55AD3" w:rsidRDefault="000F2FAB">
            <w:pPr>
              <w:rPr>
                <w:rFonts w:ascii="微軟正黑體" w:eastAsia="微軟正黑體" w:hAnsi="微軟正黑體"/>
              </w:rPr>
            </w:pPr>
            <w:proofErr w:type="gramStart"/>
            <w:r w:rsidRPr="00B55AD3">
              <w:rPr>
                <w:rFonts w:ascii="微軟正黑體" w:eastAsia="微軟正黑體" w:hAnsi="微軟正黑體"/>
              </w:rPr>
              <w:t>題幹</w:t>
            </w:r>
            <w:proofErr w:type="gramEnd"/>
          </w:p>
        </w:tc>
        <w:tc>
          <w:tcPr>
            <w:tcW w:w="8901" w:type="dxa"/>
          </w:tcPr>
          <w:p w:rsidR="00141522" w:rsidRPr="00B55AD3" w:rsidRDefault="000F2FAB">
            <w:pPr>
              <w:spacing w:line="276" w:lineRule="auto"/>
              <w:rPr>
                <w:rFonts w:ascii="微軟正黑體" w:eastAsia="微軟正黑體" w:hAnsi="微軟正黑體"/>
              </w:rPr>
            </w:pPr>
            <w:r w:rsidRPr="00B55AD3">
              <w:rPr>
                <w:rFonts w:ascii="微軟正黑體" w:eastAsia="微軟正黑體" w:hAnsi="微軟正黑體"/>
              </w:rPr>
              <w:t>青蛙為兩棲類動物，分佈的範圍非常廣泛（從海平面到海拔三千公尺的高山），棲息的環境也很多樣。青蛙的成體生活在陸地，</w:t>
            </w:r>
            <w:proofErr w:type="gramStart"/>
            <w:r w:rsidRPr="00B55AD3">
              <w:rPr>
                <w:rFonts w:ascii="微軟正黑體" w:eastAsia="微軟正黑體" w:hAnsi="微軟正黑體"/>
              </w:rPr>
              <w:t>用肺呼吸</w:t>
            </w:r>
            <w:proofErr w:type="gramEnd"/>
            <w:r w:rsidRPr="00B55AD3">
              <w:rPr>
                <w:rFonts w:ascii="微軟正黑體" w:eastAsia="微軟正黑體" w:hAnsi="微軟正黑體"/>
              </w:rPr>
              <w:t>，其</w:t>
            </w:r>
            <w:proofErr w:type="gramStart"/>
            <w:r w:rsidRPr="00B55AD3">
              <w:rPr>
                <w:rFonts w:ascii="微軟正黑體" w:eastAsia="微軟正黑體" w:hAnsi="微軟正黑體"/>
              </w:rPr>
              <w:t>溼</w:t>
            </w:r>
            <w:proofErr w:type="gramEnd"/>
            <w:r w:rsidRPr="00B55AD3">
              <w:rPr>
                <w:rFonts w:ascii="微軟正黑體" w:eastAsia="微軟正黑體" w:hAnsi="微軟正黑體"/>
              </w:rPr>
              <w:t>潤的皮膚也能協助氣體交換。青蛙對環境變動的敏感度極高，是很好的「環境指標生物」。目前世界上有1/3的兩棲類受到生存威脅，許多相關研究指出兩棲類數量減少的原因可能和人為因素有密切的關係。</w:t>
            </w:r>
          </w:p>
        </w:tc>
      </w:tr>
      <w:tr w:rsidR="00141522" w:rsidRPr="00B55AD3">
        <w:tc>
          <w:tcPr>
            <w:tcW w:w="1555" w:type="dxa"/>
          </w:tcPr>
          <w:p w:rsidR="00141522" w:rsidRPr="00B55AD3" w:rsidRDefault="000F2FAB">
            <w:pPr>
              <w:rPr>
                <w:rFonts w:ascii="微軟正黑體" w:eastAsia="微軟正黑體" w:hAnsi="微軟正黑體"/>
              </w:rPr>
            </w:pPr>
            <w:r w:rsidRPr="00B55AD3">
              <w:rPr>
                <w:rFonts w:ascii="微軟正黑體" w:eastAsia="微軟正黑體" w:hAnsi="微軟正黑體"/>
              </w:rPr>
              <w:t>取材說明</w:t>
            </w:r>
          </w:p>
          <w:p w:rsidR="00141522" w:rsidRPr="00B55AD3" w:rsidRDefault="000F2FAB">
            <w:pPr>
              <w:rPr>
                <w:rFonts w:ascii="微軟正黑體" w:eastAsia="微軟正黑體" w:hAnsi="微軟正黑體"/>
              </w:rPr>
            </w:pPr>
            <w:r w:rsidRPr="00B55AD3">
              <w:rPr>
                <w:rFonts w:ascii="微軟正黑體" w:eastAsia="微軟正黑體" w:hAnsi="微軟正黑體"/>
              </w:rPr>
              <w:t>或是</w:t>
            </w:r>
          </w:p>
          <w:p w:rsidR="00141522" w:rsidRPr="00B55AD3" w:rsidRDefault="000F2FAB">
            <w:pPr>
              <w:rPr>
                <w:rFonts w:ascii="微軟正黑體" w:eastAsia="微軟正黑體" w:hAnsi="微軟正黑體"/>
              </w:rPr>
            </w:pPr>
            <w:r w:rsidRPr="00B55AD3">
              <w:rPr>
                <w:rFonts w:ascii="微軟正黑體" w:eastAsia="微軟正黑體" w:hAnsi="微軟正黑體"/>
              </w:rPr>
              <w:t>出題理念</w:t>
            </w:r>
          </w:p>
        </w:tc>
        <w:tc>
          <w:tcPr>
            <w:tcW w:w="8901" w:type="dxa"/>
          </w:tcPr>
          <w:p w:rsidR="00141522" w:rsidRPr="00B55AD3" w:rsidRDefault="00141522">
            <w:pPr>
              <w:rPr>
                <w:rFonts w:ascii="微軟正黑體" w:eastAsia="微軟正黑體" w:hAnsi="微軟正黑體"/>
              </w:rPr>
            </w:pPr>
          </w:p>
        </w:tc>
      </w:tr>
    </w:tbl>
    <w:p w:rsidR="00141522" w:rsidRPr="00B55AD3" w:rsidRDefault="00141522">
      <w:pPr>
        <w:rPr>
          <w:rFonts w:ascii="微軟正黑體" w:eastAsia="微軟正黑體" w:hAnsi="微軟正黑體"/>
        </w:rPr>
      </w:pPr>
    </w:p>
    <w:p w:rsidR="00141522" w:rsidRPr="00B55AD3" w:rsidRDefault="00141522">
      <w:pPr>
        <w:rPr>
          <w:rFonts w:ascii="微軟正黑體" w:eastAsia="微軟正黑體" w:hAnsi="微軟正黑體"/>
        </w:rPr>
        <w:sectPr w:rsidR="00141522" w:rsidRPr="00B55AD3">
          <w:footerReference w:type="default" r:id="rId7"/>
          <w:pgSz w:w="11906" w:h="16838"/>
          <w:pgMar w:top="720" w:right="720" w:bottom="720" w:left="720" w:header="851" w:footer="992" w:gutter="0"/>
          <w:pgNumType w:start="1"/>
          <w:cols w:space="720" w:equalWidth="0">
            <w:col w:w="8640"/>
          </w:cols>
        </w:sectPr>
      </w:pPr>
    </w:p>
    <w:tbl>
      <w:tblPr>
        <w:tblStyle w:val="ac"/>
        <w:tblW w:w="10201" w:type="dxa"/>
        <w:tblLook w:val="04A0" w:firstRow="1" w:lastRow="0" w:firstColumn="1" w:lastColumn="0" w:noHBand="0" w:noVBand="1"/>
      </w:tblPr>
      <w:tblGrid>
        <w:gridCol w:w="1696"/>
        <w:gridCol w:w="8505"/>
      </w:tblGrid>
      <w:tr w:rsidR="00B55AD3" w:rsidTr="00B55AD3">
        <w:tc>
          <w:tcPr>
            <w:tcW w:w="1696" w:type="dxa"/>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lastRenderedPageBreak/>
              <w:t>問題</w:t>
            </w:r>
            <w:proofErr w:type="gramStart"/>
            <w:r w:rsidRPr="00B55AD3">
              <w:rPr>
                <w:rFonts w:ascii="微軟正黑體" w:eastAsia="微軟正黑體" w:hAnsi="微軟正黑體"/>
              </w:rPr>
              <w:t>一</w:t>
            </w:r>
            <w:proofErr w:type="gramEnd"/>
          </w:p>
        </w:tc>
        <w:tc>
          <w:tcPr>
            <w:tcW w:w="8505" w:type="dxa"/>
            <w:vAlign w:val="center"/>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美玲曾在不同地方看到青蛙，包含圖(</w:t>
            </w:r>
            <w:proofErr w:type="gramStart"/>
            <w:r w:rsidRPr="00B55AD3">
              <w:rPr>
                <w:rFonts w:ascii="微軟正黑體" w:eastAsia="微軟正黑體" w:hAnsi="微軟正黑體"/>
              </w:rPr>
              <w:t>一</w:t>
            </w:r>
            <w:proofErr w:type="gramEnd"/>
            <w:r w:rsidRPr="00B55AD3">
              <w:rPr>
                <w:rFonts w:ascii="微軟正黑體" w:eastAsia="微軟正黑體" w:hAnsi="微軟正黑體"/>
              </w:rPr>
              <w:t>)四處，他發現這四</w:t>
            </w:r>
            <w:proofErr w:type="gramStart"/>
            <w:r w:rsidRPr="00B55AD3">
              <w:rPr>
                <w:rFonts w:ascii="微軟正黑體" w:eastAsia="微軟正黑體" w:hAnsi="微軟正黑體"/>
              </w:rPr>
              <w:t>個</w:t>
            </w:r>
            <w:proofErr w:type="gramEnd"/>
            <w:r w:rsidRPr="00B55AD3">
              <w:rPr>
                <w:rFonts w:ascii="微軟正黑體" w:eastAsia="微軟正黑體" w:hAnsi="微軟正黑體"/>
              </w:rPr>
              <w:t>地方的環境特色與青蛙的生活習性有很大關係。</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請問依照青蛙的生活習性，這四</w:t>
            </w:r>
            <w:proofErr w:type="gramStart"/>
            <w:r w:rsidRPr="00B55AD3">
              <w:rPr>
                <w:rFonts w:ascii="微軟正黑體" w:eastAsia="微軟正黑體" w:hAnsi="微軟正黑體"/>
              </w:rPr>
              <w:t>個</w:t>
            </w:r>
            <w:proofErr w:type="gramEnd"/>
            <w:r w:rsidRPr="00B55AD3">
              <w:rPr>
                <w:rFonts w:ascii="微軟正黑體" w:eastAsia="微軟正黑體" w:hAnsi="微軟正黑體"/>
              </w:rPr>
              <w:t>地方有哪</w:t>
            </w:r>
            <w:proofErr w:type="gramStart"/>
            <w:r w:rsidRPr="00B55AD3">
              <w:rPr>
                <w:rFonts w:ascii="微軟正黑體" w:eastAsia="微軟正黑體" w:hAnsi="微軟正黑體"/>
              </w:rPr>
              <w:t>個</w:t>
            </w:r>
            <w:proofErr w:type="gramEnd"/>
            <w:r w:rsidRPr="00B55AD3">
              <w:rPr>
                <w:rFonts w:ascii="微軟正黑體" w:eastAsia="微軟正黑體" w:hAnsi="微軟正黑體"/>
              </w:rPr>
              <w:t>共同的環境特色</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noProof/>
              </w:rPr>
              <w:drawing>
                <wp:inline distT="0" distB="0" distL="0" distR="0" wp14:anchorId="7A391F5C" wp14:editId="7C75134A">
                  <wp:extent cx="4996180" cy="350012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4996180" cy="3500120"/>
                          </a:xfrm>
                          <a:prstGeom prst="rect">
                            <a:avLst/>
                          </a:prstGeom>
                          <a:ln/>
                        </pic:spPr>
                      </pic:pic>
                    </a:graphicData>
                  </a:graphic>
                </wp:inline>
              </w:drawing>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圖(</w:t>
            </w:r>
            <w:proofErr w:type="gramStart"/>
            <w:r w:rsidRPr="00B55AD3">
              <w:rPr>
                <w:rFonts w:ascii="微軟正黑體" w:eastAsia="微軟正黑體" w:hAnsi="微軟正黑體"/>
              </w:rPr>
              <w:t>一</w:t>
            </w:r>
            <w:proofErr w:type="gramEnd"/>
            <w:r w:rsidRPr="00B55AD3">
              <w:rPr>
                <w:rFonts w:ascii="微軟正黑體" w:eastAsia="微軟正黑體" w:hAnsi="微軟正黑體"/>
              </w:rPr>
              <w:t>)美玲看到青蛙的四個地方</w:t>
            </w:r>
          </w:p>
          <w:p w:rsidR="00B55AD3" w:rsidRPr="00B55AD3" w:rsidRDefault="00B55AD3" w:rsidP="00B55AD3">
            <w:pPr>
              <w:rPr>
                <w:rFonts w:ascii="微軟正黑體" w:eastAsia="微軟正黑體" w:hAnsi="微軟正黑體"/>
                <w:highlight w:val="black"/>
              </w:rPr>
            </w:pPr>
          </w:p>
          <w:p w:rsidR="00B55AD3" w:rsidRPr="00B55AD3" w:rsidRDefault="00B55AD3" w:rsidP="00B55AD3">
            <w:pPr>
              <w:rPr>
                <w:rFonts w:ascii="微軟正黑體" w:eastAsia="微軟正黑體" w:hAnsi="微軟正黑體"/>
                <w:highlight w:val="black"/>
              </w:rPr>
            </w:pPr>
          </w:p>
        </w:tc>
      </w:tr>
      <w:tr w:rsidR="00B55AD3" w:rsidTr="00B55AD3">
        <w:tc>
          <w:tcPr>
            <w:tcW w:w="1696" w:type="dxa"/>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答案(評分準則)</w:t>
            </w:r>
          </w:p>
        </w:tc>
        <w:tc>
          <w:tcPr>
            <w:tcW w:w="8505" w:type="dxa"/>
            <w:vAlign w:val="center"/>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編碼1：指出四處共同特色為「潮濕」或「有水」之處</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例如：</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1.潮濕</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2.環境較潮濕</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3.周圍都有水或環境濕潤</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4.潮濕、溫暖、有綠色保護色庇護</w:t>
            </w:r>
          </w:p>
          <w:p w:rsidR="00B55AD3" w:rsidRPr="00B55AD3" w:rsidRDefault="00B55AD3" w:rsidP="00B55AD3">
            <w:pPr>
              <w:rPr>
                <w:rFonts w:ascii="微軟正黑體" w:eastAsia="微軟正黑體" w:hAnsi="微軟正黑體"/>
              </w:rPr>
            </w:pP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編碼0：未指出四處共同特色為「潮濕」或「有水」之處</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例如：</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1.有食物、可繁殖</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2.都在比較山區、非都市地帶</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3.都有草，都</w:t>
            </w:r>
            <w:proofErr w:type="gramStart"/>
            <w:r w:rsidRPr="00B55AD3">
              <w:rPr>
                <w:rFonts w:ascii="微軟正黑體" w:eastAsia="微軟正黑體" w:hAnsi="微軟正黑體"/>
              </w:rPr>
              <w:t>很</w:t>
            </w:r>
            <w:proofErr w:type="gramEnd"/>
            <w:r w:rsidRPr="00B55AD3">
              <w:rPr>
                <w:rFonts w:ascii="微軟正黑體" w:eastAsia="微軟正黑體" w:hAnsi="微軟正黑體"/>
              </w:rPr>
              <w:t>綠色</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4.溪邊,樹林,田間,水溝</w:t>
            </w:r>
          </w:p>
          <w:p w:rsidR="00B55AD3" w:rsidRPr="00B55AD3" w:rsidRDefault="00B55AD3" w:rsidP="00B55AD3">
            <w:pPr>
              <w:rPr>
                <w:rFonts w:ascii="微軟正黑體" w:eastAsia="微軟正黑體" w:hAnsi="微軟正黑體"/>
              </w:rPr>
            </w:pP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t>編碼9：未作答</w:t>
            </w:r>
          </w:p>
        </w:tc>
      </w:tr>
      <w:tr w:rsidR="00B55AD3" w:rsidTr="00B55AD3">
        <w:tc>
          <w:tcPr>
            <w:tcW w:w="1696" w:type="dxa"/>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核心素養</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rPr>
              <w:lastRenderedPageBreak/>
              <w:t>(三面九項)</w:t>
            </w:r>
          </w:p>
        </w:tc>
        <w:tc>
          <w:tcPr>
            <w:tcW w:w="8505" w:type="dxa"/>
            <w:vAlign w:val="center"/>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lastRenderedPageBreak/>
              <w:t>系統思考與解決問題</w:t>
            </w:r>
          </w:p>
        </w:tc>
      </w:tr>
      <w:tr w:rsidR="00B55AD3" w:rsidTr="00B55AD3">
        <w:tc>
          <w:tcPr>
            <w:tcW w:w="1696" w:type="dxa"/>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評量架構</w:t>
            </w:r>
          </w:p>
        </w:tc>
        <w:tc>
          <w:tcPr>
            <w:tcW w:w="8505" w:type="dxa"/>
            <w:vAlign w:val="center"/>
          </w:tcPr>
          <w:p w:rsidR="00B55AD3" w:rsidRPr="00B55AD3" w:rsidRDefault="00B55AD3" w:rsidP="00B55AD3">
            <w:pPr>
              <w:rPr>
                <w:rFonts w:ascii="微軟正黑體" w:eastAsia="微軟正黑體" w:hAnsi="微軟正黑體"/>
              </w:rPr>
            </w:pPr>
            <w:r w:rsidRPr="00B55AD3">
              <w:rPr>
                <w:rFonts w:ascii="微軟正黑體" w:eastAsia="微軟正黑體" w:hAnsi="微軟正黑體" w:hint="eastAsia"/>
              </w:rPr>
              <w:t>問題解決：□辨識議題、■解釋現象、□運用證據</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hint="eastAsia"/>
              </w:rPr>
              <w:t>探究內容：■經驗數據、□科學理論、□異例</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hint="eastAsia"/>
              </w:rPr>
              <w:t>探究過程：■歸納、□演繹、□批判</w:t>
            </w:r>
          </w:p>
        </w:tc>
      </w:tr>
      <w:tr w:rsidR="00B55AD3" w:rsidTr="00B55AD3">
        <w:tc>
          <w:tcPr>
            <w:tcW w:w="1696" w:type="dxa"/>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學習內容</w:t>
            </w:r>
          </w:p>
        </w:tc>
        <w:tc>
          <w:tcPr>
            <w:tcW w:w="8505" w:type="dxa"/>
            <w:vAlign w:val="center"/>
          </w:tcPr>
          <w:p w:rsidR="00B55AD3" w:rsidRPr="00B55AD3" w:rsidRDefault="00B55AD3" w:rsidP="00B55AD3">
            <w:pPr>
              <w:rPr>
                <w:rFonts w:ascii="微軟正黑體" w:eastAsia="微軟正黑體" w:hAnsi="微軟正黑體"/>
                <w:b/>
              </w:rPr>
            </w:pPr>
            <w:proofErr w:type="spellStart"/>
            <w:r w:rsidRPr="00B55AD3">
              <w:rPr>
                <w:rFonts w:ascii="微軟正黑體" w:eastAsia="微軟正黑體" w:hAnsi="微軟正黑體" w:hint="eastAsia"/>
                <w:b/>
              </w:rPr>
              <w:t>INc</w:t>
            </w:r>
            <w:proofErr w:type="spellEnd"/>
            <w:r w:rsidRPr="00B55AD3">
              <w:rPr>
                <w:rFonts w:ascii="微軟正黑體" w:eastAsia="微軟正黑體" w:hAnsi="微軟正黑體" w:hint="eastAsia"/>
                <w:b/>
              </w:rPr>
              <w:t>-Ⅲ-9不同的環境條件影響生物的種類和分布，以及</w:t>
            </w:r>
            <w:proofErr w:type="gramStart"/>
            <w:r w:rsidRPr="00B55AD3">
              <w:rPr>
                <w:rFonts w:ascii="微軟正黑體" w:eastAsia="微軟正黑體" w:hAnsi="微軟正黑體" w:hint="eastAsia"/>
                <w:b/>
              </w:rPr>
              <w:t>生物間的食物</w:t>
            </w:r>
            <w:proofErr w:type="gramEnd"/>
            <w:r w:rsidRPr="00B55AD3">
              <w:rPr>
                <w:rFonts w:ascii="微軟正黑體" w:eastAsia="微軟正黑體" w:hAnsi="微軟正黑體" w:hint="eastAsia"/>
                <w:b/>
              </w:rPr>
              <w:t>關係，因而形成不同的生態系。</w:t>
            </w:r>
          </w:p>
          <w:p w:rsidR="00B55AD3" w:rsidRPr="00B55AD3" w:rsidRDefault="00B55AD3" w:rsidP="00B55AD3">
            <w:pPr>
              <w:rPr>
                <w:rFonts w:ascii="微軟正黑體" w:eastAsia="微軟正黑體" w:hAnsi="微軟正黑體"/>
                <w:b/>
              </w:rPr>
            </w:pPr>
            <w:proofErr w:type="spellStart"/>
            <w:r w:rsidRPr="00B55AD3">
              <w:rPr>
                <w:rFonts w:ascii="微軟正黑體" w:eastAsia="微軟正黑體" w:hAnsi="微軟正黑體" w:hint="eastAsia"/>
                <w:b/>
              </w:rPr>
              <w:t>Lb</w:t>
            </w:r>
            <w:proofErr w:type="spellEnd"/>
            <w:r w:rsidRPr="00B55AD3">
              <w:rPr>
                <w:rFonts w:ascii="微軟正黑體" w:eastAsia="微軟正黑體" w:hAnsi="微軟正黑體" w:hint="eastAsia"/>
                <w:b/>
              </w:rPr>
              <w:t>-Ⅳ-1生態系中的非生物因子會影響生物的分布與生存，環境調查時常需檢測非生物因子的變化。</w:t>
            </w:r>
          </w:p>
        </w:tc>
      </w:tr>
      <w:tr w:rsidR="00B55AD3" w:rsidTr="00B55AD3">
        <w:tc>
          <w:tcPr>
            <w:tcW w:w="1696" w:type="dxa"/>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學習表現</w:t>
            </w:r>
          </w:p>
        </w:tc>
        <w:tc>
          <w:tcPr>
            <w:tcW w:w="8505" w:type="dxa"/>
            <w:vAlign w:val="center"/>
          </w:tcPr>
          <w:p w:rsidR="00B55AD3" w:rsidRPr="00B55AD3" w:rsidRDefault="00B55AD3" w:rsidP="00B55AD3">
            <w:pPr>
              <w:rPr>
                <w:rFonts w:ascii="微軟正黑體" w:eastAsia="微軟正黑體" w:hAnsi="微軟正黑體"/>
              </w:rPr>
            </w:pPr>
            <w:r w:rsidRPr="00B55AD3">
              <w:rPr>
                <w:rFonts w:ascii="微軟正黑體" w:eastAsia="微軟正黑體" w:hAnsi="微軟正黑體" w:hint="eastAsia"/>
              </w:rPr>
              <w:t xml:space="preserve">思考智能：□想像創造、■推理論證  </w:t>
            </w:r>
            <w:proofErr w:type="gramStart"/>
            <w:r w:rsidRPr="00B55AD3">
              <w:rPr>
                <w:rFonts w:ascii="微軟正黑體" w:eastAsia="微軟正黑體" w:hAnsi="微軟正黑體" w:hint="eastAsia"/>
                <w:color w:val="4F81BD" w:themeColor="accent1"/>
              </w:rPr>
              <w:t>將所習得</w:t>
            </w:r>
            <w:proofErr w:type="gramEnd"/>
            <w:r w:rsidRPr="00B55AD3">
              <w:rPr>
                <w:rFonts w:ascii="微軟正黑體" w:eastAsia="微軟正黑體" w:hAnsi="微軟正黑體" w:hint="eastAsia"/>
                <w:color w:val="4F81BD" w:themeColor="accent1"/>
              </w:rPr>
              <w:t>的知識正確的連結到所觀察到的自然現象並推論出其中的關聯</w:t>
            </w:r>
            <w:r w:rsidRPr="00B55AD3">
              <w:rPr>
                <w:rFonts w:ascii="微軟正黑體" w:eastAsia="微軟正黑體" w:hAnsi="微軟正黑體" w:hint="eastAsia"/>
              </w:rPr>
              <w:t xml:space="preserve"> 、□批判思辨、□建立模型</w:t>
            </w:r>
          </w:p>
          <w:p w:rsidR="00B55AD3" w:rsidRPr="00B55AD3" w:rsidRDefault="00B55AD3" w:rsidP="00B55AD3">
            <w:pPr>
              <w:rPr>
                <w:rFonts w:ascii="微軟正黑體" w:eastAsia="微軟正黑體" w:hAnsi="微軟正黑體"/>
              </w:rPr>
            </w:pPr>
            <w:r w:rsidRPr="00B55AD3">
              <w:rPr>
                <w:rFonts w:ascii="微軟正黑體" w:eastAsia="微軟正黑體" w:hAnsi="微軟正黑體" w:hint="eastAsia"/>
              </w:rPr>
              <w:t>問題解決：□觀察</w:t>
            </w:r>
            <w:proofErr w:type="gramStart"/>
            <w:r w:rsidRPr="00B55AD3">
              <w:rPr>
                <w:rFonts w:ascii="微軟正黑體" w:eastAsia="微軟正黑體" w:hAnsi="微軟正黑體" w:hint="eastAsia"/>
              </w:rPr>
              <w:t>與定題</w:t>
            </w:r>
            <w:proofErr w:type="gramEnd"/>
            <w:r w:rsidRPr="00B55AD3">
              <w:rPr>
                <w:rFonts w:ascii="微軟正黑體" w:eastAsia="微軟正黑體" w:hAnsi="微軟正黑體" w:hint="eastAsia"/>
              </w:rPr>
              <w:t xml:space="preserve">、□計劃與執行、■分析與發現 </w:t>
            </w:r>
            <w:r w:rsidRPr="00B55AD3">
              <w:rPr>
                <w:rFonts w:ascii="微軟正黑體" w:eastAsia="微軟正黑體" w:hAnsi="微軟正黑體" w:hint="eastAsia"/>
                <w:color w:val="4F81BD" w:themeColor="accent1"/>
              </w:rPr>
              <w:t xml:space="preserve"> 能分析歸納，整理資訊從所得的資訊形成解釋</w:t>
            </w:r>
            <w:r w:rsidRPr="00B55AD3">
              <w:rPr>
                <w:rFonts w:ascii="微軟正黑體" w:eastAsia="微軟正黑體" w:hAnsi="微軟正黑體" w:hint="eastAsia"/>
              </w:rPr>
              <w:t>、□討論與傳達</w:t>
            </w:r>
          </w:p>
          <w:p w:rsidR="00B55AD3" w:rsidRPr="00B55AD3" w:rsidRDefault="00B55AD3" w:rsidP="00B55AD3">
            <w:pPr>
              <w:rPr>
                <w:rFonts w:ascii="微軟正黑體" w:eastAsia="微軟正黑體" w:hAnsi="微軟正黑體" w:hint="eastAsia"/>
              </w:rPr>
            </w:pPr>
            <w:r w:rsidRPr="00B55AD3">
              <w:rPr>
                <w:rFonts w:ascii="微軟正黑體" w:eastAsia="微軟正黑體" w:hAnsi="微軟正黑體" w:hint="eastAsia"/>
              </w:rPr>
              <w:t xml:space="preserve">科學態度與本質：□養成科學探究的興趣、■養成應用科學思考與探究的習慣  </w:t>
            </w:r>
            <w:r w:rsidRPr="00B55AD3">
              <w:rPr>
                <w:rFonts w:ascii="微軟正黑體" w:eastAsia="微軟正黑體" w:hAnsi="微軟正黑體" w:hint="eastAsia"/>
                <w:color w:val="4F81BD" w:themeColor="accent1"/>
              </w:rPr>
              <w:t>利用科學知識理解日常生活觀察到的現象ah-Ⅲ-1</w:t>
            </w:r>
            <w:r w:rsidRPr="00B55AD3">
              <w:rPr>
                <w:rFonts w:ascii="微軟正黑體" w:eastAsia="微軟正黑體" w:hAnsi="微軟正黑體" w:hint="eastAsia"/>
              </w:rPr>
              <w:t>、□認識科學本質</w:t>
            </w:r>
          </w:p>
        </w:tc>
      </w:tr>
      <w:tr w:rsidR="00B55AD3" w:rsidTr="00B55AD3">
        <w:tc>
          <w:tcPr>
            <w:tcW w:w="1696" w:type="dxa"/>
          </w:tcPr>
          <w:p w:rsidR="00B55AD3" w:rsidRPr="00B55AD3" w:rsidRDefault="00B55AD3" w:rsidP="00B55AD3">
            <w:pPr>
              <w:rPr>
                <w:rFonts w:ascii="微軟正黑體" w:eastAsia="微軟正黑體" w:hAnsi="微軟正黑體"/>
              </w:rPr>
            </w:pPr>
            <w:r w:rsidRPr="00B55AD3">
              <w:rPr>
                <w:rFonts w:ascii="微軟正黑體" w:eastAsia="微軟正黑體" w:hAnsi="微軟正黑體"/>
              </w:rPr>
              <w:t>試題概念與分析</w:t>
            </w:r>
          </w:p>
        </w:tc>
        <w:tc>
          <w:tcPr>
            <w:tcW w:w="8505" w:type="dxa"/>
            <w:vAlign w:val="center"/>
          </w:tcPr>
          <w:p w:rsidR="00B55AD3" w:rsidRPr="00B55AD3" w:rsidRDefault="00B55AD3" w:rsidP="00B55AD3">
            <w:pPr>
              <w:widowControl/>
              <w:rPr>
                <w:rFonts w:ascii="微軟正黑體" w:eastAsia="微軟正黑體" w:hAnsi="微軟正黑體"/>
              </w:rPr>
            </w:pPr>
          </w:p>
        </w:tc>
      </w:tr>
    </w:tbl>
    <w:p w:rsidR="00141522" w:rsidRPr="00B55AD3" w:rsidRDefault="00141522">
      <w:pPr>
        <w:pBdr>
          <w:top w:val="nil"/>
          <w:left w:val="nil"/>
          <w:bottom w:val="nil"/>
          <w:right w:val="nil"/>
          <w:between w:val="nil"/>
        </w:pBdr>
        <w:spacing w:line="276" w:lineRule="auto"/>
        <w:rPr>
          <w:rFonts w:ascii="微軟正黑體" w:eastAsia="微軟正黑體" w:hAnsi="微軟正黑體"/>
        </w:rPr>
      </w:pPr>
    </w:p>
    <w:p w:rsidR="00141522" w:rsidRPr="00B55AD3" w:rsidRDefault="00141522">
      <w:pPr>
        <w:widowControl/>
        <w:rPr>
          <w:rFonts w:ascii="微軟正黑體" w:eastAsia="微軟正黑體" w:hAnsi="微軟正黑體"/>
        </w:rPr>
        <w:sectPr w:rsidR="00141522" w:rsidRPr="00B55AD3">
          <w:pgSz w:w="11906" w:h="16838"/>
          <w:pgMar w:top="720" w:right="720" w:bottom="720" w:left="720" w:header="851" w:footer="992" w:gutter="0"/>
          <w:cols w:space="720" w:equalWidth="0">
            <w:col w:w="8640"/>
          </w:cols>
        </w:sectPr>
      </w:pPr>
    </w:p>
    <w:p w:rsidR="00141522" w:rsidRPr="00B55AD3" w:rsidRDefault="00141522">
      <w:pPr>
        <w:pBdr>
          <w:top w:val="nil"/>
          <w:left w:val="nil"/>
          <w:bottom w:val="nil"/>
          <w:right w:val="nil"/>
          <w:between w:val="nil"/>
        </w:pBdr>
        <w:spacing w:line="276" w:lineRule="auto"/>
        <w:rPr>
          <w:rFonts w:ascii="微軟正黑體" w:eastAsia="微軟正黑體" w:hAnsi="微軟正黑體"/>
        </w:rPr>
      </w:pPr>
    </w:p>
    <w:tbl>
      <w:tblPr>
        <w:tblStyle w:val="a7"/>
        <w:tblW w:w="103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677"/>
      </w:tblGrid>
      <w:tr w:rsidR="00141522" w:rsidRPr="00B55AD3">
        <w:trPr>
          <w:trHeight w:val="3818"/>
        </w:trPr>
        <w:tc>
          <w:tcPr>
            <w:tcW w:w="1696" w:type="dxa"/>
          </w:tcPr>
          <w:p w:rsidR="00141522" w:rsidRPr="00B55AD3" w:rsidRDefault="000F2FAB">
            <w:pPr>
              <w:rPr>
                <w:rFonts w:ascii="微軟正黑體" w:eastAsia="微軟正黑體" w:hAnsi="微軟正黑體"/>
              </w:rPr>
            </w:pPr>
            <w:r w:rsidRPr="00B55AD3">
              <w:rPr>
                <w:rFonts w:ascii="微軟正黑體" w:eastAsia="微軟正黑體" w:hAnsi="微軟正黑體"/>
              </w:rPr>
              <w:t>問題二</w:t>
            </w:r>
          </w:p>
        </w:tc>
        <w:tc>
          <w:tcPr>
            <w:tcW w:w="8678" w:type="dxa"/>
          </w:tcPr>
          <w:p w:rsidR="00141522" w:rsidRPr="00B55AD3" w:rsidRDefault="000F2FAB">
            <w:pPr>
              <w:rPr>
                <w:rFonts w:ascii="微軟正黑體" w:eastAsia="微軟正黑體" w:hAnsi="微軟正黑體"/>
              </w:rPr>
            </w:pPr>
            <w:r w:rsidRPr="00B55AD3">
              <w:rPr>
                <w:rFonts w:ascii="微軟正黑體" w:eastAsia="微軟正黑體" w:hAnsi="微軟正黑體"/>
              </w:rPr>
              <w:t>在生殖季節，諸羅樹蛙</w:t>
            </w:r>
            <w:proofErr w:type="gramStart"/>
            <w:r w:rsidRPr="00B55AD3">
              <w:rPr>
                <w:rFonts w:ascii="微軟正黑體" w:eastAsia="微軟正黑體" w:hAnsi="微軟正黑體"/>
              </w:rPr>
              <w:t>雄蛙會鳴</w:t>
            </w:r>
            <w:proofErr w:type="gramEnd"/>
            <w:r w:rsidRPr="00B55AD3">
              <w:rPr>
                <w:rFonts w:ascii="微軟正黑體" w:eastAsia="微軟正黑體" w:hAnsi="微軟正黑體"/>
              </w:rPr>
              <w:t>叫</w:t>
            </w:r>
            <w:proofErr w:type="gramStart"/>
            <w:r w:rsidRPr="00B55AD3">
              <w:rPr>
                <w:rFonts w:ascii="微軟正黑體" w:eastAsia="微軟正黑體" w:hAnsi="微軟正黑體"/>
              </w:rPr>
              <w:t>吸引雌蛙靠近</w:t>
            </w:r>
            <w:proofErr w:type="gramEnd"/>
            <w:r w:rsidRPr="00B55AD3">
              <w:rPr>
                <w:rFonts w:ascii="微軟正黑體" w:eastAsia="微軟正黑體" w:hAnsi="微軟正黑體"/>
              </w:rPr>
              <w:t>，進行假交配，雌、</w:t>
            </w:r>
            <w:proofErr w:type="gramStart"/>
            <w:r w:rsidRPr="00B55AD3">
              <w:rPr>
                <w:rFonts w:ascii="微軟正黑體" w:eastAsia="微軟正黑體" w:hAnsi="微軟正黑體"/>
              </w:rPr>
              <w:t>雄蛙利用</w:t>
            </w:r>
            <w:proofErr w:type="gramEnd"/>
            <w:r w:rsidRPr="00B55AD3">
              <w:rPr>
                <w:rFonts w:ascii="微軟正黑體" w:eastAsia="微軟正黑體" w:hAnsi="微軟正黑體"/>
              </w:rPr>
              <w:t>後腳</w:t>
            </w:r>
            <w:proofErr w:type="gramStart"/>
            <w:r w:rsidRPr="00B55AD3">
              <w:rPr>
                <w:rFonts w:ascii="微軟正黑體" w:eastAsia="微軟正黑體" w:hAnsi="微軟正黑體"/>
              </w:rPr>
              <w:t>共同踩打分泌物</w:t>
            </w:r>
            <w:proofErr w:type="gramEnd"/>
            <w:r w:rsidRPr="00B55AD3">
              <w:rPr>
                <w:rFonts w:ascii="微軟正黑體" w:eastAsia="微軟正黑體" w:hAnsi="微軟正黑體"/>
              </w:rPr>
              <w:t>，直到出現直徑約7公分的圓形白色卵泡，此時</w:t>
            </w:r>
            <w:proofErr w:type="gramStart"/>
            <w:r w:rsidRPr="00B55AD3">
              <w:rPr>
                <w:rFonts w:ascii="微軟正黑體" w:eastAsia="微軟正黑體" w:hAnsi="微軟正黑體"/>
              </w:rPr>
              <w:t>雄蛙和雌蛙的</w:t>
            </w:r>
            <w:proofErr w:type="gramEnd"/>
            <w:r w:rsidRPr="00B55AD3">
              <w:rPr>
                <w:rFonts w:ascii="微軟正黑體" w:eastAsia="微軟正黑體" w:hAnsi="微軟正黑體"/>
              </w:rPr>
              <w:t>泄殖腔口靠近，同時排卵及</w:t>
            </w:r>
            <w:proofErr w:type="gramStart"/>
            <w:r w:rsidRPr="00B55AD3">
              <w:rPr>
                <w:rFonts w:ascii="微軟正黑體" w:eastAsia="微軟正黑體" w:hAnsi="微軟正黑體"/>
              </w:rPr>
              <w:t>排精至卵泡</w:t>
            </w:r>
            <w:proofErr w:type="gramEnd"/>
            <w:r w:rsidRPr="00B55AD3">
              <w:rPr>
                <w:rFonts w:ascii="微軟正黑體" w:eastAsia="微軟正黑體" w:hAnsi="微軟正黑體"/>
              </w:rPr>
              <w:t>上，夏季受精卵約經三到四天即可孵化成為蝌蚪。請依據上述說明及對動物生殖方式的瞭解，填寫表(</w:t>
            </w:r>
            <w:proofErr w:type="gramStart"/>
            <w:r w:rsidRPr="00B55AD3">
              <w:rPr>
                <w:rFonts w:ascii="微軟正黑體" w:eastAsia="微軟正黑體" w:hAnsi="微軟正黑體"/>
              </w:rPr>
              <w:t>一</w:t>
            </w:r>
            <w:proofErr w:type="gramEnd"/>
            <w:r w:rsidRPr="00B55AD3">
              <w:rPr>
                <w:rFonts w:ascii="微軟正黑體" w:eastAsia="微軟正黑體" w:hAnsi="微軟正黑體"/>
              </w:rPr>
              <w:t>)之內容。</w:t>
            </w:r>
          </w:p>
          <w:p w:rsidR="00141522" w:rsidRPr="00B55AD3" w:rsidRDefault="000F2FAB">
            <w:pPr>
              <w:rPr>
                <w:rFonts w:ascii="微軟正黑體" w:eastAsia="微軟正黑體" w:hAnsi="微軟正黑體"/>
              </w:rPr>
            </w:pPr>
            <w:r w:rsidRPr="00B55AD3">
              <w:rPr>
                <w:rFonts w:ascii="微軟正黑體" w:eastAsia="微軟正黑體" w:hAnsi="微軟正黑體"/>
              </w:rPr>
              <w:t>表(</w:t>
            </w:r>
            <w:proofErr w:type="gramStart"/>
            <w:r w:rsidRPr="00B55AD3">
              <w:rPr>
                <w:rFonts w:ascii="微軟正黑體" w:eastAsia="微軟正黑體" w:hAnsi="微軟正黑體"/>
              </w:rPr>
              <w:t>一</w:t>
            </w:r>
            <w:proofErr w:type="gramEnd"/>
            <w:r w:rsidRPr="00B55AD3">
              <w:rPr>
                <w:rFonts w:ascii="微軟正黑體" w:eastAsia="微軟正黑體" w:hAnsi="微軟正黑體"/>
              </w:rPr>
              <w:t>)</w:t>
            </w:r>
          </w:p>
          <w:tbl>
            <w:tblPr>
              <w:tblStyle w:val="a8"/>
              <w:tblW w:w="75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3118"/>
              <w:gridCol w:w="3544"/>
            </w:tblGrid>
            <w:tr w:rsidR="00141522" w:rsidRPr="00B55AD3">
              <w:trPr>
                <w:jc w:val="center"/>
              </w:trPr>
              <w:tc>
                <w:tcPr>
                  <w:tcW w:w="880" w:type="dxa"/>
                </w:tcPr>
                <w:p w:rsidR="00141522" w:rsidRPr="00B55AD3" w:rsidRDefault="000F2FAB">
                  <w:pPr>
                    <w:jc w:val="center"/>
                    <w:rPr>
                      <w:rFonts w:ascii="微軟正黑體" w:eastAsia="微軟正黑體" w:hAnsi="微軟正黑體"/>
                    </w:rPr>
                  </w:pPr>
                  <w:r w:rsidRPr="00B55AD3">
                    <w:rPr>
                      <w:rFonts w:ascii="微軟正黑體" w:eastAsia="微軟正黑體" w:hAnsi="微軟正黑體"/>
                    </w:rPr>
                    <w:t>項目</w:t>
                  </w:r>
                </w:p>
              </w:tc>
              <w:tc>
                <w:tcPr>
                  <w:tcW w:w="3118" w:type="dxa"/>
                </w:tcPr>
                <w:p w:rsidR="00141522" w:rsidRPr="00B55AD3" w:rsidRDefault="000F2FAB">
                  <w:pPr>
                    <w:jc w:val="center"/>
                    <w:rPr>
                      <w:rFonts w:ascii="微軟正黑體" w:eastAsia="微軟正黑體" w:hAnsi="微軟正黑體"/>
                    </w:rPr>
                  </w:pPr>
                  <w:r w:rsidRPr="00B55AD3">
                    <w:rPr>
                      <w:rFonts w:ascii="微軟正黑體" w:eastAsia="微軟正黑體" w:hAnsi="微軟正黑體"/>
                    </w:rPr>
                    <w:t>問題</w:t>
                  </w:r>
                </w:p>
              </w:tc>
              <w:tc>
                <w:tcPr>
                  <w:tcW w:w="3544" w:type="dxa"/>
                </w:tcPr>
                <w:p w:rsidR="00141522" w:rsidRPr="00B55AD3" w:rsidRDefault="000F2FAB">
                  <w:pPr>
                    <w:jc w:val="center"/>
                    <w:rPr>
                      <w:rFonts w:ascii="微軟正黑體" w:eastAsia="微軟正黑體" w:hAnsi="微軟正黑體"/>
                    </w:rPr>
                  </w:pPr>
                  <w:r w:rsidRPr="00B55AD3">
                    <w:rPr>
                      <w:rFonts w:ascii="微軟正黑體" w:eastAsia="微軟正黑體" w:hAnsi="微軟正黑體"/>
                    </w:rPr>
                    <w:t>回答</w:t>
                  </w:r>
                </w:p>
              </w:tc>
            </w:tr>
            <w:tr w:rsidR="00141522" w:rsidRPr="00B55AD3">
              <w:trPr>
                <w:jc w:val="center"/>
              </w:trPr>
              <w:tc>
                <w:tcPr>
                  <w:tcW w:w="880" w:type="dxa"/>
                  <w:vAlign w:val="center"/>
                </w:tcPr>
                <w:p w:rsidR="00141522" w:rsidRPr="00B55AD3" w:rsidRDefault="000F2FAB">
                  <w:pPr>
                    <w:jc w:val="center"/>
                    <w:rPr>
                      <w:rFonts w:ascii="微軟正黑體" w:eastAsia="微軟正黑體" w:hAnsi="微軟正黑體"/>
                    </w:rPr>
                  </w:pPr>
                  <w:r w:rsidRPr="00B55AD3">
                    <w:rPr>
                      <w:rFonts w:ascii="微軟正黑體" w:eastAsia="微軟正黑體" w:hAnsi="微軟正黑體"/>
                    </w:rPr>
                    <w:t>1</w:t>
                  </w:r>
                </w:p>
              </w:tc>
              <w:tc>
                <w:tcPr>
                  <w:tcW w:w="3118" w:type="dxa"/>
                </w:tcPr>
                <w:p w:rsidR="00141522" w:rsidRPr="00B55AD3" w:rsidRDefault="000F2FAB">
                  <w:pPr>
                    <w:rPr>
                      <w:rFonts w:ascii="微軟正黑體" w:eastAsia="微軟正黑體" w:hAnsi="微軟正黑體"/>
                    </w:rPr>
                  </w:pPr>
                  <w:r w:rsidRPr="00B55AD3">
                    <w:rPr>
                      <w:rFonts w:ascii="微軟正黑體" w:eastAsia="微軟正黑體" w:hAnsi="微軟正黑體"/>
                    </w:rPr>
                    <w:t>諸羅樹蛙生殖方式</w:t>
                  </w:r>
                </w:p>
              </w:tc>
              <w:tc>
                <w:tcPr>
                  <w:tcW w:w="3544" w:type="dxa"/>
                  <w:vAlign w:val="center"/>
                </w:tcPr>
                <w:p w:rsidR="00141522" w:rsidRPr="00B55AD3" w:rsidRDefault="000F2FAB">
                  <w:pPr>
                    <w:rPr>
                      <w:rFonts w:ascii="微軟正黑體" w:eastAsia="微軟正黑體" w:hAnsi="微軟正黑體"/>
                    </w:rPr>
                  </w:pPr>
                  <w:r w:rsidRPr="00B55AD3">
                    <w:rPr>
                      <w:rFonts w:ascii="微軟正黑體" w:eastAsia="微軟正黑體" w:hAnsi="微軟正黑體"/>
                    </w:rPr>
                    <w:t>□有性生殖  □無性生殖</w:t>
                  </w:r>
                </w:p>
              </w:tc>
            </w:tr>
            <w:tr w:rsidR="00141522" w:rsidRPr="00B55AD3">
              <w:trPr>
                <w:jc w:val="center"/>
              </w:trPr>
              <w:tc>
                <w:tcPr>
                  <w:tcW w:w="880" w:type="dxa"/>
                  <w:vAlign w:val="center"/>
                </w:tcPr>
                <w:p w:rsidR="00141522" w:rsidRPr="00B55AD3" w:rsidRDefault="000F2FAB">
                  <w:pPr>
                    <w:jc w:val="center"/>
                    <w:rPr>
                      <w:rFonts w:ascii="微軟正黑體" w:eastAsia="微軟正黑體" w:hAnsi="微軟正黑體"/>
                    </w:rPr>
                  </w:pPr>
                  <w:r w:rsidRPr="00B55AD3">
                    <w:rPr>
                      <w:rFonts w:ascii="微軟正黑體" w:eastAsia="微軟正黑體" w:hAnsi="微軟正黑體"/>
                    </w:rPr>
                    <w:t>2</w:t>
                  </w:r>
                </w:p>
              </w:tc>
              <w:tc>
                <w:tcPr>
                  <w:tcW w:w="3118" w:type="dxa"/>
                </w:tcPr>
                <w:p w:rsidR="00141522" w:rsidRPr="00B55AD3" w:rsidRDefault="000F2FAB">
                  <w:pPr>
                    <w:rPr>
                      <w:rFonts w:ascii="微軟正黑體" w:eastAsia="微軟正黑體" w:hAnsi="微軟正黑體"/>
                    </w:rPr>
                  </w:pPr>
                  <w:r w:rsidRPr="00B55AD3">
                    <w:rPr>
                      <w:rFonts w:ascii="微軟正黑體" w:eastAsia="微軟正黑體" w:hAnsi="微軟正黑體"/>
                    </w:rPr>
                    <w:t>諸羅樹蛙受精卵發育方式</w:t>
                  </w:r>
                </w:p>
              </w:tc>
              <w:tc>
                <w:tcPr>
                  <w:tcW w:w="3544" w:type="dxa"/>
                  <w:vAlign w:val="center"/>
                </w:tcPr>
                <w:p w:rsidR="00141522" w:rsidRPr="00B55AD3" w:rsidRDefault="000F2FAB">
                  <w:pPr>
                    <w:rPr>
                      <w:rFonts w:ascii="微軟正黑體" w:eastAsia="微軟正黑體" w:hAnsi="微軟正黑體"/>
                    </w:rPr>
                  </w:pPr>
                  <w:r w:rsidRPr="00B55AD3">
                    <w:rPr>
                      <w:rFonts w:ascii="微軟正黑體" w:eastAsia="微軟正黑體" w:hAnsi="微軟正黑體"/>
                    </w:rPr>
                    <w:t>□卵生 □胎生 □卵胎生</w:t>
                  </w:r>
                </w:p>
              </w:tc>
            </w:tr>
            <w:tr w:rsidR="00141522" w:rsidRPr="00B55AD3">
              <w:trPr>
                <w:jc w:val="center"/>
              </w:trPr>
              <w:tc>
                <w:tcPr>
                  <w:tcW w:w="880" w:type="dxa"/>
                  <w:vAlign w:val="center"/>
                </w:tcPr>
                <w:p w:rsidR="00141522" w:rsidRPr="00B55AD3" w:rsidRDefault="000F2FAB">
                  <w:pPr>
                    <w:jc w:val="center"/>
                    <w:rPr>
                      <w:rFonts w:ascii="微軟正黑體" w:eastAsia="微軟正黑體" w:hAnsi="微軟正黑體"/>
                    </w:rPr>
                  </w:pPr>
                  <w:r w:rsidRPr="00B55AD3">
                    <w:rPr>
                      <w:rFonts w:ascii="微軟正黑體" w:eastAsia="微軟正黑體" w:hAnsi="微軟正黑體"/>
                    </w:rPr>
                    <w:t>3</w:t>
                  </w:r>
                </w:p>
              </w:tc>
              <w:tc>
                <w:tcPr>
                  <w:tcW w:w="3118" w:type="dxa"/>
                </w:tcPr>
                <w:p w:rsidR="00141522" w:rsidRPr="00B55AD3" w:rsidRDefault="000F2FAB">
                  <w:pPr>
                    <w:rPr>
                      <w:rFonts w:ascii="微軟正黑體" w:eastAsia="微軟正黑體" w:hAnsi="微軟正黑體"/>
                    </w:rPr>
                  </w:pPr>
                  <w:r w:rsidRPr="00B55AD3">
                    <w:rPr>
                      <w:rFonts w:ascii="微軟正黑體" w:eastAsia="微軟正黑體" w:hAnsi="微軟正黑體"/>
                    </w:rPr>
                    <w:t>右側動物中，何者和諸羅樹蛙一樣是體外受精？</w:t>
                  </w:r>
                </w:p>
              </w:tc>
              <w:tc>
                <w:tcPr>
                  <w:tcW w:w="3544" w:type="dxa"/>
                  <w:vAlign w:val="center"/>
                </w:tcPr>
                <w:p w:rsidR="00141522" w:rsidRPr="00B55AD3" w:rsidRDefault="000F2FAB">
                  <w:pPr>
                    <w:rPr>
                      <w:rFonts w:ascii="微軟正黑體" w:eastAsia="微軟正黑體" w:hAnsi="微軟正黑體"/>
                    </w:rPr>
                  </w:pPr>
                  <w:r w:rsidRPr="00B55AD3">
                    <w:rPr>
                      <w:rFonts w:ascii="微軟正黑體" w:eastAsia="微軟正黑體" w:hAnsi="微軟正黑體"/>
                    </w:rPr>
                    <w:t>□海豚 □蜥蜴 □鮭魚</w:t>
                  </w:r>
                </w:p>
              </w:tc>
            </w:tr>
            <w:tr w:rsidR="00141522" w:rsidRPr="00B55AD3">
              <w:trPr>
                <w:jc w:val="center"/>
              </w:trPr>
              <w:tc>
                <w:tcPr>
                  <w:tcW w:w="880" w:type="dxa"/>
                  <w:vAlign w:val="center"/>
                </w:tcPr>
                <w:p w:rsidR="00141522" w:rsidRPr="00B55AD3" w:rsidRDefault="000F2FAB">
                  <w:pPr>
                    <w:jc w:val="center"/>
                    <w:rPr>
                      <w:rFonts w:ascii="微軟正黑體" w:eastAsia="微軟正黑體" w:hAnsi="微軟正黑體"/>
                    </w:rPr>
                  </w:pPr>
                  <w:r w:rsidRPr="00B55AD3">
                    <w:rPr>
                      <w:rFonts w:ascii="微軟正黑體" w:eastAsia="微軟正黑體" w:hAnsi="微軟正黑體"/>
                    </w:rPr>
                    <w:t>4</w:t>
                  </w:r>
                </w:p>
              </w:tc>
              <w:tc>
                <w:tcPr>
                  <w:tcW w:w="3118" w:type="dxa"/>
                </w:tcPr>
                <w:p w:rsidR="00141522" w:rsidRPr="00B55AD3" w:rsidRDefault="000F2FAB">
                  <w:pPr>
                    <w:rPr>
                      <w:rFonts w:ascii="微軟正黑體" w:eastAsia="微軟正黑體" w:hAnsi="微軟正黑體"/>
                    </w:rPr>
                  </w:pPr>
                  <w:r w:rsidRPr="00B55AD3">
                    <w:rPr>
                      <w:rFonts w:ascii="微軟正黑體" w:eastAsia="微軟正黑體" w:hAnsi="微軟正黑體"/>
                    </w:rPr>
                    <w:t>同時排卵及排精的目的為何？</w:t>
                  </w:r>
                </w:p>
              </w:tc>
              <w:tc>
                <w:tcPr>
                  <w:tcW w:w="3544" w:type="dxa"/>
                  <w:vAlign w:val="center"/>
                </w:tcPr>
                <w:p w:rsidR="00141522" w:rsidRPr="00B55AD3" w:rsidRDefault="00141522">
                  <w:pPr>
                    <w:rPr>
                      <w:rFonts w:ascii="微軟正黑體" w:eastAsia="微軟正黑體" w:hAnsi="微軟正黑體"/>
                    </w:rPr>
                  </w:pPr>
                </w:p>
              </w:tc>
            </w:tr>
          </w:tbl>
          <w:p w:rsidR="00141522" w:rsidRPr="00B55AD3" w:rsidRDefault="00141522">
            <w:pPr>
              <w:jc w:val="center"/>
              <w:rPr>
                <w:rFonts w:ascii="微軟正黑體" w:eastAsia="微軟正黑體" w:hAnsi="微軟正黑體"/>
              </w:rPr>
            </w:pPr>
          </w:p>
          <w:p w:rsidR="00141522" w:rsidRPr="00B55AD3" w:rsidRDefault="00141522">
            <w:pPr>
              <w:rPr>
                <w:rFonts w:ascii="微軟正黑體" w:eastAsia="微軟正黑體" w:hAnsi="微軟正黑體"/>
              </w:rPr>
            </w:pPr>
          </w:p>
        </w:tc>
      </w:tr>
      <w:tr w:rsidR="00141522" w:rsidRPr="00B55AD3">
        <w:tc>
          <w:tcPr>
            <w:tcW w:w="1696" w:type="dxa"/>
          </w:tcPr>
          <w:p w:rsidR="00141522" w:rsidRPr="00B55AD3" w:rsidRDefault="000F2FAB">
            <w:pPr>
              <w:rPr>
                <w:rFonts w:ascii="微軟正黑體" w:eastAsia="微軟正黑體" w:hAnsi="微軟正黑體"/>
              </w:rPr>
            </w:pPr>
            <w:r w:rsidRPr="00B55AD3">
              <w:rPr>
                <w:rFonts w:ascii="微軟正黑體" w:eastAsia="微軟正黑體" w:hAnsi="微軟正黑體"/>
              </w:rPr>
              <w:t>答案</w:t>
            </w:r>
          </w:p>
          <w:p w:rsidR="00141522" w:rsidRPr="00B55AD3" w:rsidRDefault="000F2FAB">
            <w:pPr>
              <w:rPr>
                <w:rFonts w:ascii="微軟正黑體" w:eastAsia="微軟正黑體" w:hAnsi="微軟正黑體"/>
              </w:rPr>
            </w:pPr>
            <w:r w:rsidRPr="00B55AD3">
              <w:rPr>
                <w:rFonts w:ascii="微軟正黑體" w:eastAsia="微軟正黑體" w:hAnsi="微軟正黑體"/>
              </w:rPr>
              <w:t>(評分準則)</w:t>
            </w:r>
          </w:p>
        </w:tc>
        <w:tc>
          <w:tcPr>
            <w:tcW w:w="867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編碼2：四個項目全部答對者（項目4提及能增加受精機率或子代數目等意義），例如：</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1.</w:t>
            </w:r>
            <w:r w:rsidRPr="00B55AD3">
              <w:rPr>
                <w:rFonts w:ascii="微軟正黑體" w:eastAsia="微軟正黑體" w:hAnsi="微軟正黑體" w:hint="eastAsia"/>
              </w:rPr>
              <w:tab/>
              <w:t>■有性生殖／■卵生／■鮭魚／提高受精機率</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2.</w:t>
            </w:r>
            <w:r w:rsidRPr="00B55AD3">
              <w:rPr>
                <w:rFonts w:ascii="微軟正黑體" w:eastAsia="微軟正黑體" w:hAnsi="微軟正黑體" w:hint="eastAsia"/>
              </w:rPr>
              <w:tab/>
              <w:t>■有性生殖／■卵生／■鮭魚／增加子代的數目</w:t>
            </w:r>
          </w:p>
          <w:p w:rsidR="003D57D3" w:rsidRPr="00B55AD3" w:rsidRDefault="003D57D3" w:rsidP="003D57D3">
            <w:pPr>
              <w:rPr>
                <w:rFonts w:ascii="微軟正黑體" w:eastAsia="微軟正黑體" w:hAnsi="微軟正黑體"/>
              </w:rPr>
            </w:pP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編碼1：部分項目答對者，例如：</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1.項目1-3答對，但項目4未能提及增加受精機率或子代數目等意義</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2.項目1-3其中答錯（任）一項以上，但項目4回答正確</w:t>
            </w:r>
            <w:r w:rsidRPr="00B55AD3">
              <w:rPr>
                <w:rFonts w:ascii="微軟正黑體" w:eastAsia="微軟正黑體" w:hAnsi="微軟正黑體" w:hint="eastAsia"/>
              </w:rPr>
              <w:tab/>
            </w:r>
          </w:p>
          <w:p w:rsidR="003D57D3" w:rsidRPr="00B55AD3" w:rsidRDefault="003D57D3" w:rsidP="003D57D3">
            <w:pPr>
              <w:rPr>
                <w:rFonts w:ascii="微軟正黑體" w:eastAsia="微軟正黑體" w:hAnsi="微軟正黑體"/>
              </w:rPr>
            </w:pP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編碼0：非編碼1與編碼0之作答方式，例如：</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1.</w:t>
            </w:r>
            <w:r w:rsidRPr="00B55AD3">
              <w:rPr>
                <w:rFonts w:ascii="微軟正黑體" w:eastAsia="微軟正黑體" w:hAnsi="微軟正黑體" w:hint="eastAsia"/>
              </w:rPr>
              <w:tab/>
              <w:t>項目1-3其中答錯（任）一項以上，且項目4錯誤</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hint="eastAsia"/>
              </w:rPr>
              <w:t>2.</w:t>
            </w:r>
            <w:r w:rsidRPr="00B55AD3">
              <w:rPr>
                <w:rFonts w:ascii="微軟正黑體" w:eastAsia="微軟正黑體" w:hAnsi="微軟正黑體" w:hint="eastAsia"/>
              </w:rPr>
              <w:tab/>
              <w:t>項目1-4全部答錯</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rPr>
              <w:tab/>
            </w:r>
            <w:r w:rsidRPr="00B55AD3">
              <w:rPr>
                <w:rFonts w:ascii="微軟正黑體" w:eastAsia="微軟正黑體" w:hAnsi="微軟正黑體"/>
              </w:rPr>
              <w:tab/>
            </w:r>
          </w:p>
          <w:p w:rsidR="00141522" w:rsidRPr="00B55AD3" w:rsidRDefault="003D57D3" w:rsidP="003D57D3">
            <w:pPr>
              <w:rPr>
                <w:rFonts w:ascii="微軟正黑體" w:eastAsia="微軟正黑體" w:hAnsi="微軟正黑體"/>
              </w:rPr>
            </w:pPr>
            <w:r w:rsidRPr="00B55AD3">
              <w:rPr>
                <w:rFonts w:ascii="微軟正黑體" w:eastAsia="微軟正黑體" w:hAnsi="微軟正黑體" w:hint="eastAsia"/>
              </w:rPr>
              <w:t>編碼9</w:t>
            </w:r>
            <w:r w:rsidRPr="00B55AD3">
              <w:rPr>
                <w:rFonts w:ascii="微軟正黑體" w:eastAsia="微軟正黑體" w:hAnsi="微軟正黑體" w:hint="eastAsia"/>
              </w:rPr>
              <w:tab/>
              <w:t>空白未作答</w:t>
            </w:r>
            <w:r w:rsidRPr="00B55AD3">
              <w:rPr>
                <w:rFonts w:ascii="微軟正黑體" w:eastAsia="微軟正黑體" w:hAnsi="微軟正黑體" w:hint="eastAsia"/>
              </w:rPr>
              <w:tab/>
            </w:r>
            <w:r w:rsidRPr="00B55AD3">
              <w:rPr>
                <w:rFonts w:ascii="微軟正黑體" w:eastAsia="微軟正黑體" w:hAnsi="微軟正黑體" w:hint="eastAsia"/>
              </w:rPr>
              <w:tab/>
            </w:r>
          </w:p>
        </w:tc>
      </w:tr>
      <w:tr w:rsidR="00141522" w:rsidRPr="00B55AD3">
        <w:tc>
          <w:tcPr>
            <w:tcW w:w="1696" w:type="dxa"/>
          </w:tcPr>
          <w:p w:rsidR="00141522" w:rsidRPr="00B55AD3" w:rsidRDefault="000F2FAB">
            <w:pPr>
              <w:rPr>
                <w:rFonts w:ascii="微軟正黑體" w:eastAsia="微軟正黑體" w:hAnsi="微軟正黑體"/>
              </w:rPr>
            </w:pPr>
            <w:r w:rsidRPr="00B55AD3">
              <w:rPr>
                <w:rFonts w:ascii="微軟正黑體" w:eastAsia="微軟正黑體" w:hAnsi="微軟正黑體"/>
              </w:rPr>
              <w:t>核心素養</w:t>
            </w:r>
          </w:p>
          <w:p w:rsidR="00141522" w:rsidRPr="00B55AD3" w:rsidRDefault="000F2FAB">
            <w:pPr>
              <w:rPr>
                <w:rFonts w:ascii="微軟正黑體" w:eastAsia="微軟正黑體" w:hAnsi="微軟正黑體"/>
              </w:rPr>
            </w:pPr>
            <w:r w:rsidRPr="00B55AD3">
              <w:rPr>
                <w:rFonts w:ascii="微軟正黑體" w:eastAsia="微軟正黑體" w:hAnsi="微軟正黑體"/>
              </w:rPr>
              <w:t>(三面九項)</w:t>
            </w:r>
          </w:p>
        </w:tc>
        <w:tc>
          <w:tcPr>
            <w:tcW w:w="8678" w:type="dxa"/>
          </w:tcPr>
          <w:p w:rsidR="00141522" w:rsidRPr="00B55AD3" w:rsidRDefault="000F2FAB">
            <w:pPr>
              <w:rPr>
                <w:rFonts w:ascii="微軟正黑體" w:eastAsia="微軟正黑體" w:hAnsi="微軟正黑體"/>
              </w:rPr>
            </w:pPr>
            <w:r w:rsidRPr="00B55AD3">
              <w:rPr>
                <w:rFonts w:ascii="微軟正黑體" w:eastAsia="微軟正黑體" w:hAnsi="微軟正黑體"/>
              </w:rPr>
              <w:t>系統思考與解決問題</w:t>
            </w:r>
          </w:p>
        </w:tc>
      </w:tr>
      <w:tr w:rsidR="00141522" w:rsidRPr="00B55AD3">
        <w:tc>
          <w:tcPr>
            <w:tcW w:w="1696" w:type="dxa"/>
          </w:tcPr>
          <w:p w:rsidR="00141522" w:rsidRPr="00B55AD3" w:rsidRDefault="000F2FAB">
            <w:pPr>
              <w:rPr>
                <w:rFonts w:ascii="微軟正黑體" w:eastAsia="微軟正黑體" w:hAnsi="微軟正黑體"/>
              </w:rPr>
            </w:pPr>
            <w:r w:rsidRPr="00B55AD3">
              <w:rPr>
                <w:rFonts w:ascii="微軟正黑體" w:eastAsia="微軟正黑體" w:hAnsi="微軟正黑體"/>
              </w:rPr>
              <w:t>評量架構</w:t>
            </w:r>
          </w:p>
        </w:tc>
        <w:tc>
          <w:tcPr>
            <w:tcW w:w="8678" w:type="dxa"/>
          </w:tcPr>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問題解決：□辨識議題、■解釋現象、□運用證據</w:t>
            </w:r>
          </w:p>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探究內容：□經驗數據、■科學理論、□異例</w:t>
            </w:r>
          </w:p>
          <w:p w:rsidR="00141522"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探究過程：□歸納、■演繹、□批判</w:t>
            </w:r>
          </w:p>
        </w:tc>
      </w:tr>
      <w:tr w:rsidR="00141522" w:rsidRPr="00B55AD3">
        <w:tc>
          <w:tcPr>
            <w:tcW w:w="1696" w:type="dxa"/>
          </w:tcPr>
          <w:p w:rsidR="00141522" w:rsidRPr="00B55AD3" w:rsidRDefault="000F2FAB">
            <w:pPr>
              <w:rPr>
                <w:rFonts w:ascii="微軟正黑體" w:eastAsia="微軟正黑體" w:hAnsi="微軟正黑體"/>
              </w:rPr>
            </w:pPr>
            <w:r w:rsidRPr="00B55AD3">
              <w:rPr>
                <w:rFonts w:ascii="微軟正黑體" w:eastAsia="微軟正黑體" w:hAnsi="微軟正黑體"/>
              </w:rPr>
              <w:lastRenderedPageBreak/>
              <w:t>學習內容</w:t>
            </w:r>
          </w:p>
        </w:tc>
        <w:tc>
          <w:tcPr>
            <w:tcW w:w="8678" w:type="dxa"/>
          </w:tcPr>
          <w:p w:rsidR="00141522" w:rsidRPr="00B55AD3" w:rsidRDefault="003D57D3">
            <w:pPr>
              <w:widowControl/>
              <w:spacing w:after="120"/>
              <w:ind w:left="13" w:hanging="13"/>
              <w:jc w:val="both"/>
              <w:rPr>
                <w:rFonts w:ascii="微軟正黑體" w:eastAsia="微軟正黑體" w:hAnsi="微軟正黑體"/>
              </w:rPr>
            </w:pPr>
            <w:r w:rsidRPr="00B55AD3">
              <w:rPr>
                <w:rFonts w:ascii="微軟正黑體" w:eastAsia="微軟正黑體" w:hAnsi="微軟正黑體" w:hint="eastAsia"/>
              </w:rPr>
              <w:t>Ga-Ⅳ-1生物的生殖可分為有性生殖與無性生殖，有性生殖產生的子代其性狀和親代差異較大。</w:t>
            </w:r>
          </w:p>
        </w:tc>
      </w:tr>
      <w:tr w:rsidR="00141522" w:rsidRPr="00B55AD3">
        <w:tc>
          <w:tcPr>
            <w:tcW w:w="1696" w:type="dxa"/>
          </w:tcPr>
          <w:p w:rsidR="00141522" w:rsidRPr="00B55AD3" w:rsidRDefault="000F2FAB">
            <w:pPr>
              <w:jc w:val="both"/>
              <w:rPr>
                <w:rFonts w:ascii="微軟正黑體" w:eastAsia="微軟正黑體" w:hAnsi="微軟正黑體"/>
              </w:rPr>
            </w:pPr>
            <w:r w:rsidRPr="00B55AD3">
              <w:rPr>
                <w:rFonts w:ascii="微軟正黑體" w:eastAsia="微軟正黑體" w:hAnsi="微軟正黑體"/>
              </w:rPr>
              <w:t>學習表現</w:t>
            </w:r>
          </w:p>
        </w:tc>
        <w:tc>
          <w:tcPr>
            <w:tcW w:w="8678" w:type="dxa"/>
            <w:vAlign w:val="center"/>
          </w:tcPr>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思考智能：□想像創造、■推理論證</w:t>
            </w:r>
            <w:r w:rsidR="00E72791" w:rsidRPr="00B55AD3">
              <w:rPr>
                <w:rFonts w:ascii="微軟正黑體" w:eastAsia="微軟正黑體" w:hAnsi="微軟正黑體" w:hint="eastAsia"/>
              </w:rPr>
              <w:t xml:space="preserve"> </w:t>
            </w:r>
            <w:r w:rsidR="00E72791" w:rsidRPr="00B55AD3">
              <w:rPr>
                <w:rFonts w:ascii="微軟正黑體" w:eastAsia="微軟正黑體" w:hAnsi="微軟正黑體" w:hint="eastAsia"/>
                <w:color w:val="4F81BD" w:themeColor="accent1"/>
              </w:rPr>
              <w:t xml:space="preserve"> </w:t>
            </w:r>
            <w:r w:rsidRPr="00B55AD3">
              <w:rPr>
                <w:rFonts w:ascii="微軟正黑體" w:eastAsia="微軟正黑體" w:hAnsi="微軟正黑體" w:hint="eastAsia"/>
                <w:color w:val="4F81BD" w:themeColor="accent1"/>
              </w:rPr>
              <w:t>能</w:t>
            </w:r>
            <w:proofErr w:type="gramStart"/>
            <w:r w:rsidRPr="00B55AD3">
              <w:rPr>
                <w:rFonts w:ascii="微軟正黑體" w:eastAsia="微軟正黑體" w:hAnsi="微軟正黑體" w:hint="eastAsia"/>
                <w:color w:val="4F81BD" w:themeColor="accent1"/>
              </w:rPr>
              <w:t>將所習得</w:t>
            </w:r>
            <w:proofErr w:type="gramEnd"/>
            <w:r w:rsidRPr="00B55AD3">
              <w:rPr>
                <w:rFonts w:ascii="微軟正黑體" w:eastAsia="微軟正黑體" w:hAnsi="微軟正黑體" w:hint="eastAsia"/>
                <w:color w:val="4F81BD" w:themeColor="accent1"/>
              </w:rPr>
              <w:t>的知識正確的連結到所觀察到的自然現象</w:t>
            </w:r>
            <w:r w:rsidRPr="00B55AD3">
              <w:rPr>
                <w:rFonts w:ascii="微軟正黑體" w:eastAsia="微軟正黑體" w:hAnsi="微軟正黑體" w:hint="eastAsia"/>
              </w:rPr>
              <w:t>、□批判思辨、□建立模型</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問題解決：□觀察</w:t>
            </w:r>
            <w:proofErr w:type="gramStart"/>
            <w:r w:rsidRPr="00B55AD3">
              <w:rPr>
                <w:rFonts w:ascii="微軟正黑體" w:eastAsia="微軟正黑體" w:hAnsi="微軟正黑體" w:hint="eastAsia"/>
              </w:rPr>
              <w:t>與定題</w:t>
            </w:r>
            <w:proofErr w:type="gramEnd"/>
            <w:r w:rsidRPr="00B55AD3">
              <w:rPr>
                <w:rFonts w:ascii="微軟正黑體" w:eastAsia="微軟正黑體" w:hAnsi="微軟正黑體" w:hint="eastAsia"/>
              </w:rPr>
              <w:t>、□計劃與執行、■分析與發現</w:t>
            </w:r>
            <w:r w:rsidRPr="00B55AD3">
              <w:rPr>
                <w:rFonts w:ascii="微軟正黑體" w:eastAsia="微軟正黑體" w:hAnsi="微軟正黑體" w:hint="eastAsia"/>
                <w:color w:val="4F81BD" w:themeColor="accent1"/>
              </w:rPr>
              <w:t>(能運用科學原理從所得的資訊或數據，形成解釋)</w:t>
            </w:r>
            <w:r w:rsidRPr="00B55AD3">
              <w:rPr>
                <w:rFonts w:ascii="微軟正黑體" w:eastAsia="微軟正黑體" w:hAnsi="微軟正黑體" w:hint="eastAsia"/>
              </w:rPr>
              <w:t>、□討論與傳達</w:t>
            </w:r>
          </w:p>
          <w:p w:rsidR="00141522"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科學態度與本質：□養成科學探究的興趣、■養成應用科學思考與探究的習慣</w:t>
            </w:r>
            <w:r w:rsidR="00E72791" w:rsidRPr="00B55AD3">
              <w:rPr>
                <w:rFonts w:ascii="微軟正黑體" w:eastAsia="微軟正黑體" w:hAnsi="微軟正黑體" w:hint="eastAsia"/>
                <w:color w:val="4F81BD" w:themeColor="accent1"/>
              </w:rPr>
              <w:t xml:space="preserve">  </w:t>
            </w:r>
            <w:r w:rsidRPr="00B55AD3">
              <w:rPr>
                <w:rFonts w:ascii="微軟正黑體" w:eastAsia="微軟正黑體" w:hAnsi="微軟正黑體" w:hint="eastAsia"/>
                <w:color w:val="4F81BD" w:themeColor="accent1"/>
              </w:rPr>
              <w:t>應用所學到的科學知識</w:t>
            </w:r>
            <w:r w:rsidRPr="00B55AD3">
              <w:rPr>
                <w:rFonts w:ascii="微軟正黑體" w:eastAsia="微軟正黑體" w:hAnsi="微軟正黑體" w:hint="eastAsia"/>
              </w:rPr>
              <w:t>、□認識科學本質</w:t>
            </w:r>
          </w:p>
        </w:tc>
      </w:tr>
      <w:tr w:rsidR="00141522" w:rsidRPr="00B55AD3">
        <w:tc>
          <w:tcPr>
            <w:tcW w:w="1696" w:type="dxa"/>
          </w:tcPr>
          <w:p w:rsidR="00141522" w:rsidRPr="00B55AD3" w:rsidRDefault="000F2FAB">
            <w:pPr>
              <w:jc w:val="both"/>
              <w:rPr>
                <w:rFonts w:ascii="微軟正黑體" w:eastAsia="微軟正黑體" w:hAnsi="微軟正黑體"/>
              </w:rPr>
            </w:pPr>
            <w:r w:rsidRPr="00B55AD3">
              <w:rPr>
                <w:rFonts w:ascii="微軟正黑體" w:eastAsia="微軟正黑體" w:hAnsi="微軟正黑體"/>
              </w:rPr>
              <w:t>試題概念與分析</w:t>
            </w:r>
          </w:p>
        </w:tc>
        <w:tc>
          <w:tcPr>
            <w:tcW w:w="8678" w:type="dxa"/>
          </w:tcPr>
          <w:p w:rsidR="00141522" w:rsidRPr="00B55AD3" w:rsidRDefault="00141522">
            <w:pPr>
              <w:widowControl/>
              <w:rPr>
                <w:rFonts w:ascii="微軟正黑體" w:eastAsia="微軟正黑體" w:hAnsi="微軟正黑體"/>
              </w:rPr>
            </w:pPr>
          </w:p>
        </w:tc>
      </w:tr>
    </w:tbl>
    <w:p w:rsidR="00141522" w:rsidRPr="00B55AD3" w:rsidRDefault="00141522">
      <w:pPr>
        <w:pBdr>
          <w:top w:val="nil"/>
          <w:left w:val="nil"/>
          <w:bottom w:val="nil"/>
          <w:right w:val="nil"/>
          <w:between w:val="nil"/>
        </w:pBdr>
        <w:ind w:hanging="480"/>
        <w:rPr>
          <w:rFonts w:ascii="微軟正黑體" w:eastAsia="微軟正黑體" w:hAnsi="微軟正黑體"/>
          <w:color w:val="000000"/>
        </w:rPr>
        <w:sectPr w:rsidR="00141522" w:rsidRPr="00B55AD3">
          <w:pgSz w:w="11906" w:h="16838"/>
          <w:pgMar w:top="720" w:right="720" w:bottom="720" w:left="720" w:header="851" w:footer="992" w:gutter="0"/>
          <w:cols w:space="720" w:equalWidth="0">
            <w:col w:w="8640"/>
          </w:cols>
        </w:sectPr>
      </w:pPr>
    </w:p>
    <w:tbl>
      <w:tblPr>
        <w:tblStyle w:val="ac"/>
        <w:tblW w:w="10201" w:type="dxa"/>
        <w:tblLook w:val="04A0" w:firstRow="1" w:lastRow="0" w:firstColumn="1" w:lastColumn="0" w:noHBand="0" w:noVBand="1"/>
      </w:tblPr>
      <w:tblGrid>
        <w:gridCol w:w="1634"/>
        <w:gridCol w:w="8567"/>
      </w:tblGrid>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lastRenderedPageBreak/>
              <w:t>問題三</w:t>
            </w:r>
          </w:p>
        </w:tc>
        <w:tc>
          <w:tcPr>
            <w:tcW w:w="8363" w:type="dxa"/>
            <w:vAlign w:val="center"/>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「諸羅樹蛙」是臺灣的特有種，被行政院農業委員會列為保育類動物</w:t>
            </w:r>
            <w:proofErr w:type="gramStart"/>
            <w:r w:rsidRPr="00B55AD3">
              <w:rPr>
                <w:rFonts w:ascii="微軟正黑體" w:eastAsia="微軟正黑體" w:hAnsi="微軟正黑體"/>
              </w:rPr>
              <w:t>（</w:t>
            </w:r>
            <w:proofErr w:type="gramEnd"/>
            <w:r w:rsidRPr="00B55AD3">
              <w:rPr>
                <w:rFonts w:ascii="微軟正黑體" w:eastAsia="微軟正黑體" w:hAnsi="微軟正黑體"/>
              </w:rPr>
              <w:t>珍貴稀有動物)。它有著綠色的外表與大大的眼睛，只分佈在雲林至</w:t>
            </w:r>
            <w:proofErr w:type="gramStart"/>
            <w:r w:rsidRPr="00B55AD3">
              <w:rPr>
                <w:rFonts w:ascii="微軟正黑體" w:eastAsia="微軟正黑體" w:hAnsi="微軟正黑體"/>
              </w:rPr>
              <w:t>臺</w:t>
            </w:r>
            <w:proofErr w:type="gramEnd"/>
            <w:r w:rsidRPr="00B55AD3">
              <w:rPr>
                <w:rFonts w:ascii="微軟正黑體" w:eastAsia="微軟正黑體" w:hAnsi="微軟正黑體"/>
              </w:rPr>
              <w:t>南一帶的竹林、果園。在不影響其他臺灣原生種生存的前提之下，對於諸羅樹蛙的保育方式，你認為下列哪一項保育方式較不合適？請說明不合適之原因。</w:t>
            </w:r>
          </w:p>
          <w:p w:rsidR="003D57D3" w:rsidRPr="00B55AD3" w:rsidRDefault="003D57D3" w:rsidP="003D57D3">
            <w:pPr>
              <w:rPr>
                <w:rFonts w:ascii="微軟正黑體" w:eastAsia="微軟正黑體" w:hAnsi="微軟正黑體"/>
                <w:b/>
              </w:rPr>
            </w:pPr>
            <w:r w:rsidRPr="00B55AD3">
              <w:rPr>
                <w:rFonts w:ascii="微軟正黑體" w:eastAsia="微軟正黑體" w:hAnsi="微軟正黑體"/>
                <w:b/>
                <w:noProof/>
              </w:rPr>
              <w:drawing>
                <wp:inline distT="0" distB="0" distL="0" distR="0" wp14:anchorId="037A5244" wp14:editId="06B29C9D">
                  <wp:extent cx="2986925" cy="1989823"/>
                  <wp:effectExtent l="0" t="0" r="0" b="0"/>
                  <wp:docPr id="4" name="image2.jpg" descr="C:\Users\user\Desktop\諸羅樹蛙照.jpg"/>
                  <wp:cNvGraphicFramePr/>
                  <a:graphic xmlns:a="http://schemas.openxmlformats.org/drawingml/2006/main">
                    <a:graphicData uri="http://schemas.openxmlformats.org/drawingml/2006/picture">
                      <pic:pic xmlns:pic="http://schemas.openxmlformats.org/drawingml/2006/picture">
                        <pic:nvPicPr>
                          <pic:cNvPr id="0" name="image2.jpg" descr="C:\Users\user\Desktop\諸羅樹蛙照.jpg"/>
                          <pic:cNvPicPr preferRelativeResize="0"/>
                        </pic:nvPicPr>
                        <pic:blipFill>
                          <a:blip r:embed="rId9"/>
                          <a:srcRect/>
                          <a:stretch>
                            <a:fillRect/>
                          </a:stretch>
                        </pic:blipFill>
                        <pic:spPr>
                          <a:xfrm>
                            <a:off x="0" y="0"/>
                            <a:ext cx="2986925" cy="1989823"/>
                          </a:xfrm>
                          <a:prstGeom prst="rect">
                            <a:avLst/>
                          </a:prstGeom>
                          <a:ln/>
                        </pic:spPr>
                      </pic:pic>
                    </a:graphicData>
                  </a:graphic>
                </wp:inline>
              </w:drawing>
            </w:r>
          </w:p>
          <w:p w:rsidR="003D57D3" w:rsidRPr="00B55AD3" w:rsidRDefault="003D57D3" w:rsidP="003D57D3">
            <w:pPr>
              <w:rPr>
                <w:rFonts w:ascii="微軟正黑體" w:eastAsia="微軟正黑體" w:hAnsi="微軟正黑體"/>
                <w:b/>
              </w:rPr>
            </w:pPr>
            <w:r w:rsidRPr="00B55AD3">
              <w:rPr>
                <w:rFonts w:ascii="微軟正黑體" w:eastAsia="微軟正黑體" w:hAnsi="微軟正黑體"/>
                <w:b/>
              </w:rPr>
              <w:t>圖(二)諸羅樹蛙</w:t>
            </w:r>
          </w:p>
          <w:p w:rsidR="003D57D3" w:rsidRPr="00B55AD3" w:rsidRDefault="003D57D3" w:rsidP="003D57D3">
            <w:pPr>
              <w:pBdr>
                <w:top w:val="nil"/>
                <w:left w:val="nil"/>
                <w:bottom w:val="nil"/>
                <w:right w:val="nil"/>
                <w:between w:val="nil"/>
              </w:pBdr>
              <w:ind w:left="390" w:hanging="480"/>
              <w:jc w:val="both"/>
              <w:rPr>
                <w:rFonts w:ascii="微軟正黑體" w:eastAsia="微軟正黑體" w:hAnsi="微軟正黑體"/>
                <w:color w:val="000000"/>
              </w:rPr>
            </w:pPr>
            <w:r w:rsidRPr="00B55AD3">
              <w:rPr>
                <w:rFonts w:ascii="微軟正黑體" w:eastAsia="微軟正黑體" w:hAnsi="微軟正黑體"/>
                <w:noProof/>
                <w:color w:val="000000"/>
              </w:rPr>
              <w:drawing>
                <wp:inline distT="0" distB="0" distL="0" distR="0" wp14:anchorId="0D2EDAB7" wp14:editId="598945A1">
                  <wp:extent cx="5360106" cy="132951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360106" cy="1329518"/>
                          </a:xfrm>
                          <a:prstGeom prst="rect">
                            <a:avLst/>
                          </a:prstGeom>
                          <a:ln/>
                        </pic:spPr>
                      </pic:pic>
                    </a:graphicData>
                  </a:graphic>
                </wp:inline>
              </w:drawing>
            </w: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答案(評分準則)</w:t>
            </w:r>
          </w:p>
        </w:tc>
        <w:tc>
          <w:tcPr>
            <w:tcW w:w="8363" w:type="dxa"/>
          </w:tcPr>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編碼1：選A，提出原因顯示為破壞原本生態平衡，或造成諸羅樹蛙本身無法適應而死亡，例如：</w:t>
            </w:r>
          </w:p>
          <w:p w:rsidR="003D57D3" w:rsidRPr="00B55AD3" w:rsidRDefault="003D57D3" w:rsidP="003D57D3">
            <w:pPr>
              <w:numPr>
                <w:ilvl w:val="0"/>
                <w:numId w:val="6"/>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選A，任意野放至</w:t>
            </w:r>
            <w:proofErr w:type="gramStart"/>
            <w:r w:rsidRPr="00B55AD3">
              <w:rPr>
                <w:rFonts w:ascii="微軟正黑體" w:eastAsia="微軟正黑體" w:hAnsi="微軟正黑體"/>
                <w:color w:val="000000"/>
              </w:rPr>
              <w:t>北部、東部，</w:t>
            </w:r>
            <w:proofErr w:type="gramEnd"/>
            <w:r w:rsidRPr="00B55AD3">
              <w:rPr>
                <w:rFonts w:ascii="微軟正黑體" w:eastAsia="微軟正黑體" w:hAnsi="微軟正黑體"/>
                <w:color w:val="000000"/>
              </w:rPr>
              <w:t>將可能危及當地生物之生存，破壞生態系統。</w:t>
            </w:r>
          </w:p>
          <w:p w:rsidR="003D57D3" w:rsidRPr="00B55AD3" w:rsidRDefault="003D57D3" w:rsidP="003D57D3">
            <w:pPr>
              <w:numPr>
                <w:ilvl w:val="0"/>
                <w:numId w:val="6"/>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選A，隨意將某處諸羅樹蛙族群野放至</w:t>
            </w:r>
            <w:proofErr w:type="gramStart"/>
            <w:r w:rsidRPr="00B55AD3">
              <w:rPr>
                <w:rFonts w:ascii="微軟正黑體" w:eastAsia="微軟正黑體" w:hAnsi="微軟正黑體"/>
                <w:color w:val="000000"/>
              </w:rPr>
              <w:t>北部，</w:t>
            </w:r>
            <w:proofErr w:type="gramEnd"/>
            <w:r w:rsidRPr="00B55AD3">
              <w:rPr>
                <w:rFonts w:ascii="微軟正黑體" w:eastAsia="微軟正黑體" w:hAnsi="微軟正黑體"/>
                <w:color w:val="000000"/>
              </w:rPr>
              <w:t>可能造成野放後的諸羅樹蛙基因多樣性下降。</w:t>
            </w:r>
          </w:p>
          <w:p w:rsidR="003D57D3" w:rsidRPr="00B55AD3" w:rsidRDefault="003D57D3" w:rsidP="003D57D3">
            <w:pPr>
              <w:numPr>
                <w:ilvl w:val="0"/>
                <w:numId w:val="6"/>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選A，野放至其他地區可能因當地環境因素造成諸羅樹蛙無法生存。</w:t>
            </w:r>
          </w:p>
          <w:p w:rsidR="003D57D3" w:rsidRPr="00B55AD3" w:rsidRDefault="003D57D3" w:rsidP="003D57D3">
            <w:pPr>
              <w:jc w:val="both"/>
              <w:rPr>
                <w:rFonts w:ascii="微軟正黑體" w:eastAsia="微軟正黑體" w:hAnsi="微軟正黑體"/>
              </w:rPr>
            </w:pPr>
          </w:p>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編碼0：(1)選A，理由不適當或未說明原因；(2)選B（無論任何理由），例如：</w:t>
            </w:r>
          </w:p>
          <w:p w:rsidR="003D57D3" w:rsidRPr="00B55AD3" w:rsidRDefault="003D57D3" w:rsidP="003D57D3">
            <w:pPr>
              <w:numPr>
                <w:ilvl w:val="0"/>
                <w:numId w:val="7"/>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選A，諸羅樹蛙死掉</w:t>
            </w:r>
          </w:p>
          <w:p w:rsidR="003D57D3" w:rsidRPr="00B55AD3" w:rsidRDefault="003D57D3" w:rsidP="003D57D3">
            <w:pPr>
              <w:numPr>
                <w:ilvl w:val="0"/>
                <w:numId w:val="7"/>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選A，諸羅樹蛙不喜歡陌生的環境</w:t>
            </w:r>
          </w:p>
          <w:p w:rsidR="003D57D3" w:rsidRPr="00B55AD3" w:rsidRDefault="003D57D3" w:rsidP="003D57D3">
            <w:pPr>
              <w:numPr>
                <w:ilvl w:val="0"/>
                <w:numId w:val="7"/>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選A（未說明原因）</w:t>
            </w:r>
          </w:p>
          <w:p w:rsidR="003D57D3" w:rsidRPr="00B55AD3" w:rsidRDefault="003D57D3" w:rsidP="003D57D3">
            <w:pPr>
              <w:numPr>
                <w:ilvl w:val="0"/>
                <w:numId w:val="7"/>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選B，</w:t>
            </w:r>
            <w:proofErr w:type="gramStart"/>
            <w:r w:rsidRPr="00B55AD3">
              <w:rPr>
                <w:rFonts w:ascii="微軟正黑體" w:eastAsia="微軟正黑體" w:hAnsi="微軟正黑體"/>
                <w:color w:val="000000"/>
              </w:rPr>
              <w:t>綠標竹筍</w:t>
            </w:r>
            <w:proofErr w:type="gramEnd"/>
            <w:r w:rsidRPr="00B55AD3">
              <w:rPr>
                <w:rFonts w:ascii="微軟正黑體" w:eastAsia="微軟正黑體" w:hAnsi="微軟正黑體"/>
                <w:color w:val="000000"/>
              </w:rPr>
              <w:t>認證制度不影響諸羅樹蛙的生存。</w:t>
            </w:r>
          </w:p>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ab/>
            </w:r>
            <w:r w:rsidRPr="00B55AD3">
              <w:rPr>
                <w:rFonts w:ascii="微軟正黑體" w:eastAsia="微軟正黑體" w:hAnsi="微軟正黑體"/>
              </w:rPr>
              <w:tab/>
            </w:r>
            <w:r w:rsidRPr="00B55AD3">
              <w:rPr>
                <w:rFonts w:ascii="微軟正黑體" w:eastAsia="微軟正黑體" w:hAnsi="微軟正黑體"/>
              </w:rPr>
              <w:tab/>
            </w:r>
          </w:p>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編碼9：空白未作答</w:t>
            </w: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核心素養</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rPr>
              <w:t>(三面九項)</w:t>
            </w:r>
          </w:p>
        </w:tc>
        <w:tc>
          <w:tcPr>
            <w:tcW w:w="8363"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系統思考與解決問題</w:t>
            </w: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評量架構</w:t>
            </w:r>
          </w:p>
        </w:tc>
        <w:tc>
          <w:tcPr>
            <w:tcW w:w="8363" w:type="dxa"/>
          </w:tcPr>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問題解決：■辨識議題、□解釋現象、□運用證據</w:t>
            </w:r>
          </w:p>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lastRenderedPageBreak/>
              <w:t>探究內容：□經驗數據、□科學理論、■異例</w:t>
            </w:r>
          </w:p>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探究過程：□歸納、□演繹、■批判</w:t>
            </w: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lastRenderedPageBreak/>
              <w:t>學習內容</w:t>
            </w:r>
          </w:p>
        </w:tc>
        <w:tc>
          <w:tcPr>
            <w:tcW w:w="8363" w:type="dxa"/>
            <w:vAlign w:val="center"/>
          </w:tcPr>
          <w:p w:rsidR="003D57D3" w:rsidRPr="00B55AD3" w:rsidRDefault="003D57D3" w:rsidP="003D57D3">
            <w:pPr>
              <w:widowControl/>
              <w:rPr>
                <w:rFonts w:ascii="微軟正黑體" w:eastAsia="微軟正黑體" w:hAnsi="微軟正黑體"/>
              </w:rPr>
            </w:pPr>
            <w:proofErr w:type="spellStart"/>
            <w:r w:rsidRPr="00B55AD3">
              <w:rPr>
                <w:rFonts w:ascii="微軟正黑體" w:eastAsia="微軟正黑體" w:hAnsi="微軟正黑體" w:hint="eastAsia"/>
              </w:rPr>
              <w:t>Lb</w:t>
            </w:r>
            <w:proofErr w:type="spellEnd"/>
            <w:r w:rsidRPr="00B55AD3">
              <w:rPr>
                <w:rFonts w:ascii="微軟正黑體" w:eastAsia="微軟正黑體" w:hAnsi="微軟正黑體" w:hint="eastAsia"/>
              </w:rPr>
              <w:t>-Ⅳ-2人類活動會改變環境，也可能影響其他生物的生存。</w:t>
            </w:r>
          </w:p>
          <w:p w:rsidR="003D57D3" w:rsidRPr="00B55AD3" w:rsidRDefault="003D57D3" w:rsidP="003D57D3">
            <w:pPr>
              <w:widowControl/>
              <w:rPr>
                <w:rFonts w:ascii="微軟正黑體" w:eastAsia="微軟正黑體" w:hAnsi="微軟正黑體"/>
              </w:rPr>
            </w:pPr>
            <w:proofErr w:type="spellStart"/>
            <w:r w:rsidRPr="00B55AD3">
              <w:rPr>
                <w:rFonts w:ascii="微軟正黑體" w:eastAsia="微軟正黑體" w:hAnsi="微軟正黑體" w:hint="eastAsia"/>
              </w:rPr>
              <w:t>Lb</w:t>
            </w:r>
            <w:proofErr w:type="spellEnd"/>
            <w:r w:rsidRPr="00B55AD3">
              <w:rPr>
                <w:rFonts w:ascii="微軟正黑體" w:eastAsia="微軟正黑體" w:hAnsi="微軟正黑體" w:hint="eastAsia"/>
              </w:rPr>
              <w:t>-Ⅳ-3人類可採取行動來維持生物的生存環境，使生物能在自然環境中生長、繁殖、交互作用，以維持生態平衡。</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Ma-Ⅳ-2保育工作不是只有科學家能夠處理，所有的公民都有權利及義務，共同研究、監控及維護生物多樣性。</w:t>
            </w:r>
          </w:p>
        </w:tc>
      </w:tr>
      <w:tr w:rsidR="003D57D3" w:rsidRPr="00B55AD3" w:rsidTr="003D57D3">
        <w:tc>
          <w:tcPr>
            <w:tcW w:w="1838" w:type="dxa"/>
          </w:tcPr>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學習表現</w:t>
            </w:r>
          </w:p>
        </w:tc>
        <w:tc>
          <w:tcPr>
            <w:tcW w:w="8363" w:type="dxa"/>
            <w:vAlign w:val="center"/>
          </w:tcPr>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 xml:space="preserve">思考智能：□想像創造、□推理論證、■批判思辨  </w:t>
            </w:r>
            <w:r w:rsidRPr="00B55AD3">
              <w:rPr>
                <w:rFonts w:ascii="微軟正黑體" w:eastAsia="微軟正黑體" w:hAnsi="微軟正黑體" w:hint="eastAsia"/>
                <w:color w:val="4F81BD" w:themeColor="accent1"/>
              </w:rPr>
              <w:t>能依據已知的自然科學知識與概念，對他人的資訊或報告，提出自己的看法或解釋</w:t>
            </w:r>
            <w:r w:rsidRPr="00B55AD3">
              <w:rPr>
                <w:rFonts w:ascii="微軟正黑體" w:eastAsia="微軟正黑體" w:hAnsi="微軟正黑體" w:hint="eastAsia"/>
              </w:rPr>
              <w:t>、□建立模型</w:t>
            </w:r>
          </w:p>
          <w:p w:rsidR="003D57D3" w:rsidRPr="00B55AD3" w:rsidRDefault="003D57D3" w:rsidP="003D57D3">
            <w:pPr>
              <w:widowControl/>
              <w:rPr>
                <w:rFonts w:ascii="微軟正黑體" w:eastAsia="微軟正黑體" w:hAnsi="微軟正黑體"/>
                <w:color w:val="4F81BD" w:themeColor="accent1"/>
              </w:rPr>
            </w:pPr>
            <w:r w:rsidRPr="00B55AD3">
              <w:rPr>
                <w:rFonts w:ascii="微軟正黑體" w:eastAsia="微軟正黑體" w:hAnsi="微軟正黑體" w:hint="eastAsia"/>
              </w:rPr>
              <w:t>問題解決：□觀察</w:t>
            </w:r>
            <w:proofErr w:type="gramStart"/>
            <w:r w:rsidRPr="00B55AD3">
              <w:rPr>
                <w:rFonts w:ascii="微軟正黑體" w:eastAsia="微軟正黑體" w:hAnsi="微軟正黑體" w:hint="eastAsia"/>
              </w:rPr>
              <w:t>與定題</w:t>
            </w:r>
            <w:proofErr w:type="gramEnd"/>
            <w:r w:rsidRPr="00B55AD3">
              <w:rPr>
                <w:rFonts w:ascii="微軟正黑體" w:eastAsia="微軟正黑體" w:hAnsi="微軟正黑體" w:hint="eastAsia"/>
              </w:rPr>
              <w:t xml:space="preserve">、□計劃與執行、□分析與發現、■討論與傳達  </w:t>
            </w:r>
            <w:r w:rsidRPr="00B55AD3">
              <w:rPr>
                <w:rFonts w:ascii="微軟正黑體" w:eastAsia="微軟正黑體" w:hAnsi="微軟正黑體" w:hint="eastAsia"/>
                <w:color w:val="4F81BD" w:themeColor="accent1"/>
              </w:rPr>
              <w:t>能理解經簡化過的科學報告合理而且具有根據的意見</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 xml:space="preserve">科學態度與本質：□養成科學探究的興趣、■養成應用科學思考與探究的習慣 </w:t>
            </w:r>
            <w:r w:rsidRPr="00B55AD3">
              <w:rPr>
                <w:rFonts w:ascii="微軟正黑體" w:eastAsia="微軟正黑體" w:hAnsi="微軟正黑體" w:hint="eastAsia"/>
                <w:color w:val="4F81BD" w:themeColor="accent1"/>
              </w:rPr>
              <w:t xml:space="preserve"> 應用所學到的科學知識，幫助自己做出最佳的決定</w:t>
            </w:r>
            <w:r w:rsidRPr="00B55AD3">
              <w:rPr>
                <w:rFonts w:ascii="微軟正黑體" w:eastAsia="微軟正黑體" w:hAnsi="微軟正黑體" w:hint="eastAsia"/>
              </w:rPr>
              <w:t>、□認識科學本質</w:t>
            </w:r>
          </w:p>
        </w:tc>
      </w:tr>
      <w:tr w:rsidR="003D57D3" w:rsidRPr="00B55AD3" w:rsidTr="003D57D3">
        <w:tc>
          <w:tcPr>
            <w:tcW w:w="1838" w:type="dxa"/>
          </w:tcPr>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試題概念與分析</w:t>
            </w:r>
          </w:p>
        </w:tc>
        <w:tc>
          <w:tcPr>
            <w:tcW w:w="8363" w:type="dxa"/>
            <w:vAlign w:val="center"/>
          </w:tcPr>
          <w:p w:rsidR="003D57D3" w:rsidRPr="00B55AD3" w:rsidRDefault="003D57D3" w:rsidP="003D57D3">
            <w:pPr>
              <w:widowControl/>
              <w:rPr>
                <w:rFonts w:ascii="微軟正黑體" w:eastAsia="微軟正黑體" w:hAnsi="微軟正黑體"/>
              </w:rPr>
            </w:pPr>
          </w:p>
        </w:tc>
      </w:tr>
    </w:tbl>
    <w:p w:rsidR="00141522" w:rsidRPr="00B55AD3" w:rsidRDefault="00141522">
      <w:pPr>
        <w:pBdr>
          <w:top w:val="nil"/>
          <w:left w:val="nil"/>
          <w:bottom w:val="nil"/>
          <w:right w:val="nil"/>
          <w:between w:val="nil"/>
        </w:pBdr>
        <w:spacing w:line="276" w:lineRule="auto"/>
        <w:rPr>
          <w:rFonts w:ascii="微軟正黑體" w:eastAsia="微軟正黑體" w:hAnsi="微軟正黑體"/>
          <w:color w:val="000000"/>
        </w:rPr>
      </w:pPr>
    </w:p>
    <w:p w:rsidR="00141522" w:rsidRPr="00B55AD3" w:rsidRDefault="00141522">
      <w:pPr>
        <w:rPr>
          <w:rFonts w:ascii="微軟正黑體" w:eastAsia="微軟正黑體" w:hAnsi="微軟正黑體"/>
        </w:rPr>
        <w:sectPr w:rsidR="00141522" w:rsidRPr="00B55AD3">
          <w:pgSz w:w="11906" w:h="16838"/>
          <w:pgMar w:top="720" w:right="720" w:bottom="720" w:left="720" w:header="851" w:footer="992" w:gutter="0"/>
          <w:cols w:space="720" w:equalWidth="0">
            <w:col w:w="8640"/>
          </w:cols>
        </w:sectPr>
      </w:pPr>
    </w:p>
    <w:tbl>
      <w:tblPr>
        <w:tblStyle w:val="ac"/>
        <w:tblW w:w="10201" w:type="dxa"/>
        <w:tblLook w:val="04A0" w:firstRow="1" w:lastRow="0" w:firstColumn="1" w:lastColumn="0" w:noHBand="0" w:noVBand="1"/>
      </w:tblPr>
      <w:tblGrid>
        <w:gridCol w:w="1696"/>
        <w:gridCol w:w="8505"/>
      </w:tblGrid>
      <w:tr w:rsidR="003D57D3" w:rsidRPr="00B55AD3" w:rsidTr="003D57D3">
        <w:tc>
          <w:tcPr>
            <w:tcW w:w="1696"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lastRenderedPageBreak/>
              <w:t>問題四</w:t>
            </w:r>
          </w:p>
        </w:tc>
        <w:tc>
          <w:tcPr>
            <w:tcW w:w="8505" w:type="dxa"/>
            <w:vAlign w:val="center"/>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美玲與家人到花蓮蛙</w:t>
            </w:r>
            <w:proofErr w:type="gramStart"/>
            <w:r w:rsidRPr="00B55AD3">
              <w:rPr>
                <w:rFonts w:ascii="微軟正黑體" w:eastAsia="微軟正黑體" w:hAnsi="微軟正黑體"/>
              </w:rPr>
              <w:t>蛙</w:t>
            </w:r>
            <w:proofErr w:type="gramEnd"/>
            <w:r w:rsidRPr="00B55AD3">
              <w:rPr>
                <w:rFonts w:ascii="微軟正黑體" w:eastAsia="微軟正黑體" w:hAnsi="微軟正黑體"/>
              </w:rPr>
              <w:t>農場遊玩，蛙</w:t>
            </w:r>
            <w:proofErr w:type="gramStart"/>
            <w:r w:rsidRPr="00B55AD3">
              <w:rPr>
                <w:rFonts w:ascii="微軟正黑體" w:eastAsia="微軟正黑體" w:hAnsi="微軟正黑體"/>
              </w:rPr>
              <w:t>蛙</w:t>
            </w:r>
            <w:proofErr w:type="gramEnd"/>
            <w:r w:rsidRPr="00B55AD3">
              <w:rPr>
                <w:rFonts w:ascii="微軟正黑體" w:eastAsia="微軟正黑體" w:hAnsi="微軟正黑體"/>
              </w:rPr>
              <w:t>農場主人提供去年各種青蛙出現的月份，如圖(三)，請問在哪幾個月份到</w:t>
            </w:r>
            <w:proofErr w:type="gramStart"/>
            <w:r w:rsidRPr="00B55AD3">
              <w:rPr>
                <w:rFonts w:ascii="微軟正黑體" w:eastAsia="微軟正黑體" w:hAnsi="微軟正黑體"/>
              </w:rPr>
              <w:t>農場賞蛙</w:t>
            </w:r>
            <w:proofErr w:type="gramEnd"/>
            <w:r w:rsidRPr="00B55AD3">
              <w:rPr>
                <w:rFonts w:ascii="微軟正黑體" w:eastAsia="微軟正黑體" w:hAnsi="微軟正黑體"/>
              </w:rPr>
              <w:t>，比較容易看到最多種的蛙類？</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noProof/>
              </w:rPr>
              <w:drawing>
                <wp:inline distT="114300" distB="114300" distL="114300" distR="114300" wp14:anchorId="685ABAFF" wp14:editId="7BC4A971">
                  <wp:extent cx="4329113" cy="2156419"/>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329113" cy="2156419"/>
                          </a:xfrm>
                          <a:prstGeom prst="rect">
                            <a:avLst/>
                          </a:prstGeom>
                          <a:ln/>
                        </pic:spPr>
                      </pic:pic>
                    </a:graphicData>
                  </a:graphic>
                </wp:inline>
              </w:drawing>
            </w:r>
          </w:p>
          <w:p w:rsidR="003D57D3" w:rsidRPr="00B55AD3" w:rsidRDefault="003D57D3" w:rsidP="003D57D3">
            <w:pPr>
              <w:rPr>
                <w:rFonts w:ascii="微軟正黑體" w:eastAsia="微軟正黑體" w:hAnsi="微軟正黑體"/>
                <w:color w:val="0000FF"/>
              </w:rPr>
            </w:pPr>
            <w:r w:rsidRPr="00B55AD3">
              <w:rPr>
                <w:rFonts w:ascii="微軟正黑體" w:eastAsia="微軟正黑體" w:hAnsi="微軟正黑體"/>
              </w:rPr>
              <w:t>圖(三)各種青蛙出現月份圖</w:t>
            </w:r>
          </w:p>
        </w:tc>
      </w:tr>
      <w:tr w:rsidR="003D57D3" w:rsidRPr="00B55AD3" w:rsidTr="003D57D3">
        <w:tc>
          <w:tcPr>
            <w:tcW w:w="1696"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答案(評分準則)</w:t>
            </w:r>
          </w:p>
        </w:tc>
        <w:tc>
          <w:tcPr>
            <w:tcW w:w="8505" w:type="dxa"/>
          </w:tcPr>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rPr>
              <w:t>編碼1：必須完整寫出4月、5月、6月(三個月份)。</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rPr>
              <w:t>例如：</w:t>
            </w:r>
          </w:p>
          <w:p w:rsidR="003D57D3" w:rsidRPr="00B55AD3" w:rsidRDefault="003D57D3" w:rsidP="003D57D3">
            <w:pPr>
              <w:numPr>
                <w:ilvl w:val="0"/>
                <w:numId w:val="1"/>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四月、五月、六月</w:t>
            </w:r>
          </w:p>
          <w:p w:rsidR="003D57D3" w:rsidRPr="00B55AD3" w:rsidRDefault="003D57D3" w:rsidP="003D57D3">
            <w:pPr>
              <w:numPr>
                <w:ilvl w:val="0"/>
                <w:numId w:val="1"/>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四月至六月可以看到青蛙觀賞</w:t>
            </w:r>
          </w:p>
          <w:p w:rsidR="003D57D3" w:rsidRPr="00B55AD3" w:rsidRDefault="003D57D3" w:rsidP="003D57D3">
            <w:pPr>
              <w:pBdr>
                <w:top w:val="nil"/>
                <w:left w:val="nil"/>
                <w:bottom w:val="nil"/>
                <w:right w:val="nil"/>
                <w:between w:val="nil"/>
              </w:pBdr>
              <w:ind w:left="360" w:hanging="480"/>
              <w:jc w:val="both"/>
              <w:rPr>
                <w:rFonts w:ascii="微軟正黑體" w:eastAsia="微軟正黑體" w:hAnsi="微軟正黑體"/>
                <w:color w:val="000000"/>
              </w:rPr>
            </w:pPr>
          </w:p>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編碼0：非編碼1之其他答案者。</w:t>
            </w:r>
          </w:p>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例如：</w:t>
            </w:r>
          </w:p>
          <w:p w:rsidR="003D57D3" w:rsidRPr="00B55AD3" w:rsidRDefault="003D57D3" w:rsidP="003D57D3">
            <w:pPr>
              <w:numPr>
                <w:ilvl w:val="0"/>
                <w:numId w:val="2"/>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在四月到十月階段看到的比較多</w:t>
            </w:r>
          </w:p>
          <w:p w:rsidR="003D57D3" w:rsidRPr="00B55AD3" w:rsidRDefault="003D57D3" w:rsidP="003D57D3">
            <w:pPr>
              <w:numPr>
                <w:ilvl w:val="0"/>
                <w:numId w:val="2"/>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5.6月</w:t>
            </w:r>
          </w:p>
          <w:p w:rsidR="003D57D3" w:rsidRPr="00B55AD3" w:rsidRDefault="003D57D3" w:rsidP="003D57D3">
            <w:pPr>
              <w:numPr>
                <w:ilvl w:val="0"/>
                <w:numId w:val="2"/>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因為從1月到12月的樹蛙是看到最多種的蛙類</w:t>
            </w:r>
          </w:p>
          <w:p w:rsidR="003D57D3" w:rsidRPr="00B55AD3" w:rsidRDefault="003D57D3" w:rsidP="003D57D3">
            <w:pPr>
              <w:numPr>
                <w:ilvl w:val="0"/>
                <w:numId w:val="2"/>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因為青蛙都在夏天求偶</w:t>
            </w:r>
          </w:p>
          <w:p w:rsidR="003D57D3" w:rsidRPr="00B55AD3" w:rsidRDefault="003D57D3" w:rsidP="003D57D3">
            <w:pPr>
              <w:jc w:val="both"/>
              <w:rPr>
                <w:rFonts w:ascii="微軟正黑體" w:eastAsia="微軟正黑體" w:hAnsi="微軟正黑體"/>
              </w:rPr>
            </w:pPr>
          </w:p>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編碼9：空白未作答。</w:t>
            </w:r>
          </w:p>
        </w:tc>
      </w:tr>
      <w:tr w:rsidR="003D57D3" w:rsidRPr="00B55AD3" w:rsidTr="003D57D3">
        <w:tc>
          <w:tcPr>
            <w:tcW w:w="1696"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核心素養</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rPr>
              <w:t>(三面九項)</w:t>
            </w:r>
          </w:p>
        </w:tc>
        <w:tc>
          <w:tcPr>
            <w:tcW w:w="8505"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系統思考與解決問題</w:t>
            </w:r>
          </w:p>
        </w:tc>
      </w:tr>
      <w:tr w:rsidR="003D57D3" w:rsidRPr="00B55AD3" w:rsidTr="003D57D3">
        <w:tc>
          <w:tcPr>
            <w:tcW w:w="1696"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評量架構</w:t>
            </w:r>
          </w:p>
        </w:tc>
        <w:tc>
          <w:tcPr>
            <w:tcW w:w="8505" w:type="dxa"/>
          </w:tcPr>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問題解決：□辨識議題、□解釋現象、■運用證據</w:t>
            </w:r>
          </w:p>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探究內容：■經驗數據、□科學理論、□異例</w:t>
            </w:r>
          </w:p>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探究過程：■歸納、□演繹、□批判</w:t>
            </w:r>
          </w:p>
        </w:tc>
      </w:tr>
      <w:tr w:rsidR="003D57D3" w:rsidRPr="00B55AD3" w:rsidTr="003D57D3">
        <w:tc>
          <w:tcPr>
            <w:tcW w:w="1696"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學習內容</w:t>
            </w:r>
          </w:p>
        </w:tc>
        <w:tc>
          <w:tcPr>
            <w:tcW w:w="8505" w:type="dxa"/>
            <w:vAlign w:val="center"/>
          </w:tcPr>
          <w:p w:rsidR="003D57D3" w:rsidRPr="00B55AD3" w:rsidRDefault="003D57D3" w:rsidP="003D57D3">
            <w:pPr>
              <w:widowControl/>
              <w:spacing w:after="120"/>
              <w:ind w:left="12" w:hanging="12"/>
              <w:jc w:val="both"/>
              <w:rPr>
                <w:rFonts w:ascii="微軟正黑體" w:eastAsia="微軟正黑體" w:hAnsi="微軟正黑體"/>
              </w:rPr>
            </w:pPr>
            <w:r w:rsidRPr="00B55AD3">
              <w:rPr>
                <w:rFonts w:ascii="微軟正黑體" w:eastAsia="微軟正黑體" w:hAnsi="微軟正黑體" w:hint="eastAsia"/>
              </w:rPr>
              <w:t>Fc-Ⅳ-1生物圈內含有不同的生態系，生態系的生物因子，其組成層次由低到高為個體、族群、群集。</w:t>
            </w:r>
          </w:p>
        </w:tc>
      </w:tr>
      <w:tr w:rsidR="003D57D3" w:rsidRPr="00B55AD3" w:rsidTr="003D57D3">
        <w:tc>
          <w:tcPr>
            <w:tcW w:w="1696" w:type="dxa"/>
          </w:tcPr>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學習表現</w:t>
            </w:r>
          </w:p>
        </w:tc>
        <w:tc>
          <w:tcPr>
            <w:tcW w:w="8505" w:type="dxa"/>
            <w:vAlign w:val="center"/>
          </w:tcPr>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思考智能：□想像創造、■推理論證</w:t>
            </w:r>
            <w:r w:rsidRPr="00B55AD3">
              <w:rPr>
                <w:rFonts w:ascii="微軟正黑體" w:eastAsia="微軟正黑體" w:hAnsi="微軟正黑體"/>
              </w:rPr>
              <w:t xml:space="preserve"> </w:t>
            </w:r>
            <w:r w:rsidRPr="00B55AD3">
              <w:rPr>
                <w:rFonts w:ascii="微軟正黑體" w:eastAsia="微軟正黑體" w:hAnsi="微軟正黑體" w:hint="eastAsia"/>
                <w:color w:val="4F81BD" w:themeColor="accent1"/>
              </w:rPr>
              <w:t>能</w:t>
            </w:r>
            <w:proofErr w:type="gramStart"/>
            <w:r w:rsidRPr="00B55AD3">
              <w:rPr>
                <w:rFonts w:ascii="微軟正黑體" w:eastAsia="微軟正黑體" w:hAnsi="微軟正黑體" w:hint="eastAsia"/>
                <w:color w:val="4F81BD" w:themeColor="accent1"/>
              </w:rPr>
              <w:t>將所習得</w:t>
            </w:r>
            <w:proofErr w:type="gramEnd"/>
            <w:r w:rsidRPr="00B55AD3">
              <w:rPr>
                <w:rFonts w:ascii="微軟正黑體" w:eastAsia="微軟正黑體" w:hAnsi="微軟正黑體" w:hint="eastAsia"/>
                <w:color w:val="4F81BD" w:themeColor="accent1"/>
              </w:rPr>
              <w:t>的知識正確的連結到所觀察到的自然現象及實驗數據</w:t>
            </w:r>
            <w:r w:rsidRPr="00B55AD3">
              <w:rPr>
                <w:rFonts w:ascii="微軟正黑體" w:eastAsia="微軟正黑體" w:hAnsi="微軟正黑體" w:hint="eastAsia"/>
              </w:rPr>
              <w:t>、□批判思辨、□建立模型</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問題解決：□觀察</w:t>
            </w:r>
            <w:proofErr w:type="gramStart"/>
            <w:r w:rsidRPr="00B55AD3">
              <w:rPr>
                <w:rFonts w:ascii="微軟正黑體" w:eastAsia="微軟正黑體" w:hAnsi="微軟正黑體" w:hint="eastAsia"/>
              </w:rPr>
              <w:t>與定題</w:t>
            </w:r>
            <w:proofErr w:type="gramEnd"/>
            <w:r w:rsidRPr="00B55AD3">
              <w:rPr>
                <w:rFonts w:ascii="微軟正黑體" w:eastAsia="微軟正黑體" w:hAnsi="微軟正黑體" w:hint="eastAsia"/>
              </w:rPr>
              <w:t>、□計劃與執行、■分析與發現</w:t>
            </w:r>
            <w:r w:rsidRPr="00B55AD3">
              <w:rPr>
                <w:rFonts w:ascii="微軟正黑體" w:eastAsia="微軟正黑體" w:hAnsi="微軟正黑體" w:hint="eastAsia"/>
                <w:color w:val="4F81BD" w:themeColor="accent1"/>
              </w:rPr>
              <w:t xml:space="preserve"> 能分析歸納，整理資訊或數據。</w:t>
            </w:r>
            <w:r w:rsidRPr="00B55AD3">
              <w:rPr>
                <w:rFonts w:ascii="微軟正黑體" w:eastAsia="微軟正黑體" w:hAnsi="微軟正黑體" w:hint="eastAsia"/>
              </w:rPr>
              <w:t>、□討論與傳達</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lastRenderedPageBreak/>
              <w:t xml:space="preserve">科學態度與本質：□養成科學探究的興趣、■養成應用科學思考與探究的習慣 </w:t>
            </w:r>
            <w:r w:rsidRPr="00B55AD3">
              <w:rPr>
                <w:rFonts w:ascii="微軟正黑體" w:eastAsia="微軟正黑體" w:hAnsi="微軟正黑體" w:hint="eastAsia"/>
                <w:color w:val="4F81BD" w:themeColor="accent1"/>
              </w:rPr>
              <w:t>(應用所學到的科學知識與科學探究方法，幫助自己做出最佳的決定。)</w:t>
            </w:r>
            <w:r w:rsidRPr="00B55AD3">
              <w:rPr>
                <w:rFonts w:ascii="微軟正黑體" w:eastAsia="微軟正黑體" w:hAnsi="微軟正黑體" w:hint="eastAsia"/>
              </w:rPr>
              <w:t>、□認識科學本質</w:t>
            </w:r>
          </w:p>
        </w:tc>
      </w:tr>
      <w:tr w:rsidR="003D57D3" w:rsidRPr="00B55AD3" w:rsidTr="003D57D3">
        <w:tc>
          <w:tcPr>
            <w:tcW w:w="1696" w:type="dxa"/>
          </w:tcPr>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lastRenderedPageBreak/>
              <w:t>試題概念與分析</w:t>
            </w:r>
          </w:p>
        </w:tc>
        <w:tc>
          <w:tcPr>
            <w:tcW w:w="8505" w:type="dxa"/>
            <w:vAlign w:val="center"/>
          </w:tcPr>
          <w:p w:rsidR="003D57D3" w:rsidRPr="00B55AD3" w:rsidRDefault="003D57D3" w:rsidP="003D57D3">
            <w:pPr>
              <w:widowControl/>
              <w:rPr>
                <w:rFonts w:ascii="微軟正黑體" w:eastAsia="微軟正黑體" w:hAnsi="微軟正黑體"/>
              </w:rPr>
            </w:pPr>
          </w:p>
        </w:tc>
      </w:tr>
    </w:tbl>
    <w:p w:rsidR="00141522" w:rsidRPr="00B55AD3" w:rsidRDefault="00141522">
      <w:pPr>
        <w:pBdr>
          <w:top w:val="nil"/>
          <w:left w:val="nil"/>
          <w:bottom w:val="nil"/>
          <w:right w:val="nil"/>
          <w:between w:val="nil"/>
        </w:pBdr>
        <w:spacing w:line="276" w:lineRule="auto"/>
        <w:rPr>
          <w:rFonts w:ascii="微軟正黑體" w:eastAsia="微軟正黑體" w:hAnsi="微軟正黑體"/>
        </w:rPr>
      </w:pPr>
    </w:p>
    <w:p w:rsidR="00141522" w:rsidRPr="00B55AD3" w:rsidRDefault="00141522">
      <w:pPr>
        <w:rPr>
          <w:rFonts w:ascii="微軟正黑體" w:eastAsia="微軟正黑體" w:hAnsi="微軟正黑體"/>
        </w:rPr>
      </w:pPr>
    </w:p>
    <w:p w:rsidR="00141522" w:rsidRPr="00B55AD3" w:rsidRDefault="00141522">
      <w:pPr>
        <w:rPr>
          <w:rFonts w:ascii="微軟正黑體" w:eastAsia="微軟正黑體" w:hAnsi="微軟正黑體"/>
        </w:rPr>
        <w:sectPr w:rsidR="00141522" w:rsidRPr="00B55AD3">
          <w:pgSz w:w="11906" w:h="16838"/>
          <w:pgMar w:top="720" w:right="720" w:bottom="720" w:left="720" w:header="851" w:footer="992" w:gutter="0"/>
          <w:cols w:space="720" w:equalWidth="0">
            <w:col w:w="8640"/>
          </w:cols>
        </w:sectPr>
      </w:pPr>
    </w:p>
    <w:tbl>
      <w:tblPr>
        <w:tblStyle w:val="ac"/>
        <w:tblW w:w="10343" w:type="dxa"/>
        <w:tblLook w:val="04A0" w:firstRow="1" w:lastRow="0" w:firstColumn="1" w:lastColumn="0" w:noHBand="0" w:noVBand="1"/>
      </w:tblPr>
      <w:tblGrid>
        <w:gridCol w:w="1008"/>
        <w:gridCol w:w="9335"/>
      </w:tblGrid>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lastRenderedPageBreak/>
              <w:t>問題五</w:t>
            </w:r>
          </w:p>
        </w:tc>
        <w:tc>
          <w:tcPr>
            <w:tcW w:w="8505" w:type="dxa"/>
            <w:vAlign w:val="center"/>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美玲與家人參加農場舉辦的夜間觀察活動，活動開始前農場主人發了一張在農場可能見到的臺灣蛙類與特徵說明表。活動時，美玲發現3種青蛙，並用相機記錄下來。</w:t>
            </w:r>
          </w:p>
          <w:p w:rsidR="003D57D3" w:rsidRPr="00B55AD3" w:rsidRDefault="003D57D3" w:rsidP="003D57D3">
            <w:pPr>
              <w:rPr>
                <w:rFonts w:ascii="微軟正黑體" w:eastAsia="微軟正黑體" w:hAnsi="微軟正黑體"/>
              </w:rPr>
            </w:pPr>
          </w:p>
          <w:p w:rsidR="003D57D3" w:rsidRPr="00B55AD3" w:rsidRDefault="003D57D3" w:rsidP="003D57D3">
            <w:pPr>
              <w:rPr>
                <w:rFonts w:ascii="微軟正黑體" w:eastAsia="微軟正黑體" w:hAnsi="微軟正黑體"/>
              </w:rPr>
            </w:pPr>
            <w:r w:rsidRPr="00B55AD3">
              <w:rPr>
                <w:rFonts w:ascii="微軟正黑體" w:eastAsia="微軟正黑體" w:hAnsi="微軟正黑體"/>
              </w:rPr>
              <w:t>請依照表(二)臺灣蛙類特徵說明，</w:t>
            </w:r>
            <w:proofErr w:type="gramStart"/>
            <w:r w:rsidRPr="00B55AD3">
              <w:rPr>
                <w:rFonts w:ascii="微軟正黑體" w:eastAsia="微軟正黑體" w:hAnsi="微軟正黑體"/>
              </w:rPr>
              <w:t>幫美玲</w:t>
            </w:r>
            <w:proofErr w:type="gramEnd"/>
            <w:r w:rsidRPr="00B55AD3">
              <w:rPr>
                <w:rFonts w:ascii="微軟正黑體" w:eastAsia="微軟正黑體" w:hAnsi="微軟正黑體"/>
              </w:rPr>
              <w:t>分辨出拍攝的3種青蛙種類。</w:t>
            </w:r>
          </w:p>
          <w:p w:rsidR="003D57D3" w:rsidRPr="00B55AD3" w:rsidRDefault="003D57D3" w:rsidP="003D57D3">
            <w:pPr>
              <w:pBdr>
                <w:top w:val="nil"/>
                <w:left w:val="nil"/>
                <w:bottom w:val="nil"/>
                <w:right w:val="nil"/>
                <w:between w:val="nil"/>
              </w:pBdr>
              <w:ind w:hanging="1"/>
              <w:rPr>
                <w:rFonts w:ascii="微軟正黑體" w:eastAsia="微軟正黑體" w:hAnsi="微軟正黑體"/>
                <w:color w:val="000000"/>
              </w:rPr>
            </w:pPr>
            <w:r w:rsidRPr="00B55AD3">
              <w:rPr>
                <w:rFonts w:ascii="微軟正黑體" w:eastAsia="微軟正黑體" w:hAnsi="微軟正黑體"/>
                <w:color w:val="000000"/>
              </w:rPr>
              <w:t>表(二)臺灣蛙類特徵說明</w:t>
            </w:r>
          </w:p>
          <w:p w:rsidR="003D57D3" w:rsidRPr="00B55AD3" w:rsidRDefault="003D57D3" w:rsidP="003D57D3">
            <w:pPr>
              <w:pBdr>
                <w:top w:val="nil"/>
                <w:left w:val="nil"/>
                <w:bottom w:val="nil"/>
                <w:right w:val="nil"/>
                <w:between w:val="nil"/>
              </w:pBdr>
              <w:ind w:hanging="1"/>
              <w:rPr>
                <w:rFonts w:ascii="微軟正黑體" w:eastAsia="微軟正黑體" w:hAnsi="微軟正黑體"/>
                <w:color w:val="000000"/>
              </w:rPr>
            </w:pPr>
          </w:p>
          <w:p w:rsidR="003D57D3" w:rsidRPr="00B55AD3" w:rsidRDefault="003D57D3" w:rsidP="003D57D3">
            <w:pPr>
              <w:pBdr>
                <w:top w:val="nil"/>
                <w:left w:val="nil"/>
                <w:bottom w:val="nil"/>
                <w:right w:val="nil"/>
                <w:between w:val="nil"/>
              </w:pBdr>
              <w:ind w:hanging="1"/>
              <w:rPr>
                <w:rFonts w:ascii="微軟正黑體" w:eastAsia="微軟正黑體" w:hAnsi="微軟正黑體"/>
                <w:color w:val="000000"/>
              </w:rPr>
            </w:pPr>
            <w:r w:rsidRPr="00B55AD3">
              <w:rPr>
                <w:rFonts w:ascii="微軟正黑體" w:eastAsia="微軟正黑體" w:hAnsi="微軟正黑體"/>
                <w:noProof/>
                <w:color w:val="000000"/>
              </w:rPr>
              <w:drawing>
                <wp:inline distT="0" distB="0" distL="0" distR="0" wp14:anchorId="0E4B85C9" wp14:editId="0258188F">
                  <wp:extent cx="5791476" cy="166677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91476" cy="1666778"/>
                          </a:xfrm>
                          <a:prstGeom prst="rect">
                            <a:avLst/>
                          </a:prstGeom>
                          <a:ln/>
                        </pic:spPr>
                      </pic:pic>
                    </a:graphicData>
                  </a:graphic>
                </wp:inline>
              </w:drawing>
            </w:r>
          </w:p>
          <w:p w:rsidR="003D57D3" w:rsidRPr="00B55AD3" w:rsidRDefault="003D57D3" w:rsidP="003D57D3">
            <w:pPr>
              <w:rPr>
                <w:rFonts w:ascii="微軟正黑體" w:eastAsia="微軟正黑體" w:hAnsi="微軟正黑體"/>
              </w:rPr>
            </w:pPr>
            <w:proofErr w:type="gramStart"/>
            <w:r w:rsidRPr="00B55AD3">
              <w:rPr>
                <w:rFonts w:ascii="微軟正黑體" w:eastAsia="微軟正黑體" w:hAnsi="微軟正黑體"/>
              </w:rPr>
              <w:t>註</w:t>
            </w:r>
            <w:proofErr w:type="gramEnd"/>
            <w:r w:rsidRPr="00B55AD3">
              <w:rPr>
                <w:rFonts w:ascii="微軟正黑體" w:eastAsia="微軟正黑體" w:hAnsi="微軟正黑體"/>
              </w:rPr>
              <w:t>：本題圖片來源，兩棲類資源調查資訊網-臺灣蛙類寫真</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noProof/>
              </w:rPr>
              <w:drawing>
                <wp:inline distT="0" distB="0" distL="0" distR="0" wp14:anchorId="08B2E3B2" wp14:editId="51D5CA8E">
                  <wp:extent cx="4232535" cy="530237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232535" cy="5302370"/>
                          </a:xfrm>
                          <a:prstGeom prst="rect">
                            <a:avLst/>
                          </a:prstGeom>
                          <a:ln/>
                        </pic:spPr>
                      </pic:pic>
                    </a:graphicData>
                  </a:graphic>
                </wp:inline>
              </w:drawing>
            </w:r>
          </w:p>
          <w:p w:rsidR="003D57D3" w:rsidRPr="00B55AD3" w:rsidRDefault="003D57D3" w:rsidP="003D57D3">
            <w:pPr>
              <w:rPr>
                <w:rFonts w:ascii="微軟正黑體" w:eastAsia="微軟正黑體" w:hAnsi="微軟正黑體"/>
              </w:rPr>
            </w:pPr>
          </w:p>
          <w:p w:rsidR="003D57D3" w:rsidRPr="00B55AD3" w:rsidRDefault="003D57D3" w:rsidP="003D57D3">
            <w:pPr>
              <w:rPr>
                <w:rFonts w:ascii="微軟正黑體" w:eastAsia="微軟正黑體" w:hAnsi="微軟正黑體"/>
              </w:rPr>
            </w:pP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lastRenderedPageBreak/>
              <w:t>答案(評分準則)</w:t>
            </w:r>
          </w:p>
        </w:tc>
        <w:tc>
          <w:tcPr>
            <w:tcW w:w="8505" w:type="dxa"/>
          </w:tcPr>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rPr>
              <w:t>編碼1：全對，由上而下依序為</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rPr>
              <w:t>莫氏樹蛙、小雨蛙、澤蛙</w:t>
            </w:r>
          </w:p>
          <w:p w:rsidR="003D57D3" w:rsidRPr="00B55AD3" w:rsidRDefault="003D57D3" w:rsidP="003D57D3">
            <w:pPr>
              <w:widowControl/>
              <w:rPr>
                <w:rFonts w:ascii="微軟正黑體" w:eastAsia="微軟正黑體" w:hAnsi="微軟正黑體"/>
              </w:rPr>
            </w:pP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rPr>
              <w:t>編碼0：非編碼1之其他答案者。</w:t>
            </w:r>
          </w:p>
          <w:p w:rsidR="003D57D3" w:rsidRPr="00B55AD3" w:rsidRDefault="003D57D3" w:rsidP="003D57D3">
            <w:pPr>
              <w:numPr>
                <w:ilvl w:val="0"/>
                <w:numId w:val="3"/>
              </w:numPr>
              <w:pBdr>
                <w:top w:val="nil"/>
                <w:left w:val="nil"/>
                <w:bottom w:val="nil"/>
                <w:right w:val="nil"/>
                <w:between w:val="nil"/>
              </w:pBdr>
              <w:jc w:val="both"/>
              <w:rPr>
                <w:rFonts w:ascii="微軟正黑體" w:eastAsia="微軟正黑體" w:hAnsi="微軟正黑體"/>
                <w:color w:val="000000"/>
              </w:rPr>
            </w:pPr>
            <w:r w:rsidRPr="00B55AD3">
              <w:rPr>
                <w:rFonts w:ascii="微軟正黑體" w:eastAsia="微軟正黑體" w:hAnsi="微軟正黑體"/>
                <w:color w:val="000000"/>
              </w:rPr>
              <w:t>莫氏樹蛙、</w:t>
            </w:r>
            <w:proofErr w:type="gramStart"/>
            <w:r w:rsidRPr="00B55AD3">
              <w:rPr>
                <w:rFonts w:ascii="微軟正黑體" w:eastAsia="微軟正黑體" w:hAnsi="微軟正黑體"/>
                <w:color w:val="000000"/>
              </w:rPr>
              <w:t>澤蛙</w:t>
            </w:r>
            <w:proofErr w:type="gramEnd"/>
            <w:r w:rsidRPr="00B55AD3">
              <w:rPr>
                <w:rFonts w:ascii="微軟正黑體" w:eastAsia="微軟正黑體" w:hAnsi="微軟正黑體"/>
                <w:color w:val="000000"/>
              </w:rPr>
              <w:t>、小雨蛙</w:t>
            </w:r>
          </w:p>
          <w:p w:rsidR="003D57D3" w:rsidRPr="00B55AD3" w:rsidRDefault="003D57D3" w:rsidP="003D57D3">
            <w:pPr>
              <w:numPr>
                <w:ilvl w:val="0"/>
                <w:numId w:val="3"/>
              </w:numPr>
              <w:pBdr>
                <w:top w:val="nil"/>
                <w:left w:val="nil"/>
                <w:bottom w:val="nil"/>
                <w:right w:val="nil"/>
                <w:between w:val="nil"/>
              </w:pBdr>
              <w:jc w:val="both"/>
              <w:rPr>
                <w:rFonts w:ascii="微軟正黑體" w:eastAsia="微軟正黑體" w:hAnsi="微軟正黑體"/>
                <w:color w:val="000000"/>
              </w:rPr>
            </w:pPr>
            <w:proofErr w:type="gramStart"/>
            <w:r w:rsidRPr="00B55AD3">
              <w:rPr>
                <w:rFonts w:ascii="微軟正黑體" w:eastAsia="微軟正黑體" w:hAnsi="微軟正黑體"/>
                <w:color w:val="000000"/>
              </w:rPr>
              <w:t>貢德氏赤</w:t>
            </w:r>
            <w:proofErr w:type="gramEnd"/>
            <w:r w:rsidRPr="00B55AD3">
              <w:rPr>
                <w:rFonts w:ascii="微軟正黑體" w:eastAsia="微軟正黑體" w:hAnsi="微軟正黑體"/>
                <w:color w:val="000000"/>
              </w:rPr>
              <w:t>蛙、小雨蛙、澤蛙</w:t>
            </w:r>
          </w:p>
          <w:p w:rsidR="003D57D3" w:rsidRPr="00B55AD3" w:rsidRDefault="003D57D3" w:rsidP="003D57D3">
            <w:pPr>
              <w:widowControl/>
              <w:rPr>
                <w:rFonts w:ascii="微軟正黑體" w:eastAsia="微軟正黑體" w:hAnsi="微軟正黑體"/>
              </w:rPr>
            </w:pPr>
          </w:p>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編碼9：空白未作答</w:t>
            </w: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核心素養</w:t>
            </w:r>
          </w:p>
          <w:p w:rsidR="003D57D3" w:rsidRPr="00B55AD3" w:rsidRDefault="003D57D3" w:rsidP="003D57D3">
            <w:pPr>
              <w:rPr>
                <w:rFonts w:ascii="微軟正黑體" w:eastAsia="微軟正黑體" w:hAnsi="微軟正黑體"/>
              </w:rPr>
            </w:pPr>
            <w:r w:rsidRPr="00B55AD3">
              <w:rPr>
                <w:rFonts w:ascii="微軟正黑體" w:eastAsia="微軟正黑體" w:hAnsi="微軟正黑體"/>
              </w:rPr>
              <w:t>(三面九項)</w:t>
            </w:r>
          </w:p>
        </w:tc>
        <w:tc>
          <w:tcPr>
            <w:tcW w:w="8505"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系統思考與解決問題</w:t>
            </w: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評量架構</w:t>
            </w:r>
          </w:p>
        </w:tc>
        <w:tc>
          <w:tcPr>
            <w:tcW w:w="8505" w:type="dxa"/>
          </w:tcPr>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問題解決：□辨識議題、□解釋現象、■運用證據</w:t>
            </w:r>
          </w:p>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探究內容：■經驗數據、□科學理論、□異例</w:t>
            </w:r>
          </w:p>
          <w:p w:rsidR="003D57D3" w:rsidRPr="00B55AD3" w:rsidRDefault="003D57D3" w:rsidP="003D57D3">
            <w:pPr>
              <w:tabs>
                <w:tab w:val="left" w:pos="1481"/>
              </w:tabs>
              <w:jc w:val="both"/>
              <w:rPr>
                <w:rFonts w:ascii="微軟正黑體" w:eastAsia="微軟正黑體" w:hAnsi="微軟正黑體"/>
              </w:rPr>
            </w:pPr>
            <w:r w:rsidRPr="00B55AD3">
              <w:rPr>
                <w:rFonts w:ascii="微軟正黑體" w:eastAsia="微軟正黑體" w:hAnsi="微軟正黑體" w:hint="eastAsia"/>
              </w:rPr>
              <w:t>探究過程：■歸納、□演繹、□批判</w:t>
            </w:r>
          </w:p>
        </w:tc>
      </w:tr>
      <w:tr w:rsidR="003D57D3" w:rsidRPr="00B55AD3" w:rsidTr="003D57D3">
        <w:tc>
          <w:tcPr>
            <w:tcW w:w="1838" w:type="dxa"/>
          </w:tcPr>
          <w:p w:rsidR="003D57D3" w:rsidRPr="00B55AD3" w:rsidRDefault="003D57D3" w:rsidP="003D57D3">
            <w:pPr>
              <w:rPr>
                <w:rFonts w:ascii="微軟正黑體" w:eastAsia="微軟正黑體" w:hAnsi="微軟正黑體"/>
              </w:rPr>
            </w:pPr>
            <w:r w:rsidRPr="00B55AD3">
              <w:rPr>
                <w:rFonts w:ascii="微軟正黑體" w:eastAsia="微軟正黑體" w:hAnsi="微軟正黑體"/>
              </w:rPr>
              <w:t>學習內容</w:t>
            </w:r>
          </w:p>
        </w:tc>
        <w:tc>
          <w:tcPr>
            <w:tcW w:w="8505" w:type="dxa"/>
            <w:vAlign w:val="center"/>
          </w:tcPr>
          <w:p w:rsidR="003D57D3" w:rsidRPr="00B55AD3" w:rsidRDefault="003D57D3" w:rsidP="003D57D3">
            <w:pPr>
              <w:widowControl/>
              <w:spacing w:after="120"/>
              <w:ind w:left="13" w:hanging="13"/>
              <w:jc w:val="both"/>
              <w:rPr>
                <w:rFonts w:ascii="微軟正黑體" w:eastAsia="微軟正黑體" w:hAnsi="微軟正黑體"/>
              </w:rPr>
            </w:pPr>
            <w:proofErr w:type="spellStart"/>
            <w:r w:rsidRPr="00B55AD3">
              <w:rPr>
                <w:rFonts w:ascii="微軟正黑體" w:eastAsia="微軟正黑體" w:hAnsi="微軟正黑體" w:hint="eastAsia"/>
              </w:rPr>
              <w:t>Gc</w:t>
            </w:r>
            <w:proofErr w:type="spellEnd"/>
            <w:r w:rsidRPr="00B55AD3">
              <w:rPr>
                <w:rFonts w:ascii="微軟正黑體" w:eastAsia="微軟正黑體" w:hAnsi="微軟正黑體" w:hint="eastAsia"/>
              </w:rPr>
              <w:t>-Ⅳ-1依據生物形態與構造的特徵，可以將生物分類。</w:t>
            </w:r>
          </w:p>
        </w:tc>
      </w:tr>
      <w:tr w:rsidR="003D57D3" w:rsidRPr="00B55AD3" w:rsidTr="003D57D3">
        <w:tc>
          <w:tcPr>
            <w:tcW w:w="1838" w:type="dxa"/>
          </w:tcPr>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學習表現</w:t>
            </w:r>
          </w:p>
        </w:tc>
        <w:tc>
          <w:tcPr>
            <w:tcW w:w="8505" w:type="dxa"/>
            <w:vAlign w:val="center"/>
          </w:tcPr>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思考智能：□想像創造、■推理論證</w:t>
            </w:r>
            <w:r w:rsidRPr="00B55AD3">
              <w:rPr>
                <w:rFonts w:ascii="微軟正黑體" w:eastAsia="微軟正黑體" w:hAnsi="微軟正黑體"/>
              </w:rPr>
              <w:t xml:space="preserve">  </w:t>
            </w:r>
            <w:r w:rsidRPr="00B55AD3">
              <w:rPr>
                <w:rFonts w:ascii="微軟正黑體" w:eastAsia="微軟正黑體" w:hAnsi="微軟正黑體" w:hint="eastAsia"/>
                <w:color w:val="4F81BD" w:themeColor="accent1"/>
              </w:rPr>
              <w:t>能</w:t>
            </w:r>
            <w:proofErr w:type="gramStart"/>
            <w:r w:rsidRPr="00B55AD3">
              <w:rPr>
                <w:rFonts w:ascii="微軟正黑體" w:eastAsia="微軟正黑體" w:hAnsi="微軟正黑體" w:hint="eastAsia"/>
                <w:color w:val="4F81BD" w:themeColor="accent1"/>
              </w:rPr>
              <w:t>將所習得</w:t>
            </w:r>
            <w:proofErr w:type="gramEnd"/>
            <w:r w:rsidRPr="00B55AD3">
              <w:rPr>
                <w:rFonts w:ascii="微軟正黑體" w:eastAsia="微軟正黑體" w:hAnsi="微軟正黑體" w:hint="eastAsia"/>
                <w:color w:val="4F81BD" w:themeColor="accent1"/>
              </w:rPr>
              <w:t>的知識正確的連結到所觀察到的自然現象，並推論出其中的關聯。</w:t>
            </w:r>
            <w:r w:rsidRPr="00B55AD3">
              <w:rPr>
                <w:rFonts w:ascii="微軟正黑體" w:eastAsia="微軟正黑體" w:hAnsi="微軟正黑體" w:hint="eastAsia"/>
              </w:rPr>
              <w:t>、□批判思辨、□建立模型</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問題解決：□觀察</w:t>
            </w:r>
            <w:proofErr w:type="gramStart"/>
            <w:r w:rsidRPr="00B55AD3">
              <w:rPr>
                <w:rFonts w:ascii="微軟正黑體" w:eastAsia="微軟正黑體" w:hAnsi="微軟正黑體" w:hint="eastAsia"/>
              </w:rPr>
              <w:t>與定題</w:t>
            </w:r>
            <w:proofErr w:type="gramEnd"/>
            <w:r w:rsidRPr="00B55AD3">
              <w:rPr>
                <w:rFonts w:ascii="微軟正黑體" w:eastAsia="微軟正黑體" w:hAnsi="微軟正黑體" w:hint="eastAsia"/>
              </w:rPr>
              <w:t xml:space="preserve">、□計劃與執行、■分析與發現  </w:t>
            </w:r>
            <w:r w:rsidRPr="00B55AD3">
              <w:rPr>
                <w:rFonts w:ascii="微軟正黑體" w:eastAsia="微軟正黑體" w:hAnsi="微軟正黑體" w:hint="eastAsia"/>
                <w:color w:val="4F81BD" w:themeColor="accent1"/>
              </w:rPr>
              <w:t>能分析歸納，整理資訊或數據</w:t>
            </w:r>
            <w:r w:rsidRPr="00B55AD3">
              <w:rPr>
                <w:rFonts w:ascii="微軟正黑體" w:eastAsia="微軟正黑體" w:hAnsi="微軟正黑體" w:hint="eastAsia"/>
              </w:rPr>
              <w:t>、□討論與傳達</w:t>
            </w:r>
          </w:p>
          <w:p w:rsidR="003D57D3" w:rsidRPr="00B55AD3" w:rsidRDefault="003D57D3" w:rsidP="003D57D3">
            <w:pPr>
              <w:widowControl/>
              <w:rPr>
                <w:rFonts w:ascii="微軟正黑體" w:eastAsia="微軟正黑體" w:hAnsi="微軟正黑體"/>
              </w:rPr>
            </w:pPr>
            <w:r w:rsidRPr="00B55AD3">
              <w:rPr>
                <w:rFonts w:ascii="微軟正黑體" w:eastAsia="微軟正黑體" w:hAnsi="微軟正黑體" w:hint="eastAsia"/>
              </w:rPr>
              <w:t xml:space="preserve">科學態度與本質：□養成科學探究的興趣、■養成應用科學思考與探究的習慣  </w:t>
            </w:r>
            <w:r w:rsidRPr="00B55AD3">
              <w:rPr>
                <w:rFonts w:ascii="微軟正黑體" w:eastAsia="微軟正黑體" w:hAnsi="微軟正黑體" w:hint="eastAsia"/>
                <w:color w:val="4F81BD" w:themeColor="accent1"/>
              </w:rPr>
              <w:t>應用所學到的科學知識與科學探究方法，幫助自己做出最佳的決定</w:t>
            </w:r>
            <w:r w:rsidRPr="00B55AD3">
              <w:rPr>
                <w:rFonts w:ascii="微軟正黑體" w:eastAsia="微軟正黑體" w:hAnsi="微軟正黑體" w:hint="eastAsia"/>
              </w:rPr>
              <w:t>、□認識科學本質</w:t>
            </w:r>
            <w:bookmarkStart w:id="0" w:name="_gjdgxs" w:colFirst="0" w:colLast="0"/>
            <w:bookmarkStart w:id="1" w:name="_dfqdxy7u6urf" w:colFirst="0" w:colLast="0"/>
            <w:bookmarkEnd w:id="0"/>
            <w:bookmarkEnd w:id="1"/>
          </w:p>
        </w:tc>
      </w:tr>
      <w:tr w:rsidR="003D57D3" w:rsidRPr="00B55AD3" w:rsidTr="003D57D3">
        <w:tc>
          <w:tcPr>
            <w:tcW w:w="1838" w:type="dxa"/>
          </w:tcPr>
          <w:p w:rsidR="003D57D3" w:rsidRPr="00B55AD3" w:rsidRDefault="003D57D3" w:rsidP="003D57D3">
            <w:pPr>
              <w:jc w:val="both"/>
              <w:rPr>
                <w:rFonts w:ascii="微軟正黑體" w:eastAsia="微軟正黑體" w:hAnsi="微軟正黑體"/>
              </w:rPr>
            </w:pPr>
            <w:r w:rsidRPr="00B55AD3">
              <w:rPr>
                <w:rFonts w:ascii="微軟正黑體" w:eastAsia="微軟正黑體" w:hAnsi="微軟正黑體"/>
              </w:rPr>
              <w:t>試題概念與分析</w:t>
            </w:r>
          </w:p>
        </w:tc>
        <w:tc>
          <w:tcPr>
            <w:tcW w:w="8505" w:type="dxa"/>
            <w:vAlign w:val="center"/>
          </w:tcPr>
          <w:p w:rsidR="003D57D3" w:rsidRPr="00B55AD3" w:rsidRDefault="003D57D3" w:rsidP="003D57D3">
            <w:pPr>
              <w:widowControl/>
              <w:rPr>
                <w:rFonts w:ascii="微軟正黑體" w:eastAsia="微軟正黑體" w:hAnsi="微軟正黑體"/>
              </w:rPr>
            </w:pPr>
          </w:p>
        </w:tc>
        <w:bookmarkStart w:id="2" w:name="_GoBack"/>
        <w:bookmarkEnd w:id="2"/>
      </w:tr>
    </w:tbl>
    <w:p w:rsidR="00141522" w:rsidRPr="00B55AD3" w:rsidRDefault="00141522">
      <w:pPr>
        <w:pBdr>
          <w:top w:val="nil"/>
          <w:left w:val="nil"/>
          <w:bottom w:val="nil"/>
          <w:right w:val="nil"/>
          <w:between w:val="nil"/>
        </w:pBdr>
        <w:spacing w:line="276" w:lineRule="auto"/>
        <w:rPr>
          <w:rFonts w:ascii="微軟正黑體" w:eastAsia="微軟正黑體" w:hAnsi="微軟正黑體"/>
        </w:rPr>
      </w:pPr>
    </w:p>
    <w:p w:rsidR="00141522" w:rsidRPr="00B55AD3" w:rsidRDefault="00141522">
      <w:pPr>
        <w:rPr>
          <w:rFonts w:ascii="微軟正黑體" w:eastAsia="微軟正黑體" w:hAnsi="微軟正黑體"/>
        </w:rPr>
      </w:pPr>
    </w:p>
    <w:sectPr w:rsidR="00141522" w:rsidRPr="00B55AD3">
      <w:pgSz w:w="11906" w:h="16838"/>
      <w:pgMar w:top="720" w:right="720" w:bottom="720" w:left="720" w:header="851" w:footer="992" w:gutter="0"/>
      <w:cols w:space="720" w:equalWidth="0">
        <w:col w:w="8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4EC7" w:rsidRDefault="00034EC7">
      <w:r>
        <w:separator/>
      </w:r>
    </w:p>
  </w:endnote>
  <w:endnote w:type="continuationSeparator" w:id="0">
    <w:p w:rsidR="00034EC7" w:rsidRDefault="00034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MingLiu">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522" w:rsidRDefault="000F2FAB">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Calibri"/>
        <w:color w:val="000000"/>
        <w:sz w:val="20"/>
        <w:szCs w:val="20"/>
      </w:rPr>
      <w:instrText>PAGE</w:instrText>
    </w:r>
    <w:r>
      <w:rPr>
        <w:color w:val="000000"/>
        <w:sz w:val="20"/>
        <w:szCs w:val="20"/>
      </w:rPr>
      <w:fldChar w:fldCharType="separate"/>
    </w:r>
    <w:r w:rsidR="00B55AD3">
      <w:rPr>
        <w:rFonts w:eastAsia="Calibri"/>
        <w:noProof/>
        <w:color w:val="000000"/>
        <w:sz w:val="20"/>
        <w:szCs w:val="20"/>
      </w:rPr>
      <w:t>10</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4EC7" w:rsidRDefault="00034EC7">
      <w:r>
        <w:separator/>
      </w:r>
    </w:p>
  </w:footnote>
  <w:footnote w:type="continuationSeparator" w:id="0">
    <w:p w:rsidR="00034EC7" w:rsidRDefault="00034E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5423B"/>
    <w:multiLevelType w:val="multilevel"/>
    <w:tmpl w:val="25B4D89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A8B0517"/>
    <w:multiLevelType w:val="multilevel"/>
    <w:tmpl w:val="D84A4496"/>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FFD3B6C"/>
    <w:multiLevelType w:val="multilevel"/>
    <w:tmpl w:val="C8DC162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313F7D3B"/>
    <w:multiLevelType w:val="multilevel"/>
    <w:tmpl w:val="16DA0DF8"/>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3CC806B8"/>
    <w:multiLevelType w:val="multilevel"/>
    <w:tmpl w:val="D3E6951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71191F5E"/>
    <w:multiLevelType w:val="multilevel"/>
    <w:tmpl w:val="1030741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7F6352A9"/>
    <w:multiLevelType w:val="multilevel"/>
    <w:tmpl w:val="C3587DFA"/>
    <w:lvl w:ilvl="0">
      <w:start w:val="1"/>
      <w:numFmt w:val="decimal"/>
      <w:lvlText w:val="%1."/>
      <w:lvlJc w:val="left"/>
      <w:pPr>
        <w:ind w:left="390" w:hanging="39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5"/>
  </w:num>
  <w:num w:numId="2">
    <w:abstractNumId w:val="4"/>
  </w:num>
  <w:num w:numId="3">
    <w:abstractNumId w:val="6"/>
  </w:num>
  <w:num w:numId="4">
    <w:abstractNumId w:val="3"/>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522"/>
    <w:rsid w:val="00034EC7"/>
    <w:rsid w:val="000F2FAB"/>
    <w:rsid w:val="00141522"/>
    <w:rsid w:val="0032157F"/>
    <w:rsid w:val="003D57D3"/>
    <w:rsid w:val="00B55AD3"/>
    <w:rsid w:val="00E727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89D37"/>
  <w15:docId w15:val="{36AF0D57-6A2B-414C-8F0E-C29BD4DE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widowControl/>
      <w:outlineLvl w:val="0"/>
    </w:pPr>
    <w:rPr>
      <w:rFonts w:ascii="PMingLiu" w:eastAsia="PMingLiu" w:hAnsi="PMingLiu" w:cs="PMingLiu"/>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spacing w:line="720" w:lineRule="auto"/>
      <w:outlineLvl w:val="2"/>
    </w:pPr>
    <w:rPr>
      <w:rFonts w:eastAsia="Calibri"/>
      <w:b/>
      <w:sz w:val="36"/>
      <w:szCs w:val="36"/>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styleId="ac">
    <w:name w:val="Table Grid"/>
    <w:basedOn w:val="a1"/>
    <w:uiPriority w:val="39"/>
    <w:rsid w:val="003D5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558</Words>
  <Characters>3186</Characters>
  <Application>Microsoft Office Word</Application>
  <DocSecurity>0</DocSecurity>
  <Lines>26</Lines>
  <Paragraphs>7</Paragraphs>
  <ScaleCrop>false</ScaleCrop>
  <Company>NAER</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林柏</cp:lastModifiedBy>
  <cp:revision>4</cp:revision>
  <dcterms:created xsi:type="dcterms:W3CDTF">2020-03-24T03:41:00Z</dcterms:created>
  <dcterms:modified xsi:type="dcterms:W3CDTF">2020-05-05T03:28:00Z</dcterms:modified>
</cp:coreProperties>
</file>