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B7A" w:rsidRPr="00A04AC1" w:rsidRDefault="00144A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/>
          <w:color w:val="000000"/>
          <w:sz w:val="22"/>
          <w:szCs w:val="22"/>
        </w:rPr>
      </w:pPr>
      <w:r w:rsidRPr="00A04AC1">
        <w:rPr>
          <w:rFonts w:ascii="微軟正黑體" w:eastAsia="微軟正黑體" w:hAnsi="微軟正黑體"/>
          <w:sz w:val="22"/>
          <w:szCs w:val="22"/>
        </w:rPr>
        <w:t xml:space="preserve"> </w:t>
      </w:r>
    </w:p>
    <w:tbl>
      <w:tblPr>
        <w:tblStyle w:val="af9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0"/>
        <w:gridCol w:w="6906"/>
      </w:tblGrid>
      <w:tr w:rsidR="00F87B7A" w:rsidRPr="00A04AC1">
        <w:tc>
          <w:tcPr>
            <w:tcW w:w="13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題目名稱</w:t>
            </w:r>
          </w:p>
        </w:tc>
        <w:tc>
          <w:tcPr>
            <w:tcW w:w="6906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完美的蛋生</w:t>
            </w:r>
          </w:p>
        </w:tc>
      </w:tr>
      <w:tr w:rsidR="00F87B7A" w:rsidRPr="00A04AC1">
        <w:tc>
          <w:tcPr>
            <w:tcW w:w="13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情境範疇</w:t>
            </w:r>
          </w:p>
        </w:tc>
        <w:tc>
          <w:tcPr>
            <w:tcW w:w="6906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8年級以上</w:t>
            </w:r>
          </w:p>
        </w:tc>
      </w:tr>
      <w:tr w:rsidR="00F87B7A" w:rsidRPr="00A04AC1">
        <w:trPr>
          <w:trHeight w:val="3060"/>
        </w:trPr>
        <w:tc>
          <w:tcPr>
            <w:tcW w:w="13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題幹</w:t>
            </w:r>
          </w:p>
        </w:tc>
        <w:tc>
          <w:tcPr>
            <w:tcW w:w="6906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「蛋」是家中常備的食材，既富含營養又能做出千變萬化的料理。像是如圖(一)的溫泉蛋，它的蛋黃已完全凝固成型，蛋白則未完全凝固。小青查尋資料發現，加熱溫度與加熱時間都會影響蛋白和蛋黃的凝固程度。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圖(一) 溫泉蛋 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785690" cy="2089476"/>
                  <wp:effectExtent l="0" t="0" r="0" b="0"/>
                  <wp:docPr id="60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690" cy="2089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87B7A" w:rsidRPr="00A04AC1" w:rsidRDefault="00F8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3"/>
                <w:szCs w:val="23"/>
              </w:rPr>
            </w:pPr>
          </w:p>
          <w:p w:rsidR="00F87B7A" w:rsidRPr="00A04AC1" w:rsidRDefault="00F87B7A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</w:p>
        </w:tc>
      </w:tr>
      <w:tr w:rsidR="00F87B7A" w:rsidRPr="00A04AC1">
        <w:tc>
          <w:tcPr>
            <w:tcW w:w="13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取材說明</w:t>
            </w:r>
          </w:p>
        </w:tc>
        <w:tc>
          <w:tcPr>
            <w:tcW w:w="6906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全國高職學生 103 年度專題暨創意製作競賽 「專題組」決賽說明書:溏心蛋製程之解碼</w:t>
            </w:r>
          </w:p>
          <w:p w:rsidR="00F87B7A" w:rsidRPr="00A04AC1" w:rsidRDefault="00664CAB">
            <w:pPr>
              <w:rPr>
                <w:rFonts w:ascii="微軟正黑體" w:eastAsia="微軟正黑體" w:hAnsi="微軟正黑體"/>
              </w:rPr>
            </w:pPr>
            <w:hyperlink r:id="rId9">
              <w:r w:rsidR="00144AA6" w:rsidRPr="00A04AC1">
                <w:rPr>
                  <w:rFonts w:ascii="微軟正黑體" w:eastAsia="微軟正黑體" w:hAnsi="微軟正黑體"/>
                  <w:color w:val="0563C1"/>
                  <w:u w:val="single"/>
                </w:rPr>
                <w:t>http://www.tcavs.tc.edu.tw/newsfile/1031103094914.pdf</w:t>
              </w:r>
            </w:hyperlink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</w:tc>
      </w:tr>
    </w:tbl>
    <w:p w:rsidR="00F87B7A" w:rsidRPr="00A04AC1" w:rsidRDefault="00F87B7A">
      <w:pPr>
        <w:widowControl/>
        <w:rPr>
          <w:rFonts w:ascii="微軟正黑體" w:eastAsia="微軟正黑體" w:hAnsi="微軟正黑體"/>
          <w:color w:val="7030A0"/>
        </w:rPr>
      </w:pPr>
    </w:p>
    <w:p w:rsidR="00F87B7A" w:rsidRPr="00A04AC1" w:rsidRDefault="00144AA6">
      <w:pPr>
        <w:widowControl/>
        <w:rPr>
          <w:rFonts w:ascii="微軟正黑體" w:eastAsia="微軟正黑體" w:hAnsi="微軟正黑體"/>
          <w:color w:val="7030A0"/>
        </w:rPr>
      </w:pPr>
      <w:r w:rsidRPr="00A04AC1">
        <w:rPr>
          <w:rFonts w:ascii="微軟正黑體" w:eastAsia="微軟正黑體" w:hAnsi="微軟正黑體"/>
        </w:rPr>
        <w:br w:type="column"/>
      </w:r>
    </w:p>
    <w:tbl>
      <w:tblPr>
        <w:tblStyle w:val="afa"/>
        <w:tblW w:w="861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2"/>
        <w:gridCol w:w="7592"/>
      </w:tblGrid>
      <w:tr w:rsidR="00F87B7A" w:rsidRPr="00A04AC1"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問題一</w:t>
            </w:r>
          </w:p>
        </w:tc>
        <w:tc>
          <w:tcPr>
            <w:tcW w:w="759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表(一)</w:t>
            </w:r>
            <w:r w:rsidRPr="00A04AC1">
              <w:rPr>
                <w:rFonts w:ascii="微軟正黑體" w:eastAsia="微軟正黑體" w:hAnsi="微軟正黑體"/>
              </w:rPr>
              <w:t xml:space="preserve"> 在不同溫度水中蛋白與蛋黃的凝固程度</w:t>
            </w:r>
          </w:p>
          <w:tbl>
            <w:tblPr>
              <w:tblStyle w:val="afb"/>
              <w:tblW w:w="736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73"/>
              <w:gridCol w:w="1473"/>
              <w:gridCol w:w="1473"/>
              <w:gridCol w:w="1473"/>
              <w:gridCol w:w="1474"/>
            </w:tblGrid>
            <w:tr w:rsidR="00F87B7A" w:rsidRPr="00A04AC1"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2"/>
                      <w:szCs w:val="22"/>
                    </w:rPr>
                  </w:pPr>
                  <w:bookmarkStart w:id="0" w:name="_heading=h.gjdgxs" w:colFirst="0" w:colLast="0"/>
                  <w:bookmarkEnd w:id="0"/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60</w:t>
                  </w:r>
                  <w:r w:rsidRPr="00A04AC1">
                    <w:rPr>
                      <w:rFonts w:ascii="微軟正黑體" w:eastAsia="微軟正黑體" w:hAnsi="微軟正黑體"/>
                      <w:sz w:val="20"/>
                      <w:szCs w:val="20"/>
                    </w:rPr>
                    <w:t>℃</w:t>
                  </w: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 xml:space="preserve">  10分鐘</w:t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2"/>
                      <w:szCs w:val="22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65</w:t>
                  </w:r>
                  <w:r w:rsidRPr="00A04AC1">
                    <w:rPr>
                      <w:rFonts w:ascii="微軟正黑體" w:eastAsia="微軟正黑體" w:hAnsi="微軟正黑體"/>
                      <w:sz w:val="20"/>
                      <w:szCs w:val="20"/>
                    </w:rPr>
                    <w:t>℃</w:t>
                  </w: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 xml:space="preserve">  10分鐘</w:t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2"/>
                      <w:szCs w:val="22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70</w:t>
                  </w:r>
                  <w:r w:rsidRPr="00A04AC1">
                    <w:rPr>
                      <w:rFonts w:ascii="微軟正黑體" w:eastAsia="微軟正黑體" w:hAnsi="微軟正黑體"/>
                      <w:sz w:val="20"/>
                      <w:szCs w:val="20"/>
                    </w:rPr>
                    <w:t>℃</w:t>
                  </w: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 xml:space="preserve">  10分鐘</w:t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2"/>
                      <w:szCs w:val="22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75</w:t>
                  </w:r>
                  <w:r w:rsidRPr="00A04AC1">
                    <w:rPr>
                      <w:rFonts w:ascii="微軟正黑體" w:eastAsia="微軟正黑體" w:hAnsi="微軟正黑體"/>
                      <w:sz w:val="20"/>
                      <w:szCs w:val="20"/>
                    </w:rPr>
                    <w:t>℃</w:t>
                  </w: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 xml:space="preserve">  10分鐘</w:t>
                  </w:r>
                </w:p>
              </w:tc>
              <w:tc>
                <w:tcPr>
                  <w:tcW w:w="1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2"/>
                      <w:szCs w:val="22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80</w:t>
                  </w:r>
                  <w:r w:rsidRPr="00A04AC1">
                    <w:rPr>
                      <w:rFonts w:ascii="微軟正黑體" w:eastAsia="微軟正黑體" w:hAnsi="微軟正黑體"/>
                      <w:sz w:val="20"/>
                      <w:szCs w:val="20"/>
                    </w:rPr>
                    <w:t>℃</w:t>
                  </w:r>
                  <w:r w:rsidRPr="00A04AC1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 xml:space="preserve">  10分鐘</w:t>
                  </w:r>
                </w:p>
              </w:tc>
            </w:tr>
            <w:tr w:rsidR="00F87B7A" w:rsidRPr="00A04AC1"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12641" cy="792000"/>
                        <wp:effectExtent l="0" t="0" r="0" b="0"/>
                        <wp:docPr id="62" name="image1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641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46901" cy="792000"/>
                        <wp:effectExtent l="0" t="0" r="0" b="0"/>
                        <wp:docPr id="61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6901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653885" cy="792000"/>
                        <wp:effectExtent l="0" t="0" r="0" b="0"/>
                        <wp:docPr id="64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3885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24628" cy="792000"/>
                        <wp:effectExtent l="0" t="0" r="0" b="0"/>
                        <wp:docPr id="63" name="image9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628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04796" cy="792718"/>
                        <wp:effectExtent l="0" t="0" r="0" b="0"/>
                        <wp:docPr id="66" name="image10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4796" cy="79271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7B7A" w:rsidRPr="00A04AC1"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741750" cy="792000"/>
                        <wp:effectExtent l="0" t="0" r="0" b="0"/>
                        <wp:docPr id="65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1750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36153" cy="792000"/>
                        <wp:effectExtent l="0" t="0" r="0" b="0"/>
                        <wp:docPr id="68" name="image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6153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28345" cy="792000"/>
                        <wp:effectExtent l="0" t="0" r="0" b="0"/>
                        <wp:docPr id="67" name="image1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8345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792000" cy="792000"/>
                        <wp:effectExtent l="0" t="0" r="0" b="0"/>
                        <wp:docPr id="71" name="image1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2000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15102" cy="802273"/>
                        <wp:effectExtent l="0" t="0" r="0" b="0"/>
                        <wp:docPr id="69" name="image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5102" cy="80227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87B7A" w:rsidRPr="00A04AC1" w:rsidRDefault="00F8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依據表(一)實驗結果，蛋白或蛋黃流出杯外，視為未完全凝固；若仍留在杯內，為完全凝固。下面哪幾個溫度可能做出蛋白未完全凝固而蛋黃完全凝固的狀態？（複選，應選兩項）</w:t>
            </w:r>
          </w:p>
          <w:p w:rsidR="00F87B7A" w:rsidRPr="00A04AC1" w:rsidRDefault="00F8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A. 62℃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B. 65℃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C. 68℃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D. 70℃</w:t>
            </w:r>
          </w:p>
        </w:tc>
      </w:tr>
      <w:tr w:rsidR="00F87B7A" w:rsidRPr="00A04AC1"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答案（評分規準）</w:t>
            </w:r>
          </w:p>
        </w:tc>
        <w:tc>
          <w:tcPr>
            <w:tcW w:w="759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編碼1：選項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Ｃ、Ｄ</w:t>
            </w:r>
          </w:p>
        </w:tc>
      </w:tr>
      <w:tr w:rsidR="00F87B7A" w:rsidRPr="00A04AC1"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759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F87B7A" w:rsidRPr="00A04AC1">
        <w:trPr>
          <w:trHeight w:val="80"/>
        </w:trPr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592" w:type="dxa"/>
          </w:tcPr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探究過程：■歸納、□演繹、□批判</w:t>
            </w:r>
          </w:p>
        </w:tc>
      </w:tr>
      <w:tr w:rsidR="00F87B7A" w:rsidRPr="00A04AC1"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592" w:type="dxa"/>
            <w:vAlign w:val="center"/>
          </w:tcPr>
          <w:p w:rsidR="00F87B7A" w:rsidRPr="00A04AC1" w:rsidRDefault="00144AA6">
            <w:pPr>
              <w:ind w:left="960" w:hanging="960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Ab-Ⅳ-2溫度會影響物質的狀態。</w:t>
            </w:r>
          </w:p>
        </w:tc>
      </w:tr>
      <w:tr w:rsidR="00F87B7A" w:rsidRPr="00A04AC1"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學習表現</w:t>
            </w:r>
          </w:p>
        </w:tc>
        <w:tc>
          <w:tcPr>
            <w:tcW w:w="7592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思考智能：</w:t>
            </w:r>
            <w:r w:rsidR="00A04AC1" w:rsidRPr="00A04AC1">
              <w:rPr>
                <w:rFonts w:ascii="微軟正黑體" w:eastAsia="微軟正黑體" w:hAnsi="微軟正黑體"/>
              </w:rPr>
              <w:t>■</w:t>
            </w:r>
            <w:r w:rsidRPr="00A04AC1">
              <w:rPr>
                <w:rFonts w:ascii="微軟正黑體" w:eastAsia="微軟正黑體" w:hAnsi="微軟正黑體"/>
              </w:rPr>
              <w:t>想像創造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能經由探索與討論的過程，想像當使用的實驗方法改變時，其結果可能產生的差異。</w:t>
            </w:r>
            <w:r w:rsidRPr="00A04AC1">
              <w:rPr>
                <w:rFonts w:ascii="微軟正黑體" w:eastAsia="微軟正黑體" w:hAnsi="微軟正黑體"/>
              </w:rPr>
              <w:t>、</w:t>
            </w:r>
            <w:r w:rsidR="00A04AC1" w:rsidRPr="00A04AC1">
              <w:rPr>
                <w:rFonts w:ascii="微軟正黑體" w:eastAsia="微軟正黑體" w:hAnsi="微軟正黑體"/>
              </w:rPr>
              <w:t>□</w:t>
            </w:r>
            <w:r w:rsidRPr="00A04AC1">
              <w:rPr>
                <w:rFonts w:ascii="微軟正黑體" w:eastAsia="微軟正黑體" w:hAnsi="微軟正黑體"/>
              </w:rPr>
              <w:t>推理論證、□批判思辨、□建立模型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問題解決：□觀察與定題、□計劃與執行、■分析與發現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能運用思考智能，從（所得的）資訊或數據獲知因果關係、解決問題。</w:t>
            </w:r>
            <w:r w:rsidRPr="00A04AC1">
              <w:rPr>
                <w:rFonts w:ascii="微軟正黑體" w:eastAsia="微軟正黑體" w:hAnsi="微軟正黑體"/>
              </w:rPr>
              <w:t>、□討論與傳達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應用所學到的科學探究方法，幫助自己做出最佳的決定</w:t>
            </w:r>
            <w:r w:rsidRPr="00A04AC1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F87B7A" w:rsidRPr="00A04AC1">
        <w:tc>
          <w:tcPr>
            <w:tcW w:w="1022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592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能分析及應用實驗結果</w:t>
            </w:r>
          </w:p>
          <w:p w:rsidR="00F87B7A" w:rsidRPr="00A04AC1" w:rsidRDefault="00F87B7A">
            <w:pPr>
              <w:widowControl/>
              <w:rPr>
                <w:rFonts w:ascii="微軟正黑體" w:eastAsia="微軟正黑體" w:hAnsi="微軟正黑體"/>
              </w:rPr>
            </w:pPr>
          </w:p>
        </w:tc>
      </w:tr>
    </w:tbl>
    <w:p w:rsidR="00A04AC1" w:rsidRDefault="00A04A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/>
        </w:rPr>
      </w:pPr>
    </w:p>
    <w:p w:rsidR="00F87B7A" w:rsidRPr="00A04AC1" w:rsidRDefault="00A04A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column"/>
      </w:r>
    </w:p>
    <w:tbl>
      <w:tblPr>
        <w:tblStyle w:val="afc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7470"/>
      </w:tblGrid>
      <w:tr w:rsidR="00F87B7A" w:rsidRPr="00A04AC1">
        <w:trPr>
          <w:trHeight w:val="4880"/>
        </w:trPr>
        <w:tc>
          <w:tcPr>
            <w:tcW w:w="1290" w:type="dxa"/>
          </w:tcPr>
          <w:p w:rsidR="00F87B7A" w:rsidRPr="00A04AC1" w:rsidRDefault="00144AA6">
            <w:pPr>
              <w:ind w:left="31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問題二</w:t>
            </w:r>
          </w:p>
        </w:tc>
        <w:tc>
          <w:tcPr>
            <w:tcW w:w="7470" w:type="dxa"/>
          </w:tcPr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FF0000"/>
              </w:rPr>
            </w:pPr>
            <w:r w:rsidRPr="00A04AC1">
              <w:rPr>
                <w:rFonts w:ascii="微軟正黑體" w:eastAsia="微軟正黑體" w:hAnsi="微軟正黑體"/>
              </w:rPr>
              <w:t>小青接著設計實驗找出加熱時間對蛋白和蛋黃凝固程度的影響，實驗步驟如下：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1.將蛋白與蛋黃分離後，分別以夾鏈袋盛裝。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2.將夾鏈袋放入70℃的恆溫水槽，浸泡不同時間。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3.將加熱後的蛋白和蛋黃倒入鋁杯。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4.傾倒鋁杯，觀察蛋白及蛋黃的凝固程度，記錄實驗結果如表(二)。</w:t>
            </w:r>
          </w:p>
          <w:p w:rsidR="00F87B7A" w:rsidRPr="00A04AC1" w:rsidRDefault="0014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</w:rPr>
              <w:t>表(二) 恆溫熱水加熱後，蛋白及蛋黃的凝固狀態</w:t>
            </w:r>
          </w:p>
          <w:tbl>
            <w:tblPr>
              <w:tblStyle w:val="afd"/>
              <w:tblW w:w="7191" w:type="dxa"/>
              <w:tblInd w:w="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24"/>
              <w:gridCol w:w="1560"/>
              <w:gridCol w:w="1275"/>
              <w:gridCol w:w="1418"/>
              <w:gridCol w:w="1514"/>
            </w:tblGrid>
            <w:tr w:rsidR="00F87B7A" w:rsidRPr="00A04AC1">
              <w:trPr>
                <w:trHeight w:val="480"/>
              </w:trPr>
              <w:tc>
                <w:tcPr>
                  <w:tcW w:w="1424" w:type="dxa"/>
                </w:tcPr>
                <w:p w:rsidR="00F87B7A" w:rsidRPr="00A04AC1" w:rsidRDefault="00144AA6">
                  <w:pP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70℃</w:t>
                  </w:r>
                </w:p>
                <w:p w:rsidR="00F87B7A" w:rsidRPr="00A04AC1" w:rsidRDefault="00144AA6">
                  <w:pP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5分鐘</w:t>
                  </w:r>
                </w:p>
              </w:tc>
              <w:tc>
                <w:tcPr>
                  <w:tcW w:w="1560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70℃</w:t>
                  </w:r>
                </w:p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10分鐘</w:t>
                  </w:r>
                </w:p>
              </w:tc>
              <w:tc>
                <w:tcPr>
                  <w:tcW w:w="1275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70℃</w:t>
                  </w:r>
                </w:p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15分鐘</w:t>
                  </w:r>
                </w:p>
              </w:tc>
              <w:tc>
                <w:tcPr>
                  <w:tcW w:w="1418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70℃</w:t>
                  </w:r>
                </w:p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20分鐘</w:t>
                  </w:r>
                </w:p>
              </w:tc>
              <w:tc>
                <w:tcPr>
                  <w:tcW w:w="1514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70℃</w:t>
                  </w:r>
                </w:p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25分鐘</w:t>
                  </w:r>
                </w:p>
              </w:tc>
            </w:tr>
            <w:tr w:rsidR="00F87B7A" w:rsidRPr="00A04AC1">
              <w:trPr>
                <w:trHeight w:val="1440"/>
              </w:trPr>
              <w:tc>
                <w:tcPr>
                  <w:tcW w:w="1424" w:type="dxa"/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913184" cy="786930"/>
                        <wp:effectExtent l="0" t="0" r="0" b="0"/>
                        <wp:docPr id="70" name="image20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20"/>
                                <a:srcRect l="22410" t="2059" r="9583" b="42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184" cy="78693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60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20790" cy="792000"/>
                        <wp:effectExtent l="0" t="0" r="0" b="0"/>
                        <wp:docPr id="72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0790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5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799364" cy="785816"/>
                        <wp:effectExtent l="0" t="0" r="0" b="0"/>
                        <wp:docPr id="73" name="image2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21"/>
                                <a:srcRect l="31161" t="10074" r="13126" b="168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9364" cy="785816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18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756692" cy="805213"/>
                        <wp:effectExtent l="0" t="0" r="0" b="0"/>
                        <wp:docPr id="74" name="image1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6692" cy="80521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4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864840" cy="861591"/>
                        <wp:effectExtent l="0" t="0" r="0" b="0"/>
                        <wp:docPr id="75" name="image2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23"/>
                                <a:srcRect l="22425" t="8360" r="12726" b="55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4840" cy="86159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7B7A" w:rsidRPr="00A04AC1">
              <w:trPr>
                <w:trHeight w:val="1420"/>
              </w:trPr>
              <w:tc>
                <w:tcPr>
                  <w:tcW w:w="1424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926937" cy="890889"/>
                        <wp:effectExtent l="0" t="0" r="0" b="0"/>
                        <wp:docPr id="76" name="image1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24"/>
                                <a:srcRect l="26275" t="5143" r="11128" b="32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937" cy="890889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60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28345" cy="792000"/>
                        <wp:effectExtent l="0" t="0" r="0" b="0"/>
                        <wp:docPr id="77" name="image1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8345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5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761015" cy="748646"/>
                        <wp:effectExtent l="0" t="0" r="0" b="0"/>
                        <wp:docPr id="78" name="image2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25"/>
                                <a:srcRect l="31366" t="13854" r="4627" b="81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1015" cy="748646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18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sz w:val="23"/>
                      <w:szCs w:val="23"/>
                    </w:rPr>
                    <w:drawing>
                      <wp:inline distT="0" distB="0" distL="0" distR="0">
                        <wp:extent cx="807230" cy="792000"/>
                        <wp:effectExtent l="0" t="0" r="0" b="0"/>
                        <wp:docPr id="79" name="image1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7230" cy="79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4" w:type="dxa"/>
                </w:tcPr>
                <w:p w:rsidR="00F87B7A" w:rsidRPr="00A04AC1" w:rsidRDefault="00144A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850668" cy="824083"/>
                        <wp:effectExtent l="0" t="0" r="0" b="0"/>
                        <wp:docPr id="51" name="image2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27"/>
                                <a:srcRect l="15346" t="1" r="7107" b="89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0668" cy="8240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87B7A" w:rsidRPr="00A04AC1" w:rsidRDefault="00F87B7A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</w:rPr>
              <w:t>判斷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實驗結果時，蛋白或蛋黃流出杯外，視為未完全凝固；若仍留在杯內，為完全凝固。根據表(二)，小青描述蛋白凝固情形為：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「溫度為70℃時，加熱5~25分鐘內，蛋白凝固情形沒有變化，都是未凝固狀態。」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請參考小青對蛋白的描述方式，寫下蛋黃在加熱過程的凝固情形。</w:t>
            </w:r>
          </w:p>
        </w:tc>
      </w:tr>
      <w:tr w:rsidR="00F87B7A" w:rsidRPr="00A04AC1">
        <w:trPr>
          <w:trHeight w:val="2880"/>
        </w:trPr>
        <w:tc>
          <w:tcPr>
            <w:tcW w:w="12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答案（評分規準）</w:t>
            </w:r>
          </w:p>
        </w:tc>
        <w:tc>
          <w:tcPr>
            <w:tcW w:w="747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編碼1：依照小青描述，包含至少兩個圖以上的變化情形。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</w:rPr>
              <w:t>1.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 xml:space="preserve"> 溫度為70℃時，加熱5分鐘內，蛋黃未完全凝固，加熱10~25分鐘，蛋黃為完全凝固。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</w:rPr>
              <w:t>2.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 xml:space="preserve"> 溫度為70℃時，加熱5分鐘時，蛋黃未完全凝固，加熱10~25分鐘，蛋黃凝固情形沒有變化，都是完全凝固的狀態。</w:t>
            </w:r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0"/>
                <w:id w:val="1467928578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3.溫度為70℃時，加熱5~25分鐘，蛋黃凝固情形產生變化，隨著加熱時間越久而凝固。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"/>
                <w:id w:val="1185023162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4.溫度為70℃時，加熱5~25分鐘內 蛋黃在10分鐘後就都成凝固狀態(描述10分鐘後開始變化情形)</w:t>
                </w:r>
              </w:sdtContent>
            </w:sdt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5.溫度為70度時 加熱10到25分鐘 蛋黃凝固情形無變化 皆是凝固狀態(模仿題幹中的敘述)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編碼0: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未按照小青描述，寫出蛋黃實驗結果，或是描述蛋黃凝固狀態錯誤或不完整(未包含過程，只包含某個時間的狀態)。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color w:val="000000"/>
                <w:sz w:val="23"/>
                <w:szCs w:val="23"/>
              </w:rPr>
              <w:t>加熱5分鐘時，蛋黃未完全凝固，加熱10~25分鐘，蛋黃凝固情形沒有變化，都是完全凝固的狀態。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(</w:t>
            </w:r>
            <w:r w:rsidRPr="00A04AC1">
              <w:rPr>
                <w:rFonts w:ascii="微軟正黑體" w:eastAsia="微軟正黑體" w:hAnsi="微軟正黑體"/>
              </w:rPr>
              <w:t>未按照小青描述，寫出蛋黃實驗結果，缺少變因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)</w:t>
            </w:r>
          </w:p>
          <w:p w:rsidR="00F87B7A" w:rsidRPr="00A04AC1" w:rsidRDefault="00144A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color w:val="000000"/>
                <w:sz w:val="23"/>
                <w:szCs w:val="23"/>
              </w:rPr>
              <w:t>溫度為70℃時，加熱時間越長，蛋黃凝固情況越明顯。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(</w:t>
            </w:r>
            <w:r w:rsidRPr="00A04AC1">
              <w:rPr>
                <w:rFonts w:ascii="微軟正黑體" w:eastAsia="微軟正黑體" w:hAnsi="微軟正黑體"/>
              </w:rPr>
              <w:t>未按照小青描述，寫出蛋黃實驗結果，缺少變因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)</w:t>
            </w:r>
          </w:p>
          <w:p w:rsidR="00F87B7A" w:rsidRPr="00A04AC1" w:rsidRDefault="00144A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  <w:color w:val="000000"/>
              </w:rPr>
              <w:t>以70℃恆溫熱水加熱10分鐘，蛋黃凝固了。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(</w:t>
            </w:r>
            <w:r w:rsidRPr="00A04AC1">
              <w:rPr>
                <w:rFonts w:ascii="微軟正黑體" w:eastAsia="微軟正黑體" w:hAnsi="微軟正黑體"/>
              </w:rPr>
              <w:t>未按照小青描述，寫出蛋黃實驗結果，缺少變因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)</w:t>
            </w:r>
          </w:p>
          <w:p w:rsidR="00F87B7A" w:rsidRPr="00A04AC1" w:rsidRDefault="00144A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溫度為70℃時，加熱5~25分鐘內，蛋黃凝固情形沒有變化，都是凝固狀態。(</w:t>
            </w:r>
            <w:r w:rsidRPr="00A04AC1">
              <w:rPr>
                <w:rFonts w:ascii="微軟正黑體" w:eastAsia="微軟正黑體" w:hAnsi="微軟正黑體"/>
              </w:rPr>
              <w:t>描述狀態錯誤</w:t>
            </w: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)</w:t>
            </w:r>
          </w:p>
          <w:p w:rsidR="00F87B7A" w:rsidRPr="00A04AC1" w:rsidRDefault="00144A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3"/>
                <w:szCs w:val="23"/>
              </w:rPr>
            </w:pPr>
            <w:r w:rsidRPr="00A04AC1">
              <w:rPr>
                <w:rFonts w:ascii="微軟正黑體" w:eastAsia="微軟正黑體" w:hAnsi="微軟正黑體"/>
                <w:sz w:val="23"/>
                <w:szCs w:val="23"/>
              </w:rPr>
              <w:t>溫度為70℃時，</w:t>
            </w:r>
            <w:r w:rsidRPr="00A04AC1">
              <w:rPr>
                <w:rFonts w:ascii="微軟正黑體" w:eastAsia="微軟正黑體" w:hAnsi="微軟正黑體"/>
              </w:rPr>
              <w:t>不管加熱多久，蛋黃的狀態沒有太大變化，慢慢變得比較凝固。(描述狀態錯誤)</w:t>
            </w:r>
          </w:p>
          <w:p w:rsidR="00F87B7A" w:rsidRPr="00A04AC1" w:rsidRDefault="00664C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2"/>
                <w:id w:val="-1717345266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溫度70度時，加熱五分鐘以後，蛋黃接成固態。(</w:t>
                </w:r>
              </w:sdtContent>
            </w:sdt>
            <w:r w:rsidR="00144AA6" w:rsidRPr="00A04AC1">
              <w:rPr>
                <w:rFonts w:ascii="微軟正黑體" w:eastAsia="微軟正黑體" w:hAnsi="微軟正黑體"/>
              </w:rPr>
              <w:t>描述狀態錯誤</w:t>
            </w:r>
            <w:r w:rsidR="00144AA6" w:rsidRPr="00A04AC1">
              <w:rPr>
                <w:rFonts w:ascii="微軟正黑體" w:eastAsia="微軟正黑體" w:hAnsi="微軟正黑體" w:cs="Arial"/>
              </w:rPr>
              <w:t>)</w:t>
            </w:r>
          </w:p>
          <w:p w:rsidR="00F87B7A" w:rsidRPr="00A04AC1" w:rsidRDefault="00664C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3"/>
                <w:id w:val="-839613614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溫度70度c時，加熱五分鐘，蛋黃凝固情形沒有變化，是未凝固狀態(</w:t>
                </w:r>
              </w:sdtContent>
            </w:sdt>
            <w:r w:rsidR="00144AA6" w:rsidRPr="00A04AC1">
              <w:rPr>
                <w:rFonts w:ascii="微軟正黑體" w:eastAsia="微軟正黑體" w:hAnsi="微軟正黑體"/>
              </w:rPr>
              <w:t>描述狀態不完整，且5分鐘也不清楚</w:t>
            </w:r>
            <w:r w:rsidR="00144AA6" w:rsidRPr="00A04AC1">
              <w:rPr>
                <w:rFonts w:ascii="微軟正黑體" w:eastAsia="微軟正黑體" w:hAnsi="微軟正黑體" w:cs="Arial"/>
              </w:rPr>
              <w:t>)</w:t>
            </w:r>
          </w:p>
        </w:tc>
      </w:tr>
      <w:tr w:rsidR="00F87B7A" w:rsidRPr="00A04AC1">
        <w:trPr>
          <w:trHeight w:val="460"/>
        </w:trPr>
        <w:tc>
          <w:tcPr>
            <w:tcW w:w="12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747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F87B7A" w:rsidRPr="00A04AC1">
        <w:trPr>
          <w:trHeight w:val="80"/>
        </w:trPr>
        <w:tc>
          <w:tcPr>
            <w:tcW w:w="12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評量架構</w:t>
            </w:r>
          </w:p>
        </w:tc>
        <w:tc>
          <w:tcPr>
            <w:tcW w:w="747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探究過程：□歸納、□演繹、■批判</w:t>
            </w:r>
          </w:p>
        </w:tc>
      </w:tr>
      <w:tr w:rsidR="00F87B7A" w:rsidRPr="00A04AC1">
        <w:trPr>
          <w:trHeight w:val="440"/>
        </w:trPr>
        <w:tc>
          <w:tcPr>
            <w:tcW w:w="12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470" w:type="dxa"/>
            <w:vAlign w:val="center"/>
          </w:tcPr>
          <w:p w:rsidR="00F87B7A" w:rsidRPr="00A04AC1" w:rsidRDefault="00144AA6">
            <w:pPr>
              <w:ind w:left="960" w:hanging="960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Ab-Ⅳ-2溫度會影響物質的狀態。</w:t>
            </w:r>
          </w:p>
        </w:tc>
      </w:tr>
      <w:tr w:rsidR="00F87B7A" w:rsidRPr="00A04AC1">
        <w:trPr>
          <w:trHeight w:val="700"/>
        </w:trPr>
        <w:tc>
          <w:tcPr>
            <w:tcW w:w="12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470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思考智能：□想像創造、■推理論證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 xml:space="preserve"> 能將所習得的知識正確的連結到所觀察到的自然現象，並推論出其中的關聯</w:t>
            </w:r>
            <w:r w:rsidRPr="00A04AC1">
              <w:rPr>
                <w:rFonts w:ascii="微軟正黑體" w:eastAsia="微軟正黑體" w:hAnsi="微軟正黑體"/>
              </w:rPr>
              <w:t>、□批判思辨、□建立模型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  <w:color w:val="4F81BD" w:themeColor="accent1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問題解決：□觀察與定題、□計劃與執行、□分析與發現、■討論與傳達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能利用科學名詞表達探究發現與成果並能摘要描述主要發現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科學態度與本質：□養成科學探究的興趣、■養成應用科學思考與探究的習慣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應用所學到的科學探究方法，幫助自己做出最佳的決定</w:t>
            </w:r>
            <w:r w:rsidRPr="00A04AC1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F87B7A" w:rsidRPr="00A04AC1">
        <w:trPr>
          <w:trHeight w:val="200"/>
        </w:trPr>
        <w:tc>
          <w:tcPr>
            <w:tcW w:w="1290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470" w:type="dxa"/>
            <w:vAlign w:val="center"/>
          </w:tcPr>
          <w:p w:rsidR="00F87B7A" w:rsidRPr="00A04AC1" w:rsidRDefault="00F87B7A">
            <w:pPr>
              <w:widowControl/>
              <w:rPr>
                <w:rFonts w:ascii="微軟正黑體" w:eastAsia="微軟正黑體" w:hAnsi="微軟正黑體"/>
              </w:rPr>
            </w:pPr>
          </w:p>
        </w:tc>
      </w:tr>
    </w:tbl>
    <w:p w:rsidR="00F87B7A" w:rsidRPr="00A04AC1" w:rsidRDefault="00F87B7A">
      <w:pPr>
        <w:rPr>
          <w:rFonts w:ascii="微軟正黑體" w:eastAsia="微軟正黑體" w:hAnsi="微軟正黑體"/>
        </w:rPr>
      </w:pPr>
    </w:p>
    <w:p w:rsidR="00F87B7A" w:rsidRPr="00A04AC1" w:rsidRDefault="00144AA6">
      <w:pPr>
        <w:widowControl/>
        <w:rPr>
          <w:rFonts w:ascii="微軟正黑體" w:eastAsia="微軟正黑體" w:hAnsi="微軟正黑體"/>
        </w:rPr>
      </w:pPr>
      <w:r w:rsidRPr="00A04AC1">
        <w:rPr>
          <w:rFonts w:ascii="微軟正黑體" w:eastAsia="微軟正黑體" w:hAnsi="微軟正黑體"/>
        </w:rPr>
        <w:br w:type="page"/>
      </w:r>
    </w:p>
    <w:p w:rsidR="00F87B7A" w:rsidRPr="00A04AC1" w:rsidRDefault="00F87B7A">
      <w:pPr>
        <w:rPr>
          <w:rFonts w:ascii="微軟正黑體" w:eastAsia="微軟正黑體" w:hAnsi="微軟正黑體"/>
        </w:rPr>
      </w:pPr>
    </w:p>
    <w:tbl>
      <w:tblPr>
        <w:tblStyle w:val="afe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513"/>
      </w:tblGrid>
      <w:tr w:rsidR="00F87B7A" w:rsidRPr="00A04AC1"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問題三</w:t>
            </w:r>
          </w:p>
        </w:tc>
        <w:tc>
          <w:tcPr>
            <w:tcW w:w="75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小青告訴媽媽：「70℃的恆溫熱水煮蛋10分鐘可以得到溫泉蛋。」媽媽接受小青的建議拿完整的蛋在70℃的恆溫熱水中煮10分鐘，敲開蛋殼發現蛋黃和蛋白都未完全凝固，又重複試了幾次還是不成功。請比較小青的實驗和媽媽的烹飪方式，找出媽媽煮不出溫泉蛋的因素。</w:t>
            </w:r>
          </w:p>
          <w:tbl>
            <w:tblPr>
              <w:tblStyle w:val="aff"/>
              <w:tblW w:w="728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643"/>
              <w:gridCol w:w="3644"/>
            </w:tblGrid>
            <w:tr w:rsidR="00F87B7A" w:rsidRPr="00A04AC1">
              <w:tc>
                <w:tcPr>
                  <w:tcW w:w="3643" w:type="dxa"/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color w:val="FF0000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2176145" cy="2901315"/>
                        <wp:effectExtent l="0" t="0" r="0" b="0"/>
                        <wp:docPr id="52" name="image1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145" cy="290131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44" w:type="dxa"/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color w:val="FF0000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2176780" cy="2902585"/>
                        <wp:effectExtent l="0" t="0" r="0" b="0"/>
                        <wp:docPr id="53" name="image19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780" cy="290258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7B7A" w:rsidRPr="00A04AC1">
              <w:tc>
                <w:tcPr>
                  <w:tcW w:w="3643" w:type="dxa"/>
                </w:tcPr>
                <w:p w:rsidR="00F87B7A" w:rsidRPr="00A04AC1" w:rsidRDefault="00144AA6">
                  <w:pP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小青的實驗方法</w:t>
                  </w:r>
                </w:p>
              </w:tc>
              <w:tc>
                <w:tcPr>
                  <w:tcW w:w="3644" w:type="dxa"/>
                </w:tcPr>
                <w:p w:rsidR="00F87B7A" w:rsidRPr="00A04AC1" w:rsidRDefault="00144AA6">
                  <w:pPr>
                    <w:jc w:val="center"/>
                    <w:rPr>
                      <w:rFonts w:ascii="微軟正黑體" w:eastAsia="微軟正黑體" w:hAnsi="微軟正黑體"/>
                      <w:sz w:val="23"/>
                      <w:szCs w:val="23"/>
                    </w:rPr>
                  </w:pPr>
                  <w:r w:rsidRPr="00A04AC1">
                    <w:rPr>
                      <w:rFonts w:ascii="微軟正黑體" w:eastAsia="微軟正黑體" w:hAnsi="微軟正黑體"/>
                      <w:sz w:val="23"/>
                      <w:szCs w:val="23"/>
                    </w:rPr>
                    <w:t>媽媽的烹煮方式</w:t>
                  </w:r>
                </w:p>
              </w:tc>
            </w:tr>
          </w:tbl>
          <w:p w:rsidR="00F87B7A" w:rsidRPr="00A04AC1" w:rsidRDefault="00F87B7A">
            <w:pPr>
              <w:rPr>
                <w:rFonts w:ascii="微軟正黑體" w:eastAsia="微軟正黑體" w:hAnsi="微軟正黑體"/>
                <w:color w:val="FF0000"/>
                <w:sz w:val="23"/>
                <w:szCs w:val="23"/>
              </w:rPr>
            </w:pPr>
          </w:p>
        </w:tc>
      </w:tr>
      <w:tr w:rsidR="00F87B7A" w:rsidRPr="00A04AC1"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答案（評分規準）</w:t>
            </w:r>
          </w:p>
        </w:tc>
        <w:tc>
          <w:tcPr>
            <w:tcW w:w="75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編碼1：只要提及，加熱時「有無蛋殼(包含蛋殼破裂)」或是「蛋白及蛋黃分開」都正確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例:</w:t>
            </w:r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4"/>
                <w:id w:val="859394230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1.因為塑膠的比熱和導能力都沒有蛋殼好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5"/>
                <w:id w:val="-1665071772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2.小青是使用塑夾鏈袋來實驗 受熱速度會比未打破的蛋黃快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6"/>
                <w:id w:val="286095733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3.蛋殼阻止熱傳導到蛋裡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7"/>
                <w:id w:val="-427811771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4.小青用塑膠袋，媽媽用整顆蛋，塑膠袋比蛋殼薄，受熱也比較快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8"/>
                <w:id w:val="-777100377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5.圖中小青的蛋和媽媽的蛋小青的蛋黃有漏出來，媽媽的蛋可能從冰箱裡直接拿出來加熱，所以會)不夠溫度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9"/>
                <w:id w:val="1232279642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6.小青的蛋黃蛋白已分離 媽媽則沒有</w:t>
                </w:r>
              </w:sdtContent>
            </w:sdt>
          </w:p>
          <w:p w:rsidR="00F87B7A" w:rsidRPr="00A04AC1" w:rsidRDefault="00F87B7A">
            <w:pPr>
              <w:rPr>
                <w:rFonts w:ascii="微軟正黑體" w:eastAsia="微軟正黑體" w:hAnsi="微軟正黑體" w:cs="Arial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編碼0:未提及編碼1的原因或只有</w:t>
            </w:r>
            <w:sdt>
              <w:sdtPr>
                <w:rPr>
                  <w:rFonts w:ascii="微軟正黑體" w:eastAsia="微軟正黑體" w:hAnsi="微軟正黑體"/>
                </w:rPr>
                <w:tag w:val="goog_rdk_10"/>
                <w:id w:val="-1894642402"/>
              </w:sdtPr>
              <w:sdtEndPr/>
              <w:sdtContent>
                <w:r w:rsidRPr="00A04AC1">
                  <w:rPr>
                    <w:rFonts w:ascii="微軟正黑體" w:eastAsia="微軟正黑體" w:hAnsi="微軟正黑體" w:cs="Arial Unicode MS"/>
                  </w:rPr>
                  <w:t>說明</w:t>
                </w:r>
              </w:sdtContent>
            </w:sdt>
            <w:r w:rsidRPr="00A04AC1">
              <w:rPr>
                <w:rFonts w:ascii="微軟正黑體" w:eastAsia="微軟正黑體" w:hAnsi="微軟正黑體"/>
              </w:rPr>
              <w:t>兩種</w:t>
            </w:r>
            <w:sdt>
              <w:sdtPr>
                <w:rPr>
                  <w:rFonts w:ascii="微軟正黑體" w:eastAsia="微軟正黑體" w:hAnsi="微軟正黑體"/>
                </w:rPr>
                <w:tag w:val="goog_rdk_11"/>
                <w:id w:val="2107539198"/>
              </w:sdtPr>
              <w:sdtEndPr/>
              <w:sdtContent>
                <w:r w:rsidRPr="00A04AC1">
                  <w:rPr>
                    <w:rFonts w:ascii="微軟正黑體" w:eastAsia="微軟正黑體" w:hAnsi="微軟正黑體" w:cs="Arial Unicode MS"/>
                  </w:rPr>
                  <w:t>烹飪方式</w:t>
                </w:r>
              </w:sdtContent>
            </w:sdt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例: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未提及編碼1的原因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1.我覺得媽媽在做蛋之前.應該先敲一敲蛋.</w:t>
            </w:r>
          </w:p>
          <w:p w:rsidR="00F87B7A" w:rsidRPr="00A04AC1" w:rsidRDefault="00664CAB">
            <w:pPr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2"/>
                <w:id w:val="802739260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2.因該藥20分鐘吧</w:t>
                </w:r>
              </w:sdtContent>
            </w:sdt>
          </w:p>
          <w:p w:rsidR="00F87B7A" w:rsidRPr="00A04AC1" w:rsidRDefault="00144AA6">
            <w:pPr>
              <w:rPr>
                <w:rFonts w:ascii="微軟正黑體" w:eastAsia="微軟正黑體" w:hAnsi="微軟正黑體" w:cs="Arial"/>
              </w:rPr>
            </w:pPr>
            <w:r w:rsidRPr="00A04AC1">
              <w:rPr>
                <w:rFonts w:ascii="微軟正黑體" w:eastAsia="微軟正黑體" w:hAnsi="微軟正黑體"/>
              </w:rPr>
              <w:t>3.</w:t>
            </w:r>
            <w:sdt>
              <w:sdtPr>
                <w:rPr>
                  <w:rFonts w:ascii="微軟正黑體" w:eastAsia="微軟正黑體" w:hAnsi="微軟正黑體"/>
                </w:rPr>
                <w:tag w:val="goog_rdk_13"/>
                <w:id w:val="1696419687"/>
              </w:sdtPr>
              <w:sdtEndPr/>
              <w:sdtContent>
                <w:r w:rsidRPr="00A04AC1">
                  <w:rPr>
                    <w:rFonts w:ascii="微軟正黑體" w:eastAsia="微軟正黑體" w:hAnsi="微軟正黑體" w:cs="Arial Unicode MS"/>
                  </w:rPr>
                  <w:t>小青的方法是放在夾鏈袋中,而媽媽是整顆蛋放下去煮(只說明烹飪方式)</w:t>
                </w:r>
              </w:sdtContent>
            </w:sdt>
          </w:p>
          <w:p w:rsidR="00F87B7A" w:rsidRPr="00A04AC1" w:rsidRDefault="00F87B7A">
            <w:pPr>
              <w:rPr>
                <w:rFonts w:ascii="微軟正黑體" w:eastAsia="微軟正黑體" w:hAnsi="微軟正黑體" w:cs="Arial"/>
                <w:color w:val="FF0000"/>
                <w:sz w:val="16"/>
                <w:szCs w:val="16"/>
              </w:rPr>
            </w:pPr>
          </w:p>
        </w:tc>
      </w:tr>
      <w:tr w:rsidR="00F87B7A" w:rsidRPr="00A04AC1"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核心素養</w:t>
            </w:r>
          </w:p>
        </w:tc>
        <w:tc>
          <w:tcPr>
            <w:tcW w:w="75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F87B7A" w:rsidRPr="00A04AC1">
        <w:trPr>
          <w:trHeight w:val="80"/>
        </w:trPr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5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問題解決：□辨識議題、■解釋現象、□運用證據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探究內容：□經驗數據、■科學理論、□異例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探究過程：□歸納、□演繹、■批判</w:t>
            </w:r>
          </w:p>
          <w:p w:rsidR="00F87B7A" w:rsidRPr="00A04AC1" w:rsidRDefault="00F87B7A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</w:p>
        </w:tc>
      </w:tr>
      <w:tr w:rsidR="00F87B7A" w:rsidRPr="00A04AC1"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513" w:type="dxa"/>
            <w:vAlign w:val="center"/>
          </w:tcPr>
          <w:p w:rsidR="00F87B7A" w:rsidRPr="00A04AC1" w:rsidRDefault="00144AA6">
            <w:pPr>
              <w:ind w:left="960" w:hanging="960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Bb-Ⅳ-3不同物質受熱後，其溫度的變化可能不同。</w:t>
            </w:r>
          </w:p>
        </w:tc>
      </w:tr>
      <w:tr w:rsidR="00F87B7A" w:rsidRPr="00A04AC1"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513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思考智能：□想像創造、□推理論證、■批判思辨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能依據已知的自然科學知識與概念，並對他人的資訊或報告，提出自己的看法或解釋</w:t>
            </w:r>
            <w:r w:rsidRPr="00A04AC1">
              <w:rPr>
                <w:rFonts w:ascii="微軟正黑體" w:eastAsia="微軟正黑體" w:hAnsi="微軟正黑體"/>
              </w:rPr>
              <w:t>、□建立模型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  <w:color w:val="4F81BD" w:themeColor="accent1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問題解決：□觀察與定題、□計劃與執行、□分析與發現、■討論與傳達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能對問題、探究方法、證據及發現，彼此間的符應情形，進行檢核。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科學態度與本質：□養成科學探究的興趣、■養成應用科學思考與探究的習慣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應用所學到的科學探究方法，幫助自己做出最佳的決定。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F87B7A" w:rsidRPr="00A04AC1">
        <w:tc>
          <w:tcPr>
            <w:tcW w:w="1271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513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此題想讓同學比較題目的實驗與真實的狀況，測驗學生是否具有改善及創新的能力。</w:t>
            </w:r>
          </w:p>
        </w:tc>
      </w:tr>
    </w:tbl>
    <w:p w:rsidR="00F87B7A" w:rsidRPr="00A04AC1" w:rsidRDefault="00F87B7A">
      <w:pPr>
        <w:rPr>
          <w:rFonts w:ascii="微軟正黑體" w:eastAsia="微軟正黑體" w:hAnsi="微軟正黑體"/>
        </w:rPr>
      </w:pPr>
    </w:p>
    <w:p w:rsidR="00F87B7A" w:rsidRPr="00A04AC1" w:rsidRDefault="00144AA6">
      <w:pPr>
        <w:widowControl/>
        <w:rPr>
          <w:rFonts w:ascii="微軟正黑體" w:eastAsia="微軟正黑體" w:hAnsi="微軟正黑體"/>
        </w:rPr>
      </w:pPr>
      <w:r w:rsidRPr="00A04AC1">
        <w:rPr>
          <w:rFonts w:ascii="微軟正黑體" w:eastAsia="微軟正黑體" w:hAnsi="微軟正黑體"/>
        </w:rPr>
        <w:br w:type="page"/>
      </w:r>
    </w:p>
    <w:p w:rsidR="00F87B7A" w:rsidRPr="00A04AC1" w:rsidRDefault="00F87B7A">
      <w:pPr>
        <w:rPr>
          <w:rFonts w:ascii="微軟正黑體" w:eastAsia="微軟正黑體" w:hAnsi="微軟正黑體"/>
        </w:rPr>
      </w:pPr>
    </w:p>
    <w:tbl>
      <w:tblPr>
        <w:tblStyle w:val="aff0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  <w:color w:val="000000"/>
              </w:rPr>
            </w:pPr>
            <w:r w:rsidRPr="00A04AC1">
              <w:rPr>
                <w:rFonts w:ascii="微軟正黑體" w:eastAsia="微軟正黑體" w:hAnsi="微軟正黑體"/>
                <w:color w:val="000000"/>
              </w:rPr>
              <w:t>問題四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小青用不同的溫度及時間煮整顆蛋，將蛋打破後，觀察蛋的狀態，將結果以溫度與時間的關係圖呈現。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小青依照蛋的凝固程度將圖分成A、B、C、D四區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 </w:t>
            </w:r>
            <w:r w:rsidRPr="00A04AC1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3629025" cy="2732405"/>
                  <wp:effectExtent l="0" t="0" r="0" b="0"/>
                  <wp:docPr id="5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2732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圖(一) 蛋在不同加熱溫度及加熱時間下的狀態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註：當加熱時間為30分鐘，若加熱溫度低於58℃為生蛋，若加熱溫度高於72℃為全熟蛋。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當加熱溫度為75℃，若加熱時間少於5分鐘為生蛋，若加熱時間多於20分鐘為全熟蛋。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下列四種狀態的蛋應分別在圖(一)中哪一區？ (請在表格中作答)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tbl>
            <w:tblPr>
              <w:tblStyle w:val="aff1"/>
              <w:tblW w:w="6637" w:type="dxa"/>
              <w:tblInd w:w="0" w:type="dxa"/>
              <w:tblBorders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  <w:insideH w:val="single" w:sz="24" w:space="0" w:color="000000"/>
                <w:insideV w:val="single" w:sz="2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68"/>
              <w:gridCol w:w="2812"/>
              <w:gridCol w:w="2357"/>
            </w:tblGrid>
            <w:tr w:rsidR="00F87B7A" w:rsidRPr="00A04AC1">
              <w:tc>
                <w:tcPr>
                  <w:tcW w:w="1468" w:type="dxa"/>
                  <w:tcBorders>
                    <w:top w:val="single" w:sz="12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highlight w:val="white"/>
                    </w:rPr>
                    <w:t>蛋的狀態</w:t>
                  </w:r>
                </w:p>
              </w:tc>
              <w:tc>
                <w:tcPr>
                  <w:tcW w:w="2812" w:type="dxa"/>
                  <w:tcBorders>
                    <w:top w:val="single" w:sz="12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225038" cy="1246061"/>
                        <wp:effectExtent l="0" t="0" r="0" b="0"/>
                        <wp:docPr id="55" name="image1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31"/>
                                <a:srcRect l="5124" t="25270" r="19532" b="172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5038" cy="124606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57" w:type="dxa"/>
                  <w:tcBorders>
                    <w:top w:val="single" w:sz="12" w:space="0" w:color="000000"/>
                    <w:left w:val="single" w:sz="6" w:space="0" w:color="000000"/>
                    <w:bottom w:val="single" w:sz="6" w:space="0" w:color="000000"/>
                    <w:right w:val="single" w:sz="12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highlight w:val="white"/>
                    </w:rPr>
                    <w:drawing>
                      <wp:inline distT="0" distB="0" distL="0" distR="0">
                        <wp:extent cx="1274445" cy="1164590"/>
                        <wp:effectExtent l="0" t="0" r="0" b="0"/>
                        <wp:docPr id="56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3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445" cy="116459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7B7A" w:rsidRPr="00A04AC1">
              <w:tc>
                <w:tcPr>
                  <w:tcW w:w="1468" w:type="dxa"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highlight w:val="white"/>
                    </w:rPr>
                    <w:t>區域</w:t>
                  </w:r>
                </w:p>
              </w:tc>
              <w:tc>
                <w:tcPr>
                  <w:tcW w:w="2812" w:type="dxa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tcBorders>
                </w:tcPr>
                <w:p w:rsidR="00F87B7A" w:rsidRPr="00A04AC1" w:rsidRDefault="00F87B7A">
                  <w:pPr>
                    <w:rPr>
                      <w:rFonts w:ascii="微軟正黑體" w:eastAsia="微軟正黑體" w:hAnsi="微軟正黑體"/>
                      <w:b/>
                      <w:highlight w:val="white"/>
                    </w:rPr>
                  </w:pPr>
                </w:p>
              </w:tc>
              <w:tc>
                <w:tcPr>
                  <w:tcW w:w="2357" w:type="dxa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:rsidR="00F87B7A" w:rsidRPr="00A04AC1" w:rsidRDefault="00F87B7A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</w:p>
              </w:tc>
            </w:tr>
            <w:tr w:rsidR="00F87B7A" w:rsidRPr="00A04AC1">
              <w:tc>
                <w:tcPr>
                  <w:tcW w:w="1468" w:type="dxa"/>
                  <w:tcBorders>
                    <w:top w:val="single" w:sz="12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highlight w:val="white"/>
                    </w:rPr>
                    <w:lastRenderedPageBreak/>
                    <w:t>蛋的狀態</w:t>
                  </w:r>
                </w:p>
              </w:tc>
              <w:tc>
                <w:tcPr>
                  <w:tcW w:w="2812" w:type="dxa"/>
                  <w:tcBorders>
                    <w:top w:val="single" w:sz="12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noProof/>
                      <w:highlight w:val="white"/>
                    </w:rPr>
                    <w:drawing>
                      <wp:inline distT="0" distB="0" distL="0" distR="0">
                        <wp:extent cx="1386882" cy="1265790"/>
                        <wp:effectExtent l="0" t="0" r="0" b="0"/>
                        <wp:docPr id="57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3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6882" cy="126579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57" w:type="dxa"/>
                  <w:tcBorders>
                    <w:top w:val="single" w:sz="12" w:space="0" w:color="000000"/>
                    <w:left w:val="single" w:sz="6" w:space="0" w:color="000000"/>
                    <w:bottom w:val="single" w:sz="6" w:space="0" w:color="000000"/>
                    <w:right w:val="single" w:sz="12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bookmarkStart w:id="1" w:name="_heading=h.30j0zll" w:colFirst="0" w:colLast="0"/>
                  <w:bookmarkEnd w:id="1"/>
                  <w:r w:rsidRPr="00A04AC1">
                    <w:rPr>
                      <w:rFonts w:ascii="微軟正黑體" w:eastAsia="微軟正黑體" w:hAnsi="微軟正黑體"/>
                      <w:noProof/>
                      <w:highlight w:val="white"/>
                    </w:rPr>
                    <w:drawing>
                      <wp:inline distT="0" distB="0" distL="0" distR="0">
                        <wp:extent cx="1359535" cy="1280160"/>
                        <wp:effectExtent l="0" t="0" r="0" b="0"/>
                        <wp:docPr id="58" name="image2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3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9535" cy="128016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7B7A" w:rsidRPr="00A04AC1">
              <w:tc>
                <w:tcPr>
                  <w:tcW w:w="1468" w:type="dxa"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highlight w:val="white"/>
                    </w:rPr>
                    <w:t>區域</w:t>
                  </w:r>
                </w:p>
              </w:tc>
              <w:tc>
                <w:tcPr>
                  <w:tcW w:w="2812" w:type="dxa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highlight w:val="white"/>
                    </w:rPr>
                    <w:t>C</w:t>
                  </w:r>
                </w:p>
              </w:tc>
              <w:tc>
                <w:tcPr>
                  <w:tcW w:w="2357" w:type="dxa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:rsidR="00F87B7A" w:rsidRPr="00A04AC1" w:rsidRDefault="00144AA6">
                  <w:pPr>
                    <w:rPr>
                      <w:rFonts w:ascii="微軟正黑體" w:eastAsia="微軟正黑體" w:hAnsi="微軟正黑體"/>
                      <w:b/>
                      <w:highlight w:val="white"/>
                    </w:rPr>
                  </w:pPr>
                  <w:r w:rsidRPr="00A04AC1">
                    <w:rPr>
                      <w:rFonts w:ascii="微軟正黑體" w:eastAsia="微軟正黑體" w:hAnsi="微軟正黑體"/>
                      <w:highlight w:val="white"/>
                    </w:rPr>
                    <w:t>D</w:t>
                  </w:r>
                </w:p>
              </w:tc>
            </w:tr>
          </w:tbl>
          <w:p w:rsidR="00F87B7A" w:rsidRPr="00A04AC1" w:rsidRDefault="00F87B7A">
            <w:pPr>
              <w:rPr>
                <w:rFonts w:ascii="微軟正黑體" w:eastAsia="微軟正黑體" w:hAnsi="微軟正黑體"/>
                <w:color w:val="E69138"/>
                <w:highlight w:val="white"/>
              </w:rPr>
            </w:pPr>
          </w:p>
          <w:p w:rsidR="00F87B7A" w:rsidRPr="00A04AC1" w:rsidRDefault="00F87B7A">
            <w:pPr>
              <w:rPr>
                <w:rFonts w:ascii="微軟正黑體" w:eastAsia="微軟正黑體" w:hAnsi="微軟正黑體"/>
                <w:color w:val="000000"/>
                <w:highlight w:val="white"/>
              </w:rPr>
            </w:pP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答案（評分規準）</w:t>
            </w:r>
          </w:p>
        </w:tc>
        <w:tc>
          <w:tcPr>
            <w:tcW w:w="688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編碼1：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依序為A區、B區。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編碼0：錯誤。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編碼9：空白未作答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88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溝通互動－符號運用及溝通表達</w:t>
            </w:r>
          </w:p>
        </w:tc>
      </w:tr>
      <w:tr w:rsidR="00F87B7A" w:rsidRPr="00A04AC1">
        <w:trPr>
          <w:trHeight w:val="80"/>
        </w:trPr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探究內容：□經驗數據、■科學理論、□異例</w:t>
            </w:r>
          </w:p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探究過程：□歸納、■演繹、□批判</w:t>
            </w: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F87B7A" w:rsidRPr="00A04AC1" w:rsidRDefault="00144AA6">
            <w:pPr>
              <w:ind w:left="480" w:hanging="480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Ab-Ⅳ-2溫度會影響物質的狀態。</w:t>
            </w: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思考智能：□想像創造、■推理論證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能將所習得的知識正確的連結到所觀察到的自然現象，並推論出其中的關聯</w:t>
            </w:r>
            <w:r w:rsidRPr="00A04AC1">
              <w:rPr>
                <w:rFonts w:ascii="微軟正黑體" w:eastAsia="微軟正黑體" w:hAnsi="微軟正黑體"/>
              </w:rPr>
              <w:t>、□批判思辨、□建立模型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問題解決：□觀察與定題、□計劃與執行、■分析與發現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能運用思考智能從（所得的）資訊形成解釋、發現新知、獲知因果關係</w:t>
            </w:r>
            <w:r w:rsidRPr="00A04AC1">
              <w:rPr>
                <w:rFonts w:ascii="微軟正黑體" w:eastAsia="微軟正黑體" w:hAnsi="微軟正黑體"/>
              </w:rPr>
              <w:t>、□討論與傳達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 xml:space="preserve">科學態度與本質：□養成科學探究的興趣、■養成應用科學思考與探究的習慣 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應用所學到的科學探究方法，幫助自己做出最佳的決定</w:t>
            </w:r>
            <w:r w:rsidRPr="00A04AC1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F87B7A" w:rsidRPr="00A04AC1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試題概念</w:t>
            </w:r>
            <w:r w:rsidRPr="00A04AC1">
              <w:rPr>
                <w:rFonts w:ascii="微軟正黑體" w:eastAsia="微軟正黑體" w:hAnsi="微軟正黑體"/>
              </w:rPr>
              <w:lastRenderedPageBreak/>
              <w:t>與分析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將資料用圖表呈現。</w:t>
            </w:r>
          </w:p>
        </w:tc>
      </w:tr>
    </w:tbl>
    <w:p w:rsidR="00F87B7A" w:rsidRPr="00A04AC1" w:rsidRDefault="00F87B7A">
      <w:pPr>
        <w:rPr>
          <w:rFonts w:ascii="微軟正黑體" w:eastAsia="微軟正黑體" w:hAnsi="微軟正黑體"/>
        </w:rPr>
      </w:pPr>
    </w:p>
    <w:p w:rsidR="00F87B7A" w:rsidRPr="00A04AC1" w:rsidRDefault="00144AA6">
      <w:pPr>
        <w:widowControl/>
        <w:rPr>
          <w:rFonts w:ascii="微軟正黑體" w:eastAsia="微軟正黑體" w:hAnsi="微軟正黑體"/>
        </w:rPr>
      </w:pPr>
      <w:r w:rsidRPr="00A04AC1">
        <w:rPr>
          <w:rFonts w:ascii="微軟正黑體" w:eastAsia="微軟正黑體" w:hAnsi="微軟正黑體"/>
        </w:rPr>
        <w:br w:type="page"/>
      </w:r>
    </w:p>
    <w:p w:rsidR="00F87B7A" w:rsidRPr="00A04AC1" w:rsidRDefault="00F87B7A">
      <w:pPr>
        <w:rPr>
          <w:rFonts w:ascii="微軟正黑體" w:eastAsia="微軟正黑體" w:hAnsi="微軟正黑體"/>
        </w:rPr>
      </w:pPr>
    </w:p>
    <w:tbl>
      <w:tblPr>
        <w:tblStyle w:val="aff2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問題五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小青在網路上找到兩種蛋的食譜，已經知道煮溫泉蛋所需的時間和溫度會落在圖(二)中的C區，下列哪個食譜可以做出溫泉蛋？並依照兩個方法的不同處說明理由。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  <w:highlight w:val="white"/>
              </w:rPr>
            </w:pPr>
          </w:p>
          <w:p w:rsidR="00F87B7A" w:rsidRPr="00A04AC1" w:rsidRDefault="00144AA6">
            <w:pPr>
              <w:ind w:left="458" w:hanging="480"/>
              <w:rPr>
                <w:rFonts w:ascii="微軟正黑體" w:eastAsia="微軟正黑體" w:hAnsi="微軟正黑體"/>
                <w:highlight w:val="white"/>
              </w:rPr>
            </w:pPr>
            <w:r w:rsidRPr="00A04AC1">
              <w:rPr>
                <w:rFonts w:ascii="微軟正黑體" w:eastAsia="微軟正黑體" w:hAnsi="微軟正黑體"/>
                <w:highlight w:val="white"/>
              </w:rPr>
              <w:t>食譜一：取一個悶燒鍋倒入75度的水，將蛋放入，蓋上鍋蓋， 悶泡15分鐘。</w:t>
            </w:r>
          </w:p>
          <w:p w:rsidR="00F87B7A" w:rsidRPr="00A04AC1" w:rsidRDefault="00144AA6">
            <w:pPr>
              <w:ind w:left="458" w:hanging="480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highlight w:val="white"/>
              </w:rPr>
              <w:t>食譜二：</w:t>
            </w:r>
            <w:r w:rsidRPr="00A04AC1">
              <w:rPr>
                <w:rFonts w:ascii="微軟正黑體" w:eastAsia="微軟正黑體" w:hAnsi="微軟正黑體"/>
              </w:rPr>
              <w:t>燒一鍋水，水滾後將蛋放入</w:t>
            </w:r>
            <w:r w:rsidRPr="00A04AC1">
              <w:rPr>
                <w:rFonts w:ascii="微軟正黑體" w:eastAsia="微軟正黑體" w:hAnsi="微軟正黑體"/>
                <w:highlight w:val="white"/>
              </w:rPr>
              <w:t>，蓋上鍋蓋</w:t>
            </w:r>
            <w:r w:rsidRPr="00A04AC1">
              <w:rPr>
                <w:rFonts w:ascii="微軟正黑體" w:eastAsia="微軟正黑體" w:hAnsi="微軟正黑體"/>
              </w:rPr>
              <w:t>，持續煮沸15分鐘。</w:t>
            </w:r>
          </w:p>
          <w:p w:rsidR="00F87B7A" w:rsidRPr="00A04AC1" w:rsidRDefault="00F87B7A">
            <w:pPr>
              <w:ind w:left="458" w:hanging="480"/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  <w:highlight w:val="white"/>
              </w:rPr>
            </w:pPr>
            <w:r w:rsidRPr="00A04AC1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3629025" cy="2732405"/>
                  <wp:effectExtent l="0" t="0" r="0" b="0"/>
                  <wp:docPr id="5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2732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  <w:highlight w:val="white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  <w:highlight w:val="white"/>
              </w:rPr>
              <w:t>圖(二) 蛋在不同加熱溫度及加熱時間下的狀態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  <w:highlight w:val="white"/>
              </w:rPr>
            </w:pP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答案（評分規準）</w:t>
            </w:r>
          </w:p>
        </w:tc>
        <w:tc>
          <w:tcPr>
            <w:tcW w:w="688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編碼1: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選擇食譜一，說明食譜一的溫度是合適的；或指出食譜二溫度過高，未能製作出溫泉蛋。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例如: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1. 食譜一，因為食譜一的溫度可以讓蛋黃完全凝固，蛋白不凝固，食譜二的溫度太高，蛋白會太熟。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2. 食譜一，因為食譜二的溫度過高，未能製作溫泉蛋。</w:t>
            </w:r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4"/>
                <w:id w:val="1884517495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3.食譜一:可以,溫度不會再上升 食譜二:不行,沸騰是100度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5"/>
                <w:id w:val="1213080009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4.悶燒鍋倒入75度的水，將蛋放入，蓋上鍋蓋， 悶泡15分鐘。這個方法煮出來是溫泉蛋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6"/>
                <w:id w:val="1742757449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燒一鍋水，水滾後將蛋放入，蓋上鍋蓋，持續煮沸15分鐘。這個方法煮出來是全熟蛋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7"/>
                <w:id w:val="2049188482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5.食譜一，因為要恆溫在75度的水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8"/>
                <w:id w:val="385141518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6.食譜一 食譜二都會讓蛋快速凝固成一顆完整的蛋</w:t>
                </w:r>
              </w:sdtContent>
            </w:sdt>
          </w:p>
          <w:p w:rsidR="00F87B7A" w:rsidRPr="00A04AC1" w:rsidRDefault="00664CAB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9"/>
                <w:id w:val="1125890793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7.食譜一：會成功我的理由是他會在C區 食譜二：不會成功我的理由是他不會在C區 (</w:t>
                </w:r>
              </w:sdtContent>
            </w:sdt>
            <w:r w:rsidR="00144AA6" w:rsidRPr="00A04AC1">
              <w:rPr>
                <w:rFonts w:ascii="微軟正黑體" w:eastAsia="微軟正黑體" w:hAnsi="微軟正黑體"/>
              </w:rPr>
              <w:t>選擇食譜一，從加熱的時間及溫度在圖形的C區來判斷為溫泉蛋</w:t>
            </w:r>
            <w:r w:rsidR="00144AA6" w:rsidRPr="00A04AC1">
              <w:rPr>
                <w:rFonts w:ascii="微軟正黑體" w:eastAsia="微軟正黑體" w:hAnsi="微軟正黑體" w:cs="Arial"/>
              </w:rPr>
              <w:t>)</w:t>
            </w:r>
          </w:p>
          <w:p w:rsidR="00F87B7A" w:rsidRPr="00A04AC1" w:rsidRDefault="00F87B7A">
            <w:pPr>
              <w:rPr>
                <w:rFonts w:ascii="微軟正黑體" w:eastAsia="微軟正黑體" w:hAnsi="微軟正黑體"/>
              </w:rPr>
            </w:pP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編碼0:選擇食譜二或是選擇食譜一但未能指出正確原因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例如: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1.食譜一，因為悶泡的方法比煮沸好。</w:t>
            </w:r>
          </w:p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2. 食譜一，因為食譜二煮的時間太久。</w:t>
            </w:r>
          </w:p>
          <w:p w:rsidR="00F87B7A" w:rsidRPr="00A04AC1" w:rsidRDefault="00664CAB">
            <w:pPr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20"/>
                <w:id w:val="-564108442"/>
              </w:sdtPr>
              <w:sdtEndPr/>
              <w:sdtContent>
                <w:r w:rsidR="00144AA6" w:rsidRPr="00A04AC1">
                  <w:rPr>
                    <w:rFonts w:ascii="微軟正黑體" w:eastAsia="微軟正黑體" w:hAnsi="微軟正黑體" w:cs="Arial Unicode MS"/>
                  </w:rPr>
                  <w:t>3.食譜一能做水煮蛋 因為食譜二可能過熟(食譜一非水煮蛋)</w:t>
                </w:r>
              </w:sdtContent>
            </w:sdt>
          </w:p>
          <w:p w:rsidR="00F87B7A" w:rsidRPr="00A04AC1" w:rsidRDefault="00F87B7A">
            <w:pPr>
              <w:rPr>
                <w:rFonts w:ascii="微軟正黑體" w:eastAsia="微軟正黑體" w:hAnsi="微軟正黑體"/>
                <w:color w:val="FF0000"/>
              </w:rPr>
            </w:pPr>
            <w:bookmarkStart w:id="2" w:name="_heading=h.1fob9te" w:colFirst="0" w:colLast="0"/>
            <w:bookmarkEnd w:id="2"/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核心素養</w:t>
            </w:r>
          </w:p>
        </w:tc>
        <w:tc>
          <w:tcPr>
            <w:tcW w:w="688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F87B7A" w:rsidRPr="00A04AC1">
        <w:trPr>
          <w:trHeight w:val="80"/>
        </w:trPr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F87B7A" w:rsidRPr="00A04AC1" w:rsidRDefault="00144AA6">
            <w:pPr>
              <w:tabs>
                <w:tab w:val="left" w:pos="1481"/>
              </w:tabs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探究過程：□歸納、□演繹、■批判</w:t>
            </w: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F87B7A" w:rsidRPr="00A04AC1" w:rsidRDefault="00144AA6">
            <w:pPr>
              <w:ind w:left="480" w:hanging="480"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Ab-Ⅳ-2溫度會影響物質的狀態。</w:t>
            </w:r>
          </w:p>
        </w:tc>
      </w:tr>
      <w:tr w:rsidR="00F87B7A" w:rsidRPr="00A04AC1">
        <w:tc>
          <w:tcPr>
            <w:tcW w:w="1413" w:type="dxa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思考智能：□想像創造、□推理論證、■批判思辨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能依據已知的自然科學知識與概念，對他人的資訊，提出自己的看法或解釋。</w:t>
            </w:r>
            <w:r w:rsidRPr="00A04AC1">
              <w:rPr>
                <w:rFonts w:ascii="微軟正黑體" w:eastAsia="微軟正黑體" w:hAnsi="微軟正黑體"/>
              </w:rPr>
              <w:t>、□建立模型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問題解決：□觀察與定題、□計劃與執行、■分析與發現</w:t>
            </w:r>
            <w:bookmarkStart w:id="3" w:name="_GoBack"/>
            <w:bookmarkEnd w:id="3"/>
            <w:r w:rsidR="0007041E" w:rsidRPr="0007041E">
              <w:rPr>
                <w:rFonts w:ascii="微軟正黑體" w:eastAsia="微軟正黑體" w:hAnsi="微軟正黑體"/>
                <w:color w:val="4F81BD" w:themeColor="accent1"/>
              </w:rPr>
              <w:t>運用思考智能</w:t>
            </w:r>
            <w:r w:rsidR="0007041E" w:rsidRPr="0007041E">
              <w:rPr>
                <w:rFonts w:ascii="微軟正黑體" w:eastAsia="微軟正黑體" w:hAnsi="微軟正黑體"/>
                <w:color w:val="4F81BD" w:themeColor="accent1"/>
              </w:rPr>
              <w:t>，從所得的資訊或數據</w:t>
            </w:r>
            <w:r w:rsidR="0007041E" w:rsidRPr="0007041E">
              <w:rPr>
                <w:rFonts w:ascii="微軟正黑體" w:eastAsia="微軟正黑體" w:hAnsi="微軟正黑體"/>
                <w:color w:val="4F81BD" w:themeColor="accent1"/>
              </w:rPr>
              <w:t>形成解釋</w:t>
            </w:r>
            <w:r w:rsidRPr="00A04AC1">
              <w:rPr>
                <w:rFonts w:ascii="微軟正黑體" w:eastAsia="微軟正黑體" w:hAnsi="微軟正黑體"/>
              </w:rPr>
              <w:t>、□討論與傳達</w:t>
            </w:r>
          </w:p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Pr="00A04AC1">
              <w:rPr>
                <w:rFonts w:ascii="微軟正黑體" w:eastAsia="微軟正黑體" w:hAnsi="微軟正黑體"/>
                <w:color w:val="4F81BD" w:themeColor="accent1"/>
              </w:rPr>
              <w:t>對於有關科學發現的報導（例如：報章雜誌的報導或書本上的解釋），能抱持懷疑的態度，評估其推論的證據是否充分且可信賴</w:t>
            </w:r>
            <w:r w:rsidRPr="00A04AC1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F87B7A" w:rsidRPr="00A04AC1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B7A" w:rsidRPr="00A04AC1" w:rsidRDefault="00144AA6">
            <w:pPr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lastRenderedPageBreak/>
              <w:t>試題概念與分析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87B7A" w:rsidRPr="00A04AC1" w:rsidRDefault="00144AA6">
            <w:pPr>
              <w:widowControl/>
              <w:rPr>
                <w:rFonts w:ascii="微軟正黑體" w:eastAsia="微軟正黑體" w:hAnsi="微軟正黑體"/>
              </w:rPr>
            </w:pPr>
            <w:r w:rsidRPr="00A04AC1">
              <w:rPr>
                <w:rFonts w:ascii="微軟正黑體" w:eastAsia="微軟正黑體" w:hAnsi="微軟正黑體"/>
              </w:rPr>
              <w:t>想像不同的實驗方法，會造成不同的實驗結果</w:t>
            </w:r>
          </w:p>
        </w:tc>
      </w:tr>
    </w:tbl>
    <w:p w:rsidR="00F87B7A" w:rsidRPr="00A04AC1" w:rsidRDefault="00F87B7A">
      <w:pPr>
        <w:rPr>
          <w:rFonts w:ascii="微軟正黑體" w:eastAsia="微軟正黑體" w:hAnsi="微軟正黑體"/>
        </w:rPr>
      </w:pPr>
    </w:p>
    <w:sectPr w:rsidR="00F87B7A" w:rsidRPr="00A04AC1">
      <w:footerReference w:type="default" r:id="rId35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CAB" w:rsidRDefault="00664CAB">
      <w:r>
        <w:separator/>
      </w:r>
    </w:p>
  </w:endnote>
  <w:endnote w:type="continuationSeparator" w:id="0">
    <w:p w:rsidR="00664CAB" w:rsidRDefault="0066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B7A" w:rsidRDefault="00144AA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7041E">
      <w:rPr>
        <w:noProof/>
        <w:color w:val="000000"/>
        <w:sz w:val="20"/>
        <w:szCs w:val="20"/>
      </w:rPr>
      <w:t>14</w:t>
    </w:r>
    <w:r>
      <w:rPr>
        <w:color w:val="000000"/>
        <w:sz w:val="20"/>
        <w:szCs w:val="20"/>
      </w:rPr>
      <w:fldChar w:fldCharType="end"/>
    </w:r>
  </w:p>
  <w:p w:rsidR="00F87B7A" w:rsidRDefault="00F87B7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CAB" w:rsidRDefault="00664CAB">
      <w:r>
        <w:separator/>
      </w:r>
    </w:p>
  </w:footnote>
  <w:footnote w:type="continuationSeparator" w:id="0">
    <w:p w:rsidR="00664CAB" w:rsidRDefault="00664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0C1826"/>
    <w:multiLevelType w:val="multilevel"/>
    <w:tmpl w:val="441C31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B7A"/>
    <w:rsid w:val="0007041E"/>
    <w:rsid w:val="00144AA6"/>
    <w:rsid w:val="00664CAB"/>
    <w:rsid w:val="00A04AC1"/>
    <w:rsid w:val="00F8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CFDF2"/>
  <w15:docId w15:val="{A844FDD8-EE63-41F7-AFD2-69FD736B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3">
    <w:name w:val="header"/>
    <w:basedOn w:val="a"/>
    <w:link w:val="af4"/>
    <w:uiPriority w:val="99"/>
    <w:unhideWhenUsed/>
    <w:rsid w:val="000A2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0"/>
    <w:link w:val="af3"/>
    <w:uiPriority w:val="99"/>
    <w:rsid w:val="000A224D"/>
    <w:rPr>
      <w:sz w:val="20"/>
      <w:szCs w:val="20"/>
    </w:rPr>
  </w:style>
  <w:style w:type="paragraph" w:styleId="af5">
    <w:name w:val="footer"/>
    <w:basedOn w:val="a"/>
    <w:link w:val="af6"/>
    <w:uiPriority w:val="99"/>
    <w:unhideWhenUsed/>
    <w:rsid w:val="000A2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0"/>
    <w:link w:val="af5"/>
    <w:uiPriority w:val="99"/>
    <w:rsid w:val="000A224D"/>
    <w:rPr>
      <w:sz w:val="20"/>
      <w:szCs w:val="20"/>
    </w:rPr>
  </w:style>
  <w:style w:type="paragraph" w:styleId="af7">
    <w:name w:val="List Paragraph"/>
    <w:basedOn w:val="a"/>
    <w:uiPriority w:val="34"/>
    <w:qFormat/>
    <w:rsid w:val="00BD50C1"/>
    <w:pPr>
      <w:ind w:leftChars="200" w:left="480"/>
    </w:pPr>
  </w:style>
  <w:style w:type="table" w:styleId="af8">
    <w:name w:val="Table Grid"/>
    <w:basedOn w:val="a1"/>
    <w:uiPriority w:val="39"/>
    <w:rsid w:val="00BD5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www.tcavs.tc.edu.tw/newsfile/1031103094914.pd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NQ9vd3uzU6uI9suedMADDIiMRQ==">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716</Words>
  <Characters>4082</Characters>
  <Application>Microsoft Office Word</Application>
  <DocSecurity>0</DocSecurity>
  <Lines>34</Lines>
  <Paragraphs>9</Paragraphs>
  <ScaleCrop>false</ScaleCrop>
  <Company>NAER</Company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2020-03-11T11:25:00Z</dcterms:created>
  <dcterms:modified xsi:type="dcterms:W3CDTF">2020-06-22T07:45:00Z</dcterms:modified>
</cp:coreProperties>
</file>