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727" w:rsidRPr="0056582E" w:rsidRDefault="0039572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/>
          <w:color w:val="000000"/>
        </w:rPr>
      </w:pPr>
    </w:p>
    <w:tbl>
      <w:tblPr>
        <w:tblStyle w:val="af1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題目名稱</w:t>
            </w:r>
          </w:p>
        </w:tc>
        <w:tc>
          <w:tcPr>
            <w:tcW w:w="688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冰雪奇鹽</w:t>
            </w:r>
          </w:p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情境範疇</w:t>
            </w:r>
          </w:p>
        </w:tc>
        <w:tc>
          <w:tcPr>
            <w:tcW w:w="688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8年級以上</w:t>
            </w:r>
          </w:p>
        </w:tc>
      </w:tr>
      <w:tr w:rsidR="00395727" w:rsidRPr="0056582E">
        <w:trPr>
          <w:trHeight w:val="1720"/>
        </w:trPr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題幹</w:t>
            </w:r>
          </w:p>
        </w:tc>
        <w:tc>
          <w:tcPr>
            <w:tcW w:w="688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    炎熱的夏天，如果能吃上一碗冰消暑解渴，是最幸福的事了。網路上有一篇冰淇淋食譜，不用開火、免冰箱，只需有鹽、冰混合作為「冷劑」，就能讓溫度降低，提供</w:t>
            </w:r>
            <w:r w:rsidRPr="0056582E">
              <w:rPr>
                <w:rFonts w:ascii="微軟正黑體" w:eastAsia="微軟正黑體" w:hAnsi="微軟正黑體"/>
                <w:color w:val="000000"/>
              </w:rPr>
              <w:t>製作冰淇淋的低溫環境。</w:t>
            </w:r>
            <w:r w:rsidRPr="0056582E">
              <w:rPr>
                <w:rFonts w:ascii="微軟正黑體" w:eastAsia="微軟正黑體" w:hAnsi="微軟正黑體"/>
              </w:rPr>
              <w:t>除了能製作冰淇淋，「冷劑」還有哪些秘密呢?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取材說明</w:t>
            </w:r>
          </w:p>
        </w:tc>
        <w:tc>
          <w:tcPr>
            <w:tcW w:w="688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中華民國第四十八屆中小學科學展覽會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高中組 化學科 040207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酷到極點-談冷劑降溫與拉午耳定律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https://activity.ntsec.gov.tw/activity/race-1/48/senior/040207.pdf</w:t>
            </w:r>
          </w:p>
        </w:tc>
      </w:tr>
    </w:tbl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BF2A85">
      <w:pPr>
        <w:rPr>
          <w:rFonts w:ascii="微軟正黑體" w:eastAsia="微軟正黑體" w:hAnsi="微軟正黑體"/>
        </w:rPr>
      </w:pPr>
      <w:r w:rsidRPr="0056582E">
        <w:rPr>
          <w:rFonts w:ascii="微軟正黑體" w:eastAsia="微軟正黑體" w:hAnsi="微軟正黑體"/>
        </w:rPr>
        <w:br w:type="page"/>
      </w:r>
    </w:p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tbl>
      <w:tblPr>
        <w:tblStyle w:val="af2"/>
        <w:tblW w:w="82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7020"/>
      </w:tblGrid>
      <w:tr w:rsidR="00395727" w:rsidRPr="0056582E">
        <w:trPr>
          <w:trHeight w:val="8655"/>
        </w:trPr>
        <w:tc>
          <w:tcPr>
            <w:tcW w:w="127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問題一</w:t>
            </w:r>
          </w:p>
        </w:tc>
        <w:tc>
          <w:tcPr>
            <w:tcW w:w="7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表(一) 妞妞製作冰淇淋的過程</w:t>
            </w:r>
          </w:p>
          <w:tbl>
            <w:tblPr>
              <w:tblStyle w:val="af3"/>
              <w:tblW w:w="675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49"/>
              <w:gridCol w:w="2166"/>
              <w:gridCol w:w="2436"/>
            </w:tblGrid>
            <w:tr w:rsidR="00395727" w:rsidRPr="0056582E">
              <w:trPr>
                <w:trHeight w:val="1740"/>
              </w:trPr>
              <w:tc>
                <w:tcPr>
                  <w:tcW w:w="2149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234713" cy="925217"/>
                        <wp:effectExtent l="0" t="0" r="0" b="0"/>
                        <wp:docPr id="20" name="image9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713" cy="92521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66" w:type="dxa"/>
                </w:tcPr>
                <w:p w:rsidR="00395727" w:rsidRPr="0056582E" w:rsidRDefault="00BF2A85">
                  <w:pPr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238272" cy="964234"/>
                        <wp:effectExtent l="0" t="0" r="0" b="0"/>
                        <wp:docPr id="22" name="image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72" cy="964234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6" w:type="dxa"/>
                </w:tcPr>
                <w:p w:rsidR="00395727" w:rsidRPr="0056582E" w:rsidRDefault="00BF2A85">
                  <w:pPr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323657" cy="960153"/>
                        <wp:effectExtent l="0" t="0" r="0" b="0"/>
                        <wp:docPr id="21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3657" cy="96015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95727" w:rsidRPr="0056582E">
              <w:trPr>
                <w:trHeight w:val="2080"/>
              </w:trPr>
              <w:tc>
                <w:tcPr>
                  <w:tcW w:w="2149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</w:rPr>
                    <w:t>(1)將冰淇淋的原料(牛奶 100g、鮮奶油 60g、煉乳 30g)倒入密封袋A中。</w:t>
                  </w:r>
                </w:p>
              </w:tc>
              <w:tc>
                <w:tcPr>
                  <w:tcW w:w="2166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</w:rPr>
                    <w:t>(2)取重量比為3:1的冰塊及食鹽，把食鹽倒入冰塊裡，拌勻後，放入大的密封袋B中，當做冷劑。</w:t>
                  </w:r>
                </w:p>
              </w:tc>
              <w:tc>
                <w:tcPr>
                  <w:tcW w:w="2436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</w:rPr>
                    <w:t>(3)將密封袋A放入密封袋B中。</w:t>
                  </w:r>
                </w:p>
              </w:tc>
            </w:tr>
            <w:tr w:rsidR="00395727" w:rsidRPr="0056582E">
              <w:trPr>
                <w:trHeight w:val="1740"/>
              </w:trPr>
              <w:tc>
                <w:tcPr>
                  <w:tcW w:w="2149" w:type="dxa"/>
                </w:tcPr>
                <w:p w:rsidR="00395727" w:rsidRPr="0056582E" w:rsidRDefault="00BF2A85">
                  <w:pPr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221877" cy="976559"/>
                        <wp:effectExtent l="0" t="0" r="0" b="0"/>
                        <wp:docPr id="24" name="image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1"/>
                                <a:srcRect l="5353" r="32464" b="203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1877" cy="976559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66" w:type="dxa"/>
                </w:tcPr>
                <w:p w:rsidR="00395727" w:rsidRPr="0056582E" w:rsidRDefault="00BF2A85">
                  <w:pPr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244928" cy="962422"/>
                        <wp:effectExtent l="0" t="0" r="0" b="0"/>
                        <wp:docPr id="23" name="image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2"/>
                                <a:srcRect l="26255" t="8296" r="11252" b="87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4928" cy="962422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6" w:type="dxa"/>
                </w:tcPr>
                <w:p w:rsidR="00395727" w:rsidRPr="0056582E" w:rsidRDefault="00BF2A85">
                  <w:pPr>
                    <w:jc w:val="center"/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  <w:noProof/>
                    </w:rPr>
                    <w:drawing>
                      <wp:inline distT="0" distB="0" distL="0" distR="0">
                        <wp:extent cx="1412243" cy="967781"/>
                        <wp:effectExtent l="0" t="0" r="0" b="0"/>
                        <wp:docPr id="26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3"/>
                                <a:srcRect l="6627" r="6271" b="5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243" cy="967781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95727" w:rsidRPr="0056582E">
              <w:trPr>
                <w:trHeight w:val="680"/>
              </w:trPr>
              <w:tc>
                <w:tcPr>
                  <w:tcW w:w="2149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</w:rPr>
                    <w:t>(4)密封後搖晃。</w:t>
                  </w:r>
                </w:p>
              </w:tc>
              <w:tc>
                <w:tcPr>
                  <w:tcW w:w="2166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</w:rPr>
                    <w:t>(5)搖晃後，冰淇淋原料逐漸凝固。</w:t>
                  </w:r>
                </w:p>
              </w:tc>
              <w:tc>
                <w:tcPr>
                  <w:tcW w:w="2436" w:type="dxa"/>
                </w:tcPr>
                <w:p w:rsidR="00395727" w:rsidRPr="0056582E" w:rsidRDefault="00BF2A85">
                  <w:pPr>
                    <w:rPr>
                      <w:rFonts w:ascii="微軟正黑體" w:eastAsia="微軟正黑體" w:hAnsi="微軟正黑體"/>
                    </w:rPr>
                  </w:pPr>
                  <w:r w:rsidRPr="0056582E">
                    <w:rPr>
                      <w:rFonts w:ascii="微軟正黑體" w:eastAsia="微軟正黑體" w:hAnsi="微軟正黑體"/>
                    </w:rPr>
                    <w:t>(6)將做好的冰淇淋取出，享用。</w:t>
                  </w:r>
                </w:p>
              </w:tc>
            </w:tr>
          </w:tbl>
          <w:p w:rsidR="00395727" w:rsidRPr="0056582E" w:rsidRDefault="00395727">
            <w:pPr>
              <w:jc w:val="center"/>
              <w:rPr>
                <w:rFonts w:ascii="微軟正黑體" w:eastAsia="微軟正黑體" w:hAnsi="微軟正黑體"/>
                <w:highlight w:val="white"/>
                <w:u w:val="single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  <w:b/>
              </w:rPr>
            </w:pPr>
            <w:r w:rsidRPr="0056582E">
              <w:rPr>
                <w:rFonts w:ascii="微軟正黑體" w:eastAsia="微軟正黑體" w:hAnsi="微軟正黑體"/>
                <w:b/>
              </w:rPr>
              <w:t>在運用冷劑製作冰淇淋</w:t>
            </w:r>
            <w:r w:rsidRPr="0056582E">
              <w:rPr>
                <w:rFonts w:ascii="微軟正黑體" w:eastAsia="微軟正黑體" w:hAnsi="微軟正黑體"/>
              </w:rPr>
              <w:t>的過程中，可以產生很多的研究問題。請問哪些研究問題來自此活動，且能透過實驗設計解決。(複選，應選2項)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(A)年輕人最喜歡什麼口味的冰淇淋？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(B)冰塊及食鹽的重量比例會不會影響冰淇淋結冰速度？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(C)為什麼從冷凍庫取出來的水或可樂會瞬間結冰？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(D)每分鐘搖晃冷劑的次數會影響冰淇淋原料的結冰速度嗎？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</w:tc>
      </w:tr>
      <w:tr w:rsidR="00395727" w:rsidRPr="0056582E">
        <w:tc>
          <w:tcPr>
            <w:tcW w:w="127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702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編碼1: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選B、D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B、D都是與冰淇淋實驗有關且可以做實驗去研究的問題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A與個人喜好有關，較無法使用實驗去研究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C與冷劑冰淇淋實驗較無關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0分: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選擇其他選項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  <w:color w:val="FF0000"/>
              </w:rPr>
            </w:pPr>
          </w:p>
        </w:tc>
      </w:tr>
      <w:tr w:rsidR="00395727" w:rsidRPr="0056582E">
        <w:tc>
          <w:tcPr>
            <w:tcW w:w="127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核心素養</w:t>
            </w:r>
          </w:p>
        </w:tc>
        <w:tc>
          <w:tcPr>
            <w:tcW w:w="702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395727" w:rsidRPr="0056582E">
        <w:trPr>
          <w:trHeight w:val="80"/>
        </w:trPr>
        <w:tc>
          <w:tcPr>
            <w:tcW w:w="127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020" w:type="dxa"/>
          </w:tcPr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問題解決：■辨識議題、□解釋現象、□運用證據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探究過程：□歸納、□演繹、■批判</w:t>
            </w:r>
          </w:p>
        </w:tc>
      </w:tr>
      <w:tr w:rsidR="00395727" w:rsidRPr="0056582E">
        <w:tc>
          <w:tcPr>
            <w:tcW w:w="127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020" w:type="dxa"/>
            <w:vAlign w:val="center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Ab-Ⅳ-3物質的物理性質與化學性質。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Bb-Ⅳ-7熱會改變物質形態，如狀態產生變化、體積發生脹縮。</w:t>
            </w:r>
          </w:p>
        </w:tc>
      </w:tr>
      <w:tr w:rsidR="00395727" w:rsidRPr="0056582E">
        <w:tc>
          <w:tcPr>
            <w:tcW w:w="127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020" w:type="dxa"/>
            <w:vAlign w:val="center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思考智能：□想像創造、□推理論證、■批判思辨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能依據已知的自然科學知識與概念，對他人的資訊提出自己的看法</w:t>
            </w:r>
            <w:r w:rsidRPr="0056582E">
              <w:rPr>
                <w:rFonts w:ascii="微軟正黑體" w:eastAsia="微軟正黑體" w:hAnsi="微軟正黑體"/>
              </w:rPr>
              <w:t>、□建立模型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問題解決：■觀察與定題能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辨別適合科學探究或適合以科學方式尋求解決的問題</w:t>
            </w:r>
            <w:r w:rsidRPr="0056582E">
              <w:rPr>
                <w:rFonts w:ascii="微軟正黑體" w:eastAsia="微軟正黑體" w:hAnsi="微軟正黑體"/>
              </w:rPr>
              <w:t>、□計劃與執行、□分析與發現、□討論與傳達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  <w:highlight w:val="yellow"/>
              </w:rPr>
            </w:pPr>
            <w:r w:rsidRPr="0056582E">
              <w:rPr>
                <w:rFonts w:ascii="微軟正黑體" w:eastAsia="微軟正黑體" w:hAnsi="微軟正黑體"/>
              </w:rPr>
              <w:t>科學態度與本質：□養成科學探究的興趣、□養成應用科學思考與探究的習慣、■認識科學本質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察覺到科學的觀察、測量和方法是否具有正當性</w:t>
            </w:r>
          </w:p>
        </w:tc>
      </w:tr>
      <w:tr w:rsidR="00395727" w:rsidRPr="0056582E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能依照實驗察覺哪些是可能探究的問題。</w:t>
            </w:r>
          </w:p>
        </w:tc>
      </w:tr>
    </w:tbl>
    <w:p w:rsidR="00395727" w:rsidRPr="0056582E" w:rsidRDefault="00395727">
      <w:pPr>
        <w:rPr>
          <w:rFonts w:ascii="微軟正黑體" w:eastAsia="微軟正黑體" w:hAnsi="微軟正黑體"/>
        </w:rPr>
      </w:pPr>
    </w:p>
    <w:p w:rsidR="00395727" w:rsidRPr="0056582E" w:rsidRDefault="00BF2A85">
      <w:pPr>
        <w:rPr>
          <w:rFonts w:ascii="微軟正黑體" w:eastAsia="微軟正黑體" w:hAnsi="微軟正黑體"/>
        </w:rPr>
      </w:pPr>
      <w:r w:rsidRPr="0056582E">
        <w:rPr>
          <w:rFonts w:ascii="微軟正黑體" w:eastAsia="微軟正黑體" w:hAnsi="微軟正黑體"/>
        </w:rPr>
        <w:br w:type="page"/>
      </w:r>
    </w:p>
    <w:p w:rsidR="00395727" w:rsidRPr="0056582E" w:rsidRDefault="00395727">
      <w:pPr>
        <w:rPr>
          <w:rFonts w:ascii="微軟正黑體" w:eastAsia="微軟正黑體" w:hAnsi="微軟正黑體"/>
        </w:rPr>
      </w:pPr>
    </w:p>
    <w:tbl>
      <w:tblPr>
        <w:tblStyle w:val="af4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問題二</w:t>
            </w:r>
          </w:p>
        </w:tc>
        <w:tc>
          <w:tcPr>
            <w:tcW w:w="688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妞妞做一個與冷劑相關的實驗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  <w:highlight w:val="white"/>
                <w:u w:val="single"/>
              </w:rPr>
            </w:pPr>
            <w:r w:rsidRPr="0056582E">
              <w:rPr>
                <w:rFonts w:ascii="微軟正黑體" w:eastAsia="微軟正黑體" w:hAnsi="微軟正黑體"/>
              </w:rPr>
              <w:t>實驗步驟如下：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1.取30 g食鹽放入冰箱中，使其溫度與冰塊相同。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2.在250 mL的燒杯放入100 g的冰塊。</w:t>
            </w:r>
          </w:p>
          <w:p w:rsidR="00395727" w:rsidRPr="0056582E" w:rsidRDefault="00BF2A85">
            <w:pPr>
              <w:spacing w:after="240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3.將冰過的食鹽加入裝有冰塊的燒杯中，每隔20秒測量燒杯內物質的溫度變化並記錄。</w:t>
            </w:r>
          </w:p>
          <w:p w:rsidR="00395727" w:rsidRPr="0056582E" w:rsidRDefault="00BF2A85">
            <w:pPr>
              <w:spacing w:before="240" w:after="240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若妞妞又將食鹽改成其它物質（氯化鉀、硝酸銨），重複以上步驟。試問她的實驗目的是什麼？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註：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  <w:highlight w:val="white"/>
              </w:rPr>
              <w:t>撰寫實驗目的時會寫出：「</w:t>
            </w:r>
            <w:r w:rsidRPr="0056582E">
              <w:rPr>
                <w:rFonts w:ascii="微軟正黑體" w:eastAsia="微軟正黑體" w:hAnsi="微軟正黑體"/>
              </w:rPr>
              <w:t>操縱變因對應變變因的影響」。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例如：探討冰鹽的比例對燒杯內物質溫度變化的影響。</w:t>
            </w:r>
          </w:p>
          <w:p w:rsidR="00395727" w:rsidRPr="0056582E" w:rsidRDefault="00395727" w:rsidP="0065466B">
            <w:pPr>
              <w:rPr>
                <w:rFonts w:ascii="微軟正黑體" w:eastAsia="微軟正黑體" w:hAnsi="微軟正黑體"/>
              </w:rPr>
            </w:pPr>
          </w:p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答案（評分規則）</w:t>
            </w:r>
          </w:p>
        </w:tc>
        <w:tc>
          <w:tcPr>
            <w:tcW w:w="6883" w:type="dxa"/>
          </w:tcPr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編碼1：寫出操縱變因(電解質、物質)對應變變因(燒杯內物質溫度或變化)的影響。</w:t>
            </w: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例如：</w:t>
            </w:r>
          </w:p>
          <w:p w:rsidR="00395727" w:rsidRPr="0056582E" w:rsidRDefault="00BF2A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不同電解質對冰塊溫度變化的影響</w:t>
            </w:r>
          </w:p>
          <w:p w:rsidR="00395727" w:rsidRPr="0056582E" w:rsidRDefault="00BF2A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不同電解質對含冰塊燒杯內溫度變化的影響</w:t>
            </w:r>
          </w:p>
          <w:p w:rsidR="00395727" w:rsidRPr="0056582E" w:rsidRDefault="00BF2A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不同</w:t>
            </w:r>
            <w:r w:rsidRPr="0056582E">
              <w:rPr>
                <w:rFonts w:ascii="微軟正黑體" w:eastAsia="微軟正黑體" w:hAnsi="微軟正黑體"/>
              </w:rPr>
              <w:t>物質</w:t>
            </w:r>
            <w:r w:rsidRPr="0056582E">
              <w:rPr>
                <w:rFonts w:ascii="微軟正黑體" w:eastAsia="微軟正黑體" w:hAnsi="微軟正黑體"/>
                <w:color w:val="000000"/>
              </w:rPr>
              <w:t>對冰塊溫度下降的影響</w:t>
            </w:r>
          </w:p>
          <w:p w:rsidR="00395727" w:rsidRPr="0056582E" w:rsidRDefault="00BF2A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食鹽、氯化鉀、硝酸銨對燒杯內溫度變化的影響</w:t>
            </w:r>
          </w:p>
          <w:p w:rsidR="00395727" w:rsidRPr="0056582E" w:rsidRDefault="00584A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0"/>
                <w:id w:val="-1432342022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探討使用不同的物質是否可以使冰塊降低溫度</w:t>
                </w:r>
              </w:sdtContent>
            </w:sdt>
          </w:p>
          <w:sdt>
            <w:sdtPr>
              <w:tag w:val="goog_rdk_1"/>
              <w:id w:val="-1915384387"/>
            </w:sdtPr>
            <w:sdtEndPr/>
            <w:sdtContent>
              <w:p w:rsidR="00FB643D" w:rsidRPr="00FB643D" w:rsidRDefault="00FB643D" w:rsidP="00FB643D">
                <w:pPr>
                  <w:pStyle w:val="af7"/>
                  <w:numPr>
                    <w:ilvl w:val="0"/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Chars="0"/>
                  <w:rPr>
                    <w:rFonts w:ascii="微軟正黑體" w:eastAsia="微軟正黑體" w:hAnsi="微軟正黑體"/>
                    <w:color w:val="000000"/>
                  </w:rPr>
                </w:pPr>
                <w:r>
                  <w:t xml:space="preserve"> </w:t>
                </w:r>
                <w:r w:rsidRPr="00FB643D">
                  <w:rPr>
                    <w:rFonts w:ascii="微軟正黑體" w:eastAsia="微軟正黑體" w:hAnsi="微軟正黑體"/>
                    <w:color w:val="000000"/>
                  </w:rPr>
                  <w:t>不同電解質對溫度變化的影響</w:t>
                </w:r>
              </w:p>
            </w:sdtContent>
          </w:sdt>
          <w:p w:rsidR="00395727" w:rsidRPr="0056582E" w:rsidRDefault="00395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編碼0：未寫出操縱變因(電解質、物質)對應變變因(燒杯內物質溫度或變化)的影響</w:t>
            </w: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例如：</w:t>
            </w:r>
          </w:p>
          <w:p w:rsidR="00395727" w:rsidRPr="0056582E" w:rsidRDefault="00BF2A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不同東西對溫度的影響(未使用科學語言)</w:t>
            </w:r>
          </w:p>
          <w:p w:rsidR="00395727" w:rsidRPr="0056582E" w:rsidRDefault="00BF2A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化學物質的影響</w:t>
            </w:r>
          </w:p>
          <w:p w:rsidR="00395727" w:rsidRPr="0056582E" w:rsidRDefault="00BF2A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溫度的下降情形</w:t>
            </w:r>
          </w:p>
          <w:p w:rsidR="00395727" w:rsidRPr="0056582E" w:rsidRDefault="00584A9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2"/>
                <w:id w:val="-386877800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其他物質對物質的溫度變化</w:t>
                </w:r>
              </w:sdtContent>
            </w:sdt>
          </w:p>
          <w:p w:rsidR="00395727" w:rsidRPr="0056582E" w:rsidRDefault="00584A9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3"/>
                <w:id w:val="1282458652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探討氯化鉀、硝酸銨對冰塊的影響(應該是對冰塊溫度的影</w:t>
                </w:r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lastRenderedPageBreak/>
                  <w:t>響)</w:t>
                </w:r>
              </w:sdtContent>
            </w:sdt>
          </w:p>
          <w:p w:rsidR="00395727" w:rsidRPr="0056582E" w:rsidRDefault="00584A9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hanging="480"/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4"/>
                <w:id w:val="-578137577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其他物質是否也可以做成冷劑。</w:t>
                </w:r>
              </w:sdtContent>
            </w:sdt>
          </w:p>
          <w:p w:rsidR="00395727" w:rsidRPr="0056582E" w:rsidRDefault="00584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5"/>
                <w:id w:val="-1642493186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 xml:space="preserve"> 8.     時間長短對燒杯內物質溫度的影響、不同物質的溫度變化</w:t>
                </w:r>
              </w:sdtContent>
            </w:sdt>
          </w:p>
          <w:p w:rsidR="00395727" w:rsidRPr="0056582E" w:rsidRDefault="00584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6"/>
                <w:id w:val="-1736157497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 xml:space="preserve"> 9.     探討將食鹽換成其他的物質會不會影響溫度(應變變因不完整 :應為冰塊溫度 或是燒杯內物質溫度)</w:t>
                </w:r>
              </w:sdtContent>
            </w:sdt>
          </w:p>
          <w:p w:rsidR="00395727" w:rsidRPr="0056582E" w:rsidRDefault="00584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7"/>
                <w:id w:val="1880667631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10.氯化鉀、硝酸銨食鹽更快結冰嗎?(未按照註的表示方法且應變變因不正確)</w:t>
                </w:r>
              </w:sdtContent>
            </w:sdt>
          </w:p>
          <w:sdt>
            <w:sdtPr>
              <w:rPr>
                <w:rFonts w:ascii="微軟正黑體" w:eastAsia="微軟正黑體" w:hAnsi="微軟正黑體"/>
              </w:rPr>
              <w:tag w:val="goog_rdk_8"/>
              <w:id w:val="-460650094"/>
            </w:sdtPr>
            <w:sdtEndPr/>
            <w:sdtContent>
              <w:p w:rsidR="000914FE" w:rsidRDefault="00BF2A85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微軟正黑體" w:eastAsia="微軟正黑體" w:hAnsi="微軟正黑體" w:cs="Arial Unicode MS"/>
                    <w:color w:val="111111"/>
                  </w:rPr>
                </w:pPr>
                <w:r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11.探討冰塊對不同物質的溫度影響(操縱變因及應變變因不正確)</w:t>
                </w:r>
              </w:p>
              <w:p w:rsidR="00FB643D" w:rsidRDefault="000914FE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微軟正黑體" w:eastAsia="微軟正黑體" w:hAnsi="微軟正黑體" w:cs="Arial"/>
                    <w:color w:val="111111"/>
                  </w:rPr>
                </w:pPr>
                <w:r>
                  <w:rPr>
                    <w:rFonts w:ascii="微軟正黑體" w:eastAsia="微軟正黑體" w:hAnsi="微軟正黑體" w:cs="Arial" w:hint="eastAsia"/>
                    <w:color w:val="111111"/>
                  </w:rPr>
                  <w:t>1</w:t>
                </w:r>
                <w:r>
                  <w:rPr>
                    <w:rFonts w:ascii="微軟正黑體" w:eastAsia="微軟正黑體" w:hAnsi="微軟正黑體" w:cs="Arial"/>
                    <w:color w:val="111111"/>
                  </w:rPr>
                  <w:t>2.</w:t>
                </w:r>
                <w:r w:rsidRPr="000914FE">
                  <w:rPr>
                    <w:rFonts w:ascii="微軟正黑體" w:eastAsia="微軟正黑體" w:hAnsi="微軟正黑體" w:cs="Arial" w:hint="eastAsia"/>
                    <w:color w:val="111111"/>
                  </w:rPr>
                  <w:t>探討其它物質是否會引響冰塊融化速度</w:t>
                </w:r>
              </w:p>
              <w:p w:rsidR="00395727" w:rsidRPr="0056582E" w:rsidRDefault="00FB643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微軟正黑體" w:eastAsia="微軟正黑體" w:hAnsi="微軟正黑體" w:cs="Arial"/>
                    <w:color w:val="111111"/>
                    <w:highlight w:val="white"/>
                  </w:rPr>
                </w:pPr>
                <w:r>
                  <w:rPr>
                    <w:rFonts w:ascii="微軟正黑體" w:eastAsia="微軟正黑體" w:hAnsi="微軟正黑體" w:cs="Arial" w:hint="eastAsia"/>
                    <w:color w:val="111111"/>
                  </w:rPr>
                  <w:t>1</w:t>
                </w:r>
                <w:r>
                  <w:rPr>
                    <w:rFonts w:ascii="微軟正黑體" w:eastAsia="微軟正黑體" w:hAnsi="微軟正黑體" w:cs="Arial"/>
                    <w:color w:val="111111"/>
                  </w:rPr>
                  <w:t>3.</w:t>
                </w:r>
                <w:r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 xml:space="preserve"> </w:t>
                </w:r>
                <w:r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用其他物質與食鹽當冷劑的成效有所不同</w:t>
                </w:r>
              </w:p>
            </w:sdtContent>
          </w:sdt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核心素養</w:t>
            </w:r>
          </w:p>
        </w:tc>
        <w:tc>
          <w:tcPr>
            <w:tcW w:w="688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395727" w:rsidRPr="0056582E">
        <w:trPr>
          <w:trHeight w:val="80"/>
        </w:trPr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883" w:type="dxa"/>
          </w:tcPr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問題解決：■辨識議題、□解釋現象、□運用證據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探究內容：□經驗數據、■科學理論、□異例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探究過程：■歸納、□演繹、□批判</w:t>
            </w:r>
          </w:p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395727" w:rsidRPr="0056582E" w:rsidRDefault="00BF2A85">
            <w:pPr>
              <w:ind w:left="480" w:hanging="480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Ab-Ⅳ-3物質的物理性質與化學性質。</w:t>
            </w:r>
          </w:p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思考智能：■想像創造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想像當使用的實驗方法改變時，其結果可能產生的差異</w:t>
            </w:r>
            <w:r w:rsidRPr="0056582E">
              <w:rPr>
                <w:rFonts w:ascii="微軟正黑體" w:eastAsia="微軟正黑體" w:hAnsi="微軟正黑體"/>
              </w:rPr>
              <w:t>、□推理論證、□批判思辨、□建立模型</w:t>
            </w:r>
          </w:p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問題解決：□觀察與定題、■計劃與執行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能辨明多個自變項、應變項，在指導或說明下，能了解探究的計畫</w:t>
            </w:r>
            <w:r w:rsidRPr="0056582E">
              <w:rPr>
                <w:rFonts w:ascii="微軟正黑體" w:eastAsia="微軟正黑體" w:hAnsi="微軟正黑體"/>
              </w:rPr>
              <w:t>、□分析與發現、□討論與傳達</w:t>
            </w:r>
          </w:p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  <w:color w:val="FF0000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科學態度與本質：□養成科學探究的興趣、■養成應用科學思考與探究的習慣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應用所學到的科學探究方法，幫助自己做出最佳的決定</w:t>
            </w:r>
            <w:r w:rsidRPr="0056582E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395727" w:rsidRPr="0056582E">
        <w:tc>
          <w:tcPr>
            <w:tcW w:w="1413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6883" w:type="dxa"/>
          </w:tcPr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依照實驗步驟反推題目為何。</w:t>
            </w:r>
          </w:p>
        </w:tc>
      </w:tr>
    </w:tbl>
    <w:p w:rsidR="00395727" w:rsidRPr="0056582E" w:rsidRDefault="00395727">
      <w:pPr>
        <w:rPr>
          <w:rFonts w:ascii="微軟正黑體" w:eastAsia="微軟正黑體" w:hAnsi="微軟正黑體"/>
        </w:rPr>
      </w:pPr>
    </w:p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BF2A85">
      <w:pPr>
        <w:rPr>
          <w:rFonts w:ascii="微軟正黑體" w:eastAsia="微軟正黑體" w:hAnsi="微軟正黑體"/>
        </w:rPr>
      </w:pPr>
      <w:r w:rsidRPr="0056582E">
        <w:rPr>
          <w:rFonts w:ascii="微軟正黑體" w:eastAsia="微軟正黑體" w:hAnsi="微軟正黑體"/>
        </w:rPr>
        <w:br w:type="page"/>
      </w:r>
    </w:p>
    <w:tbl>
      <w:tblPr>
        <w:tblStyle w:val="af5"/>
        <w:tblW w:w="82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7035"/>
      </w:tblGrid>
      <w:tr w:rsidR="00395727" w:rsidRPr="0056582E">
        <w:tc>
          <w:tcPr>
            <w:tcW w:w="126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問題三</w:t>
            </w:r>
          </w:p>
        </w:tc>
        <w:tc>
          <w:tcPr>
            <w:tcW w:w="703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妞妞將電解質(食鹽、氯化鉀、硝酸銨)與非電解質(聚乙二醇、甘油、葡萄糖)，分別加入裝有相同質量冰塊的六個燒杯中，每隔20秒測量燒杯內物質的溫度，實驗結果如圖（一）、（二）：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3909060" cy="2651760"/>
                  <wp:effectExtent l="0" t="0" r="0" b="0"/>
                  <wp:docPr id="2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2651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圖(一) 電解質溶於水後，燒杯內物質溫度隨時間的變化</w:t>
            </w:r>
          </w:p>
          <w:p w:rsidR="00395727" w:rsidRPr="0056582E" w:rsidRDefault="00395727">
            <w:pPr>
              <w:jc w:val="center"/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3893820" cy="2453640"/>
                  <wp:effectExtent l="0" t="0" r="0" b="0"/>
                  <wp:docPr id="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0" cy="24536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圖(二) 非電解質溶於水後，燒杯內物質溫度隨時間的變化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妞妞依照實驗結果做出推論:「在裝有冰塊的燒杯中，電解質能夠讓燒杯內物質溫度下降，非電解質則不能讓燒杯內物質溫度下降。」你認為此推論是否適當？並引用圖中的資訊說明你的理由。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395727">
            <w:pPr>
              <w:rPr>
                <w:rFonts w:ascii="微軟正黑體" w:eastAsia="微軟正黑體" w:hAnsi="微軟正黑體"/>
                <w:color w:val="0000FF"/>
              </w:rPr>
            </w:pPr>
          </w:p>
        </w:tc>
      </w:tr>
      <w:tr w:rsidR="00395727" w:rsidRPr="0056582E">
        <w:tc>
          <w:tcPr>
            <w:tcW w:w="1260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答案（評分準則）</w:t>
            </w:r>
          </w:p>
        </w:tc>
        <w:tc>
          <w:tcPr>
            <w:tcW w:w="7035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編碼1：否，能根據圖文資訊指出</w:t>
            </w:r>
            <w:r w:rsidR="0056582E">
              <w:rPr>
                <w:rFonts w:ascii="微軟正黑體" w:eastAsia="微軟正黑體" w:hAnsi="微軟正黑體" w:hint="eastAsia"/>
              </w:rPr>
              <w:t>有些</w:t>
            </w:r>
            <w:r w:rsidRPr="0056582E">
              <w:rPr>
                <w:rFonts w:ascii="微軟正黑體" w:eastAsia="微軟正黑體" w:hAnsi="微軟正黑體"/>
              </w:rPr>
              <w:t>非電解質（如甘油）也明顯能降低溫度。</w:t>
            </w:r>
          </w:p>
          <w:p w:rsidR="00395727" w:rsidRPr="0056582E" w:rsidRDefault="00BF2A85">
            <w:pP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例如：</w:t>
            </w:r>
          </w:p>
          <w:p w:rsidR="00395727" w:rsidRPr="0056582E" w:rsidRDefault="00BF2A8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否，因為甘油為非電解質也會讓燒杯內降溫</w:t>
            </w:r>
          </w:p>
          <w:p w:rsidR="00395727" w:rsidRPr="0056582E" w:rsidRDefault="00BF2A8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否，因為非電解質也有降溫的。</w:t>
            </w:r>
          </w:p>
          <w:p w:rsidR="00395727" w:rsidRPr="0056582E" w:rsidRDefault="00BF2A8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  <w:color w:val="000000"/>
              </w:rPr>
              <w:t>否，不是只有電解質能降低冰塊溫度。</w:t>
            </w:r>
          </w:p>
          <w:p w:rsidR="00395727" w:rsidRPr="0056582E" w:rsidRDefault="00BF2A85">
            <w:pP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4.   否，氯化鉀和甘油讓冰塊下降溫度差不多。</w:t>
            </w:r>
          </w:p>
          <w:p w:rsidR="00395727" w:rsidRPr="0056582E" w:rsidRDefault="00584A97">
            <w:pPr>
              <w:jc w:val="both"/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9"/>
                <w:id w:val="1642844777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5.  不一定，非電解可以讓物質溫度下降但不會下降太多</w:t>
                </w:r>
              </w:sdtContent>
            </w:sdt>
          </w:p>
          <w:sdt>
            <w:sdtPr>
              <w:rPr>
                <w:rFonts w:ascii="微軟正黑體" w:eastAsia="微軟正黑體" w:hAnsi="微軟正黑體"/>
              </w:rPr>
              <w:tag w:val="goog_rdk_10"/>
              <w:id w:val="2093044856"/>
            </w:sdtPr>
            <w:sdtEndPr/>
            <w:sdtContent>
              <w:p w:rsidR="00395727" w:rsidRPr="006924D8" w:rsidRDefault="00BF2A85">
                <w:pPr>
                  <w:jc w:val="both"/>
                  <w:rPr>
                    <w:rFonts w:ascii="微軟正黑體" w:eastAsia="微軟正黑體" w:hAnsi="微軟正黑體" w:cs="Arial Unicode MS"/>
                    <w:color w:val="111111"/>
                  </w:rPr>
                </w:pPr>
                <w:r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6.電解質會讓燒杯內物質溫度下降，而非電解質不一定不能讓燒杯內物質溫度下降</w:t>
                </w:r>
              </w:p>
            </w:sdtContent>
          </w:sdt>
          <w:p w:rsidR="00395727" w:rsidRPr="0056582E" w:rsidRDefault="006924D8">
            <w:pPr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  <w:r>
              <w:rPr>
                <w:rFonts w:ascii="微軟正黑體" w:eastAsia="微軟正黑體" w:hAnsi="微軟正黑體"/>
              </w:rPr>
              <w:t>.</w:t>
            </w:r>
            <w:r w:rsidRPr="006924D8">
              <w:rPr>
                <w:rFonts w:ascii="微軟正黑體" w:eastAsia="微軟正黑體" w:hAnsi="微軟正黑體" w:hint="eastAsia"/>
              </w:rPr>
              <w:t>否 甘油可以</w:t>
            </w:r>
            <w:r>
              <w:rPr>
                <w:rFonts w:ascii="微軟正黑體" w:eastAsia="微軟正黑體" w:hAnsi="微軟正黑體" w:hint="eastAsia"/>
              </w:rPr>
              <w:t>(最低標準</w:t>
            </w:r>
            <w:r>
              <w:rPr>
                <w:rFonts w:ascii="微軟正黑體" w:eastAsia="微軟正黑體" w:hAnsi="微軟正黑體"/>
              </w:rPr>
              <w:t>)</w:t>
            </w:r>
          </w:p>
          <w:p w:rsidR="006924D8" w:rsidRDefault="006924D8">
            <w:pPr>
              <w:jc w:val="both"/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編碼0：否，但理由不正確／是（無論任何理由）</w:t>
            </w: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例如：</w:t>
            </w: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</w:rPr>
              <w:t>(1)</w:t>
            </w:r>
            <w:r w:rsidRPr="0056582E">
              <w:rPr>
                <w:rFonts w:ascii="微軟正黑體" w:eastAsia="微軟正黑體" w:hAnsi="微軟正黑體"/>
                <w:color w:val="000000"/>
              </w:rPr>
              <w:t>否，電解質也能降低溫度</w:t>
            </w:r>
          </w:p>
          <w:p w:rsidR="00395727" w:rsidRPr="0056582E" w:rsidRDefault="00BF2A85">
            <w:pP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(2)否，非電解質的變化不大</w:t>
            </w:r>
          </w:p>
          <w:p w:rsidR="00395727" w:rsidRPr="0056582E" w:rsidRDefault="00BF2A85">
            <w:pP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(3)否（未填寫理由）</w:t>
            </w: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(4)是，只有食鹽讓冰塊下降比較多</w:t>
            </w:r>
          </w:p>
          <w:p w:rsidR="00395727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  <w:color w:val="000000"/>
              </w:rPr>
            </w:pPr>
            <w:r w:rsidRPr="0056582E">
              <w:rPr>
                <w:rFonts w:ascii="微軟正黑體" w:eastAsia="微軟正黑體" w:hAnsi="微軟正黑體"/>
              </w:rPr>
              <w:t>(5)</w:t>
            </w:r>
            <w:r w:rsidRPr="0056582E">
              <w:rPr>
                <w:rFonts w:ascii="微軟正黑體" w:eastAsia="微軟正黑體" w:hAnsi="微軟正黑體"/>
                <w:color w:val="000000"/>
              </w:rPr>
              <w:t>是，任何理由</w:t>
            </w:r>
          </w:p>
          <w:p w:rsidR="006924D8" w:rsidRDefault="00692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</w:t>
            </w:r>
            <w:r>
              <w:rPr>
                <w:rFonts w:ascii="微軟正黑體" w:eastAsia="微軟正黑體" w:hAnsi="微軟正黑體"/>
              </w:rPr>
              <w:t>6</w:t>
            </w:r>
            <w:r>
              <w:rPr>
                <w:rFonts w:ascii="微軟正黑體" w:eastAsia="微軟正黑體" w:hAnsi="微軟正黑體" w:hint="eastAsia"/>
              </w:rPr>
              <w:t>)</w:t>
            </w:r>
            <w:r w:rsidRPr="006924D8">
              <w:rPr>
                <w:rFonts w:ascii="微軟正黑體" w:eastAsia="微軟正黑體" w:hAnsi="微軟正黑體" w:hint="eastAsia"/>
              </w:rPr>
              <w:t>沒有完全對   因為聚乙二醇在中間也有升高溫度</w:t>
            </w:r>
            <w:r>
              <w:rPr>
                <w:rFonts w:ascii="微軟正黑體" w:eastAsia="微軟正黑體" w:hAnsi="微軟正黑體" w:hint="eastAsia"/>
              </w:rPr>
              <w:t>(論述不能支持其主張</w:t>
            </w:r>
            <w:r>
              <w:rPr>
                <w:rFonts w:ascii="微軟正黑體" w:eastAsia="微軟正黑體" w:hAnsi="微軟正黑體"/>
              </w:rPr>
              <w:t>)</w:t>
            </w:r>
          </w:p>
          <w:p w:rsidR="006924D8" w:rsidRPr="0056582E" w:rsidRDefault="006924D8" w:rsidP="00692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(7)</w:t>
            </w:r>
            <w:r>
              <w:rPr>
                <w:rFonts w:hint="eastAsia"/>
              </w:rPr>
              <w:t xml:space="preserve"> </w:t>
            </w:r>
            <w:r w:rsidRPr="006924D8">
              <w:rPr>
                <w:rFonts w:ascii="微軟正黑體" w:eastAsia="微軟正黑體" w:hAnsi="微軟正黑體" w:hint="eastAsia"/>
              </w:rPr>
              <w:t>否</w:t>
            </w:r>
            <w:r>
              <w:rPr>
                <w:rFonts w:ascii="微軟正黑體" w:eastAsia="微軟正黑體" w:hAnsi="微軟正黑體" w:hint="eastAsia"/>
              </w:rPr>
              <w:t>，</w:t>
            </w:r>
            <w:r w:rsidRPr="006924D8">
              <w:rPr>
                <w:rFonts w:ascii="微軟正黑體" w:eastAsia="微軟正黑體" w:hAnsi="微軟正黑體" w:hint="eastAsia"/>
              </w:rPr>
              <w:t>聚乙二醇可使穩度降低</w:t>
            </w:r>
          </w:p>
          <w:p w:rsidR="00395727" w:rsidRPr="0056582E" w:rsidRDefault="00395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編碼9：未作答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  <w:color w:val="FF0000"/>
              </w:rPr>
            </w:pPr>
          </w:p>
        </w:tc>
      </w:tr>
      <w:tr w:rsidR="00395727" w:rsidRPr="0056582E">
        <w:tc>
          <w:tcPr>
            <w:tcW w:w="1260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7035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395727" w:rsidRPr="0056582E">
        <w:trPr>
          <w:trHeight w:val="80"/>
        </w:trPr>
        <w:tc>
          <w:tcPr>
            <w:tcW w:w="1260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035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探究過程：■歸納、□演繹、□批判</w:t>
            </w:r>
          </w:p>
        </w:tc>
      </w:tr>
      <w:tr w:rsidR="00395727" w:rsidRPr="0056582E">
        <w:tc>
          <w:tcPr>
            <w:tcW w:w="1260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035" w:type="dxa"/>
            <w:tcMar>
              <w:left w:w="108" w:type="dxa"/>
              <w:right w:w="108" w:type="dxa"/>
            </w:tcMar>
            <w:vAlign w:val="center"/>
          </w:tcPr>
          <w:p w:rsidR="00395727" w:rsidRPr="0056582E" w:rsidRDefault="00BF2A85">
            <w:pPr>
              <w:ind w:left="480" w:hanging="480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Ab-Ⅳ-3物質的物理性質與化學性質。</w:t>
            </w:r>
          </w:p>
        </w:tc>
      </w:tr>
      <w:tr w:rsidR="00395727" w:rsidRPr="0056582E">
        <w:tc>
          <w:tcPr>
            <w:tcW w:w="1260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035" w:type="dxa"/>
            <w:tcMar>
              <w:left w:w="108" w:type="dxa"/>
              <w:right w:w="108" w:type="dxa"/>
            </w:tcMar>
            <w:vAlign w:val="center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思考智能：□想像創造、□推理論證、■批判思辨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對他人的資訊或報告，提出自己的看法或解釋</w:t>
            </w:r>
            <w:r w:rsidRPr="0056582E">
              <w:rPr>
                <w:rFonts w:ascii="微軟正黑體" w:eastAsia="微軟正黑體" w:hAnsi="微軟正黑體"/>
              </w:rPr>
              <w:t>、□建立模型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問題解決：□觀察與定題、□計劃與執行、□分析與發現、■討論</w:t>
            </w:r>
            <w:r w:rsidRPr="0056582E">
              <w:rPr>
                <w:rFonts w:ascii="微軟正黑體" w:eastAsia="微軟正黑體" w:hAnsi="微軟正黑體"/>
              </w:rPr>
              <w:lastRenderedPageBreak/>
              <w:t xml:space="preserve">與傳達 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能理解經簡化過的科學報告，提出合理而且具有根據的意見。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  <w:highlight w:val="yellow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科學態度與本質：□養成科學探究的興趣、□養成應用科學思考與探究的習慣、■認識科學本質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體察到科學家們具有嚴謹和講求邏輯的特質</w:t>
            </w:r>
          </w:p>
        </w:tc>
      </w:tr>
      <w:tr w:rsidR="00395727" w:rsidRPr="0056582E">
        <w:tc>
          <w:tcPr>
            <w:tcW w:w="1260" w:type="dxa"/>
            <w:tcMar>
              <w:left w:w="108" w:type="dxa"/>
              <w:right w:w="108" w:type="dxa"/>
            </w:tcMar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試題概念與分析</w:t>
            </w:r>
          </w:p>
        </w:tc>
        <w:tc>
          <w:tcPr>
            <w:tcW w:w="7035" w:type="dxa"/>
            <w:tcMar>
              <w:left w:w="108" w:type="dxa"/>
              <w:right w:w="108" w:type="dxa"/>
            </w:tcMar>
            <w:vAlign w:val="center"/>
          </w:tcPr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能閱讀圖表，並分析歸納實驗結果</w:t>
            </w:r>
          </w:p>
        </w:tc>
      </w:tr>
    </w:tbl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395727">
      <w:pPr>
        <w:widowControl/>
        <w:rPr>
          <w:rFonts w:ascii="微軟正黑體" w:eastAsia="微軟正黑體" w:hAnsi="微軟正黑體"/>
        </w:rPr>
      </w:pPr>
    </w:p>
    <w:p w:rsidR="00395727" w:rsidRPr="0056582E" w:rsidRDefault="00BF2A85">
      <w:pPr>
        <w:widowControl/>
        <w:rPr>
          <w:rFonts w:ascii="微軟正黑體" w:eastAsia="微軟正黑體" w:hAnsi="微軟正黑體"/>
        </w:rPr>
      </w:pPr>
      <w:r w:rsidRPr="0056582E">
        <w:rPr>
          <w:rFonts w:ascii="微軟正黑體" w:eastAsia="微軟正黑體" w:hAnsi="微軟正黑體"/>
        </w:rPr>
        <w:br w:type="page"/>
      </w:r>
    </w:p>
    <w:tbl>
      <w:tblPr>
        <w:tblStyle w:val="af6"/>
        <w:tblW w:w="82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7125"/>
      </w:tblGrid>
      <w:tr w:rsidR="00395727" w:rsidRPr="0056582E"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bookmarkStart w:id="0" w:name="_heading=h.gjdgxs" w:colFirst="0" w:colLast="0"/>
            <w:bookmarkEnd w:id="0"/>
            <w:r w:rsidRPr="0056582E">
              <w:rPr>
                <w:rFonts w:ascii="微軟正黑體" w:eastAsia="微軟正黑體" w:hAnsi="微軟正黑體"/>
              </w:rPr>
              <w:lastRenderedPageBreak/>
              <w:t>問題四</w:t>
            </w:r>
          </w:p>
        </w:tc>
        <w:tc>
          <w:tcPr>
            <w:tcW w:w="712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妞妞將不同電解質加入含有冰塊的燒杯中時，燒杯內物質降溫效果如圖（三）所示，依序為食鹽＞硝酸銨＞氯化鉀。</w:t>
            </w: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3909060" cy="2651760"/>
                  <wp:effectExtent l="0" t="0" r="0" b="0"/>
                  <wp:docPr id="2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2651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圖(三) 電解質加入冰塊中，燒杯內物質溫度與時間的關係圖</w:t>
            </w:r>
          </w:p>
          <w:p w:rsidR="00395727" w:rsidRPr="0056582E" w:rsidRDefault="00395727">
            <w:pPr>
              <w:jc w:val="center"/>
              <w:rPr>
                <w:rFonts w:ascii="微軟正黑體" w:eastAsia="微軟正黑體" w:hAnsi="微軟正黑體"/>
              </w:rPr>
            </w:pPr>
          </w:p>
          <w:p w:rsidR="00395727" w:rsidRPr="0056582E" w:rsidRDefault="00395727">
            <w:pPr>
              <w:jc w:val="center"/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妞妞觀察到除了溫度下降，電解質也會溶於水，他推測：「因為電解質溶於水時會吸熱，其中食鹽的吸熱效果最好，所以燒杯內物質溫度下降最多」</w:t>
            </w:r>
          </w:p>
          <w:p w:rsidR="0056582E" w:rsidRDefault="0056582E" w:rsidP="0056582E">
            <w:pPr>
              <w:rPr>
                <w:rFonts w:ascii="微軟正黑體" w:eastAsia="微軟正黑體" w:hAnsi="微軟正黑體"/>
                <w:color w:val="FF0000"/>
              </w:rPr>
            </w:pP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妞妞想驗證自己的推測，又做了一個實驗：將上述電解質溶於水中，測量溶液的溫度，結果如圖(四)：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391025" cy="2628900"/>
                  <wp:effectExtent l="0" t="0" r="0" b="0"/>
                  <wp:docPr id="2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6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395727" w:rsidRPr="0056582E" w:rsidRDefault="00BF2A85">
            <w:pPr>
              <w:jc w:val="center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圖(四) 電解質加入水中，溶液溫度與時間的關係圖</w:t>
            </w:r>
          </w:p>
          <w:p w:rsidR="00395727" w:rsidRPr="0056582E" w:rsidRDefault="00395727">
            <w:pP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妞妞做完第二個實驗後，推翻了自己的推測，試引用實驗結果（降溫情形）說明其理由。</w:t>
            </w:r>
          </w:p>
        </w:tc>
      </w:tr>
      <w:tr w:rsidR="00395727" w:rsidRPr="0056582E"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答案（評分準則）</w:t>
            </w:r>
          </w:p>
        </w:tc>
        <w:tc>
          <w:tcPr>
            <w:tcW w:w="7125" w:type="dxa"/>
          </w:tcPr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編碼1：能指出自變項（食鹽、硝酸銨、氯化鉀或電解質）在溶於水時的降溫狀況和加入冰中不同。</w:t>
            </w:r>
          </w:p>
          <w:p w:rsidR="00395727" w:rsidRPr="0056582E" w:rsidRDefault="00584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1"/>
                <w:id w:val="-655913478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</w:rPr>
                  <w:t>1.因為食鹽沒有使溫度下降,(說明食鹽溶於水實驗結果不同)</w:t>
                </w:r>
              </w:sdtContent>
            </w:sdt>
          </w:p>
          <w:p w:rsidR="00395727" w:rsidRPr="0056582E" w:rsidRDefault="00584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2"/>
                <w:id w:val="117570777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</w:rPr>
                  <w:t>2.食鹽只有在冰塊上才降溫的最多(說明食鹽溶於水實驗結果不同)</w:t>
                </w:r>
              </w:sdtContent>
            </w:sdt>
          </w:p>
          <w:p w:rsidR="00395727" w:rsidRPr="0056582E" w:rsidRDefault="00584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3"/>
                <w:id w:val="-1940521186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</w:rPr>
                  <w:t>3.有加冰塊的鹽會快速下降溫度，加水不會(說明食鹽在兩個實驗結果不同)</w:t>
                </w:r>
              </w:sdtContent>
            </w:sdt>
          </w:p>
          <w:p w:rsidR="00395727" w:rsidRPr="0056582E" w:rsidRDefault="00584A97">
            <w:pPr>
              <w:rPr>
                <w:rFonts w:ascii="微軟正黑體" w:eastAsia="微軟正黑體" w:hAnsi="微軟正黑體" w:cs="Arial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4"/>
                <w:id w:val="-1835373328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</w:rPr>
                  <w:t>4.食鹽都維持32度，則硝酸銨和綠化鉀逐漸下降(比較食鹽及其電解質在兩個實驗結果不同)</w:t>
                </w:r>
              </w:sdtContent>
            </w:sdt>
          </w:p>
          <w:p w:rsidR="00395727" w:rsidRDefault="00955A1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  <w:r w:rsidRPr="00955A19">
              <w:rPr>
                <w:rFonts w:ascii="微軟正黑體" w:eastAsia="微軟正黑體" w:hAnsi="微軟正黑體"/>
              </w:rPr>
              <w:t>.</w:t>
            </w:r>
            <w:r w:rsidRPr="00955A19">
              <w:rPr>
                <w:rFonts w:hint="eastAsia"/>
              </w:rPr>
              <w:t xml:space="preserve"> </w:t>
            </w:r>
            <w:r w:rsidRPr="00955A19">
              <w:rPr>
                <w:rFonts w:ascii="微軟正黑體" w:eastAsia="微軟正黑體" w:hAnsi="微軟正黑體" w:hint="eastAsia"/>
              </w:rPr>
              <w:t>食鹽的效果並不是最好(最低標準</w:t>
            </w:r>
            <w:r w:rsidRPr="00955A19">
              <w:rPr>
                <w:rFonts w:ascii="微軟正黑體" w:eastAsia="微軟正黑體" w:hAnsi="微軟正黑體"/>
              </w:rPr>
              <w:t>)</w:t>
            </w:r>
          </w:p>
          <w:p w:rsidR="00955A19" w:rsidRPr="00955A19" w:rsidRDefault="00955A1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6.</w:t>
            </w:r>
            <w:r>
              <w:rPr>
                <w:rFonts w:hint="eastAsia"/>
              </w:rPr>
              <w:t xml:space="preserve"> </w:t>
            </w:r>
            <w:r w:rsidRPr="00955A19">
              <w:rPr>
                <w:rFonts w:ascii="微軟正黑體" w:eastAsia="微軟正黑體" w:hAnsi="微軟正黑體" w:hint="eastAsia"/>
              </w:rPr>
              <w:t>食鹽溫度不變</w:t>
            </w:r>
            <w:r>
              <w:rPr>
                <w:rFonts w:ascii="微軟正黑體" w:eastAsia="微軟正黑體" w:hAnsi="微軟正黑體" w:hint="eastAsia"/>
              </w:rPr>
              <w:t>(</w:t>
            </w:r>
            <w:r w:rsidRPr="00955A19">
              <w:rPr>
                <w:rFonts w:ascii="微軟正黑體" w:eastAsia="微軟正黑體" w:hAnsi="微軟正黑體" w:hint="eastAsia"/>
              </w:rPr>
              <w:t>最低標準</w:t>
            </w:r>
            <w:r>
              <w:rPr>
                <w:rFonts w:ascii="微軟正黑體" w:eastAsia="微軟正黑體" w:hAnsi="微軟正黑體"/>
              </w:rPr>
              <w:t>)</w:t>
            </w:r>
          </w:p>
          <w:p w:rsidR="00955A19" w:rsidRDefault="00955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編碼0：未能指出自變項（電解質種類）在兩種實驗方法中，對應變項（溫度變化量）造成的差異。</w:t>
            </w:r>
          </w:p>
          <w:p w:rsidR="00395727" w:rsidRPr="0056582E" w:rsidRDefault="00BF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例如：</w:t>
            </w:r>
          </w:p>
          <w:p w:rsidR="00395727" w:rsidRPr="0056582E" w:rsidRDefault="00BF2A85">
            <w:pPr>
              <w:numPr>
                <w:ilvl w:val="0"/>
                <w:numId w:val="2"/>
              </w:num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兩組實驗的降溫結果不同。(沒有呈現比較的依據，只是陳述事實)</w:t>
            </w:r>
          </w:p>
          <w:p w:rsidR="00395727" w:rsidRPr="0056582E" w:rsidRDefault="00BF2A85">
            <w:pPr>
              <w:numPr>
                <w:ilvl w:val="0"/>
                <w:numId w:val="2"/>
              </w:num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硝酸銨在一個實驗第二名，另一個實驗室第三名。(未說明第一名、第二名比較的是什麼)</w:t>
            </w:r>
          </w:p>
          <w:p w:rsidR="00395727" w:rsidRPr="0056582E" w:rsidRDefault="00584A97">
            <w:pPr>
              <w:numPr>
                <w:ilvl w:val="0"/>
                <w:numId w:val="2"/>
              </w:numPr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5"/>
                <w:id w:val="2071542639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因為食鹽溶於水後就無法吸熱了 但其餘物質不會溶於水</w:t>
                </w:r>
              </w:sdtContent>
            </w:sdt>
          </w:p>
          <w:p w:rsidR="00395727" w:rsidRPr="0056582E" w:rsidRDefault="00584A9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6"/>
                <w:id w:val="1591653611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可能在水中溶解和在冰塊中溶解的速度會不一樣 &lt;br&gt;水和冰的溫度也不一樣</w:t>
                </w:r>
              </w:sdtContent>
            </w:sdt>
          </w:p>
          <w:p w:rsidR="00395727" w:rsidRPr="0056582E" w:rsidRDefault="00584A9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Arial"/>
                <w:color w:val="111111"/>
                <w:highlight w:val="white"/>
              </w:rPr>
            </w:pPr>
            <w:sdt>
              <w:sdtPr>
                <w:rPr>
                  <w:rFonts w:ascii="微軟正黑體" w:eastAsia="微軟正黑體" w:hAnsi="微軟正黑體"/>
                </w:rPr>
                <w:tag w:val="goog_rdk_17"/>
                <w:id w:val="101382325"/>
              </w:sdtPr>
              <w:sdtEndPr/>
              <w:sdtContent>
                <w:r w:rsidR="00BF2A85" w:rsidRPr="0056582E">
                  <w:rPr>
                    <w:rFonts w:ascii="微軟正黑體" w:eastAsia="微軟正黑體" w:hAnsi="微軟正黑體" w:cs="Arial Unicode MS"/>
                    <w:color w:val="111111"/>
                    <w:highlight w:val="white"/>
                  </w:rPr>
                  <w:t>因為電解質溶於水中的時候會使溫度升高,所以食鹽維持在32度(未能說明或比較兩個實驗結果的差異)</w:t>
                </w:r>
              </w:sdtContent>
            </w:sdt>
          </w:p>
          <w:p w:rsidR="00395727" w:rsidRPr="00955A19" w:rsidRDefault="00955A19" w:rsidP="00955A19">
            <w:pPr>
              <w:pStyle w:val="af7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/>
              </w:rPr>
            </w:pPr>
            <w:r w:rsidRPr="00955A19">
              <w:rPr>
                <w:rFonts w:ascii="微軟正黑體" w:eastAsia="微軟正黑體" w:hAnsi="微軟正黑體" w:hint="eastAsia"/>
              </w:rPr>
              <w:t>再越低溫中，食鹽使冰塊溫度下降越來越快，再30-32度時，食鹽並不能使冰塊下降度變快</w:t>
            </w:r>
            <w:r>
              <w:rPr>
                <w:rFonts w:ascii="微軟正黑體" w:eastAsia="微軟正黑體" w:hAnsi="微軟正黑體" w:hint="eastAsia"/>
              </w:rPr>
              <w:t>(第一句過度推論)</w:t>
            </w:r>
            <w:bookmarkStart w:id="1" w:name="_GoBack"/>
            <w:bookmarkEnd w:id="1"/>
          </w:p>
          <w:p w:rsidR="00955A19" w:rsidRPr="00955A19" w:rsidRDefault="00955A19" w:rsidP="00955A19">
            <w:pPr>
              <w:pStyle w:val="af7"/>
              <w:numPr>
                <w:ilvl w:val="0"/>
                <w:numId w:val="2"/>
              </w:numPr>
              <w:ind w:leftChars="0"/>
              <w:rPr>
                <w:rFonts w:ascii="微軟正黑體" w:eastAsia="微軟正黑體" w:hAnsi="微軟正黑體" w:hint="eastAsia"/>
                <w:color w:val="FF0000"/>
              </w:rPr>
            </w:pPr>
            <w:r w:rsidRPr="00955A19">
              <w:rPr>
                <w:rFonts w:ascii="微軟正黑體" w:eastAsia="微軟正黑體" w:hAnsi="微軟正黑體" w:hint="eastAsia"/>
              </w:rPr>
              <w:t>食鹽溶於水中不變</w:t>
            </w:r>
            <w:r>
              <w:rPr>
                <w:rFonts w:ascii="微軟正黑體" w:eastAsia="微軟正黑體" w:hAnsi="微軟正黑體" w:hint="eastAsia"/>
              </w:rPr>
              <w:t>(未提及溫度</w:t>
            </w:r>
            <w:r>
              <w:rPr>
                <w:rFonts w:ascii="微軟正黑體" w:eastAsia="微軟正黑體" w:hAnsi="微軟正黑體"/>
              </w:rPr>
              <w:t>)</w:t>
            </w:r>
          </w:p>
        </w:tc>
      </w:tr>
      <w:tr w:rsidR="00395727" w:rsidRPr="0056582E"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7125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395727" w:rsidRPr="0056582E">
        <w:trPr>
          <w:trHeight w:val="80"/>
        </w:trPr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125" w:type="dxa"/>
          </w:tcPr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395727" w:rsidRPr="0056582E" w:rsidRDefault="00BF2A85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探究過程：□歸納、□演繹、■批判</w:t>
            </w:r>
          </w:p>
        </w:tc>
      </w:tr>
      <w:tr w:rsidR="00395727" w:rsidRPr="0056582E"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lastRenderedPageBreak/>
              <w:t>學習內容</w:t>
            </w:r>
          </w:p>
        </w:tc>
        <w:tc>
          <w:tcPr>
            <w:tcW w:w="7125" w:type="dxa"/>
            <w:vAlign w:val="center"/>
          </w:tcPr>
          <w:p w:rsidR="00395727" w:rsidRPr="0056582E" w:rsidRDefault="00BF2A85">
            <w:pPr>
              <w:ind w:left="480" w:hanging="480"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Ab-Ⅳ-3物質的物理性質與化學性質。</w:t>
            </w:r>
          </w:p>
        </w:tc>
      </w:tr>
      <w:tr w:rsidR="00395727" w:rsidRPr="0056582E"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125" w:type="dxa"/>
            <w:vAlign w:val="center"/>
          </w:tcPr>
          <w:p w:rsidR="00395727" w:rsidRPr="0056582E" w:rsidRDefault="00BF2A85">
            <w:pPr>
              <w:rPr>
                <w:rFonts w:ascii="微軟正黑體" w:eastAsia="微軟正黑體" w:hAnsi="微軟正黑體"/>
                <w:color w:val="4F81BD" w:themeColor="accent1"/>
              </w:rPr>
            </w:pPr>
            <w:r w:rsidRPr="0056582E">
              <w:rPr>
                <w:rFonts w:ascii="微軟正黑體" w:eastAsia="微軟正黑體" w:hAnsi="微軟正黑體"/>
              </w:rPr>
              <w:t>思考智能：□想像創造、□推理論證、□批判思辨、■建立模型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能從實驗過程、合作討論中理解較複雜的自然界模型，並能評估不同模型的優點和限制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  <w:color w:val="4F81BD" w:themeColor="accent1"/>
              </w:rPr>
            </w:pPr>
            <w:r w:rsidRPr="0056582E">
              <w:rPr>
                <w:rFonts w:ascii="微軟正黑體" w:eastAsia="微軟正黑體" w:hAnsi="微軟正黑體"/>
              </w:rPr>
              <w:t xml:space="preserve">問題解決：□觀察與定題、□計劃與執行、□分析與發現、■討論與傳達 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>能利用文字與圖案、科學名詞、模型表達探究過程、發現與成果、限制和主張等。</w:t>
            </w:r>
          </w:p>
          <w:p w:rsidR="00395727" w:rsidRPr="0056582E" w:rsidRDefault="00BF2A85">
            <w:pPr>
              <w:rPr>
                <w:rFonts w:ascii="微軟正黑體" w:eastAsia="微軟正黑體" w:hAnsi="微軟正黑體"/>
                <w:highlight w:val="yellow"/>
              </w:rPr>
            </w:pPr>
            <w:bookmarkStart w:id="2" w:name="_heading=h.30j0zll" w:colFirst="0" w:colLast="0"/>
            <w:bookmarkEnd w:id="2"/>
            <w:r w:rsidRPr="0056582E">
              <w:rPr>
                <w:rFonts w:ascii="微軟正黑體" w:eastAsia="微軟正黑體" w:hAnsi="微軟正黑體"/>
              </w:rPr>
              <w:t>科學態度與本質：□養成科學探究的興趣、□養成應用科學思考與探究的習慣、■認識科學本質</w:t>
            </w:r>
            <w:r w:rsidRPr="0056582E">
              <w:rPr>
                <w:rFonts w:ascii="微軟正黑體" w:eastAsia="微軟正黑體" w:hAnsi="微軟正黑體"/>
                <w:color w:val="4F81BD" w:themeColor="accent1"/>
              </w:rPr>
              <w:t xml:space="preserve"> 體察到科學家們具有嚴謹和講求邏輯的特性。</w:t>
            </w:r>
          </w:p>
        </w:tc>
      </w:tr>
      <w:tr w:rsidR="00395727" w:rsidRPr="0056582E">
        <w:tc>
          <w:tcPr>
            <w:tcW w:w="1170" w:type="dxa"/>
          </w:tcPr>
          <w:p w:rsidR="00395727" w:rsidRPr="0056582E" w:rsidRDefault="00BF2A85">
            <w:pPr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125" w:type="dxa"/>
            <w:vAlign w:val="center"/>
          </w:tcPr>
          <w:p w:rsidR="00395727" w:rsidRPr="0056582E" w:rsidRDefault="00BF2A85">
            <w:pPr>
              <w:widowControl/>
              <w:rPr>
                <w:rFonts w:ascii="微軟正黑體" w:eastAsia="微軟正黑體" w:hAnsi="微軟正黑體"/>
              </w:rPr>
            </w:pPr>
            <w:r w:rsidRPr="0056582E">
              <w:rPr>
                <w:rFonts w:ascii="微軟正黑體" w:eastAsia="微軟正黑體" w:hAnsi="微軟正黑體"/>
              </w:rPr>
              <w:t>比較實驗結果，推測冷劑溫度下降的原因。</w:t>
            </w:r>
          </w:p>
        </w:tc>
      </w:tr>
    </w:tbl>
    <w:p w:rsidR="00395727" w:rsidRPr="0056582E" w:rsidRDefault="00395727">
      <w:pPr>
        <w:rPr>
          <w:rFonts w:ascii="微軟正黑體" w:eastAsia="微軟正黑體" w:hAnsi="微軟正黑體"/>
        </w:rPr>
      </w:pPr>
      <w:bookmarkStart w:id="3" w:name="_heading=h.1fob9te" w:colFirst="0" w:colLast="0"/>
      <w:bookmarkEnd w:id="3"/>
    </w:p>
    <w:sectPr w:rsidR="00395727" w:rsidRPr="0056582E">
      <w:footerReference w:type="default" r:id="rId17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A97" w:rsidRDefault="00584A97">
      <w:r>
        <w:separator/>
      </w:r>
    </w:p>
  </w:endnote>
  <w:endnote w:type="continuationSeparator" w:id="0">
    <w:p w:rsidR="00584A97" w:rsidRDefault="00584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727" w:rsidRDefault="00BF2A8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41584">
      <w:rPr>
        <w:noProof/>
        <w:color w:val="000000"/>
        <w:sz w:val="20"/>
        <w:szCs w:val="20"/>
      </w:rPr>
      <w:t>10</w:t>
    </w:r>
    <w:r>
      <w:rPr>
        <w:color w:val="000000"/>
        <w:sz w:val="20"/>
        <w:szCs w:val="20"/>
      </w:rPr>
      <w:fldChar w:fldCharType="end"/>
    </w:r>
  </w:p>
  <w:p w:rsidR="00395727" w:rsidRDefault="0039572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A97" w:rsidRDefault="00584A97">
      <w:r>
        <w:separator/>
      </w:r>
    </w:p>
  </w:footnote>
  <w:footnote w:type="continuationSeparator" w:id="0">
    <w:p w:rsidR="00584A97" w:rsidRDefault="00584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70A6B"/>
    <w:multiLevelType w:val="multilevel"/>
    <w:tmpl w:val="A39056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DE21792"/>
    <w:multiLevelType w:val="multilevel"/>
    <w:tmpl w:val="064CE05E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252AEB"/>
    <w:multiLevelType w:val="multilevel"/>
    <w:tmpl w:val="500C6C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AC91B22"/>
    <w:multiLevelType w:val="multilevel"/>
    <w:tmpl w:val="5B5891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727"/>
    <w:rsid w:val="000914FE"/>
    <w:rsid w:val="00286CC7"/>
    <w:rsid w:val="00395727"/>
    <w:rsid w:val="00441584"/>
    <w:rsid w:val="0056582E"/>
    <w:rsid w:val="00584A97"/>
    <w:rsid w:val="0065466B"/>
    <w:rsid w:val="006924D8"/>
    <w:rsid w:val="00955A19"/>
    <w:rsid w:val="00BF2A85"/>
    <w:rsid w:val="00D37996"/>
    <w:rsid w:val="00FB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D4BC"/>
  <w15:docId w15:val="{82C93546-B16E-42A4-8EA6-5044D881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8561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856172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8561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856172"/>
    <w:rPr>
      <w:sz w:val="20"/>
      <w:szCs w:val="20"/>
    </w:r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7">
    <w:name w:val="List Paragraph"/>
    <w:basedOn w:val="a"/>
    <w:uiPriority w:val="34"/>
    <w:qFormat/>
    <w:rsid w:val="00FB64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llEVKxlSCBV2KznrmibXoyC/5A==">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636</Words>
  <Characters>3631</Characters>
  <Application>Microsoft Office Word</Application>
  <DocSecurity>0</DocSecurity>
  <Lines>30</Lines>
  <Paragraphs>8</Paragraphs>
  <ScaleCrop>false</ScaleCrop>
  <Company>NAER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2020-03-11T11:33:00Z</dcterms:created>
  <dcterms:modified xsi:type="dcterms:W3CDTF">2021-10-01T04:58:00Z</dcterms:modified>
</cp:coreProperties>
</file>