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5C1D" w14:textId="77777777" w:rsidR="00210435" w:rsidRDefault="00210435" w:rsidP="00210435">
      <w:pPr>
        <w:pStyle w:val="af6"/>
        <w:snapToGrid w:val="0"/>
        <w:spacing w:line="440" w:lineRule="exact"/>
        <w:ind w:left="708" w:hanging="425"/>
        <w:jc w:val="both"/>
        <w:rPr>
          <w:rFonts w:ascii="標楷體" w:eastAsia="標楷體" w:hAnsi="標楷體"/>
          <w:b/>
          <w:szCs w:val="24"/>
        </w:rPr>
      </w:pPr>
      <w:bookmarkStart w:id="0" w:name="_Hlk231498231"/>
      <w:r>
        <w:rPr>
          <w:rFonts w:ascii="標楷體" w:eastAsia="標楷體" w:hAnsi="標楷體"/>
          <w:b/>
          <w:position w:val="7"/>
          <w:szCs w:val="24"/>
        </w:rPr>
        <w:t>ㄧ、國民小學教育階段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2696"/>
        <w:gridCol w:w="1415"/>
        <w:gridCol w:w="2555"/>
        <w:gridCol w:w="1691"/>
      </w:tblGrid>
      <w:tr w:rsidR="00210435" w14:paraId="51C4FA5E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  <w:tblHeader/>
        </w:trPr>
        <w:tc>
          <w:tcPr>
            <w:tcW w:w="7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EBA0EC" w14:textId="77777777" w:rsidR="00210435" w:rsidRDefault="00210435" w:rsidP="00665A58">
            <w:pPr>
              <w:pStyle w:val="a0"/>
              <w:tabs>
                <w:tab w:val="left" w:pos="3124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</w:rPr>
              <w:t>自然科學領域學習重點</w:t>
            </w:r>
          </w:p>
        </w:tc>
        <w:tc>
          <w:tcPr>
            <w:tcW w:w="1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95627" w14:textId="77777777" w:rsidR="00210435" w:rsidRDefault="00210435" w:rsidP="00665A58">
            <w:pPr>
              <w:pStyle w:val="a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</w:rPr>
              <w:t>自然科學領域</w:t>
            </w:r>
          </w:p>
          <w:p w14:paraId="23BAD689" w14:textId="77777777" w:rsidR="00210435" w:rsidRDefault="00210435" w:rsidP="00665A58">
            <w:pPr>
              <w:pStyle w:val="a0"/>
              <w:snapToGrid w:val="0"/>
              <w:spacing w:line="240" w:lineRule="atLeast"/>
              <w:jc w:val="center"/>
            </w:pPr>
            <w:r>
              <w:rPr>
                <w:rStyle w:val="a1"/>
                <w:rFonts w:ascii="標楷體" w:eastAsia="標楷體" w:hAnsi="標楷體"/>
                <w:b/>
                <w:bCs/>
              </w:rPr>
              <w:t>核心素養</w:t>
            </w:r>
          </w:p>
        </w:tc>
      </w:tr>
      <w:tr w:rsidR="00210435" w14:paraId="1A84D1B8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  <w:tblHeader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C5D59F" w14:textId="77777777" w:rsidR="00210435" w:rsidRDefault="00210435" w:rsidP="00665A58">
            <w:pPr>
              <w:pStyle w:val="a0"/>
              <w:tabs>
                <w:tab w:val="left" w:pos="3124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A0F6B3" w14:textId="77777777" w:rsidR="00210435" w:rsidRDefault="00210435" w:rsidP="00665A58">
            <w:pPr>
              <w:pStyle w:val="a0"/>
              <w:tabs>
                <w:tab w:val="left" w:pos="3124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</w:rPr>
              <w:t>學習表現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504DF" w14:textId="77777777" w:rsidR="00210435" w:rsidRDefault="00210435" w:rsidP="00665A58">
            <w:pPr>
              <w:pStyle w:val="a0"/>
              <w:tabs>
                <w:tab w:val="left" w:pos="3124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2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8C2AB" w14:textId="77777777" w:rsidR="00210435" w:rsidRDefault="00210435" w:rsidP="00665A58">
            <w:pPr>
              <w:pStyle w:val="a0"/>
              <w:tabs>
                <w:tab w:val="left" w:pos="3124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</w:rPr>
              <w:t>學習內容</w:t>
            </w:r>
          </w:p>
        </w:tc>
        <w:tc>
          <w:tcPr>
            <w:tcW w:w="16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0E3E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210435" w14:paraId="7926AA75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E326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ti-</w:t>
            </w:r>
            <w:r>
              <w:rPr>
                <w:rStyle w:val="a1"/>
                <w:rFonts w:ascii="標楷體" w:eastAsia="標楷體" w:hAnsi="標楷體" w:cs="PMingLiU"/>
              </w:rPr>
              <w:t>Ⅱ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4291240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51F6B9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16E89C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8A81A3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4028D0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ah-</w:t>
            </w:r>
            <w:r>
              <w:rPr>
                <w:rStyle w:val="a1"/>
                <w:rFonts w:ascii="標楷體" w:eastAsia="標楷體" w:hAnsi="標楷體" w:cs="PMingLiU"/>
              </w:rPr>
              <w:t>Ⅱ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50E9A96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F14960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ai-</w:t>
            </w:r>
            <w:r>
              <w:rPr>
                <w:rStyle w:val="a1"/>
                <w:rFonts w:ascii="標楷體" w:eastAsia="標楷體" w:hAnsi="標楷體" w:cs="PMingLiU"/>
              </w:rPr>
              <w:t>Ⅲ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D756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能在指導下觀察日常生活現象的規律性，並運用想像力與好奇心，了解及描述自然環境的現象。</w:t>
            </w:r>
          </w:p>
          <w:p w14:paraId="3C1E7E0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透過各種感官了解生活週遭事物的屬性。</w:t>
            </w:r>
          </w:p>
          <w:p w14:paraId="78D5016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透過科學探索了解現象發生的原因或機制，滿足好奇心。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3646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INe-Ⅱ-4</w:t>
            </w:r>
          </w:p>
          <w:p w14:paraId="7D4F555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7893AC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6A1A8A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2D01B3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4B19D5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/>
                <w:kern w:val="0"/>
              </w:rPr>
              <w:t>INc-Ⅱ-6</w:t>
            </w:r>
          </w:p>
          <w:p w14:paraId="7CEE1CE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5D86F6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  <w:kern w:val="0"/>
              </w:rPr>
            </w:pPr>
            <w:r>
              <w:rPr>
                <w:rFonts w:ascii="標楷體" w:eastAsia="標楷體" w:hAnsi="標楷體"/>
                <w:bCs/>
                <w:kern w:val="0"/>
              </w:rPr>
              <w:t>INc-Ⅱ-10</w:t>
            </w:r>
          </w:p>
          <w:p w14:paraId="6B36FBB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7637CE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EBAEF6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47EFB3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INb-Ⅲ-6</w:t>
            </w:r>
          </w:p>
          <w:p w14:paraId="76783AA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D700CE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EAC2F7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EA5ECE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INb-Ⅲ-7</w:t>
            </w:r>
          </w:p>
          <w:p w14:paraId="7E7F343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3D07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  <w:kern w:val="0"/>
              </w:rPr>
            </w:pPr>
            <w:r>
              <w:rPr>
                <w:rFonts w:ascii="標楷體" w:eastAsia="標楷體" w:hAnsi="標楷體"/>
                <w:bCs/>
                <w:kern w:val="0"/>
              </w:rPr>
              <w:t>常見食物的酸鹼性有時可利用氣味、觸覺、味覺簡單區分，花卉、菜葉會因接觸到酸鹼而改變顏色。</w:t>
            </w:r>
          </w:p>
          <w:p w14:paraId="3A614A0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kern w:val="0"/>
                <w:lang w:val="zh-TW"/>
              </w:rPr>
              <w:t>水有三態變化及毛細現象。</w:t>
            </w:r>
          </w:p>
          <w:p w14:paraId="4161146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  <w:kern w:val="0"/>
              </w:rPr>
              <w:t>天空中天體有東升西落的現象，月亮有盈虧的變化，星星則是有些亮有些暗。</w:t>
            </w:r>
          </w:p>
          <w:p w14:paraId="44589FE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動物的形態特徵與行為相關，動物身體的構造不同，有不同的運動方式。</w:t>
            </w:r>
          </w:p>
          <w:p w14:paraId="16FBAE7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植物各部位的構造和所具有的功能有關，有些植物產生特化的構造以適應環境。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02E78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自-E-A1</w:t>
            </w:r>
          </w:p>
          <w:p w14:paraId="14E3906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能運用五官，敏銳的觀察周遭環境，保持好奇心、想像力持續探索自然。</w:t>
            </w:r>
          </w:p>
        </w:tc>
      </w:tr>
      <w:tr w:rsidR="00210435" w14:paraId="2F94C1DA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646C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po-</w:t>
            </w:r>
            <w:r>
              <w:rPr>
                <w:rStyle w:val="a1"/>
                <w:rFonts w:ascii="標楷體" w:eastAsia="標楷體" w:hAnsi="標楷體" w:cs="PMingLiU"/>
              </w:rPr>
              <w:t>Ⅱ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7DB75A3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E0D338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B7F387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an-</w:t>
            </w:r>
            <w:r>
              <w:rPr>
                <w:rStyle w:val="a1"/>
                <w:rFonts w:ascii="標楷體" w:eastAsia="標楷體" w:hAnsi="標楷體" w:cs="PMingLiU"/>
              </w:rPr>
              <w:t>Ⅱ</w:t>
            </w:r>
            <w:r>
              <w:rPr>
                <w:rStyle w:val="a1"/>
                <w:rFonts w:ascii="標楷體" w:eastAsia="標楷體" w:hAnsi="標楷體"/>
              </w:rPr>
              <w:t>-3</w:t>
            </w:r>
          </w:p>
          <w:p w14:paraId="3AA6B08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7D02AA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tr-</w:t>
            </w:r>
            <w:r>
              <w:rPr>
                <w:rStyle w:val="a1"/>
                <w:rFonts w:ascii="標楷體" w:eastAsia="標楷體" w:hAnsi="標楷體" w:cs="PMingLiU"/>
              </w:rPr>
              <w:t>Ⅲ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780208A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4199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能從日常經驗、學習活動、自然環境，進行觀察，進而能察覺問題。</w:t>
            </w:r>
          </w:p>
          <w:p w14:paraId="7B274F0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發覺創造和想像是科學的重要元素。</w:t>
            </w:r>
          </w:p>
          <w:p w14:paraId="2E10E70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能將自己及他人所觀察、記錄的自然現象與習得的知識互相連結，察覺彼此間的關係，並提出自己的想法及知道與他人的差異。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C41E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/>
                <w:kern w:val="0"/>
              </w:rPr>
              <w:t>INe-Ⅱ-9</w:t>
            </w:r>
          </w:p>
          <w:p w14:paraId="0EF9EC0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24E0949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56B1731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709849E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INe-Ⅲ-5</w:t>
            </w:r>
          </w:p>
          <w:p w14:paraId="1D59523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06B382D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2FAE2AF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INd-Ⅲ-9</w:t>
            </w:r>
          </w:p>
          <w:p w14:paraId="47B2676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</w:tc>
        <w:tc>
          <w:tcPr>
            <w:tcW w:w="2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5739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kern w:val="0"/>
              </w:rPr>
              <w:t>電池或燈泡可以有串聯和並聯的接法，不同的接法會產生不同的效果。</w:t>
            </w:r>
          </w:p>
          <w:p w14:paraId="77A0694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常用酸鹼物質的特性，水溶液的酸鹼性質及其生活上的運用。</w:t>
            </w:r>
          </w:p>
          <w:p w14:paraId="5FF2D70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流水、風和波浪對砂石和土壤產生侵蝕、風化、搬運及堆積等作用，河流是改變地</w:t>
            </w:r>
            <w:r>
              <w:rPr>
                <w:rFonts w:ascii="標楷體" w:eastAsia="標楷體" w:hAnsi="標楷體"/>
              </w:rPr>
              <w:lastRenderedPageBreak/>
              <w:t>表最重要的力量。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0F1E8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自-E-A2</w:t>
            </w:r>
          </w:p>
          <w:p w14:paraId="2ABCFF2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能運用好奇心及想像能力，從觀察、閱讀、思考所得的資訊或數據中，提出適合科學探究的問題或解釋資料，並能依據已知的科學知識、科學概念</w:t>
            </w:r>
            <w:r>
              <w:rPr>
                <w:rStyle w:val="a1"/>
                <w:rFonts w:ascii="標楷體" w:eastAsia="標楷體" w:hAnsi="標楷體"/>
              </w:rPr>
              <w:lastRenderedPageBreak/>
              <w:t>及探索科學的方法去想像可能發生的事情，以及理解科學事實會有不同的論點、證據或解釋方式。</w:t>
            </w:r>
          </w:p>
        </w:tc>
      </w:tr>
      <w:tr w:rsidR="00210435" w14:paraId="2A36E47C" w14:textId="77777777" w:rsidTr="00665A58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D946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pe-</w:t>
            </w:r>
            <w:r>
              <w:rPr>
                <w:rStyle w:val="a1"/>
                <w:rFonts w:ascii="標楷體" w:eastAsia="標楷體" w:hAnsi="標楷體" w:cs="PMingLiU"/>
              </w:rPr>
              <w:t>Ⅱ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6792DC7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82122D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A4268D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0BE19E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7F4027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70E6EE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pe-</w:t>
            </w:r>
            <w:r>
              <w:rPr>
                <w:rStyle w:val="a1"/>
                <w:rFonts w:ascii="標楷體" w:eastAsia="標楷體" w:hAnsi="標楷體" w:cs="PMingLiU"/>
              </w:rPr>
              <w:t>Ⅲ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2FC0B90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F87351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10C43E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E96475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63ACA1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866A74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52BEBA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0FBC9C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6795B1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8A791B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pe-</w:t>
            </w:r>
            <w:r>
              <w:rPr>
                <w:rStyle w:val="a1"/>
                <w:rFonts w:ascii="標楷體" w:eastAsia="標楷體" w:hAnsi="標楷體" w:cs="PMingLiU"/>
              </w:rPr>
              <w:t>Ⅲ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0F8DDA9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7CD2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能了解一個因素改變可能造成的影響，進而預測活動的大致結果。在教師或教科書的指導或說明下，能了解探究的計畫。</w:t>
            </w:r>
          </w:p>
          <w:p w14:paraId="5655A25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了解自變項、應變項並預測改變時可能的影響和進行適當次數測試的意義。在教師或教科書的指導或說明下，能了解探究的計畫，並進而能根據問題的特性、資源（設備等）的有無等因素，規劃簡單的探究活動。</w:t>
            </w:r>
          </w:p>
          <w:p w14:paraId="2E41A94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能正確安全操作適合學習階段的物品、器材儀器、科技設備及資源。能進行客觀的質性觀察或數值量測並詳實記錄。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852E0" w14:textId="77777777" w:rsidR="00210435" w:rsidRDefault="00210435" w:rsidP="00665A58">
            <w:pPr>
              <w:pStyle w:val="af6"/>
              <w:snapToGrid w:val="0"/>
              <w:spacing w:line="240" w:lineRule="atLeast"/>
              <w:ind w:left="0"/>
              <w:jc w:val="both"/>
            </w:pPr>
            <w:r>
              <w:rPr>
                <w:rStyle w:val="a1"/>
                <w:rFonts w:ascii="標楷體" w:eastAsia="標楷體" w:hAnsi="標楷體"/>
                <w:szCs w:val="24"/>
              </w:rPr>
              <w:t>INc-</w:t>
            </w:r>
            <w:r>
              <w:rPr>
                <w:rStyle w:val="a1"/>
                <w:rFonts w:ascii="標楷體" w:eastAsia="標楷體" w:hAnsi="標楷體" w:cs="PMingLiU"/>
                <w:szCs w:val="24"/>
              </w:rPr>
              <w:t>Ⅱ</w:t>
            </w:r>
            <w:r>
              <w:rPr>
                <w:rStyle w:val="a1"/>
                <w:rFonts w:ascii="標楷體" w:eastAsia="標楷體" w:hAnsi="標楷體"/>
                <w:szCs w:val="24"/>
              </w:rPr>
              <w:t>-1</w:t>
            </w:r>
          </w:p>
          <w:p w14:paraId="626030CB" w14:textId="77777777" w:rsidR="00210435" w:rsidRDefault="00210435" w:rsidP="00665A58">
            <w:pPr>
              <w:pStyle w:val="af6"/>
              <w:snapToGrid w:val="0"/>
              <w:spacing w:line="240" w:lineRule="atLeast"/>
              <w:ind w:left="0"/>
              <w:jc w:val="both"/>
              <w:rPr>
                <w:rFonts w:ascii="標楷體" w:eastAsia="標楷體" w:hAnsi="標楷體"/>
                <w:szCs w:val="24"/>
              </w:rPr>
            </w:pPr>
          </w:p>
          <w:p w14:paraId="1F3CB84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/>
                <w:kern w:val="0"/>
              </w:rPr>
              <w:t>INc-Ⅱ-2</w:t>
            </w:r>
          </w:p>
          <w:p w14:paraId="77768881" w14:textId="77777777" w:rsidR="00210435" w:rsidRDefault="00210435" w:rsidP="00665A58">
            <w:pPr>
              <w:pStyle w:val="af6"/>
              <w:snapToGrid w:val="0"/>
              <w:spacing w:line="240" w:lineRule="atLeast"/>
              <w:ind w:left="0"/>
              <w:jc w:val="both"/>
              <w:rPr>
                <w:rFonts w:ascii="標楷體" w:eastAsia="標楷體" w:hAnsi="標楷體"/>
                <w:szCs w:val="24"/>
              </w:rPr>
            </w:pPr>
          </w:p>
          <w:p w14:paraId="195FC1B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INd-</w:t>
            </w:r>
            <w:r>
              <w:rPr>
                <w:rStyle w:val="a1"/>
                <w:rFonts w:ascii="標楷體" w:eastAsia="標楷體" w:hAnsi="標楷體" w:cs="PMingLiU"/>
              </w:rPr>
              <w:t>Ⅱ</w:t>
            </w:r>
            <w:r>
              <w:rPr>
                <w:rStyle w:val="a1"/>
                <w:rFonts w:ascii="標楷體" w:eastAsia="標楷體" w:hAnsi="標楷體"/>
              </w:rPr>
              <w:t>-5</w:t>
            </w:r>
          </w:p>
          <w:p w14:paraId="09973EE8" w14:textId="77777777" w:rsidR="00210435" w:rsidRDefault="00210435" w:rsidP="00665A58">
            <w:pPr>
              <w:pStyle w:val="af6"/>
              <w:snapToGrid w:val="0"/>
              <w:spacing w:line="240" w:lineRule="atLeast"/>
              <w:ind w:left="0"/>
              <w:jc w:val="both"/>
              <w:rPr>
                <w:rFonts w:ascii="標楷體" w:eastAsia="標楷體" w:hAnsi="標楷體"/>
                <w:szCs w:val="24"/>
              </w:rPr>
            </w:pPr>
          </w:p>
          <w:p w14:paraId="0A551151" w14:textId="77777777" w:rsidR="00210435" w:rsidRDefault="00210435" w:rsidP="00665A58">
            <w:pPr>
              <w:pStyle w:val="af6"/>
              <w:snapToGrid w:val="0"/>
              <w:spacing w:line="240" w:lineRule="atLeast"/>
              <w:ind w:left="0"/>
              <w:jc w:val="both"/>
              <w:rPr>
                <w:rFonts w:ascii="標楷體" w:eastAsia="標楷體" w:hAnsi="標楷體"/>
                <w:szCs w:val="24"/>
              </w:rPr>
            </w:pPr>
          </w:p>
          <w:p w14:paraId="7C860B6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INe-Ⅲ-5</w:t>
            </w:r>
          </w:p>
          <w:p w14:paraId="3D6FF9A8" w14:textId="77777777" w:rsidR="00210435" w:rsidRDefault="00210435" w:rsidP="00665A58">
            <w:pPr>
              <w:pStyle w:val="af6"/>
              <w:snapToGrid w:val="0"/>
              <w:spacing w:line="240" w:lineRule="atLeast"/>
              <w:ind w:left="0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98551" w14:textId="77777777" w:rsidR="00210435" w:rsidRDefault="00210435" w:rsidP="00665A58">
            <w:pPr>
              <w:pStyle w:val="af6"/>
              <w:snapToGrid w:val="0"/>
              <w:spacing w:line="240" w:lineRule="atLeast"/>
              <w:ind w:left="0"/>
              <w:jc w:val="both"/>
            </w:pPr>
            <w:r>
              <w:rPr>
                <w:rStyle w:val="a1"/>
                <w:rFonts w:ascii="標楷體" w:eastAsia="標楷體" w:hAnsi="標楷體"/>
                <w:szCs w:val="24"/>
                <w:lang w:val="zh-TW"/>
              </w:rPr>
              <w:t>使用工</w:t>
            </w:r>
            <w:r>
              <w:rPr>
                <w:rStyle w:val="a1"/>
                <w:rFonts w:ascii="標楷體" w:eastAsia="標楷體" w:hAnsi="標楷體"/>
                <w:szCs w:val="24"/>
              </w:rPr>
              <w:t>具或自訂參考標準可量度與比較。</w:t>
            </w:r>
          </w:p>
          <w:p w14:paraId="4D0C1B6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/>
                <w:kern w:val="0"/>
              </w:rPr>
              <w:t>生活中常見的測量單位與度量。</w:t>
            </w:r>
          </w:p>
          <w:p w14:paraId="6483902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自然環境中有砂石及土壤，會因水流、風而發生改變。</w:t>
            </w:r>
          </w:p>
          <w:p w14:paraId="263F588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常用酸鹼物質的特性，水溶液的酸鹼性質及其生活上的運用。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3293F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自-E-A3</w:t>
            </w:r>
          </w:p>
          <w:p w14:paraId="30C254AB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具備透過實地操作探究活動探索科學問題的能力，並能初步根據問題特性、資源的有無等因素，規劃簡單步驟，操作適合學習階段的器材儀器、科技設備及資源，進行自然科學實驗。</w:t>
            </w:r>
          </w:p>
        </w:tc>
      </w:tr>
      <w:tr w:rsidR="00210435" w14:paraId="7AEC460D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8440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ah-</w:t>
            </w:r>
            <w:r>
              <w:rPr>
                <w:rStyle w:val="a1"/>
                <w:rFonts w:ascii="標楷體" w:eastAsia="標楷體" w:hAnsi="標楷體" w:cs="PMingLiU"/>
              </w:rPr>
              <w:t>Ⅱ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6785EE3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80FDC7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389951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tc-</w:t>
            </w:r>
            <w:r>
              <w:rPr>
                <w:rStyle w:val="a1"/>
                <w:rFonts w:ascii="標楷體" w:eastAsia="標楷體" w:hAnsi="標楷體" w:cs="PMingLiU"/>
              </w:rPr>
              <w:t>Ⅲ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4028DD8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AC880C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90042B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A0CD8E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9E8D43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422A08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pa-</w:t>
            </w:r>
            <w:r>
              <w:rPr>
                <w:rStyle w:val="a1"/>
                <w:rFonts w:ascii="標楷體" w:eastAsia="標楷體" w:hAnsi="標楷體" w:cs="PMingLiU"/>
              </w:rPr>
              <w:t>Ⅲ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6F74D3E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FF2FB3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79B8DB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599B77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pa-</w:t>
            </w:r>
            <w:r>
              <w:rPr>
                <w:rStyle w:val="a1"/>
                <w:rFonts w:ascii="標楷體" w:eastAsia="標楷體" w:hAnsi="標楷體" w:cs="PMingLiU"/>
              </w:rPr>
              <w:t>Ⅲ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752063B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69D42C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A16F50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DC1E9D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33421E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205D4D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4C2225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6ACD20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F0201A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pc-</w:t>
            </w:r>
            <w:r>
              <w:rPr>
                <w:rStyle w:val="a1"/>
                <w:rFonts w:ascii="標楷體" w:eastAsia="標楷體" w:hAnsi="標楷體" w:cs="PMingLiU"/>
              </w:rPr>
              <w:t>Ⅲ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0B0541F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0C80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透過有系統的分類與表達方式，與他人溝通自</w:t>
            </w:r>
            <w:r>
              <w:rPr>
                <w:rFonts w:ascii="標楷體" w:eastAsia="標楷體" w:hAnsi="標楷體"/>
              </w:rPr>
              <w:lastRenderedPageBreak/>
              <w:t>己的想法與發現。</w:t>
            </w:r>
          </w:p>
          <w:p w14:paraId="75C73EF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能就所蒐集的數據或資料，進行簡單的記錄與分類，並依據習得的知識，思考資料的正確性及辨別他人資訊與事實的差異。</w:t>
            </w:r>
          </w:p>
          <w:p w14:paraId="77C8467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能分析比較、製作圖表、運用簡單數學等方法，整理已有的資訊或數據。</w:t>
            </w:r>
          </w:p>
          <w:p w14:paraId="5943A23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能從（所得的）資訊或數據，形成解釋、發現新知、獲知因果關係、解決問題或是發現新的問題。並能將自己的探究結果和他人的結果（例如：來自同學）比較對照，檢查相近探究是否有相近的結果。</w:t>
            </w:r>
          </w:p>
          <w:p w14:paraId="12B1E16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能利用簡單形式的口語、文字、影像（例如：攝影、錄影）、繪圖或實物、科學名詞、數學公式、模型等，表達探究之過程、發現或成果。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02D3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/>
                <w:kern w:val="0"/>
              </w:rPr>
              <w:lastRenderedPageBreak/>
              <w:t>INe-Ⅱ-8</w:t>
            </w:r>
          </w:p>
          <w:p w14:paraId="66727A4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50CAE37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12844F7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78E9C49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3B28142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INe-Ⅲ-2</w:t>
            </w:r>
          </w:p>
          <w:p w14:paraId="0B99C54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2533107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330B518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5442F5D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27DE1E7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0F444BA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4A17CA0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0DAEE98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INd-Ⅲ-11</w:t>
            </w:r>
          </w:p>
        </w:tc>
        <w:tc>
          <w:tcPr>
            <w:tcW w:w="2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2B31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/>
                <w:kern w:val="0"/>
              </w:rPr>
              <w:lastRenderedPageBreak/>
              <w:t>物質可分為電的良導體和不良導體，將電</w:t>
            </w:r>
            <w:r>
              <w:rPr>
                <w:rFonts w:ascii="標楷體" w:eastAsia="標楷體" w:hAnsi="標楷體"/>
                <w:kern w:val="0"/>
              </w:rPr>
              <w:lastRenderedPageBreak/>
              <w:t>池用電線或良導體接成通路，可使燈泡發光、馬達轉動。</w:t>
            </w:r>
          </w:p>
          <w:p w14:paraId="3BDD76A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物質的形態與性質可因燃燒、生鏽、發酵、酸鹼作用等而改變或形成新物質，這些改變有些會和溫度、水、空氣、光等有關。改變要能發生，常需要具備一些條件。</w:t>
            </w:r>
          </w:p>
          <w:p w14:paraId="3A1D19A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海水的流動會影響天氣與氣候的變化。氣溫下降時水氣凝結為雲和霧或昇華為霜、雪。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E6F6B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自-E-B1</w:t>
            </w:r>
          </w:p>
          <w:p w14:paraId="6CB51B7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能分析比較、</w:t>
            </w:r>
            <w:r>
              <w:rPr>
                <w:rFonts w:ascii="標楷體" w:eastAsia="標楷體" w:hAnsi="標楷體"/>
              </w:rPr>
              <w:lastRenderedPageBreak/>
              <w:t>製作圖表、運用簡單數學等方法，整理已有的自然科學資訊或數據，並利用較簡單形式的口語、文字、影像、繪圖或實物、科學名詞、數學公式、模型等，表達探究之過程、發現或成果。</w:t>
            </w:r>
          </w:p>
        </w:tc>
      </w:tr>
      <w:tr w:rsidR="00210435" w14:paraId="346E5E90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8510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po-</w:t>
            </w:r>
            <w:r>
              <w:rPr>
                <w:rStyle w:val="a1"/>
                <w:rFonts w:ascii="標楷體" w:eastAsia="標楷體" w:hAnsi="標楷體" w:cs="PMingLiU"/>
              </w:rPr>
              <w:t>Ⅲ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5259D14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ABDCF0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EBB472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1A4C12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po-</w:t>
            </w:r>
            <w:r>
              <w:rPr>
                <w:rStyle w:val="a1"/>
                <w:rFonts w:ascii="標楷體" w:eastAsia="標楷體" w:hAnsi="標楷體" w:cs="PMingLiU"/>
              </w:rPr>
              <w:t>Ⅲ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18932B9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0FD318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2D04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能從學習活動、日常經驗及科技運用、自然環境、書刊及網路媒體等察覺問題。</w:t>
            </w:r>
          </w:p>
          <w:p w14:paraId="25DE114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能初步辨別適合科學探</w:t>
            </w:r>
            <w:r>
              <w:rPr>
                <w:rFonts w:ascii="標楷體" w:eastAsia="標楷體" w:hAnsi="標楷體"/>
              </w:rPr>
              <w:lastRenderedPageBreak/>
              <w:t>究的問題，並能依據觀察、蒐集資料、閱讀、思考、討論等，提出適宜探究之問題。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8F16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INf-</w:t>
            </w:r>
            <w:r>
              <w:rPr>
                <w:rStyle w:val="a1"/>
                <w:rFonts w:ascii="標楷體" w:eastAsia="標楷體" w:hAnsi="標楷體" w:cs="PMingLiU"/>
              </w:rPr>
              <w:t>Ⅲ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30621A3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E949E5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68BAB8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INd-Ⅲ-7</w:t>
            </w:r>
          </w:p>
          <w:p w14:paraId="174022C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3D44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科技在生活中的應用與對環境與人體的影響。</w:t>
            </w:r>
          </w:p>
          <w:p w14:paraId="6672D43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天氣圖上用高、低氣壓、鋒面、颱風等符</w:t>
            </w:r>
            <w:r>
              <w:rPr>
                <w:rFonts w:ascii="標楷體" w:eastAsia="標楷體" w:hAnsi="標楷體"/>
              </w:rPr>
              <w:lastRenderedPageBreak/>
              <w:t>號來表示天氣現象，並認識其天氣變化。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560C8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自-E-B2</w:t>
            </w:r>
          </w:p>
          <w:p w14:paraId="269EC814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能了解科技及媒體的運用方式，並從學習活動、日常經</w:t>
            </w:r>
            <w:r>
              <w:rPr>
                <w:rFonts w:ascii="標楷體" w:eastAsia="標楷體" w:hAnsi="標楷體"/>
              </w:rPr>
              <w:lastRenderedPageBreak/>
              <w:t>驗及科技運用、自然環境、書刊及網路媒體等，察覺問題或獲得有助於探究的資訊。</w:t>
            </w:r>
          </w:p>
        </w:tc>
      </w:tr>
      <w:tr w:rsidR="00210435" w14:paraId="5B405B9F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E961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ai-</w:t>
            </w:r>
            <w:r>
              <w:rPr>
                <w:rStyle w:val="a1"/>
                <w:rFonts w:ascii="標楷體" w:eastAsia="標楷體" w:hAnsi="標楷體" w:cs="PMingLiU"/>
              </w:rPr>
              <w:t>Ⅱ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5B412A7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E076BA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DB9BDA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ai-</w:t>
            </w:r>
            <w:r>
              <w:rPr>
                <w:rStyle w:val="a1"/>
                <w:rFonts w:ascii="標楷體" w:eastAsia="標楷體" w:hAnsi="標楷體" w:cs="PMingLiU"/>
              </w:rPr>
              <w:t>Ⅱ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49ACD32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62C8CA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61DB41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ai-</w:t>
            </w:r>
            <w:r>
              <w:rPr>
                <w:rStyle w:val="a1"/>
                <w:rFonts w:ascii="標楷體" w:eastAsia="標楷體" w:hAnsi="標楷體" w:cs="PMingLiU"/>
              </w:rPr>
              <w:t>Ⅱ</w:t>
            </w:r>
            <w:r>
              <w:rPr>
                <w:rStyle w:val="a1"/>
                <w:rFonts w:ascii="標楷體" w:eastAsia="標楷體" w:hAnsi="標楷體"/>
              </w:rPr>
              <w:t>-3</w:t>
            </w:r>
          </w:p>
          <w:p w14:paraId="6C91ED9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52FB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保持對自然現象的好奇心，透過不斷的探尋和提問，常會有新發現。</w:t>
            </w:r>
          </w:p>
          <w:p w14:paraId="2013982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透過探討自然與物質世界的規律性，感受發現的樂趣。</w:t>
            </w:r>
          </w:p>
          <w:p w14:paraId="2AC0FDD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透過動手實作，享受以成品來表現自己構想的樂趣。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DE2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INb-</w:t>
            </w:r>
            <w:r>
              <w:rPr>
                <w:rStyle w:val="a1"/>
                <w:rFonts w:ascii="標楷體" w:eastAsia="標楷體" w:hAnsi="標楷體" w:cs="PMingLiU"/>
              </w:rPr>
              <w:t>Ⅱ</w:t>
            </w:r>
            <w:r>
              <w:rPr>
                <w:rStyle w:val="a1"/>
                <w:rFonts w:ascii="標楷體" w:eastAsia="標楷體" w:hAnsi="標楷體"/>
              </w:rPr>
              <w:t>-7</w:t>
            </w:r>
          </w:p>
          <w:p w14:paraId="1C715F7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468635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3B9191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F05531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INd-</w:t>
            </w:r>
            <w:r>
              <w:rPr>
                <w:rStyle w:val="a1"/>
                <w:rFonts w:ascii="標楷體" w:eastAsia="標楷體" w:hAnsi="標楷體" w:cs="PMingLiU"/>
              </w:rPr>
              <w:t>Ⅱ</w:t>
            </w:r>
            <w:r>
              <w:rPr>
                <w:rStyle w:val="a1"/>
                <w:rFonts w:ascii="標楷體" w:eastAsia="標楷體" w:hAnsi="標楷體"/>
              </w:rPr>
              <w:t>-6</w:t>
            </w:r>
          </w:p>
          <w:p w14:paraId="2A506B7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6DE1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動植物體的外部形態和內部構造，與其生長、行為、繁衍後代和適應環境有關。</w:t>
            </w:r>
          </w:p>
          <w:p w14:paraId="55F1E9F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lang w:val="zh-TW"/>
              </w:rPr>
              <w:t>一年四季氣溫會有所變化，天氣也會有所不同。氣象報告可以讓我們知道天氣的可能變化。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AC1D7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自-E-B3</w:t>
            </w:r>
          </w:p>
          <w:p w14:paraId="7DDB25A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透過五官</w:t>
            </w:r>
            <w:r>
              <w:rPr>
                <w:rStyle w:val="a1"/>
                <w:rFonts w:ascii="標楷體" w:eastAsia="標楷體" w:hAnsi="標楷體"/>
                <w:color w:val="000000"/>
              </w:rPr>
              <w:t>知覺</w:t>
            </w:r>
            <w:r>
              <w:rPr>
                <w:rStyle w:val="a1"/>
                <w:rFonts w:ascii="標楷體" w:eastAsia="標楷體" w:hAnsi="標楷體"/>
              </w:rPr>
              <w:t>觀察周遭環境的動植物與自然現象，知道如何欣賞美的事物。</w:t>
            </w:r>
          </w:p>
        </w:tc>
      </w:tr>
      <w:tr w:rsidR="00210435" w14:paraId="308FECF9" w14:textId="77777777" w:rsidTr="00665A58">
        <w:tblPrEx>
          <w:tblCellMar>
            <w:top w:w="0" w:type="dxa"/>
            <w:bottom w:w="0" w:type="dxa"/>
          </w:tblCellMar>
        </w:tblPrEx>
        <w:trPr>
          <w:trHeight w:val="360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7C87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ah-</w:t>
            </w:r>
            <w:r>
              <w:rPr>
                <w:rStyle w:val="a1"/>
                <w:rFonts w:ascii="標楷體" w:eastAsia="標楷體" w:hAnsi="標楷體" w:cs="PMingLiU"/>
              </w:rPr>
              <w:t>Ⅲ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78A15D2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0AE8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透過科學探究活動解決一部分生活週遭的問題。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3BAB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INg-Ⅲ-2</w:t>
            </w:r>
          </w:p>
          <w:p w14:paraId="2A0F0A9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E165CB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AEE7BE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A13BD4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250683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INg-Ⅱ-3</w:t>
            </w:r>
          </w:p>
          <w:p w14:paraId="51BBCF2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D066FE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AFF798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INg-Ⅲ-7</w:t>
            </w:r>
          </w:p>
          <w:p w14:paraId="65E6525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197B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人類活動與其他生物的活動會相互影響，不當引進外來物種可能造成經濟損失和生態破壞。</w:t>
            </w:r>
          </w:p>
          <w:p w14:paraId="0256259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lang w:val="zh-TW"/>
              </w:rPr>
            </w:pPr>
            <w:r>
              <w:rPr>
                <w:rFonts w:ascii="標楷體" w:eastAsia="標楷體" w:hAnsi="標楷體"/>
                <w:lang w:val="zh-TW"/>
              </w:rPr>
              <w:t>可利用垃圾減量、資源回收、節約能源等方法來保護環境。</w:t>
            </w:r>
          </w:p>
          <w:p w14:paraId="3DECF11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lang w:val="zh-TW"/>
              </w:rPr>
              <w:t>人類行為的改變可以減緩氣候變遷所造成的衝擊與影響。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9D40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自-E-C1</w:t>
            </w:r>
          </w:p>
          <w:p w14:paraId="3677E4C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kern w:val="0"/>
              </w:rPr>
              <w:t>培養愛護自然、珍愛生命、惜取資源的關懷心與行動力</w:t>
            </w:r>
            <w:r>
              <w:rPr>
                <w:rStyle w:val="a1"/>
                <w:rFonts w:ascii="標楷體" w:eastAsia="標楷體" w:hAnsi="標楷體"/>
              </w:rPr>
              <w:t>。</w:t>
            </w:r>
          </w:p>
        </w:tc>
      </w:tr>
      <w:tr w:rsidR="00210435" w14:paraId="0D1330ED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2E80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pc-</w:t>
            </w:r>
            <w:r>
              <w:rPr>
                <w:rStyle w:val="a1"/>
                <w:rFonts w:ascii="標楷體" w:eastAsia="標楷體" w:hAnsi="標楷體" w:cs="PMingLiU"/>
              </w:rPr>
              <w:t>Ⅱ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650BE04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8FE0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能專注聆聽同學報告，提出疑問或意見。並能對探究方法、過程或結果，進行檢討。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64FB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INd-Ⅱ-2</w:t>
            </w:r>
          </w:p>
          <w:p w14:paraId="39CE403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882FC3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412893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INd-Ⅱ-7</w:t>
            </w:r>
          </w:p>
          <w:p w14:paraId="26270EE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25F9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物質或自然現象的改變情形，可以運用測量的工具和方法得知。</w:t>
            </w:r>
          </w:p>
          <w:p w14:paraId="15C946B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lang w:val="zh-TW"/>
              </w:rPr>
              <w:t>天氣預報常用雨量、</w:t>
            </w:r>
            <w:r>
              <w:rPr>
                <w:rStyle w:val="a1"/>
                <w:rFonts w:ascii="標楷體" w:eastAsia="標楷體" w:hAnsi="標楷體"/>
                <w:lang w:val="zh-TW"/>
              </w:rPr>
              <w:lastRenderedPageBreak/>
              <w:t>溫度、風向、風速等資料來表達天氣狀態，這些資料可以使用適當儀器測得。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AE32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自-E-C2</w:t>
            </w:r>
          </w:p>
          <w:p w14:paraId="67D90EA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透過探索科學的合作學習，培養與同儕溝通表達、團隊</w:t>
            </w:r>
            <w:r>
              <w:rPr>
                <w:rFonts w:ascii="標楷體" w:eastAsia="標楷體" w:hAnsi="標楷體"/>
              </w:rPr>
              <w:lastRenderedPageBreak/>
              <w:t>合作及和諧相處的能力。</w:t>
            </w:r>
          </w:p>
        </w:tc>
      </w:tr>
      <w:tr w:rsidR="00210435" w14:paraId="71984DB1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89FE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po-</w:t>
            </w:r>
            <w:r>
              <w:rPr>
                <w:rStyle w:val="a1"/>
                <w:rFonts w:ascii="標楷體" w:eastAsia="標楷體" w:hAnsi="標楷體" w:cs="PMingLiU"/>
              </w:rPr>
              <w:t>Ⅱ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612C514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C36757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04464C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an-</w:t>
            </w:r>
            <w:r>
              <w:rPr>
                <w:rStyle w:val="a1"/>
                <w:rFonts w:ascii="標楷體" w:eastAsia="標楷體" w:hAnsi="標楷體" w:cs="PMingLiU"/>
              </w:rPr>
              <w:t>Ⅱ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6ADB731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FDA63A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82D45D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tm-</w:t>
            </w:r>
            <w:r>
              <w:rPr>
                <w:rStyle w:val="a1"/>
                <w:rFonts w:ascii="標楷體" w:eastAsia="標楷體" w:hAnsi="標楷體" w:cs="PMingLiU"/>
              </w:rPr>
              <w:t>Ⅲ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7BDD636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A807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能從日常經驗、學習活動、自然環境，進行觀察，進而能察覺問題。</w:t>
            </w:r>
          </w:p>
          <w:p w14:paraId="1A5E40C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察覺科學家們是利用不同的方式探索自然與物質世界的形式與規律。</w:t>
            </w:r>
          </w:p>
          <w:p w14:paraId="2CE8B28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color w:val="000000"/>
              </w:rPr>
              <w:t>能經由提問、觀察及實驗等歷程，探索自然界現象之間的關係，建立簡單的概念模型，並理解到有不同模型的存在。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64F9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INg-Ⅱ-1</w:t>
            </w:r>
          </w:p>
          <w:p w14:paraId="50F75C0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C93014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EA45D6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2A102A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5EEA0D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E9D6DD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INe-Ⅲ-12</w:t>
            </w:r>
          </w:p>
          <w:p w14:paraId="488A9B4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872EC8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BE8975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502A31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INg-Ⅲ-4</w:t>
            </w:r>
          </w:p>
          <w:p w14:paraId="3137BC4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F444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lang w:val="zh-TW"/>
              </w:rPr>
            </w:pPr>
            <w:r>
              <w:rPr>
                <w:rFonts w:ascii="標楷體" w:eastAsia="標楷體" w:hAnsi="標楷體"/>
                <w:lang w:val="zh-TW"/>
              </w:rPr>
              <w:t>自然環境中有許多資源。人類生存與生活需依賴自然環境中的各種資源，但自然資源都是有限的，需要珍惜使用。</w:t>
            </w:r>
          </w:p>
          <w:p w14:paraId="102BA9D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lang w:val="zh-TW"/>
              </w:rPr>
              <w:t>生物的分布和習性，會受環境因素的影響；環境改變也會影響生存於其中的生物種類。</w:t>
            </w:r>
          </w:p>
          <w:p w14:paraId="761E961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人類的活動會造成氣候變遷，</w:t>
            </w:r>
            <w:r>
              <w:rPr>
                <w:rStyle w:val="a1"/>
                <w:rFonts w:ascii="標楷體" w:eastAsia="標楷體" w:hAnsi="標楷體"/>
                <w:bCs/>
              </w:rPr>
              <w:t>加劇對生態與環境的影響。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097B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自-E-C3</w:t>
            </w:r>
          </w:p>
          <w:p w14:paraId="1078491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透過環境相關議題的學習，能了解全球自然環境的現況與特性及其背後之文化差異。</w:t>
            </w:r>
          </w:p>
        </w:tc>
      </w:tr>
    </w:tbl>
    <w:p w14:paraId="7AE97FCD" w14:textId="77777777" w:rsidR="00210435" w:rsidRDefault="00210435" w:rsidP="00210435">
      <w:pPr>
        <w:pStyle w:val="af6"/>
        <w:snapToGrid w:val="0"/>
        <w:spacing w:after="72" w:line="440" w:lineRule="exact"/>
        <w:ind w:left="708" w:hanging="425"/>
        <w:jc w:val="both"/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/>
          <w:b/>
          <w:position w:val="7"/>
          <w:szCs w:val="24"/>
        </w:rPr>
        <w:t>二、國民中學教育階段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2696"/>
        <w:gridCol w:w="1415"/>
        <w:gridCol w:w="2551"/>
        <w:gridCol w:w="1695"/>
      </w:tblGrid>
      <w:tr w:rsidR="00210435" w14:paraId="3FFB4574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  <w:tblHeader/>
        </w:trPr>
        <w:tc>
          <w:tcPr>
            <w:tcW w:w="79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8C917" w14:textId="77777777" w:rsidR="00210435" w:rsidRDefault="00210435" w:rsidP="00665A58">
            <w:pPr>
              <w:pStyle w:val="a0"/>
              <w:tabs>
                <w:tab w:val="left" w:pos="3124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</w:rPr>
              <w:t>自然科學領域學習重點</w:t>
            </w:r>
          </w:p>
        </w:tc>
        <w:tc>
          <w:tcPr>
            <w:tcW w:w="1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76DAB" w14:textId="77777777" w:rsidR="00210435" w:rsidRDefault="00210435" w:rsidP="00665A58">
            <w:pPr>
              <w:pStyle w:val="a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</w:rPr>
              <w:t>自然科學領域</w:t>
            </w:r>
          </w:p>
          <w:p w14:paraId="47270BC4" w14:textId="77777777" w:rsidR="00210435" w:rsidRDefault="00210435" w:rsidP="00665A58">
            <w:pPr>
              <w:pStyle w:val="a0"/>
              <w:snapToGrid w:val="0"/>
              <w:spacing w:line="240" w:lineRule="atLeast"/>
              <w:jc w:val="center"/>
            </w:pPr>
            <w:r>
              <w:rPr>
                <w:rStyle w:val="a1"/>
                <w:rFonts w:ascii="標楷體" w:eastAsia="標楷體" w:hAnsi="標楷體"/>
                <w:b/>
                <w:bCs/>
              </w:rPr>
              <w:t>核心素養</w:t>
            </w:r>
          </w:p>
        </w:tc>
      </w:tr>
      <w:tr w:rsidR="00210435" w14:paraId="215013BB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  <w:tblHeader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45885" w14:textId="77777777" w:rsidR="00210435" w:rsidRDefault="00210435" w:rsidP="00665A58">
            <w:pPr>
              <w:pStyle w:val="a0"/>
              <w:tabs>
                <w:tab w:val="left" w:pos="3124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</w:rPr>
              <w:t>學習表現</w:t>
            </w:r>
          </w:p>
        </w:tc>
        <w:tc>
          <w:tcPr>
            <w:tcW w:w="3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4B6F1" w14:textId="77777777" w:rsidR="00210435" w:rsidRDefault="00210435" w:rsidP="00665A58">
            <w:pPr>
              <w:pStyle w:val="a0"/>
              <w:tabs>
                <w:tab w:val="left" w:pos="3124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</w:rPr>
              <w:t>學習內容</w:t>
            </w: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B001C" w14:textId="77777777" w:rsidR="00210435" w:rsidRDefault="00210435" w:rsidP="00665A58">
            <w:pPr>
              <w:pStyle w:val="a0"/>
              <w:snapToGrid w:val="0"/>
              <w:spacing w:line="240" w:lineRule="atLeast"/>
              <w:rPr>
                <w:rFonts w:ascii="標楷體" w:eastAsia="標楷體" w:hAnsi="標楷體"/>
              </w:rPr>
            </w:pPr>
          </w:p>
        </w:tc>
      </w:tr>
      <w:tr w:rsidR="00210435" w14:paraId="0CE77488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1B37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ti-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7A1DCCF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44D148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C19F93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B7B130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B955E5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C50F9E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99126D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08C821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96780B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2C2274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tr 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4D69A21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87D0BC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039919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B92D51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B06F7D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55F4E1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ai-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-3</w:t>
            </w:r>
          </w:p>
          <w:p w14:paraId="7444D2A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13C6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能依據已知的自然科學知識概念，經由自我或團體探索與討論的過程，想像當使用的觀察方法或實驗方法改變時，其結果可能產生的差異；並能嘗試在指導下以創新思考和方法得到新的模型、成品或結果。</w:t>
            </w:r>
          </w:p>
          <w:p w14:paraId="3A8669F9" w14:textId="77777777" w:rsidR="00210435" w:rsidRDefault="00210435" w:rsidP="00665A58">
            <w:pPr>
              <w:pStyle w:val="a0"/>
              <w:tabs>
                <w:tab w:val="left" w:pos="1162"/>
              </w:tabs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能將所習得的知識正確</w:t>
            </w:r>
            <w:r>
              <w:rPr>
                <w:rFonts w:ascii="標楷體" w:eastAsia="標楷體" w:hAnsi="標楷體"/>
              </w:rPr>
              <w:lastRenderedPageBreak/>
              <w:t>的連結到所觀察到的自然現象及實驗數據，並推論出其中的關聯，進而運用習得的知識來解釋自己論點的正確性。</w:t>
            </w:r>
          </w:p>
          <w:p w14:paraId="519C3E4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透過所學到的科學知識和科學探索的各種方法，解釋自然現象發生的原因，建立科學學習的自信心。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E65A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Ga-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-3</w:t>
            </w:r>
          </w:p>
          <w:p w14:paraId="2D5E065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B270A0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Gc-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73B9A6F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447DA9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39A23A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Jc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/>
              </w:rPr>
              <w:t>Ⅳ-4</w:t>
            </w:r>
          </w:p>
          <w:p w14:paraId="0B57ACF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D93690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Ka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-9</w:t>
            </w:r>
          </w:p>
          <w:p w14:paraId="5B302D1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23DDFF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AC6953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F577AE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Id-Ⅳ-2</w:t>
            </w:r>
          </w:p>
          <w:p w14:paraId="4A12EFF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CE73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人類的ABO血型是可遺傳的性狀。</w:t>
            </w:r>
          </w:p>
          <w:p w14:paraId="5F8E246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依據生物形態與構造的特徵，可以將生物分類。</w:t>
            </w:r>
          </w:p>
          <w:p w14:paraId="6B1883C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生活中常見的氧化還原反應與應用。</w:t>
            </w:r>
          </w:p>
          <w:p w14:paraId="2685224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生活中有許多運用光學原理的實例或儀器，例如：透鏡、面鏡、眼睛、眼鏡及顯</w:t>
            </w:r>
            <w:r>
              <w:rPr>
                <w:rFonts w:ascii="標楷體" w:eastAsia="標楷體" w:hAnsi="標楷體"/>
              </w:rPr>
              <w:lastRenderedPageBreak/>
              <w:t>微鏡等。</w:t>
            </w:r>
          </w:p>
          <w:p w14:paraId="5C807FF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lang w:val="zh-TW"/>
              </w:rPr>
              <w:t>陽光照射角度之變化，會造成地表單位面積土地吸收太陽能量的不同。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A0AD6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自-J-A1</w:t>
            </w:r>
          </w:p>
          <w:p w14:paraId="243E80F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能應用科學知識、方法與態度於日常生活當中。</w:t>
            </w:r>
          </w:p>
        </w:tc>
      </w:tr>
      <w:tr w:rsidR="00210435" w14:paraId="7FF8943F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E3A3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tc-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6DBCC57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DEF825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8688BB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DC5B1C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442944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940733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88FE63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po-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437F5D1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2188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能依據已知的自然科學知識與概念，對自己蒐集與分類的科學數據，抱持合理的懷疑態度，並對他人的資訊或報告，提出自己的看法或解釋。</w:t>
            </w:r>
          </w:p>
          <w:p w14:paraId="1F1424E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能辨別適合科學探究或適合以科學方式尋求解決的問題（或假說），並能依據觀察、蒐集資料、閱讀、思考、討論等，提出適宜探究之問題。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953D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Gb-Ⅳ-1</w:t>
            </w:r>
          </w:p>
          <w:p w14:paraId="467149D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32AEA4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06A03C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E1FB14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0E1B6C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Jb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2E2EE2E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7C3077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0013FE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Kc-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Ⅳ</w:t>
            </w:r>
            <w:r>
              <w:rPr>
                <w:rStyle w:val="a1"/>
                <w:rFonts w:ascii="標楷體" w:eastAsia="標楷體" w:hAnsi="標楷體"/>
                <w:bCs/>
              </w:rPr>
              <w:t>-1</w:t>
            </w:r>
          </w:p>
          <w:p w14:paraId="7AFCA60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97A4E2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Kc-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Ⅳ</w:t>
            </w:r>
            <w:r>
              <w:rPr>
                <w:rStyle w:val="a1"/>
                <w:rFonts w:ascii="標楷體" w:eastAsia="標楷體" w:hAnsi="標楷體"/>
                <w:bCs/>
              </w:rPr>
              <w:t>-2</w:t>
            </w:r>
          </w:p>
          <w:p w14:paraId="741538D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D33321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015012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0DA37E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Fb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6EA00AC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AA7C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從地層中發現的化石，可以知道地球上曾經存在許多的生物，但有些生物已經消失了，例如：三葉蟲、恐龍等。</w:t>
            </w:r>
          </w:p>
          <w:p w14:paraId="5592256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由水溶液導電的實驗認識電解質與非電解質。</w:t>
            </w:r>
          </w:p>
          <w:p w14:paraId="62B294A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/>
                <w:bCs/>
              </w:rPr>
              <w:t>摩擦可以產生靜電，電荷有正負之別。</w:t>
            </w:r>
          </w:p>
          <w:p w14:paraId="77FE6EA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靜止帶電物體之間有靜電力，同號電荷會相斥，異號電荷則會相吸。</w:t>
            </w:r>
          </w:p>
          <w:p w14:paraId="76E843F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類地行星的環境差異極大。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4ADF4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自-J-A2</w:t>
            </w:r>
          </w:p>
          <w:p w14:paraId="4812454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能將所習得的科學知識，連結到自己觀察到的自然現象及實驗數據，學習自我或團體探索證據、回應多元觀點，並能對問題、方法、資訊或數據的可信性抱持合理的懷疑態度或進行檢核，提出問題可能的解決方案。</w:t>
            </w:r>
          </w:p>
        </w:tc>
      </w:tr>
      <w:tr w:rsidR="00210435" w14:paraId="677010C0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C44D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po-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34C929F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45AF3E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04C516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ADB4D0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A28093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po-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1CF6A23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CB97E3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32B7E8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6A1377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1D99BD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43C1EC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pe-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7175C7C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E7E176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6558D4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B19F77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E36A6A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1A4577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8BD5C2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3854D2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BED130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100C3A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55F712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pe-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2985C76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0990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能從學習活動、日常經驗及科技運用、自然環境、書刊及網路媒體中，進行各種有計畫的觀察，進而能察覺問</w:t>
            </w:r>
            <w:r>
              <w:rPr>
                <w:rFonts w:ascii="標楷體" w:eastAsia="標楷體" w:hAnsi="標楷體"/>
              </w:rPr>
              <w:lastRenderedPageBreak/>
              <w:t>題。</w:t>
            </w:r>
          </w:p>
          <w:p w14:paraId="253AB79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能辨別適合科學探究或適合以科學方式尋求解決的問題（或假說），並能依據觀察、蒐集資料、閱讀、思考、討論等，提出適宜探究之問題。</w:t>
            </w:r>
          </w:p>
          <w:p w14:paraId="58A2223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辨明多個自變項、應變項並計劃適當次數的測試、預測活動的可能結果。在教師或教科書的指導或說明下，能了解探究的計畫，並進而能根據問題特性、資源（例如：設備、時間）等因素，規劃具有可信度（例如：多次測量等）的探究活動。</w:t>
            </w:r>
          </w:p>
          <w:p w14:paraId="5F06F28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能正確安全操作適合學習階段的物品、器材儀器、科技設備及資源。能進行客觀的質性觀察或數值量測並詳實記錄。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292B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Db-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-5</w:t>
            </w:r>
          </w:p>
          <w:p w14:paraId="1A12308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6DC3C3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9FE613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Dc-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-4</w:t>
            </w:r>
          </w:p>
          <w:p w14:paraId="7EE4825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F6A7F5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3A3AD4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93B6EF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Ca-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081D8C7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0A39A8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F6C4EA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Kc-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Ⅳ</w:t>
            </w:r>
            <w:r>
              <w:rPr>
                <w:rStyle w:val="a1"/>
                <w:rFonts w:ascii="標楷體" w:eastAsia="標楷體" w:hAnsi="標楷體"/>
                <w:bCs/>
              </w:rPr>
              <w:t>-7</w:t>
            </w:r>
          </w:p>
          <w:p w14:paraId="0912A1F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ADBF17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2CA7A2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CBD1EE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E5783F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Fb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-4</w:t>
            </w:r>
          </w:p>
          <w:p w14:paraId="3E6EAB3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A586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動植物體適應環境的構造常</w:t>
            </w:r>
            <w:r>
              <w:rPr>
                <w:rStyle w:val="a1"/>
                <w:rFonts w:ascii="標楷體" w:eastAsia="標楷體" w:hAnsi="標楷體"/>
                <w:bCs/>
              </w:rPr>
              <w:t>成為</w:t>
            </w:r>
            <w:r>
              <w:rPr>
                <w:rStyle w:val="a1"/>
                <w:rFonts w:ascii="標楷體" w:eastAsia="標楷體" w:hAnsi="標楷體"/>
              </w:rPr>
              <w:t>人類發展各種精密儀器的參考。</w:t>
            </w:r>
          </w:p>
          <w:p w14:paraId="400F67C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人體會藉由各系統的</w:t>
            </w:r>
            <w:r>
              <w:rPr>
                <w:rFonts w:ascii="標楷體" w:eastAsia="標楷體" w:hAnsi="標楷體"/>
              </w:rPr>
              <w:lastRenderedPageBreak/>
              <w:t>協調，使體內所含的物質以及各種狀態能維持在一定範圍內。</w:t>
            </w:r>
          </w:p>
          <w:p w14:paraId="2A0DF64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實驗分離混合物，例如：結晶法、過濾法及簡易濾紙色層分析法。</w:t>
            </w:r>
          </w:p>
          <w:p w14:paraId="74AD83E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電池連接導體形成通路時，多數導體通過的電流與其兩端電壓差成正比，其比值即為電阻。</w:t>
            </w:r>
          </w:p>
          <w:p w14:paraId="3FA99EF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月相變化具有規律性。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43B2D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自-J-A3</w:t>
            </w:r>
          </w:p>
          <w:p w14:paraId="799F1831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具備從日常生活經驗中找出問題，並能根據問題特性、</w:t>
            </w:r>
            <w:r>
              <w:rPr>
                <w:rFonts w:ascii="標楷體" w:eastAsia="標楷體" w:hAnsi="標楷體"/>
              </w:rPr>
              <w:lastRenderedPageBreak/>
              <w:t>資源等因素，善用生活週遭的物品、器材儀器、科技設備及資源，規劃自然科學探究活動。</w:t>
            </w:r>
          </w:p>
        </w:tc>
      </w:tr>
      <w:tr w:rsidR="00210435" w14:paraId="1FC34219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F86D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pa-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0D23DD7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3F2DF8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776806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pa-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6828F65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6802CC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E434DD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70F53F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2149FB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C4014D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16D0C8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F871B6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D33B96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45D777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pc-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70BD0D8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C290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能分析歸納、製作圖表、使用資及數學等方法，整理資訊或數據。</w:t>
            </w:r>
          </w:p>
          <w:p w14:paraId="107F455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能運用科學原理、思考智能、數學等方法，從（所得的）資訊或數據，形成解釋、發現新</w:t>
            </w:r>
            <w:r>
              <w:rPr>
                <w:rFonts w:ascii="標楷體" w:eastAsia="標楷體" w:hAnsi="標楷體"/>
              </w:rPr>
              <w:lastRenderedPageBreak/>
              <w:t>知、獲知因果關係、解決問題或是發現新的問題。並能將自己的探究結果和同學的結果或其他相關的資訊比較對照，相互檢核，確認結果。</w:t>
            </w:r>
          </w:p>
          <w:p w14:paraId="7D94EDB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利用口語、影像（例如：攝影、錄影）、文字與圖案、繪圖或實物、科學名詞、數學公式、模型或經教師認可後以報告或新媒體形式表達完整之探究過程、發現與成果、價值、限制和主張等。視需要，並能摘要描述主要過程、發現和可能的運用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0FCD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La-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6A9FCEB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FC9444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74E1C4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AA0D07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Lb-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166AA0A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3A0FED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25CE9A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17C6EF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DB964D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Je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4C5DD8D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7551A1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6D761C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FCE5B8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A99C37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Kc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-8</w:t>
            </w:r>
          </w:p>
          <w:p w14:paraId="17EBED3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0F83A0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DD74A0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Fb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2740CC4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AC8A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隨著生物間、生物與環境間的交互作用，生態系中的結構會隨時間改變，形成演替現象。</w:t>
            </w:r>
          </w:p>
          <w:p w14:paraId="7920228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生態系中的非生物因子會影響生物的分布</w:t>
            </w:r>
            <w:r>
              <w:rPr>
                <w:rFonts w:ascii="標楷體" w:eastAsia="標楷體" w:hAnsi="標楷體"/>
              </w:rPr>
              <w:lastRenderedPageBreak/>
              <w:t>與生存，環境調查時常需檢測非生物因子的變化。</w:t>
            </w:r>
          </w:p>
          <w:p w14:paraId="60D984E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實驗認識</w:t>
            </w:r>
            <w:r>
              <w:rPr>
                <w:rStyle w:val="a1"/>
                <w:rFonts w:ascii="標楷體" w:eastAsia="標楷體" w:hAnsi="標楷體"/>
                <w:lang w:val="zh-TW"/>
              </w:rPr>
              <w:t>化學反應速率及影響反應速率的因素，例如：本性、溫度、濃度、接觸面積</w:t>
            </w:r>
            <w:r>
              <w:rPr>
                <w:rStyle w:val="a1"/>
                <w:rFonts w:ascii="標楷體" w:eastAsia="標楷體" w:hAnsi="標楷體"/>
              </w:rPr>
              <w:t>及</w:t>
            </w:r>
            <w:r>
              <w:rPr>
                <w:rStyle w:val="a1"/>
                <w:rFonts w:ascii="標楷體" w:eastAsia="標楷體" w:hAnsi="標楷體"/>
                <w:lang w:val="zh-TW"/>
              </w:rPr>
              <w:t>催化劑。</w:t>
            </w:r>
          </w:p>
          <w:p w14:paraId="13CCBFD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電流通過帶有電阻物體時，能量會以發熱的形式逸散。</w:t>
            </w:r>
          </w:p>
          <w:p w14:paraId="30E7F20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太陽系由太陽和行星組成，行星均繞太陽公轉。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D7B85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自-J-B1</w:t>
            </w:r>
          </w:p>
          <w:p w14:paraId="4AB869E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能分析歸納、製作圖表、使用資訊及數學運算等方法，整理自然科學資訊或數據，</w:t>
            </w:r>
            <w:r>
              <w:rPr>
                <w:rFonts w:ascii="標楷體" w:eastAsia="標楷體" w:hAnsi="標楷體"/>
              </w:rPr>
              <w:lastRenderedPageBreak/>
              <w:t>並利用口語、影像、文字與圖案、繪圖或實物、科學名詞、數學公式、模型等，表達探究之過程、發現與成果、價值和限制等。</w:t>
            </w:r>
          </w:p>
        </w:tc>
      </w:tr>
      <w:tr w:rsidR="00210435" w14:paraId="0BB844C6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B6CA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pe-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37135B7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CA9C60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81F629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7164FE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E039C2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pc-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6B8AFC4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DFC335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F4A4F7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0D797A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9E161B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66F96D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1FA36E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71A223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09FD5C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ah-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0ED8EA7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6BEE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能正確安全操作適合學習階段的物品、器材儀器、科技設備及資源。能進行客觀的質性觀察或數值量測並詳實記錄。</w:t>
            </w:r>
          </w:p>
          <w:p w14:paraId="41F67EB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能理解同學的探究過程和結果（或經簡化過的科學報告），提出合理而且具有根據的疑問或意見。並能對問題、探究方法、證據及發現，彼此間的符應情形，進</w:t>
            </w:r>
            <w:r>
              <w:rPr>
                <w:rFonts w:ascii="標楷體" w:eastAsia="標楷體" w:hAnsi="標楷體"/>
              </w:rPr>
              <w:lastRenderedPageBreak/>
              <w:t>行檢核並提出可能的改善方案。</w:t>
            </w:r>
          </w:p>
          <w:p w14:paraId="28673B8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對於有關科學發現的報導，甚至權威的解釋（例如：報章雜誌的報導或書本上的解釋），能抱持懷疑的態度，評估其推論的證據是否充分且可信賴。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3AFD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Da-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5A5E9AD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A67C12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969460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6B0BDE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Gc-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-3</w:t>
            </w:r>
          </w:p>
          <w:p w14:paraId="55714F4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6FA6DB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050F8E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D697888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Jd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-3</w:t>
            </w:r>
          </w:p>
          <w:p w14:paraId="1241BF3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F527A79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Kc-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Ⅳ</w:t>
            </w:r>
            <w:r>
              <w:rPr>
                <w:rStyle w:val="a1"/>
                <w:rFonts w:ascii="標楷體" w:eastAsia="標楷體" w:hAnsi="標楷體"/>
                <w:bCs/>
              </w:rPr>
              <w:t>-4</w:t>
            </w:r>
          </w:p>
          <w:p w14:paraId="1A3162B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3A458B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2EBA58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Id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-3</w:t>
            </w:r>
          </w:p>
          <w:p w14:paraId="253A892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C9E3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使用適當的儀器可觀察到細胞的形態及細胞膜、細胞質、細胞核、細胞壁等基本構造。</w:t>
            </w:r>
          </w:p>
          <w:p w14:paraId="663DCCC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人的體表和體內有許多微生物，有些微生物對人體有利，有些則有害。</w:t>
            </w:r>
          </w:p>
          <w:p w14:paraId="6BE5448E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/>
                <w:kern w:val="0"/>
              </w:rPr>
              <w:t>實驗認識廣用指示劑及pH計。</w:t>
            </w:r>
          </w:p>
          <w:p w14:paraId="5583F51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電流會產生磁場，其方向分布可以由安培</w:t>
            </w:r>
            <w:r>
              <w:rPr>
                <w:rFonts w:ascii="標楷體" w:eastAsia="標楷體" w:hAnsi="標楷體"/>
              </w:rPr>
              <w:lastRenderedPageBreak/>
              <w:t>右手定則求得。</w:t>
            </w:r>
          </w:p>
          <w:p w14:paraId="425F719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lang w:val="zh-TW"/>
              </w:rPr>
              <w:t>地球的四季主要是因為地球自轉軸傾斜於地球公轉軌道面而造成。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49034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自-J-B2</w:t>
            </w:r>
          </w:p>
          <w:p w14:paraId="786D147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能操作適合學習階段的科技設備與資源，並從學習活動、日常經驗及科技運用、自然環境、書刊及網路媒體中，培養相關倫理與分辨資訊之可信程度及進行各種有</w:t>
            </w:r>
            <w:r>
              <w:rPr>
                <w:rFonts w:ascii="標楷體" w:eastAsia="標楷體" w:hAnsi="標楷體"/>
              </w:rPr>
              <w:lastRenderedPageBreak/>
              <w:t>計畫的觀察，以獲得有助於探究和問題解決的資訊。</w:t>
            </w:r>
          </w:p>
        </w:tc>
      </w:tr>
      <w:tr w:rsidR="00210435" w14:paraId="1555B009" w14:textId="77777777" w:rsidTr="00665A58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3245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tr-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4005F13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40CD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能將所習得的知識正確的連結到所觀察到的自然現象及實驗數據，並推論出其中的關聯，進而運用習得的知識來解釋自己論點的正確性。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CAA7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Gc-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78D41FF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CDC5D2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CEE105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3F485A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6B7770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La-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</w:t>
            </w:r>
            <w:r>
              <w:rPr>
                <w:rStyle w:val="a1"/>
                <w:rFonts w:ascii="標楷體" w:eastAsia="標楷體" w:hAnsi="標楷體"/>
                <w:kern w:val="0"/>
              </w:rPr>
              <w:t>1</w:t>
            </w:r>
          </w:p>
          <w:p w14:paraId="175D7BC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862DC1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3A1FA7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812127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Ja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-3</w:t>
            </w:r>
          </w:p>
          <w:p w14:paraId="685BA01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E19A76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93765A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Fa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3D442FC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8E8C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地球上有形形色色的生物，在生態系中擔任不同的角色，發揮不同的功能，有助於維持生態系的穩定。</w:t>
            </w:r>
          </w:p>
          <w:p w14:paraId="31365F0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/>
                <w:kern w:val="0"/>
              </w:rPr>
              <w:t>隨著生物間、生物與環境間的交互作用，生態系中的結構會隨時間改變，形成演替現象。</w:t>
            </w:r>
          </w:p>
          <w:p w14:paraId="0DE84F7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lang w:val="zh-TW"/>
              </w:rPr>
              <w:t>化學反應中常伴隨沉澱、氣體、顏色</w:t>
            </w:r>
            <w:r>
              <w:rPr>
                <w:rStyle w:val="a1"/>
                <w:rFonts w:ascii="標楷體" w:eastAsia="標楷體" w:hAnsi="標楷體"/>
              </w:rPr>
              <w:t>及</w:t>
            </w:r>
            <w:r>
              <w:rPr>
                <w:rStyle w:val="a1"/>
                <w:rFonts w:ascii="標楷體" w:eastAsia="標楷體" w:hAnsi="標楷體"/>
                <w:lang w:val="zh-TW"/>
              </w:rPr>
              <w:t>溫度變化等現象。</w:t>
            </w:r>
          </w:p>
          <w:p w14:paraId="243D130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三大類岩石有不同的特徵和成因。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F86A6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自-J-B3</w:t>
            </w:r>
          </w:p>
          <w:p w14:paraId="2CAD745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透過欣賞山川大地、風雲雨露、河海大洋、日月星辰，體驗自然與生命之美。</w:t>
            </w:r>
          </w:p>
        </w:tc>
      </w:tr>
      <w:tr w:rsidR="00210435" w14:paraId="32E765EE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F0F1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ah-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5B033D5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6590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應用所學到的科學知識與科學探究方法，幫助自己做出最佳的決定。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3250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Lb-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62CF9D0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1C83DE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9FBCCB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Lb-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-3</w:t>
            </w:r>
          </w:p>
          <w:p w14:paraId="1BEA583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847CD0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590D66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07E70A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DB5AAA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lastRenderedPageBreak/>
              <w:t>Mb-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</w:t>
            </w:r>
            <w:r>
              <w:rPr>
                <w:rStyle w:val="a1"/>
                <w:rFonts w:ascii="標楷體" w:eastAsia="標楷體" w:hAnsi="標楷體"/>
                <w:kern w:val="0"/>
              </w:rPr>
              <w:t>1</w:t>
            </w:r>
          </w:p>
          <w:p w14:paraId="6D61F5D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221BD2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36379D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A45BE5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0A3E0E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9F7DAD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492D9D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Na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-3</w:t>
            </w:r>
          </w:p>
          <w:p w14:paraId="70BC23B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CB2DAB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47D0048" w14:textId="77777777" w:rsidR="00210435" w:rsidRDefault="00210435" w:rsidP="00665A58">
            <w:pPr>
              <w:pStyle w:val="a0"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Md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7A80C2B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ACA5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人類活動會改變環境，也可能影響其他生物的生存。</w:t>
            </w:r>
          </w:p>
          <w:p w14:paraId="70F20A3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人類可採取行動來維持生物的生存環境，使生物能在自然環境中生長、繁殖、交互作用，以維持生態平</w:t>
            </w:r>
            <w:r>
              <w:rPr>
                <w:rFonts w:ascii="標楷體" w:eastAsia="標楷體" w:hAnsi="標楷體"/>
              </w:rPr>
              <w:lastRenderedPageBreak/>
              <w:t>衡。</w:t>
            </w:r>
          </w:p>
          <w:p w14:paraId="107E647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kern w:val="0"/>
              </w:rPr>
              <w:t>生物技術的發展是為了因應人類需求，運用跨領域技術來改造生物</w:t>
            </w:r>
            <w:r>
              <w:rPr>
                <w:rStyle w:val="a1"/>
                <w:rFonts w:ascii="標楷體" w:eastAsia="標楷體" w:hAnsi="標楷體"/>
              </w:rPr>
              <w:t>。</w:t>
            </w:r>
            <w:r>
              <w:rPr>
                <w:rStyle w:val="a1"/>
                <w:rFonts w:ascii="標楷體" w:eastAsia="標楷體" w:hAnsi="標楷體"/>
                <w:kern w:val="0"/>
              </w:rPr>
              <w:t>發展相關技術的歷程中，也應避免對其他生物以及環境造成過度的影響。</w:t>
            </w:r>
          </w:p>
          <w:p w14:paraId="5BE1724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lang w:val="zh-TW"/>
              </w:rPr>
            </w:pPr>
            <w:r>
              <w:rPr>
                <w:rFonts w:ascii="標楷體" w:eastAsia="標楷體" w:hAnsi="標楷體"/>
                <w:lang w:val="zh-TW"/>
              </w:rPr>
              <w:t>環境品質繫於資源的永續利用與維持生態平衡。</w:t>
            </w:r>
          </w:p>
          <w:p w14:paraId="72E95B4A" w14:textId="77777777" w:rsidR="00210435" w:rsidRDefault="00210435" w:rsidP="00665A58">
            <w:pPr>
              <w:pStyle w:val="a0"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颱風主要發生在七至九月，並容易造成生命財產的損失。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015BF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自-J-C1</w:t>
            </w:r>
          </w:p>
          <w:p w14:paraId="6A2F47E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從日常學習中，主動關心自然環境相關公共議題，尊重生命。</w:t>
            </w:r>
          </w:p>
        </w:tc>
      </w:tr>
      <w:tr w:rsidR="00210435" w14:paraId="517CF572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E279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tm-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5581944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7238D6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9F4F8D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5FC42E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9A0559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70147D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ai-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072EF5B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4BD0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能從實驗過程、合作討論中理解較複雜的自然界模型，並能評估不同模型的優點和限制，進能應用在後續的科學理解或生活。</w:t>
            </w:r>
          </w:p>
          <w:p w14:paraId="7823953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透過與同儕的討論，分享科學發現的樂趣。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F841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Na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-4</w:t>
            </w:r>
          </w:p>
          <w:p w14:paraId="3C1B59F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057635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38B288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Fb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-3</w:t>
            </w:r>
          </w:p>
          <w:p w14:paraId="7C9E525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94AD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資源使用的5R：減量、拒絕、重複使用、回收及再生。</w:t>
            </w:r>
          </w:p>
          <w:p w14:paraId="2548EA5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月球繞地球公轉；日、月、地在同一直線上會發生日月食。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36D23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自-J-C2</w:t>
            </w:r>
          </w:p>
          <w:p w14:paraId="108ECDE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透過合作學習，發展與同儕溝通、共同參與、共同執行及共同發掘科學相關知識與問題解決的能力。</w:t>
            </w:r>
          </w:p>
        </w:tc>
      </w:tr>
      <w:tr w:rsidR="00210435" w14:paraId="594EB9DB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105E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an-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-1</w:t>
            </w:r>
          </w:p>
          <w:p w14:paraId="70AC79E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3CDB75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5FE3F7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5D5BC6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an-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13A9A52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13B3B" w14:textId="77777777" w:rsidR="00210435" w:rsidRDefault="00210435" w:rsidP="00665A58">
            <w:pPr>
              <w:pStyle w:val="a0"/>
              <w:widowControl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察覺到科學的觀察、測量和方法是否具有正當性，是受到社會共同建構的標準所規範。</w:t>
            </w:r>
          </w:p>
          <w:p w14:paraId="71BA2883" w14:textId="77777777" w:rsidR="00210435" w:rsidRDefault="00210435" w:rsidP="00665A58">
            <w:pPr>
              <w:pStyle w:val="a0"/>
              <w:widowControl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分辨科學知識的確定性和持久性，會因科學研</w:t>
            </w:r>
            <w:r>
              <w:rPr>
                <w:rFonts w:ascii="標楷體" w:eastAsia="標楷體" w:hAnsi="標楷體"/>
              </w:rPr>
              <w:lastRenderedPageBreak/>
              <w:t>究的時空背景不同而有所變化。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120F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lastRenderedPageBreak/>
              <w:t>Ma-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</w:t>
            </w:r>
            <w:r>
              <w:rPr>
                <w:rStyle w:val="a1"/>
                <w:rFonts w:ascii="標楷體" w:eastAsia="標楷體" w:hAnsi="標楷體"/>
                <w:kern w:val="0"/>
              </w:rPr>
              <w:t>2</w:t>
            </w:r>
          </w:p>
          <w:p w14:paraId="5F49F1C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32CC4D0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62B4168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31D1251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3F88BA5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Nc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7B61BDB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FB94B4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28A15F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Na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-5</w:t>
            </w:r>
          </w:p>
          <w:p w14:paraId="7678CA7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2FB2F9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495E565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Ma-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Ⅳ</w:t>
            </w:r>
            <w:r>
              <w:rPr>
                <w:rStyle w:val="a1"/>
                <w:rFonts w:ascii="標楷體" w:eastAsia="標楷體" w:hAnsi="標楷體"/>
                <w:bCs/>
              </w:rPr>
              <w:t>-4</w:t>
            </w:r>
          </w:p>
          <w:p w14:paraId="43239D0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484AEED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7DB90F1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3F84913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Nb</w:t>
            </w:r>
            <w:r>
              <w:rPr>
                <w:rStyle w:val="a1"/>
                <w:rFonts w:ascii="標楷體" w:eastAsia="標楷體" w:hAnsi="標楷體"/>
                <w:bCs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Ⅳ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5BC2C25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57C2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kern w:val="0"/>
              </w:rPr>
              <w:lastRenderedPageBreak/>
              <w:t>保育工作不是只有科學家能夠處理，所有的公民都有</w:t>
            </w:r>
            <w:r>
              <w:rPr>
                <w:rStyle w:val="a1"/>
                <w:rFonts w:ascii="標楷體" w:eastAsia="標楷體" w:hAnsi="標楷體"/>
              </w:rPr>
              <w:t>權利</w:t>
            </w:r>
            <w:r>
              <w:rPr>
                <w:rStyle w:val="a1"/>
                <w:rFonts w:ascii="標楷體" w:eastAsia="標楷體" w:hAnsi="標楷體"/>
                <w:kern w:val="0"/>
              </w:rPr>
              <w:t>及義務，共同研究、監控及維護生物多樣性。</w:t>
            </w:r>
          </w:p>
          <w:p w14:paraId="3C9814F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開發任何一種能源都</w:t>
            </w:r>
            <w:r>
              <w:rPr>
                <w:rFonts w:ascii="標楷體" w:eastAsia="標楷體" w:hAnsi="標楷體"/>
              </w:rPr>
              <w:lastRenderedPageBreak/>
              <w:t>有風險，應依據證據來評估與決策。</w:t>
            </w:r>
          </w:p>
          <w:p w14:paraId="3169482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lang w:val="zh-TW"/>
              </w:rPr>
            </w:pPr>
            <w:r>
              <w:rPr>
                <w:rFonts w:ascii="標楷體" w:eastAsia="標楷體" w:hAnsi="標楷體"/>
                <w:lang w:val="zh-TW"/>
              </w:rPr>
              <w:t>各種廢棄物對環境的影響，環境的承載能力與處理方法。</w:t>
            </w:r>
          </w:p>
          <w:p w14:paraId="2F020D1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各種發電方式與</w:t>
            </w:r>
            <w:r>
              <w:rPr>
                <w:rStyle w:val="a1"/>
                <w:rFonts w:ascii="標楷體" w:eastAsia="標楷體" w:hAnsi="標楷體"/>
                <w:bCs/>
                <w:lang w:val="zh-TW"/>
              </w:rPr>
              <w:t>新興的能源科技</w:t>
            </w:r>
            <w:r>
              <w:rPr>
                <w:rStyle w:val="a1"/>
                <w:rFonts w:ascii="標楷體" w:eastAsia="標楷體" w:hAnsi="標楷體"/>
                <w:bCs/>
              </w:rPr>
              <w:t>對社會、經濟、環境</w:t>
            </w:r>
            <w:r>
              <w:rPr>
                <w:rStyle w:val="a1"/>
                <w:rFonts w:ascii="標楷體" w:eastAsia="標楷體" w:hAnsi="標楷體"/>
              </w:rPr>
              <w:t>及</w:t>
            </w:r>
            <w:r>
              <w:rPr>
                <w:rStyle w:val="a1"/>
                <w:rFonts w:ascii="標楷體" w:eastAsia="標楷體" w:hAnsi="標楷體"/>
                <w:bCs/>
              </w:rPr>
              <w:t>生態的影響。</w:t>
            </w:r>
          </w:p>
          <w:p w14:paraId="7CBDB83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氣候變遷產生的衝擊有海平面上升、全球暖化、異常降水等現象。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04BE1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自-J-C3</w:t>
            </w:r>
          </w:p>
          <w:p w14:paraId="447BB80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透過環境相關議題的學習，能了解全球自然環境具有差異性與互動</w:t>
            </w:r>
            <w:r>
              <w:rPr>
                <w:rFonts w:ascii="標楷體" w:eastAsia="標楷體" w:hAnsi="標楷體"/>
              </w:rPr>
              <w:lastRenderedPageBreak/>
              <w:t>性，並能發展出自我文化認同與身為地球公民的價值觀。</w:t>
            </w:r>
          </w:p>
        </w:tc>
      </w:tr>
    </w:tbl>
    <w:p w14:paraId="3C3CE8F1" w14:textId="77777777" w:rsidR="00210435" w:rsidRDefault="00210435" w:rsidP="00210435">
      <w:pPr>
        <w:pStyle w:val="af6"/>
        <w:snapToGrid w:val="0"/>
        <w:spacing w:after="72" w:line="440" w:lineRule="exact"/>
        <w:ind w:left="706" w:hanging="420"/>
        <w:jc w:val="both"/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/>
          <w:b/>
          <w:position w:val="7"/>
          <w:szCs w:val="24"/>
        </w:rPr>
        <w:lastRenderedPageBreak/>
        <w:t>三、高級中等學校教育階段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2696"/>
        <w:gridCol w:w="1415"/>
        <w:gridCol w:w="2551"/>
        <w:gridCol w:w="1695"/>
      </w:tblGrid>
      <w:tr w:rsidR="00210435" w14:paraId="0FB0740A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  <w:tblHeader/>
        </w:trPr>
        <w:tc>
          <w:tcPr>
            <w:tcW w:w="79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12BFD" w14:textId="77777777" w:rsidR="00210435" w:rsidRDefault="00210435" w:rsidP="00665A58">
            <w:pPr>
              <w:pStyle w:val="a0"/>
              <w:tabs>
                <w:tab w:val="left" w:pos="3124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</w:rPr>
              <w:t>自然科學領域學習重點</w:t>
            </w:r>
          </w:p>
        </w:tc>
        <w:tc>
          <w:tcPr>
            <w:tcW w:w="1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13280" w14:textId="77777777" w:rsidR="00210435" w:rsidRDefault="00210435" w:rsidP="00665A58">
            <w:pPr>
              <w:pStyle w:val="a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</w:rPr>
              <w:t>自然科學領域</w:t>
            </w:r>
          </w:p>
          <w:p w14:paraId="46BB04B5" w14:textId="77777777" w:rsidR="00210435" w:rsidRDefault="00210435" w:rsidP="00665A58">
            <w:pPr>
              <w:pStyle w:val="a0"/>
              <w:snapToGrid w:val="0"/>
              <w:spacing w:line="240" w:lineRule="atLeast"/>
              <w:jc w:val="center"/>
            </w:pPr>
            <w:r>
              <w:rPr>
                <w:rStyle w:val="a1"/>
                <w:rFonts w:ascii="標楷體" w:eastAsia="標楷體" w:hAnsi="標楷體"/>
                <w:b/>
                <w:bCs/>
              </w:rPr>
              <w:t>核心素養</w:t>
            </w:r>
          </w:p>
        </w:tc>
      </w:tr>
      <w:tr w:rsidR="00210435" w14:paraId="64812965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  <w:tblHeader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066C4" w14:textId="77777777" w:rsidR="00210435" w:rsidRDefault="00210435" w:rsidP="00665A58">
            <w:pPr>
              <w:pStyle w:val="a0"/>
              <w:tabs>
                <w:tab w:val="left" w:pos="3124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</w:rPr>
              <w:t>學習表現</w:t>
            </w:r>
          </w:p>
        </w:tc>
        <w:tc>
          <w:tcPr>
            <w:tcW w:w="3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363D1" w14:textId="77777777" w:rsidR="00210435" w:rsidRDefault="00210435" w:rsidP="00665A58">
            <w:pPr>
              <w:pStyle w:val="a0"/>
              <w:tabs>
                <w:tab w:val="left" w:pos="3124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</w:rPr>
              <w:t>學習內容</w:t>
            </w: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91116" w14:textId="77777777" w:rsidR="00210435" w:rsidRDefault="00210435" w:rsidP="00665A58">
            <w:pPr>
              <w:pStyle w:val="a0"/>
              <w:snapToGrid w:val="0"/>
              <w:spacing w:line="240" w:lineRule="atLeast"/>
              <w:rPr>
                <w:rFonts w:ascii="標楷體" w:eastAsia="標楷體" w:hAnsi="標楷體"/>
              </w:rPr>
            </w:pPr>
          </w:p>
        </w:tc>
      </w:tr>
      <w:tr w:rsidR="00210435" w14:paraId="3600A0AF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DEE9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ai-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c-3</w:t>
            </w:r>
          </w:p>
          <w:p w14:paraId="7956199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72001A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1EB669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ah-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c-1</w:t>
            </w:r>
          </w:p>
          <w:p w14:paraId="5ECC68E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0636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體會生活中處處都會運用到科學，而能欣賞科學的重要性。</w:t>
            </w:r>
          </w:p>
          <w:p w14:paraId="5551E37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了解科學知識是人們理解現象的一種解釋，但不是唯一的解釋。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155C1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BGa-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c-6</w:t>
            </w:r>
            <w:r>
              <w:rPr>
                <w:rStyle w:val="a1"/>
                <w:rFonts w:ascii="標楷體" w:eastAsia="標楷體" w:hAnsi="標楷體"/>
                <w:bCs/>
                <w:kern w:val="0"/>
              </w:rPr>
              <w:t xml:space="preserve"> </w:t>
            </w:r>
          </w:p>
          <w:p w14:paraId="7F93A60D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5E5631DD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B</w:t>
            </w:r>
            <w:r>
              <w:rPr>
                <w:rStyle w:val="a1"/>
                <w:rFonts w:ascii="標楷體" w:eastAsia="標楷體" w:hAnsi="標楷體"/>
                <w:kern w:val="0"/>
              </w:rPr>
              <w:t>Mb</w:t>
            </w:r>
            <w:r>
              <w:rPr>
                <w:rStyle w:val="a1"/>
                <w:rFonts w:ascii="標楷體" w:eastAsia="標楷體" w:hAnsi="標楷體"/>
                <w:bCs/>
              </w:rPr>
              <w:t>-Ⅴc-4</w:t>
            </w:r>
          </w:p>
          <w:p w14:paraId="2BC3CFC4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12065BF0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B</w:t>
            </w:r>
            <w:r>
              <w:rPr>
                <w:rStyle w:val="a1"/>
                <w:rFonts w:ascii="標楷體" w:eastAsia="標楷體" w:hAnsi="標楷體"/>
                <w:kern w:val="0"/>
              </w:rPr>
              <w:t>M</w:t>
            </w:r>
            <w:r>
              <w:rPr>
                <w:rStyle w:val="a1"/>
                <w:rFonts w:ascii="標楷體" w:eastAsia="標楷體" w:hAnsi="標楷體"/>
                <w:bCs/>
              </w:rPr>
              <w:t>c-Ⅴc-1</w:t>
            </w:r>
          </w:p>
          <w:p w14:paraId="1901AF7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CMb-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a-1</w:t>
            </w:r>
          </w:p>
          <w:p w14:paraId="70B59204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00AF9439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6AD6106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PKb-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c-1</w:t>
            </w:r>
          </w:p>
          <w:p w14:paraId="3140BE2D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1BCC998B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132B3121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7B088B5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ENb-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c-3</w:t>
            </w:r>
          </w:p>
          <w:p w14:paraId="11D665F8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29B01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  <w:kern w:val="0"/>
              </w:rPr>
            </w:pPr>
            <w:r>
              <w:rPr>
                <w:rFonts w:ascii="標楷體" w:eastAsia="標楷體" w:hAnsi="標楷體"/>
                <w:bCs/>
                <w:kern w:val="0"/>
              </w:rPr>
              <w:lastRenderedPageBreak/>
              <w:t>分子遺傳學的中心法則。</w:t>
            </w:r>
          </w:p>
          <w:p w14:paraId="09D1733F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/>
                <w:bCs/>
              </w:rPr>
              <w:t>演化觀念的形成與發展。</w:t>
            </w:r>
          </w:p>
          <w:p w14:paraId="433EF15B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基因轉殖技術的應用。</w:t>
            </w:r>
          </w:p>
          <w:p w14:paraId="60BE161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化學發展史上的重要事件、相關理論發展及科學家的研究事蹟。</w:t>
            </w:r>
          </w:p>
          <w:p w14:paraId="7763192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牛頓</w:t>
            </w:r>
            <w:r>
              <w:rPr>
                <w:rStyle w:val="a1"/>
                <w:rFonts w:ascii="標楷體" w:eastAsia="標楷體" w:hAnsi="標楷體"/>
                <w:bCs/>
                <w:kern w:val="0"/>
              </w:rPr>
              <w:t>運動</w:t>
            </w:r>
            <w:r>
              <w:rPr>
                <w:rStyle w:val="a1"/>
                <w:rFonts w:ascii="標楷體" w:eastAsia="標楷體" w:hAnsi="標楷體"/>
                <w:bCs/>
              </w:rPr>
              <w:t>定律結合萬有引力定律可用以解釋克卜勒行星運動定律。</w:t>
            </w:r>
          </w:p>
          <w:p w14:paraId="2FC88CA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過去主導地球長期的自然氣候變化的原理</w:t>
            </w:r>
            <w:r>
              <w:rPr>
                <w:rFonts w:ascii="標楷體" w:eastAsia="標楷體" w:hAnsi="標楷體"/>
              </w:rPr>
              <w:lastRenderedPageBreak/>
              <w:t>並無法完全用來解釋近幾十年來快速的氣候變遷情形。根據目前科學證據了解人類活動是主要因素。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82E25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自S-U-A1</w:t>
            </w:r>
          </w:p>
          <w:p w14:paraId="099F0E9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理解科學的進展與對人類社會的貢獻及限制，將科學事業納為未來生涯發展選擇之一。</w:t>
            </w:r>
          </w:p>
        </w:tc>
      </w:tr>
      <w:tr w:rsidR="00210435" w14:paraId="5DABF334" w14:textId="77777777" w:rsidTr="00665A58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138E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tr-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c-1</w:t>
            </w:r>
          </w:p>
          <w:p w14:paraId="029011B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C055F1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51EEB7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E3C6F2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F81F29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744F54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B8398B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an-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c-1</w:t>
            </w:r>
          </w:p>
          <w:p w14:paraId="1287579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8EA6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能運用簡單的數理演算公式及單一的科學證據或理論，理解自然科學知識或理論及其因果關係，或提出他人論點的限制，進而提出不同的論點。</w:t>
            </w:r>
          </w:p>
          <w:p w14:paraId="3B85D02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了解科學探究過程採用多種方法、工具和技術，經由不同面向的證據支持特定的解釋，以增強科學論點的有效性。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04F4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CMc-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c-3</w:t>
            </w:r>
          </w:p>
          <w:p w14:paraId="163F079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B13757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proofErr w:type="spellStart"/>
            <w:r>
              <w:rPr>
                <w:rStyle w:val="a1"/>
                <w:rFonts w:ascii="標楷體" w:eastAsia="標楷體" w:hAnsi="標楷體"/>
                <w:bCs/>
              </w:rPr>
              <w:t>CJa-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a</w:t>
            </w:r>
            <w:proofErr w:type="spellEnd"/>
            <w:r>
              <w:rPr>
                <w:rStyle w:val="a1"/>
                <w:rFonts w:ascii="標楷體" w:eastAsia="標楷體" w:hAnsi="標楷體"/>
                <w:bCs/>
              </w:rPr>
              <w:t xml:space="preserve"> -2</w:t>
            </w:r>
          </w:p>
          <w:p w14:paraId="048F0E6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F27947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PMc-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c-3</w:t>
            </w:r>
          </w:p>
          <w:p w14:paraId="2C78D69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EEd-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c-3</w:t>
            </w:r>
          </w:p>
          <w:p w14:paraId="32CDC59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0E33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化學在先進科技發展的應用。</w:t>
            </w:r>
          </w:p>
          <w:p w14:paraId="57B91D1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化學反應與化學程序的產率。</w:t>
            </w:r>
          </w:p>
          <w:p w14:paraId="739D644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/>
                <w:bCs/>
              </w:rPr>
              <w:t>科學的態度與方法。</w:t>
            </w:r>
          </w:p>
          <w:p w14:paraId="781CD3B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天文觀測可在不同的電磁波段進行。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381FB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自S-U-A2</w:t>
            </w:r>
          </w:p>
          <w:p w14:paraId="0CCE33F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能從一系列的觀察、實驗中取得自然科學數據，並依據科學理論、數理演算公式等方法，進行比較與判斷科學資料於方法及程序上的合理性，進而以批判的論點來檢核資料的真實性與可信性，提出創新與前瞻的思維來解決問題。</w:t>
            </w:r>
          </w:p>
        </w:tc>
      </w:tr>
      <w:tr w:rsidR="00210435" w14:paraId="6CE20EB3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DEA6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ti-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c-1</w:t>
            </w:r>
          </w:p>
          <w:p w14:paraId="4D3578E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76D3FA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5304A9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8AADAB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D95D0D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7787AB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409102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ABCA4A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tm-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c-1</w:t>
            </w:r>
          </w:p>
          <w:p w14:paraId="5206168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E9A194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8C9489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CF1688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443969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FF5551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1CDD6E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po-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c-1</w:t>
            </w:r>
          </w:p>
          <w:p w14:paraId="40B93DE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D8850F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196ADE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C9979A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6DC477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BADA31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F56E93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pe-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c-2</w:t>
            </w:r>
          </w:p>
          <w:p w14:paraId="243EF6B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AD83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能主動察覺生活中各種自然科學問題的成因，並能根據已知的科學知識提出解決問題的各種假設想法，進而以個人或團體方式設計創新的科學探索方式並得到成果。</w:t>
            </w:r>
          </w:p>
          <w:p w14:paraId="4F958FB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能依據科學問題自行運</w:t>
            </w:r>
            <w:r>
              <w:rPr>
                <w:rStyle w:val="a1"/>
                <w:rFonts w:ascii="標楷體" w:eastAsia="標楷體" w:hAnsi="標楷體"/>
              </w:rPr>
              <w:lastRenderedPageBreak/>
              <w:t>思或經由合作討論來建立模型，並能使用</w:t>
            </w:r>
            <w:r>
              <w:rPr>
                <w:rStyle w:val="a1"/>
                <w:rFonts w:ascii="標楷體" w:eastAsia="標楷體" w:hAnsi="標楷體"/>
                <w:kern w:val="0"/>
              </w:rPr>
              <w:t>例</w:t>
            </w:r>
            <w:r>
              <w:rPr>
                <w:rStyle w:val="a1"/>
                <w:rFonts w:ascii="標楷體" w:eastAsia="標楷體" w:hAnsi="標楷體"/>
              </w:rPr>
              <w:t>如</w:t>
            </w:r>
            <w:r>
              <w:rPr>
                <w:rStyle w:val="a1"/>
                <w:rFonts w:ascii="標楷體" w:eastAsia="標楷體" w:hAnsi="標楷體"/>
                <w:kern w:val="0"/>
              </w:rPr>
              <w:t>：</w:t>
            </w:r>
            <w:r>
              <w:rPr>
                <w:rStyle w:val="a1"/>
                <w:rFonts w:ascii="標楷體" w:eastAsia="標楷體" w:hAnsi="標楷體"/>
              </w:rPr>
              <w:t>「比擬或抽象」的形式來描述一個系統化的科學現象，進而了解模型有其局限性。</w:t>
            </w:r>
          </w:p>
          <w:p w14:paraId="37B85D1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能從日常經驗、科技運用、社會中的科學相關議題、學習活動、自然環境、書刊及網路媒體中，汲取資訊並進行有計畫、有條理的多方觀察，進而能察覺問題。</w:t>
            </w:r>
          </w:p>
          <w:p w14:paraId="36D818D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能正確安全操作適合學習階段的物品、器材儀器、科技設備及資源，能適度創新改善執行方式。能進行精確的質性觀察或數值量測，視需要能運用科技儀器輔助記錄。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ECA80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kern w:val="0"/>
              </w:rPr>
              <w:lastRenderedPageBreak/>
              <w:t>BLb-</w:t>
            </w:r>
            <w:r>
              <w:rPr>
                <w:rStyle w:val="a1"/>
                <w:rFonts w:ascii="標楷體" w:eastAsia="標楷體" w:hAnsi="標楷體" w:cs="PMingLiU"/>
                <w:kern w:val="0"/>
              </w:rPr>
              <w:t>Ⅴ</w:t>
            </w:r>
            <w:r>
              <w:rPr>
                <w:rStyle w:val="a1"/>
                <w:rFonts w:ascii="標楷體" w:eastAsia="標楷體" w:hAnsi="標楷體"/>
                <w:kern w:val="0"/>
              </w:rPr>
              <w:t>a-4</w:t>
            </w:r>
          </w:p>
          <w:p w14:paraId="52EB5FC6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2AC60F84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0B4DF39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CCa-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c-1</w:t>
            </w:r>
          </w:p>
          <w:p w14:paraId="48871AB6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021881B3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013471BE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53FC44F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PKa-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c-7</w:t>
            </w:r>
          </w:p>
          <w:p w14:paraId="0FEE9863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4F58BA79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19F689C1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220F63C4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437327F3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33D075A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EIb-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c-1</w:t>
            </w:r>
          </w:p>
          <w:p w14:paraId="5F3DB851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4EDEA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kern w:val="0"/>
              </w:rPr>
              <w:lastRenderedPageBreak/>
              <w:t>生態系中的非生物因子與生物因子、</w:t>
            </w:r>
            <w:r>
              <w:rPr>
                <w:rStyle w:val="a1"/>
                <w:rFonts w:ascii="標楷體" w:eastAsia="標楷體" w:hAnsi="標楷體"/>
              </w:rPr>
              <w:t>能量流轉及元素循環</w:t>
            </w:r>
            <w:r>
              <w:rPr>
                <w:rStyle w:val="a1"/>
                <w:rFonts w:ascii="標楷體" w:eastAsia="標楷體" w:hAnsi="標楷體"/>
                <w:kern w:val="0"/>
              </w:rPr>
              <w:t>。</w:t>
            </w:r>
          </w:p>
          <w:p w14:paraId="4CB818D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混合物的分離過程與純化方法：蒸餾、萃取、色層分析、硬水軟化及海水純化等。</w:t>
            </w:r>
          </w:p>
          <w:p w14:paraId="4D9D494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/>
                <w:bCs/>
              </w:rPr>
              <w:t>馬克士威從其方程式預測電磁波的存在，</w:t>
            </w:r>
            <w:r>
              <w:rPr>
                <w:rFonts w:ascii="標楷體" w:eastAsia="標楷體" w:hAnsi="標楷體"/>
                <w:bCs/>
              </w:rPr>
              <w:lastRenderedPageBreak/>
              <w:t>且計算出電磁波的速度等於光速，因此推論光是一種電磁波，後來也獲得證實。</w:t>
            </w:r>
          </w:p>
          <w:p w14:paraId="261198A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一定氣壓下，氣溫越高，空氣所能容納的水氣含量越高。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98F9E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自S-U-A3</w:t>
            </w:r>
          </w:p>
          <w:p w14:paraId="4BA7512D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具備從科學報導或研究中找出問題，根據問題特性、學習資源、期望之成果、對社會環境的影響等因素，運用</w:t>
            </w:r>
            <w:r>
              <w:rPr>
                <w:rFonts w:ascii="標楷體" w:eastAsia="標楷體" w:hAnsi="標楷體"/>
              </w:rPr>
              <w:lastRenderedPageBreak/>
              <w:t>適合學習階段的儀器、科技設備等，獨立規劃完整的實作探究活動，進而根據實驗結果修正實驗模型，或創新突破限制。</w:t>
            </w:r>
          </w:p>
        </w:tc>
      </w:tr>
      <w:tr w:rsidR="00210435" w14:paraId="17F591E4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AE3B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pa-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c-1</w:t>
            </w:r>
          </w:p>
          <w:p w14:paraId="34DD97C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4137F2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B021CA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B1183C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pa-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c-2</w:t>
            </w:r>
          </w:p>
          <w:p w14:paraId="79F8B4E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541767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B6B481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DB97A6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7F9A091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35C072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C8A715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62B66E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A17AA9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8F9758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51E4E6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6B28C2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pc-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c-2</w:t>
            </w:r>
          </w:p>
          <w:p w14:paraId="0AB779A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BC1D79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8043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能合理運用思考智能、</w:t>
            </w:r>
          </w:p>
          <w:p w14:paraId="15455A7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製作圖表、使用資訊及數學等方法，有效整理資訊或數據。</w:t>
            </w:r>
          </w:p>
          <w:p w14:paraId="20AD37F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能運用科學原理、思考智能、數學、統計等方法，從探究所得的資訊或數據，形成解釋、理解、發現新知、獲知因果關係、理解科學相關的社會議題、解決問題</w:t>
            </w:r>
            <w:r>
              <w:rPr>
                <w:rFonts w:ascii="標楷體" w:eastAsia="標楷體" w:hAnsi="標楷體"/>
              </w:rPr>
              <w:lastRenderedPageBreak/>
              <w:t>或是發現新的問題。並能將自己的探究結果和同學的結果或其他相關的資訊比較對照，相互檢核，確認結果。</w:t>
            </w:r>
          </w:p>
          <w:p w14:paraId="3048CE4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利用口語、影像（例如：攝影、錄影）、文字與圖案、繪圖或實物、科學名詞、數學公式、模型等，呈現探究之過程、發現或成果；並在保有個資安全與不損及公眾利益下，嘗試以報告或新媒體形式，自主並較廣面性的分享相對嚴謹之探究發現、成果、結論或主張。視需要，並能摘要描述目的、特徵、方法、發現、價值、限制、運用及展望等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F5C6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lastRenderedPageBreak/>
              <w:t>CEc-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a-3</w:t>
            </w:r>
          </w:p>
          <w:p w14:paraId="7229B67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454A9AA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PKe-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c-3</w:t>
            </w:r>
          </w:p>
          <w:p w14:paraId="5A1C9A6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165CBDD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7EEC633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4DA7C51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3842055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EMd-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c-3</w:t>
            </w:r>
          </w:p>
          <w:p w14:paraId="57D299B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4560D30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CBEE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lang w:val="zh-TW"/>
              </w:rPr>
            </w:pPr>
            <w:r>
              <w:rPr>
                <w:rFonts w:ascii="標楷體" w:eastAsia="標楷體" w:hAnsi="標楷體"/>
                <w:lang w:val="zh-TW"/>
              </w:rPr>
              <w:t>理想氣體三大定律與理想氣體方程式。</w:t>
            </w:r>
          </w:p>
          <w:p w14:paraId="6884C4C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/>
                <w:bCs/>
              </w:rPr>
              <w:t>自然界的一切交互作用可完全由重力、電磁力、強力、以及弱作用等四種基本交互作用所涵蓋。</w:t>
            </w:r>
          </w:p>
          <w:p w14:paraId="487E528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侵臺颱風的路徑主要受太平洋高壓所引導，不同路徑對臺灣各地的風雨影響不</w:t>
            </w:r>
            <w:r>
              <w:rPr>
                <w:rFonts w:ascii="標楷體" w:eastAsia="標楷體" w:hAnsi="標楷體"/>
              </w:rPr>
              <w:lastRenderedPageBreak/>
              <w:t>同。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1A48B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自S-U-B1</w:t>
            </w:r>
          </w:p>
          <w:p w14:paraId="5882409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能合理運用思考智能、製作圖表、使用資訊及數學運算等方法，有效整理自然科學資訊或數據，並能同時利用口語、影像、文字與圖案、</w:t>
            </w:r>
            <w:r>
              <w:rPr>
                <w:rFonts w:ascii="標楷體" w:eastAsia="標楷體" w:hAnsi="標楷體"/>
              </w:rPr>
              <w:lastRenderedPageBreak/>
              <w:t>繪圖或實物、科學名詞、數學公式、模型等或嘗試以新媒體形式，較廣面性的呈現相對嚴謹之探究過程、發現或成果。</w:t>
            </w:r>
          </w:p>
        </w:tc>
      </w:tr>
      <w:tr w:rsidR="00210435" w14:paraId="486F1264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A9CE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po-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c-1</w:t>
            </w:r>
          </w:p>
          <w:p w14:paraId="3D92829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8A9B76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1EE83C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6421F1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01AF9F3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97C672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48E69B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ah-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c-2</w:t>
            </w:r>
          </w:p>
          <w:p w14:paraId="267B39F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BD5C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能從日常經驗、科技運用、社會中的科學相關議題、學習活動、自然環境、書刊及網路媒體中，汲取資訊並進行有計畫、有條理的多方觀察，進而能察覺問題。</w:t>
            </w:r>
          </w:p>
          <w:p w14:paraId="23F528B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對日常生活中所獲得的科學資訊抱持批判的態度，審慎檢視其真實性與可信度。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7736F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kern w:val="0"/>
              </w:rPr>
              <w:t>BLb-</w:t>
            </w:r>
            <w:r>
              <w:rPr>
                <w:rStyle w:val="a1"/>
                <w:rFonts w:ascii="標楷體" w:eastAsia="標楷體" w:hAnsi="標楷體" w:cs="PMingLiU"/>
                <w:kern w:val="0"/>
              </w:rPr>
              <w:t>Ⅴ</w:t>
            </w:r>
            <w:r>
              <w:rPr>
                <w:rStyle w:val="a1"/>
                <w:rFonts w:ascii="標楷體" w:eastAsia="標楷體" w:hAnsi="標楷體"/>
                <w:kern w:val="0"/>
              </w:rPr>
              <w:t>a-4</w:t>
            </w:r>
          </w:p>
          <w:p w14:paraId="77842E55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24F257E2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00224D4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CMa-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c-1</w:t>
            </w:r>
          </w:p>
          <w:p w14:paraId="3EFA430D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21EB2969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55A0614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CMa-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a-2</w:t>
            </w:r>
          </w:p>
          <w:p w14:paraId="04C0F395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794D483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PMc-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c-</w:t>
            </w:r>
            <w:r>
              <w:rPr>
                <w:rStyle w:val="a1"/>
                <w:rFonts w:ascii="標楷體" w:eastAsia="標楷體" w:hAnsi="標楷體"/>
                <w:bCs/>
              </w:rPr>
              <w:lastRenderedPageBreak/>
              <w:t>1</w:t>
            </w:r>
          </w:p>
          <w:p w14:paraId="24D90CF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PMc-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c-2</w:t>
            </w:r>
          </w:p>
          <w:p w14:paraId="35D38AF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ENb-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c-2</w:t>
            </w:r>
          </w:p>
          <w:p w14:paraId="0F861B44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0BFC5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kern w:val="0"/>
              </w:rPr>
              <w:lastRenderedPageBreak/>
              <w:t>生態系中的非生物因子與生物因子、</w:t>
            </w:r>
            <w:r>
              <w:rPr>
                <w:rStyle w:val="a1"/>
                <w:rFonts w:ascii="標楷體" w:eastAsia="標楷體" w:hAnsi="標楷體"/>
              </w:rPr>
              <w:t>能量流轉及元素循環</w:t>
            </w:r>
            <w:r>
              <w:rPr>
                <w:rStyle w:val="a1"/>
                <w:rFonts w:ascii="標楷體" w:eastAsia="標楷體" w:hAnsi="標楷體"/>
                <w:kern w:val="0"/>
              </w:rPr>
              <w:t>。</w:t>
            </w:r>
          </w:p>
          <w:p w14:paraId="3159A7A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化學製造流程對日常生活、社會、經濟、環境及生態的影響。</w:t>
            </w:r>
          </w:p>
          <w:p w14:paraId="5781AF9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化學化工技術與社會、法律及倫理相關議題。</w:t>
            </w:r>
          </w:p>
          <w:p w14:paraId="253B4D9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/>
                <w:bCs/>
              </w:rPr>
              <w:t>用電安全。</w:t>
            </w:r>
          </w:p>
          <w:p w14:paraId="6F1B6F3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/>
                <w:bCs/>
              </w:rPr>
              <w:t>電在生活中的應用。</w:t>
            </w:r>
          </w:p>
          <w:p w14:paraId="0A8786E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冰期與間冰期的氣溫變化及海平面的升降，對全球生物與自然環境會造成影響。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E01B1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自S-U-B2</w:t>
            </w:r>
          </w:p>
          <w:p w14:paraId="27A38D4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能從日常經驗、科技運用、社會中的科學相關議題、學習活動、自然環境、書刊及網路媒體中，適度運用有助於探究、問題解</w:t>
            </w:r>
            <w:r>
              <w:rPr>
                <w:rFonts w:ascii="標楷體" w:eastAsia="標楷體" w:hAnsi="標楷體"/>
              </w:rPr>
              <w:lastRenderedPageBreak/>
              <w:t>決及預測的資訊，進而能察覺問題或反思媒體報導中與科學相關的內容，以培養求真求實的精神。</w:t>
            </w:r>
          </w:p>
        </w:tc>
      </w:tr>
      <w:tr w:rsidR="00210435" w14:paraId="1A9E0727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15201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lastRenderedPageBreak/>
              <w:t>ai-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c-2</w:t>
            </w:r>
          </w:p>
          <w:p w14:paraId="6153DBBC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921A04C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A0F7E1E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an-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c-2</w:t>
            </w:r>
          </w:p>
          <w:p w14:paraId="4F661E10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C2B80" w14:textId="77777777" w:rsidR="00210435" w:rsidRDefault="00210435" w:rsidP="00665A58">
            <w:pPr>
              <w:pStyle w:val="a0"/>
              <w:shd w:val="clear" w:color="auto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透過科學探索與科學思考對生活週遭的事物產生新的體驗及興趣。</w:t>
            </w:r>
          </w:p>
          <w:p w14:paraId="513D7F4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了解科學的認知方式講求經驗證據性、合乎邏輯性、存疑和反覆檢視。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7AB7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B</w:t>
            </w:r>
            <w:r>
              <w:rPr>
                <w:rStyle w:val="a1"/>
                <w:rFonts w:ascii="標楷體" w:eastAsia="標楷體" w:hAnsi="標楷體"/>
                <w:kern w:val="0"/>
              </w:rPr>
              <w:t>Mb</w:t>
            </w:r>
            <w:r>
              <w:rPr>
                <w:rStyle w:val="a1"/>
                <w:rFonts w:ascii="標楷體" w:eastAsia="標楷體" w:hAnsi="標楷體"/>
              </w:rPr>
              <w:t>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 xml:space="preserve">c-2 </w:t>
            </w:r>
          </w:p>
          <w:p w14:paraId="3B89DFA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356DBD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63BD75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CMb-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a-3</w:t>
            </w:r>
          </w:p>
          <w:p w14:paraId="60BFF19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EA47D1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P</w:t>
            </w:r>
            <w:r>
              <w:rPr>
                <w:rStyle w:val="a1"/>
                <w:rFonts w:ascii="標楷體" w:eastAsia="標楷體" w:hAnsi="標楷體"/>
              </w:rPr>
              <w:t>Kd-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</w:t>
            </w:r>
            <w:r>
              <w:rPr>
                <w:rStyle w:val="a1"/>
                <w:rFonts w:ascii="標楷體" w:eastAsia="標楷體" w:hAnsi="標楷體"/>
                <w:bCs/>
              </w:rPr>
              <w:t>-6</w:t>
            </w:r>
          </w:p>
          <w:p w14:paraId="47605EA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571D2C4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15395FD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551D803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EIb-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c-2</w:t>
            </w:r>
          </w:p>
          <w:p w14:paraId="67CD572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69AA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  <w:kern w:val="0"/>
              </w:rPr>
            </w:pPr>
            <w:r>
              <w:rPr>
                <w:rFonts w:ascii="標楷體" w:eastAsia="標楷體" w:hAnsi="標楷體"/>
                <w:bCs/>
                <w:kern w:val="0"/>
              </w:rPr>
              <w:t>孟德爾依據實驗結果推論遺傳現象的規律性。</w:t>
            </w:r>
          </w:p>
          <w:p w14:paraId="6BB8378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科學模型的特性與演變。</w:t>
            </w:r>
          </w:p>
          <w:p w14:paraId="15366892" w14:textId="77777777" w:rsidR="00210435" w:rsidRDefault="00210435" w:rsidP="00665A58">
            <w:pPr>
              <w:pStyle w:val="a0"/>
              <w:tabs>
                <w:tab w:val="left" w:pos="1545"/>
              </w:tabs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</w:p>
          <w:p w14:paraId="6356638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/>
                <w:bCs/>
              </w:rPr>
              <w:t>光子與電子以及所有微觀粒子都具有波粒二象性。</w:t>
            </w:r>
          </w:p>
          <w:p w14:paraId="0436397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當水氣達到飽和時，多餘的水氣會凝結或凝固。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7863D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自S-U-B3</w:t>
            </w:r>
          </w:p>
          <w:p w14:paraId="65F59D3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透過了解科學理論的簡約、科學思考的嚴謹與複雜自然現象背後的規律，學會欣賞科學的美。</w:t>
            </w:r>
          </w:p>
        </w:tc>
      </w:tr>
      <w:tr w:rsidR="00210435" w14:paraId="7C8F7066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51C6A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ai-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c-1</w:t>
            </w:r>
          </w:p>
          <w:p w14:paraId="7C9FDFA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3FF0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透過成功的問題解決經驗，獲得成就感。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AB46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kern w:val="0"/>
              </w:rPr>
              <w:t>BGc-</w:t>
            </w:r>
            <w:r>
              <w:rPr>
                <w:rStyle w:val="a1"/>
                <w:rFonts w:ascii="標楷體" w:eastAsia="標楷體" w:hAnsi="標楷體" w:cs="PMingLiU"/>
                <w:kern w:val="0"/>
              </w:rPr>
              <w:t>Ⅴ</w:t>
            </w:r>
            <w:r>
              <w:rPr>
                <w:rStyle w:val="a1"/>
                <w:rFonts w:ascii="標楷體" w:eastAsia="標楷體" w:hAnsi="標楷體"/>
                <w:kern w:val="0"/>
              </w:rPr>
              <w:t>a-5</w:t>
            </w:r>
          </w:p>
          <w:p w14:paraId="6198F5D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441B378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CMa-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a-1</w:t>
            </w:r>
          </w:p>
          <w:p w14:paraId="632F1A4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210EF70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562758A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3E7FDBD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4A21F8F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1459BDA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51CC9A69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CMa-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a-</w:t>
            </w:r>
            <w:r>
              <w:rPr>
                <w:rStyle w:val="a1"/>
                <w:rFonts w:ascii="標楷體" w:eastAsia="標楷體" w:hAnsi="標楷體"/>
                <w:bCs/>
              </w:rPr>
              <w:lastRenderedPageBreak/>
              <w:t>2</w:t>
            </w:r>
          </w:p>
          <w:p w14:paraId="314C8E9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610694D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PNc-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c-3</w:t>
            </w:r>
          </w:p>
          <w:p w14:paraId="5488C41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1DD8555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ENb-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c-4</w:t>
            </w:r>
          </w:p>
          <w:p w14:paraId="0F4FBFE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1E913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造就臺灣生物多樣性的因素。</w:t>
            </w:r>
          </w:p>
          <w:p w14:paraId="6FD71D7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從化學的主要發展方向和產業成果，建立綠色化學與永續發展的概念，並積極參與科學知識的傳播，促進化學知識進入個人和社會生活。</w:t>
            </w:r>
          </w:p>
          <w:p w14:paraId="2A918A5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化學化工技術與社會、法律及倫理相關</w:t>
            </w:r>
            <w:r>
              <w:rPr>
                <w:rFonts w:ascii="標楷體" w:eastAsia="標楷體" w:hAnsi="標楷體"/>
              </w:rPr>
              <w:lastRenderedPageBreak/>
              <w:t>議題。</w:t>
            </w:r>
          </w:p>
          <w:p w14:paraId="2C73F3A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/>
                <w:bCs/>
              </w:rPr>
              <w:t>能量一樣的系統，作功的能力不一定相同。</w:t>
            </w:r>
          </w:p>
          <w:p w14:paraId="775750A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因應氣候變遷的調適有許多面向與方法。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D90E5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自S-U-C1</w:t>
            </w:r>
          </w:p>
          <w:p w14:paraId="626CA1FE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培養主動關心自然相關議題的社會責任感與公民意識，並建立關懷自然生態與人類永續發展的自我意識。</w:t>
            </w:r>
          </w:p>
        </w:tc>
      </w:tr>
      <w:tr w:rsidR="00210435" w14:paraId="5B5CBC1B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8052C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pc-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c-1</w:t>
            </w:r>
          </w:p>
          <w:p w14:paraId="6B4B361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C04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理解同學的探究過程和結果（或經簡化過的科學報告），提出合理而且較完整的疑問或意見。並能對整個探究過程：包括，觀察定題、推理實作、數據信效度、資源運用、活動安全、探究結果等，進行評核、形成評價並提出合理的改善方案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C7A2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CMc-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c-1</w:t>
            </w:r>
          </w:p>
          <w:p w14:paraId="02161F4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CNa-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a-3</w:t>
            </w:r>
          </w:p>
          <w:p w14:paraId="25B9BD3B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619D584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PNc-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 xml:space="preserve">c-2 </w:t>
            </w:r>
          </w:p>
          <w:p w14:paraId="6C4F7B98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ENa-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c</w:t>
            </w:r>
            <w:r>
              <w:rPr>
                <w:rStyle w:val="a1"/>
                <w:rFonts w:ascii="標楷體" w:eastAsia="標楷體" w:hAnsi="標楷體"/>
              </w:rPr>
              <w:t>-2</w:t>
            </w:r>
          </w:p>
          <w:p w14:paraId="40456916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D360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水的處理過程。</w:t>
            </w:r>
          </w:p>
          <w:p w14:paraId="5E6D830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廢棄物的創新利用與再製作。</w:t>
            </w:r>
          </w:p>
          <w:p w14:paraId="2A47918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/>
                <w:bCs/>
              </w:rPr>
              <w:t>核能發電與輻射安全。</w:t>
            </w:r>
          </w:p>
          <w:p w14:paraId="16A6016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節用資源與合理開發，可以降低人類對地球環境的影響，以利永續發展。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03902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自S-U-C2</w:t>
            </w:r>
          </w:p>
          <w:p w14:paraId="2CE8003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能從團體探究討論中，主動建立與同儕思考辯證、溝通協調與包容不同意見的能力，進而樂於分享探究結果或協助他人解決科學問題。</w:t>
            </w:r>
          </w:p>
        </w:tc>
      </w:tr>
      <w:tr w:rsidR="00210435" w14:paraId="13E89E8C" w14:textId="77777777" w:rsidTr="00665A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9434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an-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c-3</w:t>
            </w: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6009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體認科學能幫助人類創造更好的生活條件，但並不能解決人類社會所有的問題，科技發展有時也會引起環境或倫理道德的議題。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14A8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kern w:val="0"/>
              </w:rPr>
              <w:t>BGc-</w:t>
            </w:r>
            <w:r>
              <w:rPr>
                <w:rStyle w:val="a1"/>
                <w:rFonts w:ascii="標楷體" w:eastAsia="標楷體" w:hAnsi="標楷體" w:cs="PMingLiU"/>
                <w:kern w:val="0"/>
              </w:rPr>
              <w:t>Ⅴ</w:t>
            </w:r>
            <w:r>
              <w:rPr>
                <w:rStyle w:val="a1"/>
                <w:rFonts w:ascii="標楷體" w:eastAsia="標楷體" w:hAnsi="標楷體"/>
                <w:kern w:val="0"/>
              </w:rPr>
              <w:t>a-6</w:t>
            </w:r>
          </w:p>
          <w:p w14:paraId="0E24837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CMe-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c-2</w:t>
            </w:r>
          </w:p>
          <w:p w14:paraId="29D554F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78283EB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CNa-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a-2</w:t>
            </w:r>
          </w:p>
          <w:p w14:paraId="3AFA25C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  <w:bCs/>
              </w:rPr>
              <w:t>PNc-</w:t>
            </w:r>
            <w:r>
              <w:rPr>
                <w:rStyle w:val="a1"/>
                <w:rFonts w:ascii="標楷體" w:eastAsia="標楷體" w:hAnsi="標楷體" w:cs="PMingLiU"/>
                <w:bCs/>
              </w:rPr>
              <w:t>Ⅴ</w:t>
            </w:r>
            <w:r>
              <w:rPr>
                <w:rStyle w:val="a1"/>
                <w:rFonts w:ascii="標楷體" w:eastAsia="標楷體" w:hAnsi="標楷體"/>
                <w:bCs/>
              </w:rPr>
              <w:t>c-4</w:t>
            </w:r>
          </w:p>
          <w:p w14:paraId="298736F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43540050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089CD67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  <w:p w14:paraId="03DBEE5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</w:pPr>
            <w:r>
              <w:rPr>
                <w:rStyle w:val="a1"/>
                <w:rFonts w:ascii="標楷體" w:eastAsia="標楷體" w:hAnsi="標楷體"/>
              </w:rPr>
              <w:t>ENa-</w:t>
            </w:r>
            <w:r>
              <w:rPr>
                <w:rStyle w:val="a1"/>
                <w:rFonts w:ascii="標楷體" w:eastAsia="標楷體" w:hAnsi="標楷體" w:cs="PMingLiU"/>
              </w:rPr>
              <w:t>Ⅴ</w:t>
            </w:r>
            <w:r>
              <w:rPr>
                <w:rStyle w:val="a1"/>
                <w:rFonts w:ascii="標楷體" w:eastAsia="標楷體" w:hAnsi="標楷體"/>
              </w:rPr>
              <w:t>c-3</w:t>
            </w:r>
          </w:p>
          <w:p w14:paraId="275457E7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D04E5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生物多樣性的保育。</w:t>
            </w:r>
          </w:p>
          <w:p w14:paraId="1371A614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全球暖化的成因、影響及因應方法。</w:t>
            </w:r>
          </w:p>
          <w:p w14:paraId="09FCFB6D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資源保育的有效方法。</w:t>
            </w:r>
          </w:p>
          <w:p w14:paraId="494633E1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/>
                <w:bCs/>
              </w:rPr>
              <w:t>雖然能量守恒，但能量一旦發生形式上的轉換，通常其作功效能會降低。</w:t>
            </w:r>
          </w:p>
          <w:p w14:paraId="254109D2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認識地球環境有助於經濟、生態、文化及政策四個面向的永續發展。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270EA" w14:textId="77777777" w:rsidR="00210435" w:rsidRDefault="00210435" w:rsidP="00665A58">
            <w:pPr>
              <w:pStyle w:val="a0"/>
              <w:autoSpaceDE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自S-U-C3</w:t>
            </w:r>
          </w:p>
          <w:p w14:paraId="0352A09F" w14:textId="77777777" w:rsidR="00210435" w:rsidRDefault="00210435" w:rsidP="00665A58">
            <w:pPr>
              <w:pStyle w:val="a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能主動關心全球環境議題，同時體認維護地球環境是地球公民的責任，透過個人實踐，建立多元價值的世界觀。</w:t>
            </w:r>
          </w:p>
        </w:tc>
      </w:tr>
    </w:tbl>
    <w:p w14:paraId="5E172FD6" w14:textId="77777777" w:rsidR="00210435" w:rsidRDefault="00210435" w:rsidP="00210435">
      <w:pPr>
        <w:pStyle w:val="a0"/>
        <w:autoSpaceDE w:val="0"/>
        <w:snapToGrid w:val="0"/>
        <w:spacing w:line="440" w:lineRule="exact"/>
        <w:rPr>
          <w:rFonts w:ascii="標楷體" w:eastAsia="標楷體" w:hAnsi="標楷體"/>
          <w:b/>
          <w:color w:val="000000"/>
        </w:rPr>
        <w:sectPr w:rsidR="00210435" w:rsidSect="00210435">
          <w:footerReference w:type="default" r:id="rId5"/>
          <w:pgSz w:w="11906" w:h="16838"/>
          <w:pgMar w:top="1134" w:right="1134" w:bottom="1134" w:left="1134" w:header="720" w:footer="720" w:gutter="0"/>
          <w:cols w:space="720"/>
          <w:docGrid w:type="lines" w:linePitch="364"/>
        </w:sectPr>
      </w:pPr>
      <w:bookmarkStart w:id="1" w:name="_Toc525910553"/>
    </w:p>
    <w:bookmarkEnd w:id="0"/>
    <w:bookmarkEnd w:id="1"/>
    <w:p w14:paraId="2A0DC16F" w14:textId="77777777" w:rsidR="00105E87" w:rsidRDefault="00105E87"/>
    <w:sectPr w:rsidR="00105E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B0604020202020204"/>
    <w:charset w:val="00"/>
    <w:family w:val="roman"/>
    <w:pitch w:val="variable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Microsoft JhengHei"/>
    <w:panose1 w:val="02010601000101010101"/>
    <w:charset w:val="00"/>
    <w:family w:val="script"/>
    <w:pitch w:val="fixed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i..">
    <w:altName w:val="Microsoft JhengHei"/>
    <w:panose1 w:val="020B0604020202020204"/>
    <w:charset w:val="00"/>
    <w:family w:val="roman"/>
    <w:pitch w:val="default"/>
  </w:font>
  <w:font w:name="...?`..">
    <w:panose1 w:val="020B0604020202020204"/>
    <w:charset w:val="00"/>
    <w:family w:val="script"/>
    <w:pitch w:val="default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文鼎粗黑">
    <w:panose1 w:val="020B0604020202020204"/>
    <w:charset w:val="00"/>
    <w:family w:val="modern"/>
    <w:pitch w:val="fixed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華康中黑體">
    <w:panose1 w:val="020B0604020202020204"/>
    <w:charset w:val="00"/>
    <w:family w:val="modern"/>
    <w:pitch w:val="fixed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30074" w14:textId="77777777" w:rsidR="00210435" w:rsidRDefault="00210435">
    <w:pPr>
      <w:pStyle w:val="a2"/>
      <w:jc w:val="center"/>
    </w:pPr>
    <w:r>
      <w:rPr>
        <w:rStyle w:val="a1"/>
        <w:rFonts w:ascii="標楷體" w:eastAsia="標楷體" w:hAnsi="標楷體"/>
        <w:lang w:val="zh-TW"/>
      </w:rPr>
      <w:fldChar w:fldCharType="begin"/>
    </w:r>
    <w:r>
      <w:rPr>
        <w:rStyle w:val="a1"/>
        <w:rFonts w:ascii="標楷體" w:eastAsia="標楷體" w:hAnsi="標楷體"/>
        <w:lang w:val="zh-TW"/>
      </w:rPr>
      <w:instrText xml:space="preserve"> PAGE </w:instrText>
    </w:r>
    <w:r>
      <w:rPr>
        <w:rStyle w:val="a1"/>
        <w:rFonts w:ascii="標楷體" w:eastAsia="標楷體" w:hAnsi="標楷體"/>
        <w:lang w:val="zh-TW"/>
      </w:rPr>
      <w:fldChar w:fldCharType="separate"/>
    </w:r>
    <w:r>
      <w:rPr>
        <w:rStyle w:val="a1"/>
        <w:rFonts w:ascii="標楷體" w:eastAsia="標楷體" w:hAnsi="標楷體"/>
        <w:lang w:val="zh-TW"/>
      </w:rPr>
      <w:t>66</w:t>
    </w:r>
    <w:r>
      <w:rPr>
        <w:rStyle w:val="a1"/>
        <w:rFonts w:ascii="標楷體" w:eastAsia="標楷體" w:hAnsi="標楷體"/>
        <w:lang w:val="zh-TW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52F67"/>
    <w:multiLevelType w:val="multilevel"/>
    <w:tmpl w:val="82881894"/>
    <w:styleLink w:val="LFO1"/>
    <w:lvl w:ilvl="0">
      <w:start w:val="1"/>
      <w:numFmt w:val="taiwaneseCountingThousand"/>
      <w:pStyle w:val="a"/>
      <w:suff w:val="nothing"/>
      <w:lvlText w:val="%1、"/>
      <w:lvlJc w:val="left"/>
      <w:pPr>
        <w:ind w:left="953" w:hanging="635"/>
      </w:pPr>
    </w:lvl>
    <w:lvl w:ilvl="1">
      <w:start w:val="1"/>
      <w:numFmt w:val="taiwaneseCountingThousand"/>
      <w:suff w:val="nothing"/>
      <w:lvlText w:val="(%2)"/>
      <w:lvlJc w:val="left"/>
      <w:pPr>
        <w:ind w:left="1191" w:hanging="555"/>
      </w:pPr>
    </w:lvl>
    <w:lvl w:ilvl="2">
      <w:start w:val="1"/>
      <w:numFmt w:val="decimalFullWidth"/>
      <w:suff w:val="nothing"/>
      <w:lvlText w:val="%3、"/>
      <w:lvlJc w:val="left"/>
      <w:pPr>
        <w:ind w:left="1899" w:hanging="628"/>
      </w:pPr>
    </w:lvl>
    <w:lvl w:ilvl="3">
      <w:start w:val="1"/>
      <w:numFmt w:val="decimalFullWidth"/>
      <w:suff w:val="nothing"/>
      <w:lvlText w:val="(%4)"/>
      <w:lvlJc w:val="left"/>
      <w:pPr>
        <w:ind w:left="2126" w:hanging="538"/>
      </w:pPr>
    </w:lvl>
    <w:lvl w:ilvl="4">
      <w:start w:val="1"/>
      <w:numFmt w:val="decimal"/>
      <w:lvlText w:val="%5."/>
      <w:lvlJc w:val="left"/>
      <w:pPr>
        <w:ind w:left="2552" w:hanging="850"/>
      </w:pPr>
    </w:lvl>
    <w:lvl w:ilvl="5">
      <w:start w:val="1"/>
      <w:numFmt w:val="decimal"/>
      <w:lvlText w:val="%6)"/>
      <w:lvlJc w:val="left"/>
      <w:pPr>
        <w:ind w:left="3261" w:hanging="1134"/>
      </w:pPr>
    </w:lvl>
    <w:lvl w:ilvl="6">
      <w:start w:val="1"/>
      <w:numFmt w:val="decimal"/>
      <w:lvlText w:val="(%7)"/>
      <w:lvlJc w:val="left"/>
      <w:pPr>
        <w:ind w:left="3828" w:hanging="1276"/>
      </w:pPr>
    </w:lvl>
    <w:lvl w:ilvl="7">
      <w:start w:val="1"/>
      <w:numFmt w:val="lowerLetter"/>
      <w:lvlText w:val="%8."/>
      <w:lvlJc w:val="left"/>
      <w:pPr>
        <w:ind w:left="4395" w:hanging="1418"/>
      </w:pPr>
    </w:lvl>
    <w:lvl w:ilvl="8">
      <w:start w:val="1"/>
      <w:numFmt w:val="lowerLetter"/>
      <w:lvlText w:val="%9)"/>
      <w:lvlJc w:val="left"/>
      <w:pPr>
        <w:ind w:left="5103" w:hanging="1700"/>
      </w:pPr>
    </w:lvl>
  </w:abstractNum>
  <w:abstractNum w:abstractNumId="1" w15:restartNumberingAfterBreak="0">
    <w:nsid w:val="45E05C98"/>
    <w:multiLevelType w:val="multilevel"/>
    <w:tmpl w:val="1E0E63CE"/>
    <w:styleLink w:val="List0"/>
    <w:lvl w:ilvl="0">
      <w:start w:val="1"/>
      <w:numFmt w:val="decimal"/>
      <w:lvlText w:val="%1."/>
      <w:lvlJc w:val="left"/>
      <w:rPr>
        <w:rFonts w:ascii="Times" w:eastAsia="Times" w:hAnsi="Times" w:cs="Times"/>
        <w:position w:val="0"/>
        <w:vertAlign w:val="baseline"/>
        <w:lang w:val="zh-TW" w:eastAsia="zh-TW"/>
      </w:rPr>
    </w:lvl>
    <w:lvl w:ilvl="1">
      <w:start w:val="1"/>
      <w:numFmt w:val="decimal"/>
      <w:lvlText w:val="%2."/>
      <w:lvlJc w:val="left"/>
      <w:rPr>
        <w:rFonts w:ascii="PMingLiU" w:eastAsia="PMingLiU" w:hAnsi="PMingLiU" w:cs="PMingLiU"/>
        <w:position w:val="0"/>
        <w:vertAlign w:val="baseline"/>
        <w:lang w:val="zh-TW" w:eastAsia="zh-TW"/>
      </w:rPr>
    </w:lvl>
    <w:lvl w:ilvl="2">
      <w:start w:val="1"/>
      <w:numFmt w:val="lowerRoman"/>
      <w:lvlText w:val="%3."/>
      <w:lvlJc w:val="left"/>
      <w:rPr>
        <w:rFonts w:ascii="PMingLiU" w:eastAsia="PMingLiU" w:hAnsi="PMingLiU" w:cs="PMingLiU"/>
        <w:position w:val="0"/>
        <w:vertAlign w:val="baseline"/>
        <w:lang w:val="zh-TW" w:eastAsia="zh-TW"/>
      </w:rPr>
    </w:lvl>
    <w:lvl w:ilvl="3">
      <w:start w:val="1"/>
      <w:numFmt w:val="decimal"/>
      <w:lvlText w:val="%4."/>
      <w:lvlJc w:val="left"/>
      <w:rPr>
        <w:rFonts w:ascii="PMingLiU" w:eastAsia="PMingLiU" w:hAnsi="PMingLiU" w:cs="PMingLiU"/>
        <w:position w:val="0"/>
        <w:vertAlign w:val="baseline"/>
        <w:lang w:val="zh-TW" w:eastAsia="zh-TW"/>
      </w:rPr>
    </w:lvl>
    <w:lvl w:ilvl="4">
      <w:start w:val="1"/>
      <w:numFmt w:val="decimal"/>
      <w:lvlText w:val="%5."/>
      <w:lvlJc w:val="left"/>
      <w:rPr>
        <w:rFonts w:ascii="PMingLiU" w:eastAsia="PMingLiU" w:hAnsi="PMingLiU" w:cs="PMingLiU"/>
        <w:position w:val="0"/>
        <w:vertAlign w:val="baseline"/>
        <w:lang w:val="zh-TW" w:eastAsia="zh-TW"/>
      </w:rPr>
    </w:lvl>
    <w:lvl w:ilvl="5">
      <w:start w:val="1"/>
      <w:numFmt w:val="lowerRoman"/>
      <w:lvlText w:val="%6."/>
      <w:lvlJc w:val="left"/>
      <w:rPr>
        <w:rFonts w:ascii="PMingLiU" w:eastAsia="PMingLiU" w:hAnsi="PMingLiU" w:cs="PMingLiU"/>
        <w:position w:val="0"/>
        <w:vertAlign w:val="baseline"/>
        <w:lang w:val="zh-TW" w:eastAsia="zh-TW"/>
      </w:rPr>
    </w:lvl>
    <w:lvl w:ilvl="6">
      <w:start w:val="1"/>
      <w:numFmt w:val="decimal"/>
      <w:lvlText w:val="%7."/>
      <w:lvlJc w:val="left"/>
      <w:rPr>
        <w:rFonts w:ascii="PMingLiU" w:eastAsia="PMingLiU" w:hAnsi="PMingLiU" w:cs="PMingLiU"/>
        <w:position w:val="0"/>
        <w:vertAlign w:val="baseline"/>
        <w:lang w:val="zh-TW" w:eastAsia="zh-TW"/>
      </w:rPr>
    </w:lvl>
    <w:lvl w:ilvl="7">
      <w:start w:val="1"/>
      <w:numFmt w:val="decimal"/>
      <w:lvlText w:val="%8."/>
      <w:lvlJc w:val="left"/>
      <w:rPr>
        <w:rFonts w:ascii="PMingLiU" w:eastAsia="PMingLiU" w:hAnsi="PMingLiU" w:cs="PMingLiU"/>
        <w:position w:val="0"/>
        <w:vertAlign w:val="baseline"/>
        <w:lang w:val="zh-TW" w:eastAsia="zh-TW"/>
      </w:rPr>
    </w:lvl>
    <w:lvl w:ilvl="8">
      <w:start w:val="1"/>
      <w:numFmt w:val="lowerRoman"/>
      <w:lvlText w:val="%9."/>
      <w:lvlJc w:val="left"/>
      <w:rPr>
        <w:rFonts w:ascii="PMingLiU" w:eastAsia="PMingLiU" w:hAnsi="PMingLiU" w:cs="PMingLiU"/>
        <w:position w:val="0"/>
        <w:vertAlign w:val="baseline"/>
        <w:lang w:val="zh-TW" w:eastAsia="zh-TW"/>
      </w:rPr>
    </w:lvl>
  </w:abstractNum>
  <w:abstractNum w:abstractNumId="2" w15:restartNumberingAfterBreak="0">
    <w:nsid w:val="5D6B28B7"/>
    <w:multiLevelType w:val="multilevel"/>
    <w:tmpl w:val="5D84E58E"/>
    <w:styleLink w:val="1"/>
    <w:lvl w:ilvl="0">
      <w:start w:val="1"/>
      <w:numFmt w:val="decimal"/>
      <w:lvlText w:val="%1."/>
      <w:lvlJc w:val="left"/>
      <w:pPr>
        <w:ind w:left="450" w:hanging="450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ascii="Times" w:eastAsia="Times" w:hAnsi="Times" w:cs="Times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 w:eastAsia="zh-TW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</w:abstractNum>
  <w:abstractNum w:abstractNumId="3" w15:restartNumberingAfterBreak="0">
    <w:nsid w:val="6A092969"/>
    <w:multiLevelType w:val="multilevel"/>
    <w:tmpl w:val="CE6EE8B0"/>
    <w:styleLink w:val="19"/>
    <w:lvl w:ilvl="0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en-US" w:eastAsia="zh-TW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  <w:lvl w:ilvl="2">
      <w:start w:val="1"/>
      <w:numFmt w:val="lowerRoman"/>
      <w:lvlText w:val="%3."/>
      <w:lvlJc w:val="left"/>
      <w:pPr>
        <w:ind w:left="1440" w:hanging="596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  <w:lvl w:ilvl="4">
      <w:start w:val="1"/>
      <w:numFmt w:val="decimal"/>
      <w:lvlText w:val="%5."/>
      <w:lvlJc w:val="left"/>
      <w:pPr>
        <w:ind w:left="2400" w:hanging="480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  <w:lvl w:ilvl="5">
      <w:start w:val="1"/>
      <w:numFmt w:val="lowerRoman"/>
      <w:lvlText w:val="%6."/>
      <w:lvlJc w:val="left"/>
      <w:pPr>
        <w:ind w:left="2880" w:hanging="596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  <w:lvl w:ilvl="7">
      <w:start w:val="1"/>
      <w:numFmt w:val="decimal"/>
      <w:lvlText w:val="%8."/>
      <w:lvlJc w:val="left"/>
      <w:pPr>
        <w:ind w:left="3840" w:hanging="480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  <w:lvl w:ilvl="8">
      <w:start w:val="1"/>
      <w:numFmt w:val="lowerRoman"/>
      <w:lvlText w:val="%9."/>
      <w:lvlJc w:val="left"/>
      <w:pPr>
        <w:ind w:left="4320" w:hanging="596"/>
      </w:pPr>
      <w:rPr>
        <w:rFonts w:ascii="標楷體" w:eastAsia="標楷體" w:hAnsi="標楷體" w:cs="標楷體"/>
        <w:caps w:val="0"/>
        <w:smallCaps w:val="0"/>
        <w:strike w:val="0"/>
        <w:dstrike w:val="0"/>
        <w:color w:val="000000"/>
        <w:spacing w:val="0"/>
        <w:kern w:val="0"/>
        <w:position w:val="0"/>
        <w:sz w:val="24"/>
        <w:szCs w:val="24"/>
        <w:u w:val="none" w:color="000000"/>
        <w:vertAlign w:val="baseline"/>
        <w:lang w:val="zh-TW" w:eastAsia="zh-TW"/>
      </w:rPr>
    </w:lvl>
  </w:abstractNum>
  <w:num w:numId="1" w16cid:durableId="392655204">
    <w:abstractNumId w:val="3"/>
  </w:num>
  <w:num w:numId="2" w16cid:durableId="2073577661">
    <w:abstractNumId w:val="2"/>
  </w:num>
  <w:num w:numId="3" w16cid:durableId="591666151">
    <w:abstractNumId w:val="1"/>
  </w:num>
  <w:num w:numId="4" w16cid:durableId="872770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35"/>
    <w:rsid w:val="000D4257"/>
    <w:rsid w:val="00105E87"/>
    <w:rsid w:val="00110D82"/>
    <w:rsid w:val="00210435"/>
    <w:rsid w:val="00372663"/>
    <w:rsid w:val="00DB7E8D"/>
    <w:rsid w:val="00EA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C7E10"/>
  <w15:chartTrackingRefBased/>
  <w15:docId w15:val="{7DBB5319-EDD6-9341-9A35-EEEB5495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435"/>
    <w:pPr>
      <w:autoSpaceDN w:val="0"/>
      <w:spacing w:after="0" w:line="240" w:lineRule="auto"/>
      <w:textAlignment w:val="baseline"/>
    </w:pPr>
    <w:rPr>
      <w:rFonts w:ascii="Times New Roman" w:eastAsia="PMingLiU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4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4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4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4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4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435"/>
    <w:rPr>
      <w:b/>
      <w:bCs/>
      <w:smallCaps/>
      <w:color w:val="0F4761" w:themeColor="accent1" w:themeShade="BF"/>
      <w:spacing w:val="5"/>
    </w:rPr>
  </w:style>
  <w:style w:type="paragraph" w:customStyle="1" w:styleId="10">
    <w:name w:val="標題 1"/>
    <w:basedOn w:val="a0"/>
    <w:next w:val="a0"/>
    <w:rsid w:val="00210435"/>
    <w:pPr>
      <w:spacing w:before="180" w:after="180" w:line="360" w:lineRule="auto"/>
      <w:jc w:val="center"/>
      <w:outlineLvl w:val="0"/>
    </w:pPr>
    <w:rPr>
      <w:rFonts w:eastAsia="標楷體"/>
      <w:b/>
      <w:bCs/>
      <w:sz w:val="36"/>
      <w:szCs w:val="32"/>
    </w:rPr>
  </w:style>
  <w:style w:type="paragraph" w:customStyle="1" w:styleId="2">
    <w:name w:val="標題 2"/>
    <w:basedOn w:val="a0"/>
    <w:next w:val="a0"/>
    <w:rsid w:val="00210435"/>
    <w:pPr>
      <w:keepNext/>
      <w:spacing w:line="360" w:lineRule="auto"/>
      <w:jc w:val="center"/>
      <w:outlineLvl w:val="1"/>
    </w:pPr>
    <w:rPr>
      <w:rFonts w:ascii="Arial" w:eastAsia="標楷體" w:hAnsi="Arial"/>
      <w:b/>
      <w:bCs/>
      <w:sz w:val="32"/>
      <w:szCs w:val="48"/>
    </w:rPr>
  </w:style>
  <w:style w:type="paragraph" w:customStyle="1" w:styleId="3">
    <w:name w:val="標題 3"/>
    <w:basedOn w:val="a0"/>
    <w:next w:val="a0"/>
    <w:rsid w:val="00210435"/>
    <w:pPr>
      <w:keepNext/>
      <w:spacing w:line="720" w:lineRule="auto"/>
      <w:jc w:val="center"/>
      <w:outlineLvl w:val="2"/>
    </w:pPr>
    <w:rPr>
      <w:rFonts w:ascii="Arial" w:hAnsi="Arial"/>
      <w:b/>
      <w:bCs/>
      <w:sz w:val="36"/>
      <w:szCs w:val="36"/>
    </w:rPr>
  </w:style>
  <w:style w:type="paragraph" w:customStyle="1" w:styleId="4">
    <w:name w:val="標題 4"/>
    <w:basedOn w:val="a0"/>
    <w:next w:val="a0"/>
    <w:rsid w:val="00210435"/>
    <w:pPr>
      <w:keepNext/>
      <w:spacing w:line="720" w:lineRule="auto"/>
      <w:outlineLvl w:val="3"/>
    </w:pPr>
    <w:rPr>
      <w:rFonts w:ascii="Cambria" w:hAnsi="Cambria"/>
      <w:sz w:val="36"/>
      <w:szCs w:val="36"/>
    </w:rPr>
  </w:style>
  <w:style w:type="paragraph" w:customStyle="1" w:styleId="a0">
    <w:name w:val="內文"/>
    <w:rsid w:val="0021043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PMingLiU" w:hAnsi="Times New Roman" w:cs="Times New Roman"/>
      <w:kern w:val="3"/>
      <w:lang w:val="en-US"/>
      <w14:ligatures w14:val="none"/>
    </w:rPr>
  </w:style>
  <w:style w:type="character" w:customStyle="1" w:styleId="a1">
    <w:name w:val="預設段落字型"/>
    <w:rsid w:val="00210435"/>
  </w:style>
  <w:style w:type="paragraph" w:customStyle="1" w:styleId="a2">
    <w:name w:val="頁尾"/>
    <w:basedOn w:val="a0"/>
    <w:rsid w:val="002104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3">
    <w:name w:val="頁尾 字元"/>
    <w:rsid w:val="00210435"/>
    <w:rPr>
      <w:rFonts w:eastAsia="PMingLiU"/>
      <w:kern w:val="3"/>
      <w:lang w:val="en-US" w:eastAsia="zh-TW" w:bidi="ar-SA"/>
    </w:rPr>
  </w:style>
  <w:style w:type="character" w:customStyle="1" w:styleId="a4">
    <w:name w:val="頁碼"/>
    <w:rsid w:val="00210435"/>
    <w:rPr>
      <w:rFonts w:cs="Times New Roman"/>
    </w:rPr>
  </w:style>
  <w:style w:type="paragraph" w:customStyle="1" w:styleId="a5">
    <w:name w:val="頁首"/>
    <w:basedOn w:val="a0"/>
    <w:rsid w:val="002104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rsid w:val="00210435"/>
    <w:rPr>
      <w:rFonts w:eastAsia="PMingLiU"/>
      <w:kern w:val="3"/>
      <w:lang w:val="en-US" w:eastAsia="zh-TW" w:bidi="ar-SA"/>
    </w:rPr>
  </w:style>
  <w:style w:type="paragraph" w:customStyle="1" w:styleId="Default">
    <w:name w:val="Default"/>
    <w:rsid w:val="00210435"/>
    <w:pPr>
      <w:widowControl w:val="0"/>
      <w:suppressAutoHyphens/>
      <w:autoSpaceDE w:val="0"/>
      <w:autoSpaceDN w:val="0"/>
      <w:spacing w:after="0" w:line="240" w:lineRule="auto"/>
      <w:textAlignment w:val="baseline"/>
    </w:pPr>
    <w:rPr>
      <w:rFonts w:ascii="標楷體i.." w:eastAsia="標楷體i.." w:hAnsi="標楷體i.." w:cs="標楷體i.."/>
      <w:color w:val="000000"/>
      <w:kern w:val="0"/>
      <w:lang w:val="en-US"/>
      <w14:ligatures w14:val="none"/>
    </w:rPr>
  </w:style>
  <w:style w:type="character" w:customStyle="1" w:styleId="apple-style-span">
    <w:name w:val="apple-style-span"/>
    <w:rsid w:val="00210435"/>
    <w:rPr>
      <w:rFonts w:cs="Times New Roman"/>
    </w:rPr>
  </w:style>
  <w:style w:type="paragraph" w:customStyle="1" w:styleId="11">
    <w:name w:val="清單段落1"/>
    <w:basedOn w:val="a0"/>
    <w:rsid w:val="00210435"/>
    <w:pPr>
      <w:ind w:left="480"/>
    </w:pPr>
  </w:style>
  <w:style w:type="character" w:customStyle="1" w:styleId="ListParagraphChar">
    <w:name w:val="List Paragraph Char"/>
    <w:rsid w:val="00210435"/>
    <w:rPr>
      <w:rFonts w:eastAsia="PMingLiU"/>
      <w:kern w:val="3"/>
      <w:sz w:val="24"/>
      <w:szCs w:val="24"/>
      <w:lang w:val="en-US" w:eastAsia="zh-TW" w:bidi="ar-SA"/>
    </w:rPr>
  </w:style>
  <w:style w:type="paragraph" w:customStyle="1" w:styleId="12">
    <w:name w:val="1先導"/>
    <w:basedOn w:val="a0"/>
    <w:rsid w:val="00210435"/>
    <w:pPr>
      <w:snapToGrid w:val="0"/>
      <w:spacing w:line="400" w:lineRule="exact"/>
      <w:jc w:val="center"/>
    </w:pPr>
    <w:rPr>
      <w:rFonts w:ascii="標楷體" w:eastAsia="標楷體" w:hAnsi="標楷體"/>
      <w:b/>
      <w:sz w:val="32"/>
    </w:rPr>
  </w:style>
  <w:style w:type="character" w:customStyle="1" w:styleId="13">
    <w:name w:val="1先導 字元 字元"/>
    <w:rsid w:val="00210435"/>
    <w:rPr>
      <w:rFonts w:ascii="標楷體" w:eastAsia="標楷體" w:hAnsi="標楷體"/>
      <w:b/>
      <w:kern w:val="3"/>
      <w:sz w:val="32"/>
      <w:szCs w:val="24"/>
      <w:lang w:val="en-US" w:eastAsia="zh-TW" w:bidi="ar-SA"/>
    </w:rPr>
  </w:style>
  <w:style w:type="paragraph" w:customStyle="1" w:styleId="20">
    <w:name w:val="2子計畫"/>
    <w:basedOn w:val="a0"/>
    <w:rsid w:val="00210435"/>
    <w:pPr>
      <w:snapToGrid w:val="0"/>
      <w:spacing w:after="100" w:line="400" w:lineRule="exact"/>
      <w:jc w:val="center"/>
    </w:pPr>
    <w:rPr>
      <w:rFonts w:ascii="標楷體" w:eastAsia="標楷體" w:hAnsi="標楷體"/>
      <w:b/>
      <w:sz w:val="28"/>
      <w:szCs w:val="28"/>
    </w:rPr>
  </w:style>
  <w:style w:type="character" w:customStyle="1" w:styleId="21">
    <w:name w:val="2子計畫 字元"/>
    <w:rsid w:val="00210435"/>
    <w:rPr>
      <w:rFonts w:ascii="標楷體" w:eastAsia="標楷體" w:hAnsi="標楷體"/>
      <w:b/>
      <w:kern w:val="3"/>
      <w:sz w:val="28"/>
      <w:szCs w:val="28"/>
      <w:lang w:val="en-US" w:eastAsia="zh-TW" w:bidi="ar-SA"/>
    </w:rPr>
  </w:style>
  <w:style w:type="character" w:customStyle="1" w:styleId="googqs-tidbitgoogqs-tidbit-0">
    <w:name w:val="goog_qs-tidbit goog_qs-tidbit-0"/>
    <w:rsid w:val="00210435"/>
    <w:rPr>
      <w:rFonts w:cs="Times New Roman"/>
    </w:rPr>
  </w:style>
  <w:style w:type="character" w:customStyle="1" w:styleId="a7">
    <w:name w:val="註解文字 字元"/>
    <w:rsid w:val="00210435"/>
    <w:rPr>
      <w:rFonts w:eastAsia="PMingLiU"/>
      <w:sz w:val="24"/>
      <w:szCs w:val="24"/>
      <w:lang w:bidi="ar-SA"/>
    </w:rPr>
  </w:style>
  <w:style w:type="paragraph" w:customStyle="1" w:styleId="a8">
    <w:name w:val="註解文字"/>
    <w:basedOn w:val="a0"/>
    <w:rsid w:val="00210435"/>
    <w:rPr>
      <w:kern w:val="0"/>
    </w:rPr>
  </w:style>
  <w:style w:type="paragraph" w:customStyle="1" w:styleId="a9">
    <w:name w:val="日期"/>
    <w:basedOn w:val="a0"/>
    <w:next w:val="a0"/>
    <w:rsid w:val="00210435"/>
    <w:pPr>
      <w:jc w:val="right"/>
    </w:pPr>
    <w:rPr>
      <w:szCs w:val="20"/>
    </w:rPr>
  </w:style>
  <w:style w:type="character" w:customStyle="1" w:styleId="aa">
    <w:name w:val="日期 字元"/>
    <w:rsid w:val="00210435"/>
    <w:rPr>
      <w:rFonts w:eastAsia="PMingLiU"/>
      <w:kern w:val="3"/>
      <w:sz w:val="24"/>
      <w:lang w:val="en-US" w:eastAsia="zh-TW" w:bidi="ar-SA"/>
    </w:rPr>
  </w:style>
  <w:style w:type="paragraph" w:customStyle="1" w:styleId="ab">
    <w:name w:val="標題"/>
    <w:basedOn w:val="a0"/>
    <w:rsid w:val="00210435"/>
    <w:pPr>
      <w:jc w:val="center"/>
    </w:pPr>
    <w:rPr>
      <w:b/>
      <w:bCs/>
      <w:sz w:val="32"/>
    </w:rPr>
  </w:style>
  <w:style w:type="character" w:customStyle="1" w:styleId="ac">
    <w:name w:val="標題 字元"/>
    <w:rsid w:val="00210435"/>
    <w:rPr>
      <w:rFonts w:eastAsia="PMingLiU"/>
      <w:b/>
      <w:bCs/>
      <w:kern w:val="3"/>
      <w:sz w:val="32"/>
      <w:szCs w:val="24"/>
      <w:lang w:val="en-US" w:eastAsia="zh-TW" w:bidi="ar-SA"/>
    </w:rPr>
  </w:style>
  <w:style w:type="paragraph" w:customStyle="1" w:styleId="ListParagraph1">
    <w:name w:val="List Paragraph1"/>
    <w:basedOn w:val="a0"/>
    <w:rsid w:val="00210435"/>
    <w:pPr>
      <w:ind w:left="480"/>
    </w:pPr>
  </w:style>
  <w:style w:type="character" w:customStyle="1" w:styleId="ad">
    <w:name w:val="超連結"/>
    <w:rsid w:val="00210435"/>
    <w:rPr>
      <w:color w:val="0000FF"/>
      <w:u w:val="single"/>
    </w:rPr>
  </w:style>
  <w:style w:type="character" w:customStyle="1" w:styleId="grame">
    <w:name w:val="grame"/>
    <w:rsid w:val="00210435"/>
    <w:rPr>
      <w:rFonts w:cs="Times New Roman"/>
    </w:rPr>
  </w:style>
  <w:style w:type="paragraph" w:customStyle="1" w:styleId="paragraph">
    <w:name w:val="paragraph"/>
    <w:basedOn w:val="a0"/>
    <w:rsid w:val="00210435"/>
    <w:pPr>
      <w:spacing w:line="360" w:lineRule="atLeast"/>
    </w:pPr>
    <w:rPr>
      <w:rFonts w:eastAsia="標楷體"/>
      <w:kern w:val="0"/>
      <w:sz w:val="28"/>
      <w:szCs w:val="20"/>
    </w:rPr>
  </w:style>
  <w:style w:type="paragraph" w:customStyle="1" w:styleId="0115">
    <w:name w:val="0115"/>
    <w:basedOn w:val="paragraph"/>
    <w:rsid w:val="00210435"/>
    <w:pPr>
      <w:ind w:left="180"/>
    </w:pPr>
    <w:rPr>
      <w:sz w:val="24"/>
    </w:rPr>
  </w:style>
  <w:style w:type="paragraph" w:customStyle="1" w:styleId="ae">
    <w:name w:val="註腳文字"/>
    <w:basedOn w:val="a0"/>
    <w:rsid w:val="00210435"/>
    <w:pPr>
      <w:snapToGrid w:val="0"/>
    </w:pPr>
    <w:rPr>
      <w:sz w:val="20"/>
      <w:szCs w:val="20"/>
    </w:rPr>
  </w:style>
  <w:style w:type="character" w:customStyle="1" w:styleId="af">
    <w:name w:val="註腳文字 字元"/>
    <w:rsid w:val="00210435"/>
    <w:rPr>
      <w:rFonts w:eastAsia="PMingLiU"/>
      <w:kern w:val="3"/>
      <w:lang w:val="en-US" w:eastAsia="zh-TW" w:bidi="ar-SA"/>
    </w:rPr>
  </w:style>
  <w:style w:type="paragraph" w:customStyle="1" w:styleId="CM2">
    <w:name w:val="CM2"/>
    <w:basedOn w:val="a0"/>
    <w:next w:val="a0"/>
    <w:rsid w:val="00210435"/>
    <w:pPr>
      <w:autoSpaceDE w:val="0"/>
      <w:spacing w:line="446" w:lineRule="atLeast"/>
    </w:pPr>
    <w:rPr>
      <w:rFonts w:ascii="...?`.." w:eastAsia="...?`.." w:hAnsi="...?`.."/>
      <w:kern w:val="0"/>
    </w:rPr>
  </w:style>
  <w:style w:type="paragraph" w:customStyle="1" w:styleId="HTML">
    <w:name w:val="HTML 預設格式"/>
    <w:basedOn w:val="a0"/>
    <w:rsid w:val="002104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/>
      <w:kern w:val="0"/>
    </w:rPr>
  </w:style>
  <w:style w:type="character" w:customStyle="1" w:styleId="HTML0">
    <w:name w:val="HTML 預設格式 字元"/>
    <w:rsid w:val="00210435"/>
    <w:rPr>
      <w:rFonts w:ascii="MingLiU" w:eastAsia="MingLiU" w:hAnsi="MingLiU"/>
      <w:sz w:val="24"/>
      <w:szCs w:val="24"/>
      <w:lang w:val="en-US" w:eastAsia="zh-TW" w:bidi="ar-SA"/>
    </w:rPr>
  </w:style>
  <w:style w:type="character" w:customStyle="1" w:styleId="ft0">
    <w:name w:val="ft0"/>
    <w:rsid w:val="00210435"/>
    <w:rPr>
      <w:rFonts w:cs="Times New Roman"/>
    </w:rPr>
  </w:style>
  <w:style w:type="paragraph" w:customStyle="1" w:styleId="30">
    <w:name w:val="本文 3"/>
    <w:basedOn w:val="a0"/>
    <w:rsid w:val="00210435"/>
    <w:pPr>
      <w:spacing w:after="120"/>
    </w:pPr>
    <w:rPr>
      <w:sz w:val="16"/>
      <w:szCs w:val="16"/>
    </w:rPr>
  </w:style>
  <w:style w:type="character" w:customStyle="1" w:styleId="31">
    <w:name w:val="本文 3 字元"/>
    <w:rsid w:val="00210435"/>
    <w:rPr>
      <w:rFonts w:eastAsia="PMingLiU"/>
      <w:kern w:val="3"/>
      <w:sz w:val="16"/>
      <w:szCs w:val="16"/>
      <w:lang w:val="en-US" w:eastAsia="zh-TW" w:bidi="ar-SA"/>
    </w:rPr>
  </w:style>
  <w:style w:type="paragraph" w:customStyle="1" w:styleId="af0">
    <w:name w:val="壹"/>
    <w:basedOn w:val="a0"/>
    <w:rsid w:val="00210435"/>
    <w:pPr>
      <w:spacing w:line="600" w:lineRule="exact"/>
      <w:ind w:left="1438" w:right="-82" w:hanging="1438"/>
      <w:jc w:val="both"/>
    </w:pPr>
    <w:rPr>
      <w:rFonts w:ascii="標楷體" w:eastAsia="標楷體" w:hAnsi="標楷體"/>
      <w:bCs/>
      <w:sz w:val="28"/>
      <w:szCs w:val="28"/>
    </w:rPr>
  </w:style>
  <w:style w:type="paragraph" w:customStyle="1" w:styleId="110">
    <w:name w:val="清單段落11"/>
    <w:basedOn w:val="a0"/>
    <w:rsid w:val="00210435"/>
    <w:pPr>
      <w:ind w:left="480"/>
    </w:pPr>
  </w:style>
  <w:style w:type="paragraph" w:customStyle="1" w:styleId="af1">
    <w:name w:val="註解方塊文字"/>
    <w:basedOn w:val="a0"/>
    <w:rsid w:val="00210435"/>
    <w:rPr>
      <w:rFonts w:ascii="Cambria" w:hAnsi="Cambria"/>
      <w:sz w:val="18"/>
      <w:szCs w:val="18"/>
    </w:rPr>
  </w:style>
  <w:style w:type="character" w:customStyle="1" w:styleId="af2">
    <w:name w:val="註解方塊文字 字元"/>
    <w:rsid w:val="00210435"/>
    <w:rPr>
      <w:rFonts w:ascii="Cambria" w:eastAsia="PMingLiU" w:hAnsi="Cambria"/>
      <w:kern w:val="3"/>
      <w:sz w:val="18"/>
      <w:szCs w:val="18"/>
      <w:lang w:val="en-US" w:eastAsia="zh-TW" w:bidi="ar-SA"/>
    </w:rPr>
  </w:style>
  <w:style w:type="paragraph" w:customStyle="1" w:styleId="af3">
    <w:name w:val="純文字"/>
    <w:basedOn w:val="a0"/>
    <w:rsid w:val="00210435"/>
    <w:rPr>
      <w:rFonts w:ascii="MingLiU" w:eastAsia="MingLiU" w:hAnsi="MingLiU" w:cs="Courier New"/>
    </w:rPr>
  </w:style>
  <w:style w:type="character" w:customStyle="1" w:styleId="af4">
    <w:name w:val="純文字 字元"/>
    <w:rsid w:val="00210435"/>
    <w:rPr>
      <w:rFonts w:ascii="MingLiU" w:eastAsia="MingLiU" w:hAnsi="MingLiU" w:cs="Courier New"/>
      <w:kern w:val="3"/>
      <w:sz w:val="24"/>
      <w:szCs w:val="24"/>
      <w:lang w:val="en-US" w:eastAsia="zh-TW" w:bidi="ar-SA"/>
    </w:rPr>
  </w:style>
  <w:style w:type="paragraph" w:customStyle="1" w:styleId="32">
    <w:name w:val="3"/>
    <w:basedOn w:val="af3"/>
    <w:autoRedefine/>
    <w:rsid w:val="00210435"/>
    <w:pPr>
      <w:spacing w:line="240" w:lineRule="atLeast"/>
      <w:ind w:firstLine="396"/>
    </w:pPr>
    <w:rPr>
      <w:rFonts w:ascii="PMingLiU" w:eastAsia="PMingLiU" w:hAnsi="PMingLiU"/>
      <w:bCs/>
      <w:color w:val="000000"/>
    </w:rPr>
  </w:style>
  <w:style w:type="character" w:customStyle="1" w:styleId="33">
    <w:name w:val="3 字元"/>
    <w:rsid w:val="00210435"/>
    <w:rPr>
      <w:rFonts w:ascii="PMingLiU" w:eastAsia="PMingLiU" w:hAnsi="PMingLiU" w:cs="Courier New"/>
      <w:bCs/>
      <w:color w:val="000000"/>
      <w:kern w:val="3"/>
      <w:sz w:val="24"/>
      <w:szCs w:val="24"/>
      <w:lang w:val="en-US" w:eastAsia="zh-TW" w:bidi="ar-SA"/>
    </w:rPr>
  </w:style>
  <w:style w:type="character" w:customStyle="1" w:styleId="ft">
    <w:name w:val="ft"/>
    <w:rsid w:val="00210435"/>
    <w:rPr>
      <w:rFonts w:cs="Times New Roman"/>
    </w:rPr>
  </w:style>
  <w:style w:type="paragraph" w:customStyle="1" w:styleId="CM9">
    <w:name w:val="CM9"/>
    <w:basedOn w:val="Default"/>
    <w:next w:val="Default"/>
    <w:rsid w:val="00210435"/>
    <w:rPr>
      <w:rFonts w:ascii="標楷體" w:eastAsia="標楷體" w:hAnsi="標楷體" w:cs="Times New Roman"/>
      <w:color w:val="auto"/>
    </w:rPr>
  </w:style>
  <w:style w:type="paragraph" w:customStyle="1" w:styleId="CM1">
    <w:name w:val="CM1"/>
    <w:basedOn w:val="Default"/>
    <w:next w:val="Default"/>
    <w:rsid w:val="00210435"/>
    <w:pPr>
      <w:spacing w:line="440" w:lineRule="atLeast"/>
    </w:pPr>
    <w:rPr>
      <w:rFonts w:ascii="標楷體" w:eastAsia="標楷體" w:hAnsi="標楷體" w:cs="Times New Roman"/>
      <w:color w:val="auto"/>
    </w:rPr>
  </w:style>
  <w:style w:type="character" w:customStyle="1" w:styleId="af5">
    <w:name w:val="強調粗體"/>
    <w:rsid w:val="00210435"/>
    <w:rPr>
      <w:b/>
      <w:bCs/>
    </w:rPr>
  </w:style>
  <w:style w:type="paragraph" w:customStyle="1" w:styleId="af6">
    <w:name w:val="清單段落"/>
    <w:basedOn w:val="a0"/>
    <w:rsid w:val="00210435"/>
    <w:pPr>
      <w:ind w:left="480"/>
    </w:pPr>
    <w:rPr>
      <w:rFonts w:ascii="Calibri" w:hAnsi="Calibri"/>
      <w:szCs w:val="22"/>
    </w:rPr>
  </w:style>
  <w:style w:type="character" w:customStyle="1" w:styleId="af7">
    <w:name w:val="清單段落 字元"/>
    <w:rsid w:val="00210435"/>
    <w:rPr>
      <w:rFonts w:ascii="Calibri" w:eastAsia="PMingLiU" w:hAnsi="Calibri"/>
      <w:kern w:val="3"/>
      <w:sz w:val="24"/>
      <w:szCs w:val="22"/>
      <w:lang w:val="en-US" w:eastAsia="zh-TW" w:bidi="ar-SA"/>
    </w:rPr>
  </w:style>
  <w:style w:type="paragraph" w:customStyle="1" w:styleId="msolistparagraph0">
    <w:name w:val="msolistparagraph"/>
    <w:basedOn w:val="a0"/>
    <w:rsid w:val="00210435"/>
    <w:pPr>
      <w:widowControl/>
      <w:ind w:left="480"/>
    </w:pPr>
    <w:rPr>
      <w:rFonts w:ascii="PMingLiU" w:hAnsi="PMingLiU" w:cs="PMingLiU"/>
      <w:kern w:val="0"/>
    </w:rPr>
  </w:style>
  <w:style w:type="paragraph" w:customStyle="1" w:styleId="99">
    <w:name w:val="99"/>
    <w:basedOn w:val="a0"/>
    <w:rsid w:val="00210435"/>
    <w:pPr>
      <w:widowControl/>
      <w:spacing w:before="100" w:after="100"/>
    </w:pPr>
    <w:rPr>
      <w:rFonts w:ascii="PMingLiU" w:hAnsi="PMingLiU"/>
      <w:kern w:val="0"/>
    </w:rPr>
  </w:style>
  <w:style w:type="character" w:customStyle="1" w:styleId="14">
    <w:name w:val="標題 1 字元"/>
    <w:rsid w:val="00210435"/>
    <w:rPr>
      <w:rFonts w:eastAsia="標楷體"/>
      <w:b/>
      <w:bCs/>
      <w:kern w:val="3"/>
      <w:sz w:val="36"/>
      <w:szCs w:val="32"/>
      <w:lang w:val="en-US" w:eastAsia="zh-TW" w:bidi="ar-SA"/>
    </w:rPr>
  </w:style>
  <w:style w:type="paragraph" w:customStyle="1" w:styleId="15">
    <w:name w:val="目錄 1"/>
    <w:basedOn w:val="a0"/>
    <w:next w:val="a0"/>
    <w:autoRedefine/>
    <w:rsid w:val="00210435"/>
    <w:pPr>
      <w:tabs>
        <w:tab w:val="right" w:leader="dot" w:pos="9638"/>
      </w:tabs>
      <w:snapToGrid w:val="0"/>
      <w:spacing w:before="120" w:line="440" w:lineRule="exact"/>
      <w:jc w:val="both"/>
    </w:pPr>
    <w:rPr>
      <w:rFonts w:ascii="標楷體" w:eastAsia="標楷體" w:hAnsi="標楷體"/>
      <w:bCs/>
      <w:caps/>
      <w:sz w:val="28"/>
      <w:szCs w:val="28"/>
      <w:shd w:val="clear" w:color="auto" w:fill="FFFF00"/>
    </w:rPr>
  </w:style>
  <w:style w:type="paragraph" w:customStyle="1" w:styleId="af8">
    <w:name w:val="樣式 左右對齊"/>
    <w:basedOn w:val="a0"/>
    <w:rsid w:val="00210435"/>
    <w:pPr>
      <w:jc w:val="both"/>
    </w:pPr>
    <w:rPr>
      <w:rFonts w:eastAsia="標楷體" w:cs="PMingLiU"/>
      <w:sz w:val="26"/>
      <w:szCs w:val="20"/>
    </w:rPr>
  </w:style>
  <w:style w:type="paragraph" w:customStyle="1" w:styleId="22">
    <w:name w:val="目錄 2"/>
    <w:basedOn w:val="a0"/>
    <w:next w:val="a0"/>
    <w:autoRedefine/>
    <w:rsid w:val="00210435"/>
    <w:pPr>
      <w:tabs>
        <w:tab w:val="right" w:leader="dot" w:pos="9628"/>
      </w:tabs>
      <w:snapToGrid w:val="0"/>
      <w:spacing w:line="440" w:lineRule="exact"/>
      <w:ind w:left="1418" w:hanging="1137"/>
      <w:jc w:val="both"/>
    </w:pPr>
    <w:rPr>
      <w:rFonts w:ascii="Calibri" w:hAnsi="Calibri"/>
      <w:smallCaps/>
      <w:sz w:val="20"/>
      <w:szCs w:val="20"/>
    </w:rPr>
  </w:style>
  <w:style w:type="paragraph" w:customStyle="1" w:styleId="40">
    <w:name w:val="目錄 4"/>
    <w:basedOn w:val="a0"/>
    <w:next w:val="a0"/>
    <w:autoRedefine/>
    <w:rsid w:val="00210435"/>
    <w:pPr>
      <w:ind w:left="720"/>
    </w:pPr>
    <w:rPr>
      <w:rFonts w:ascii="Calibri" w:hAnsi="Calibri"/>
      <w:sz w:val="18"/>
      <w:szCs w:val="18"/>
    </w:rPr>
  </w:style>
  <w:style w:type="paragraph" w:customStyle="1" w:styleId="af9">
    <w:name w:val="註解"/>
    <w:basedOn w:val="a0"/>
    <w:next w:val="a0"/>
    <w:autoRedefine/>
    <w:rsid w:val="00210435"/>
    <w:pPr>
      <w:tabs>
        <w:tab w:val="left" w:pos="1725"/>
        <w:tab w:val="center" w:pos="4110"/>
      </w:tabs>
      <w:snapToGrid w:val="0"/>
      <w:spacing w:line="240" w:lineRule="atLeast"/>
      <w:jc w:val="center"/>
    </w:pPr>
    <w:rPr>
      <w:rFonts w:eastAsia="標楷體"/>
      <w:bCs/>
      <w:sz w:val="20"/>
    </w:rPr>
  </w:style>
  <w:style w:type="paragraph" w:customStyle="1" w:styleId="afa">
    <w:name w:val="目錄格式"/>
    <w:basedOn w:val="15"/>
    <w:rsid w:val="00210435"/>
    <w:pPr>
      <w:tabs>
        <w:tab w:val="right" w:leader="dot" w:pos="8210"/>
      </w:tabs>
    </w:pPr>
    <w:rPr>
      <w:b/>
      <w:sz w:val="26"/>
      <w:szCs w:val="26"/>
    </w:rPr>
  </w:style>
  <w:style w:type="paragraph" w:customStyle="1" w:styleId="afb">
    <w:name w:val="章內文"/>
    <w:basedOn w:val="a0"/>
    <w:rsid w:val="00210435"/>
    <w:pPr>
      <w:ind w:firstLine="218"/>
      <w:jc w:val="both"/>
    </w:pPr>
    <w:rPr>
      <w:rFonts w:ascii="標楷體" w:eastAsia="標楷體" w:hAnsi="標楷體"/>
      <w:bCs/>
      <w:sz w:val="26"/>
    </w:rPr>
  </w:style>
  <w:style w:type="paragraph" w:customStyle="1" w:styleId="afc">
    <w:name w:val="節內文"/>
    <w:basedOn w:val="a0"/>
    <w:rsid w:val="00210435"/>
    <w:pPr>
      <w:ind w:firstLine="550"/>
      <w:jc w:val="both"/>
    </w:pPr>
    <w:rPr>
      <w:rFonts w:ascii="標楷體" w:eastAsia="標楷體" w:hAnsi="標楷體"/>
      <w:bCs/>
      <w:sz w:val="26"/>
    </w:rPr>
  </w:style>
  <w:style w:type="paragraph" w:customStyle="1" w:styleId="150">
    <w:name w:val="樣式 章內文 + 行距:  1.5 倍行高"/>
    <w:basedOn w:val="afb"/>
    <w:rsid w:val="00210435"/>
    <w:pPr>
      <w:ind w:firstLine="199"/>
    </w:pPr>
    <w:rPr>
      <w:rFonts w:cs="PMingLiU"/>
      <w:bCs w:val="0"/>
      <w:szCs w:val="20"/>
    </w:rPr>
  </w:style>
  <w:style w:type="paragraph" w:customStyle="1" w:styleId="afd">
    <w:name w:val="表目錄"/>
    <w:basedOn w:val="a0"/>
    <w:next w:val="a0"/>
    <w:rsid w:val="00210435"/>
    <w:pPr>
      <w:spacing w:line="240" w:lineRule="atLeast"/>
      <w:jc w:val="both"/>
    </w:pPr>
    <w:rPr>
      <w:rFonts w:ascii="標楷體" w:eastAsia="標楷體" w:hAnsi="標楷體"/>
      <w:bCs/>
      <w:sz w:val="26"/>
    </w:rPr>
  </w:style>
  <w:style w:type="character" w:customStyle="1" w:styleId="afe">
    <w:name w:val="表目錄 字元"/>
    <w:rsid w:val="00210435"/>
    <w:rPr>
      <w:rFonts w:ascii="標楷體" w:eastAsia="標楷體" w:hAnsi="標楷體"/>
      <w:bCs/>
      <w:kern w:val="3"/>
      <w:sz w:val="26"/>
      <w:szCs w:val="24"/>
      <w:lang w:val="en-US" w:eastAsia="zh-TW" w:bidi="ar-SA"/>
    </w:rPr>
  </w:style>
  <w:style w:type="paragraph" w:customStyle="1" w:styleId="aff">
    <w:name w:val="樣式 表目錄 +"/>
    <w:basedOn w:val="afd"/>
    <w:rsid w:val="00210435"/>
    <w:rPr>
      <w:bCs w:val="0"/>
      <w:kern w:val="0"/>
    </w:rPr>
  </w:style>
  <w:style w:type="paragraph" w:customStyle="1" w:styleId="aff0">
    <w:name w:val="圖目錄"/>
    <w:basedOn w:val="a0"/>
    <w:next w:val="a0"/>
    <w:autoRedefine/>
    <w:rsid w:val="00210435"/>
    <w:pPr>
      <w:spacing w:line="0" w:lineRule="atLeast"/>
      <w:jc w:val="center"/>
    </w:pPr>
    <w:rPr>
      <w:rFonts w:eastAsia="標楷體"/>
    </w:rPr>
  </w:style>
  <w:style w:type="paragraph" w:customStyle="1" w:styleId="aff1">
    <w:name w:val="壹、"/>
    <w:basedOn w:val="aff2"/>
    <w:rsid w:val="00210435"/>
    <w:pPr>
      <w:snapToGrid w:val="0"/>
      <w:jc w:val="both"/>
    </w:pPr>
    <w:rPr>
      <w:b/>
    </w:rPr>
  </w:style>
  <w:style w:type="paragraph" w:customStyle="1" w:styleId="aff2">
    <w:name w:val="本文"/>
    <w:basedOn w:val="a0"/>
    <w:rsid w:val="00210435"/>
    <w:pPr>
      <w:spacing w:after="120"/>
      <w:jc w:val="center"/>
    </w:pPr>
    <w:rPr>
      <w:rFonts w:eastAsia="標楷體"/>
      <w:bCs/>
      <w:sz w:val="26"/>
    </w:rPr>
  </w:style>
  <w:style w:type="paragraph" w:customStyle="1" w:styleId="aff3">
    <w:name w:val="一、"/>
    <w:basedOn w:val="a0"/>
    <w:rsid w:val="00210435"/>
    <w:pPr>
      <w:ind w:left="822" w:hanging="548"/>
      <w:jc w:val="both"/>
    </w:pPr>
    <w:rPr>
      <w:rFonts w:eastAsia="標楷體"/>
      <w:bCs/>
      <w:sz w:val="26"/>
    </w:rPr>
  </w:style>
  <w:style w:type="paragraph" w:customStyle="1" w:styleId="0">
    <w:name w:val="0(一)"/>
    <w:basedOn w:val="a0"/>
    <w:rsid w:val="00210435"/>
    <w:pPr>
      <w:spacing w:line="520" w:lineRule="exact"/>
      <w:ind w:left="920" w:hanging="445"/>
      <w:jc w:val="both"/>
    </w:pPr>
    <w:rPr>
      <w:rFonts w:eastAsia="標楷體"/>
      <w:sz w:val="26"/>
    </w:rPr>
  </w:style>
  <w:style w:type="paragraph" w:customStyle="1" w:styleId="00">
    <w:name w:val="0章內文"/>
    <w:basedOn w:val="a0"/>
    <w:rsid w:val="00210435"/>
    <w:pPr>
      <w:spacing w:line="520" w:lineRule="exact"/>
      <w:ind w:firstLine="520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01">
    <w:name w:val="0一內文"/>
    <w:basedOn w:val="a0"/>
    <w:rsid w:val="00210435"/>
    <w:pPr>
      <w:spacing w:line="520" w:lineRule="exact"/>
      <w:ind w:left="480" w:firstLine="550"/>
      <w:jc w:val="both"/>
    </w:pPr>
    <w:rPr>
      <w:rFonts w:eastAsia="標楷體"/>
      <w:sz w:val="26"/>
    </w:rPr>
  </w:style>
  <w:style w:type="paragraph" w:customStyle="1" w:styleId="02">
    <w:name w:val="0(一)內文"/>
    <w:basedOn w:val="0"/>
    <w:rsid w:val="00210435"/>
    <w:pPr>
      <w:ind w:left="959" w:firstLine="536"/>
    </w:pPr>
  </w:style>
  <w:style w:type="paragraph" w:customStyle="1" w:styleId="000">
    <w:name w:val="0一0"/>
    <w:basedOn w:val="a0"/>
    <w:rsid w:val="00210435"/>
    <w:pPr>
      <w:spacing w:line="520" w:lineRule="exact"/>
      <w:ind w:left="1800" w:hanging="1560"/>
      <w:jc w:val="both"/>
    </w:pPr>
    <w:rPr>
      <w:rFonts w:eastAsia="標楷體"/>
      <w:bCs/>
      <w:sz w:val="26"/>
      <w:szCs w:val="26"/>
    </w:rPr>
  </w:style>
  <w:style w:type="paragraph" w:customStyle="1" w:styleId="0-1">
    <w:name w:val="0-1."/>
    <w:basedOn w:val="a0"/>
    <w:rsid w:val="00210435"/>
    <w:pPr>
      <w:spacing w:line="520" w:lineRule="exact"/>
      <w:ind w:left="980" w:hanging="260"/>
      <w:jc w:val="both"/>
    </w:pPr>
    <w:rPr>
      <w:rFonts w:eastAsia="標楷體"/>
      <w:bCs/>
      <w:sz w:val="26"/>
    </w:rPr>
  </w:style>
  <w:style w:type="paragraph" w:customStyle="1" w:styleId="aff4">
    <w:name w:val="附錄一"/>
    <w:basedOn w:val="a0"/>
    <w:rsid w:val="00210435"/>
    <w:pPr>
      <w:keepNext/>
      <w:spacing w:before="180" w:after="180" w:line="360" w:lineRule="auto"/>
      <w:jc w:val="both"/>
      <w:outlineLvl w:val="0"/>
    </w:pPr>
    <w:rPr>
      <w:rFonts w:ascii="Arial" w:eastAsia="標楷體" w:hAnsi="Arial"/>
      <w:b/>
      <w:sz w:val="36"/>
      <w:szCs w:val="52"/>
    </w:rPr>
  </w:style>
  <w:style w:type="character" w:customStyle="1" w:styleId="aff5">
    <w:name w:val="圖目錄 字元"/>
    <w:rsid w:val="00210435"/>
    <w:rPr>
      <w:rFonts w:ascii="標楷體" w:eastAsia="標楷體" w:hAnsi="標楷體"/>
      <w:kern w:val="3"/>
      <w:sz w:val="26"/>
      <w:szCs w:val="26"/>
      <w:lang w:val="en-US" w:eastAsia="zh-TW" w:bidi="ar-SA"/>
    </w:rPr>
  </w:style>
  <w:style w:type="paragraph" w:customStyle="1" w:styleId="aff6">
    <w:name w:val="一、內文"/>
    <w:basedOn w:val="a0"/>
    <w:rsid w:val="00210435"/>
    <w:pPr>
      <w:ind w:left="548" w:firstLine="548"/>
      <w:jc w:val="both"/>
    </w:pPr>
    <w:rPr>
      <w:rFonts w:eastAsia="標楷體"/>
      <w:bCs/>
      <w:sz w:val="26"/>
    </w:rPr>
  </w:style>
  <w:style w:type="paragraph" w:customStyle="1" w:styleId="aff7">
    <w:name w:val="壹、內文"/>
    <w:basedOn w:val="aff2"/>
    <w:rsid w:val="00210435"/>
    <w:pPr>
      <w:spacing w:after="0"/>
      <w:ind w:firstLine="549"/>
      <w:jc w:val="both"/>
    </w:pPr>
    <w:rPr>
      <w:bCs w:val="0"/>
    </w:rPr>
  </w:style>
  <w:style w:type="paragraph" w:customStyle="1" w:styleId="aff8">
    <w:name w:val="註釋標題"/>
    <w:basedOn w:val="a0"/>
    <w:next w:val="a0"/>
    <w:rsid w:val="00210435"/>
    <w:pPr>
      <w:jc w:val="center"/>
    </w:pPr>
    <w:rPr>
      <w:rFonts w:eastAsia="標楷體"/>
      <w:bCs/>
      <w:sz w:val="26"/>
    </w:rPr>
  </w:style>
  <w:style w:type="paragraph" w:customStyle="1" w:styleId="aff9">
    <w:name w:val="結語"/>
    <w:basedOn w:val="a0"/>
    <w:rsid w:val="00210435"/>
    <w:pPr>
      <w:ind w:left="100"/>
      <w:jc w:val="center"/>
    </w:pPr>
    <w:rPr>
      <w:rFonts w:eastAsia="標楷體"/>
      <w:bCs/>
      <w:sz w:val="26"/>
    </w:rPr>
  </w:style>
  <w:style w:type="paragraph" w:customStyle="1" w:styleId="affa">
    <w:name w:val="文獻內容"/>
    <w:basedOn w:val="a0"/>
    <w:rsid w:val="00210435"/>
    <w:pPr>
      <w:snapToGrid w:val="0"/>
      <w:spacing w:line="300" w:lineRule="atLeast"/>
      <w:ind w:left="1333" w:right="454" w:hanging="879"/>
      <w:jc w:val="both"/>
    </w:pPr>
    <w:rPr>
      <w:color w:val="008080"/>
      <w:spacing w:val="4"/>
      <w:sz w:val="20"/>
      <w:szCs w:val="20"/>
    </w:rPr>
  </w:style>
  <w:style w:type="paragraph" w:customStyle="1" w:styleId="affb">
    <w:name w:val="本文縮排"/>
    <w:basedOn w:val="a0"/>
    <w:rsid w:val="00210435"/>
    <w:pPr>
      <w:ind w:left="540" w:hanging="540"/>
    </w:pPr>
    <w:rPr>
      <w:rFonts w:ascii="標楷體" w:eastAsia="標楷體" w:hAnsi="標楷體"/>
    </w:rPr>
  </w:style>
  <w:style w:type="paragraph" w:customStyle="1" w:styleId="affc">
    <w:name w:val="綱要"/>
    <w:basedOn w:val="a0"/>
    <w:rsid w:val="00210435"/>
    <w:pPr>
      <w:tabs>
        <w:tab w:val="left" w:pos="0"/>
        <w:tab w:val="left" w:pos="1080"/>
      </w:tabs>
      <w:ind w:left="340" w:hanging="340"/>
    </w:pPr>
    <w:rPr>
      <w:rFonts w:eastAsia="標楷體"/>
      <w:sz w:val="22"/>
      <w:szCs w:val="22"/>
    </w:rPr>
  </w:style>
  <w:style w:type="character" w:customStyle="1" w:styleId="16">
    <w:name w:val="字元 字元1"/>
    <w:rsid w:val="00210435"/>
    <w:rPr>
      <w:rFonts w:eastAsia="標楷體"/>
      <w:bCs/>
      <w:kern w:val="3"/>
      <w:sz w:val="26"/>
      <w:szCs w:val="24"/>
    </w:rPr>
  </w:style>
  <w:style w:type="character" w:customStyle="1" w:styleId="23">
    <w:name w:val="字元 字元2"/>
    <w:rsid w:val="00210435"/>
    <w:rPr>
      <w:rFonts w:eastAsia="標楷體"/>
      <w:bCs/>
      <w:kern w:val="3"/>
    </w:rPr>
  </w:style>
  <w:style w:type="paragraph" w:customStyle="1" w:styleId="affd">
    <w:name w:val="表錨"/>
    <w:basedOn w:val="a0"/>
    <w:rsid w:val="00210435"/>
    <w:pPr>
      <w:spacing w:line="360" w:lineRule="auto"/>
      <w:jc w:val="both"/>
    </w:pPr>
    <w:rPr>
      <w:rFonts w:eastAsia="標楷體"/>
      <w:b/>
      <w:bCs/>
      <w:szCs w:val="20"/>
    </w:rPr>
  </w:style>
  <w:style w:type="character" w:customStyle="1" w:styleId="affe">
    <w:name w:val="表錨 字元"/>
    <w:rsid w:val="00210435"/>
    <w:rPr>
      <w:rFonts w:eastAsia="標楷體"/>
      <w:b/>
      <w:bCs/>
      <w:kern w:val="3"/>
      <w:sz w:val="24"/>
      <w:lang w:bidi="ar-SA"/>
    </w:rPr>
  </w:style>
  <w:style w:type="paragraph" w:customStyle="1" w:styleId="afff">
    <w:name w:val="副標題"/>
    <w:basedOn w:val="a0"/>
    <w:next w:val="a0"/>
    <w:rsid w:val="00210435"/>
    <w:pPr>
      <w:spacing w:after="60"/>
      <w:jc w:val="center"/>
      <w:outlineLvl w:val="1"/>
    </w:pPr>
    <w:rPr>
      <w:rFonts w:ascii="Cambria" w:hAnsi="Cambria"/>
      <w:bCs/>
      <w:i/>
      <w:iCs/>
    </w:rPr>
  </w:style>
  <w:style w:type="character" w:customStyle="1" w:styleId="afff0">
    <w:name w:val="副標題 字元"/>
    <w:rsid w:val="00210435"/>
    <w:rPr>
      <w:rFonts w:ascii="Cambria" w:eastAsia="PMingLiU" w:hAnsi="Cambria"/>
      <w:bCs/>
      <w:i/>
      <w:iCs/>
      <w:kern w:val="3"/>
      <w:sz w:val="24"/>
      <w:szCs w:val="24"/>
      <w:lang w:val="en-US" w:eastAsia="zh-TW" w:bidi="ar-SA"/>
    </w:rPr>
  </w:style>
  <w:style w:type="paragraph" w:customStyle="1" w:styleId="a">
    <w:name w:val="主旨說明"/>
    <w:basedOn w:val="a0"/>
    <w:rsid w:val="00210435"/>
    <w:pPr>
      <w:numPr>
        <w:numId w:val="4"/>
      </w:numPr>
      <w:spacing w:line="500" w:lineRule="exact"/>
    </w:pPr>
    <w:rPr>
      <w:rFonts w:eastAsia="標楷體"/>
      <w:sz w:val="32"/>
      <w:szCs w:val="32"/>
    </w:rPr>
  </w:style>
  <w:style w:type="paragraph" w:customStyle="1" w:styleId="17">
    <w:name w:val="本文縮排1"/>
    <w:basedOn w:val="a0"/>
    <w:rsid w:val="00210435"/>
    <w:pPr>
      <w:ind w:firstLine="480"/>
    </w:pPr>
    <w:rPr>
      <w:rFonts w:ascii="標楷體" w:eastAsia="標楷體" w:hAnsi="標楷體"/>
    </w:rPr>
  </w:style>
  <w:style w:type="character" w:customStyle="1" w:styleId="BodyTextIndentChar">
    <w:name w:val="Body Text Indent Char"/>
    <w:rsid w:val="00210435"/>
    <w:rPr>
      <w:rFonts w:ascii="標楷體" w:eastAsia="標楷體" w:hAnsi="標楷體"/>
      <w:kern w:val="3"/>
      <w:sz w:val="24"/>
      <w:szCs w:val="24"/>
      <w:lang w:val="en-US" w:eastAsia="zh-TW" w:bidi="ar-SA"/>
    </w:rPr>
  </w:style>
  <w:style w:type="character" w:customStyle="1" w:styleId="7">
    <w:name w:val="字元 字元7"/>
    <w:rsid w:val="00210435"/>
    <w:rPr>
      <w:rFonts w:ascii="Times New Roman" w:hAnsi="Times New Roman" w:cs="Times New Roman"/>
      <w:kern w:val="3"/>
      <w:sz w:val="24"/>
    </w:rPr>
  </w:style>
  <w:style w:type="paragraph" w:customStyle="1" w:styleId="24">
    <w:name w:val="清單段落2"/>
    <w:basedOn w:val="a0"/>
    <w:rsid w:val="00210435"/>
    <w:pPr>
      <w:ind w:left="480"/>
    </w:pPr>
    <w:rPr>
      <w:rFonts w:ascii="Calibri" w:hAnsi="Calibri"/>
      <w:szCs w:val="22"/>
    </w:rPr>
  </w:style>
  <w:style w:type="paragraph" w:customStyle="1" w:styleId="25">
    <w:name w:val="本文縮排 2"/>
    <w:basedOn w:val="a0"/>
    <w:rsid w:val="00210435"/>
    <w:pPr>
      <w:ind w:left="7852" w:hanging="480"/>
    </w:pPr>
    <w:rPr>
      <w:rFonts w:ascii="標楷體" w:eastAsia="標楷體" w:hAnsi="標楷體"/>
      <w:kern w:val="0"/>
      <w:sz w:val="20"/>
      <w:szCs w:val="20"/>
    </w:rPr>
  </w:style>
  <w:style w:type="paragraph" w:customStyle="1" w:styleId="afff1">
    <w:name w:val="文件引導模式"/>
    <w:basedOn w:val="a0"/>
    <w:rsid w:val="00210435"/>
    <w:pPr>
      <w:shd w:val="clear" w:color="auto" w:fill="000080"/>
    </w:pPr>
    <w:rPr>
      <w:rFonts w:ascii="Arial" w:hAnsi="Arial"/>
    </w:rPr>
  </w:style>
  <w:style w:type="paragraph" w:customStyle="1" w:styleId="18">
    <w:name w:val="1."/>
    <w:basedOn w:val="a0"/>
    <w:rsid w:val="00210435"/>
    <w:pPr>
      <w:spacing w:line="400" w:lineRule="exact"/>
      <w:ind w:left="660" w:hanging="180"/>
      <w:jc w:val="both"/>
    </w:pPr>
    <w:rPr>
      <w:rFonts w:eastAsia="標楷體"/>
      <w:szCs w:val="20"/>
    </w:rPr>
  </w:style>
  <w:style w:type="character" w:customStyle="1" w:styleId="apple-converted-space">
    <w:name w:val="apple-converted-space"/>
    <w:basedOn w:val="a1"/>
    <w:rsid w:val="00210435"/>
  </w:style>
  <w:style w:type="paragraph" w:customStyle="1" w:styleId="afff2">
    <w:name w:val="(一)"/>
    <w:basedOn w:val="a0"/>
    <w:rsid w:val="00210435"/>
    <w:pPr>
      <w:spacing w:line="400" w:lineRule="exact"/>
      <w:jc w:val="both"/>
    </w:pPr>
    <w:rPr>
      <w:rFonts w:ascii="文鼎粗黑" w:eastAsia="文鼎粗黑" w:hAnsi="文鼎粗黑"/>
      <w:szCs w:val="20"/>
    </w:rPr>
  </w:style>
  <w:style w:type="paragraph" w:customStyle="1" w:styleId="34">
    <w:name w:val="目錄 3"/>
    <w:basedOn w:val="a0"/>
    <w:next w:val="a0"/>
    <w:autoRedefine/>
    <w:rsid w:val="00210435"/>
    <w:pPr>
      <w:ind w:left="480"/>
    </w:pPr>
    <w:rPr>
      <w:rFonts w:ascii="Calibri" w:hAnsi="Calibri"/>
      <w:i/>
      <w:iCs/>
      <w:sz w:val="20"/>
      <w:szCs w:val="20"/>
    </w:rPr>
  </w:style>
  <w:style w:type="paragraph" w:customStyle="1" w:styleId="afff3">
    <w:name w:val="目錄標題"/>
    <w:basedOn w:val="10"/>
    <w:next w:val="a0"/>
    <w:rsid w:val="00210435"/>
    <w:pPr>
      <w:keepNext/>
      <w:keepLines/>
      <w:widowControl/>
      <w:spacing w:before="480" w:after="0" w:line="276" w:lineRule="auto"/>
      <w:jc w:val="left"/>
    </w:pPr>
    <w:rPr>
      <w:rFonts w:ascii="Cambria" w:eastAsia="PMingLiU" w:hAnsi="Cambria"/>
      <w:color w:val="365F91"/>
      <w:kern w:val="0"/>
      <w:sz w:val="28"/>
      <w:szCs w:val="28"/>
    </w:rPr>
  </w:style>
  <w:style w:type="paragraph" w:customStyle="1" w:styleId="5">
    <w:name w:val="目錄 5"/>
    <w:basedOn w:val="a0"/>
    <w:next w:val="a0"/>
    <w:autoRedefine/>
    <w:rsid w:val="00210435"/>
    <w:pPr>
      <w:ind w:left="960"/>
    </w:pPr>
    <w:rPr>
      <w:rFonts w:ascii="Calibri" w:hAnsi="Calibri"/>
      <w:sz w:val="18"/>
      <w:szCs w:val="18"/>
    </w:rPr>
  </w:style>
  <w:style w:type="paragraph" w:customStyle="1" w:styleId="6">
    <w:name w:val="目錄 6"/>
    <w:basedOn w:val="a0"/>
    <w:next w:val="a0"/>
    <w:autoRedefine/>
    <w:rsid w:val="00210435"/>
    <w:pPr>
      <w:ind w:left="1200"/>
    </w:pPr>
    <w:rPr>
      <w:rFonts w:ascii="Calibri" w:hAnsi="Calibri"/>
      <w:sz w:val="18"/>
      <w:szCs w:val="18"/>
    </w:rPr>
  </w:style>
  <w:style w:type="paragraph" w:customStyle="1" w:styleId="70">
    <w:name w:val="目錄 7"/>
    <w:basedOn w:val="a0"/>
    <w:next w:val="a0"/>
    <w:autoRedefine/>
    <w:rsid w:val="00210435"/>
    <w:pPr>
      <w:ind w:left="1440"/>
    </w:pPr>
    <w:rPr>
      <w:rFonts w:ascii="Calibri" w:hAnsi="Calibri"/>
      <w:sz w:val="18"/>
      <w:szCs w:val="18"/>
    </w:rPr>
  </w:style>
  <w:style w:type="paragraph" w:customStyle="1" w:styleId="8">
    <w:name w:val="目錄 8"/>
    <w:basedOn w:val="a0"/>
    <w:next w:val="a0"/>
    <w:autoRedefine/>
    <w:rsid w:val="00210435"/>
    <w:pPr>
      <w:ind w:left="1680"/>
    </w:pPr>
    <w:rPr>
      <w:rFonts w:ascii="Calibri" w:hAnsi="Calibri"/>
      <w:sz w:val="18"/>
      <w:szCs w:val="18"/>
    </w:rPr>
  </w:style>
  <w:style w:type="paragraph" w:customStyle="1" w:styleId="9">
    <w:name w:val="目錄 9"/>
    <w:basedOn w:val="a0"/>
    <w:next w:val="a0"/>
    <w:autoRedefine/>
    <w:rsid w:val="00210435"/>
    <w:pPr>
      <w:ind w:left="1920"/>
    </w:pPr>
    <w:rPr>
      <w:rFonts w:ascii="Calibri" w:hAnsi="Calibri"/>
      <w:sz w:val="18"/>
      <w:szCs w:val="18"/>
    </w:rPr>
  </w:style>
  <w:style w:type="character" w:customStyle="1" w:styleId="-1">
    <w:name w:val="彩色清單 - 輔色 1 字元"/>
    <w:rsid w:val="00210435"/>
    <w:rPr>
      <w:rFonts w:ascii="Times New Roman" w:eastAsia="PMingLiU" w:hAnsi="Times New Roman" w:cs="Times New Roman"/>
      <w:kern w:val="0"/>
      <w:sz w:val="20"/>
      <w:szCs w:val="24"/>
    </w:rPr>
  </w:style>
  <w:style w:type="character" w:customStyle="1" w:styleId="26">
    <w:name w:val="標題 2 字元"/>
    <w:basedOn w:val="a1"/>
    <w:rsid w:val="00210435"/>
    <w:rPr>
      <w:rFonts w:ascii="Arial" w:eastAsia="標楷體" w:hAnsi="Arial"/>
      <w:b/>
      <w:bCs/>
      <w:kern w:val="3"/>
      <w:sz w:val="32"/>
      <w:szCs w:val="48"/>
    </w:rPr>
  </w:style>
  <w:style w:type="character" w:customStyle="1" w:styleId="35">
    <w:name w:val="標題 3 字元"/>
    <w:basedOn w:val="a1"/>
    <w:rsid w:val="00210435"/>
    <w:rPr>
      <w:rFonts w:ascii="Arial" w:hAnsi="Arial"/>
      <w:b/>
      <w:bCs/>
      <w:kern w:val="3"/>
      <w:sz w:val="36"/>
      <w:szCs w:val="36"/>
    </w:rPr>
  </w:style>
  <w:style w:type="character" w:customStyle="1" w:styleId="1a">
    <w:name w:val="註解文字 字元1"/>
    <w:basedOn w:val="a1"/>
    <w:rsid w:val="00210435"/>
    <w:rPr>
      <w:rFonts w:ascii="Times New Roman" w:eastAsia="PMingLiU" w:hAnsi="Times New Roman" w:cs="Times New Roman"/>
      <w:szCs w:val="24"/>
    </w:rPr>
  </w:style>
  <w:style w:type="character" w:customStyle="1" w:styleId="afff4">
    <w:name w:val="本文 字元"/>
    <w:basedOn w:val="a1"/>
    <w:rsid w:val="00210435"/>
    <w:rPr>
      <w:rFonts w:eastAsia="標楷體"/>
      <w:bCs/>
      <w:kern w:val="3"/>
      <w:sz w:val="26"/>
      <w:szCs w:val="24"/>
    </w:rPr>
  </w:style>
  <w:style w:type="character" w:customStyle="1" w:styleId="afff5">
    <w:name w:val="註釋標題 字元"/>
    <w:basedOn w:val="a1"/>
    <w:rsid w:val="00210435"/>
    <w:rPr>
      <w:rFonts w:eastAsia="標楷體"/>
      <w:bCs/>
      <w:kern w:val="3"/>
      <w:sz w:val="26"/>
      <w:szCs w:val="24"/>
    </w:rPr>
  </w:style>
  <w:style w:type="character" w:customStyle="1" w:styleId="afff6">
    <w:name w:val="結語 字元"/>
    <w:basedOn w:val="a1"/>
    <w:rsid w:val="00210435"/>
    <w:rPr>
      <w:rFonts w:eastAsia="標楷體"/>
      <w:bCs/>
      <w:kern w:val="3"/>
      <w:sz w:val="26"/>
      <w:szCs w:val="24"/>
    </w:rPr>
  </w:style>
  <w:style w:type="character" w:customStyle="1" w:styleId="afff7">
    <w:name w:val="本文縮排 字元"/>
    <w:basedOn w:val="a1"/>
    <w:rsid w:val="00210435"/>
    <w:rPr>
      <w:rFonts w:ascii="標楷體" w:eastAsia="標楷體" w:hAnsi="標楷體"/>
      <w:kern w:val="3"/>
      <w:sz w:val="24"/>
      <w:szCs w:val="24"/>
    </w:rPr>
  </w:style>
  <w:style w:type="character" w:customStyle="1" w:styleId="27">
    <w:name w:val="本文縮排 2 字元"/>
    <w:basedOn w:val="a1"/>
    <w:rsid w:val="00210435"/>
    <w:rPr>
      <w:rFonts w:ascii="標楷體" w:eastAsia="標楷體" w:hAnsi="標楷體"/>
    </w:rPr>
  </w:style>
  <w:style w:type="character" w:customStyle="1" w:styleId="afff8">
    <w:name w:val="文件引導模式 字元"/>
    <w:basedOn w:val="a1"/>
    <w:rsid w:val="00210435"/>
    <w:rPr>
      <w:rFonts w:ascii="Arial" w:hAnsi="Arial"/>
      <w:kern w:val="3"/>
      <w:sz w:val="24"/>
      <w:szCs w:val="24"/>
      <w:shd w:val="clear" w:color="auto" w:fill="000080"/>
    </w:rPr>
  </w:style>
  <w:style w:type="paragraph" w:customStyle="1" w:styleId="Web">
    <w:name w:val="內文 (Web)"/>
    <w:basedOn w:val="a0"/>
    <w:rsid w:val="00210435"/>
    <w:pPr>
      <w:widowControl/>
      <w:spacing w:before="100" w:after="100"/>
    </w:pPr>
    <w:rPr>
      <w:rFonts w:ascii="PMingLiU" w:hAnsi="PMingLiU" w:cs="PMingLiU"/>
      <w:kern w:val="0"/>
    </w:rPr>
  </w:style>
  <w:style w:type="character" w:customStyle="1" w:styleId="ListParagraphChar3">
    <w:name w:val="List Paragraph Char3"/>
    <w:rsid w:val="00210435"/>
    <w:rPr>
      <w:kern w:val="3"/>
      <w:sz w:val="24"/>
      <w:szCs w:val="24"/>
    </w:rPr>
  </w:style>
  <w:style w:type="character" w:customStyle="1" w:styleId="111">
    <w:name w:val="標題 1 字元1"/>
    <w:rsid w:val="00210435"/>
    <w:rPr>
      <w:rFonts w:eastAsia="標楷體"/>
      <w:b/>
      <w:bCs/>
      <w:kern w:val="3"/>
      <w:sz w:val="36"/>
      <w:szCs w:val="32"/>
    </w:rPr>
  </w:style>
  <w:style w:type="character" w:customStyle="1" w:styleId="afff9">
    <w:name w:val="註解參照"/>
    <w:basedOn w:val="a1"/>
    <w:rsid w:val="00210435"/>
    <w:rPr>
      <w:sz w:val="18"/>
      <w:szCs w:val="18"/>
    </w:rPr>
  </w:style>
  <w:style w:type="character" w:customStyle="1" w:styleId="apple-tab-span">
    <w:name w:val="apple-tab-span"/>
    <w:basedOn w:val="a1"/>
    <w:rsid w:val="00210435"/>
  </w:style>
  <w:style w:type="paragraph" w:customStyle="1" w:styleId="1b">
    <w:name w:val="標題1"/>
    <w:rsid w:val="00210435"/>
    <w:pPr>
      <w:suppressAutoHyphens/>
      <w:autoSpaceDN w:val="0"/>
      <w:spacing w:after="0" w:line="240" w:lineRule="auto"/>
      <w:jc w:val="center"/>
      <w:textAlignment w:val="baseline"/>
    </w:pPr>
    <w:rPr>
      <w:rFonts w:ascii="Arial" w:eastAsia="PMingLiU" w:hAnsi="Arial" w:cs="Times New Roman"/>
      <w:bCs/>
      <w:kern w:val="3"/>
      <w:sz w:val="36"/>
      <w:szCs w:val="52"/>
      <w:lang w:val="en-US"/>
      <w14:ligatures w14:val="none"/>
    </w:rPr>
  </w:style>
  <w:style w:type="paragraph" w:customStyle="1" w:styleId="010">
    <w:name w:val="01"/>
    <w:basedOn w:val="a0"/>
    <w:rsid w:val="00210435"/>
    <w:pPr>
      <w:widowControl/>
      <w:spacing w:before="100" w:after="100"/>
    </w:pPr>
    <w:rPr>
      <w:rFonts w:ascii="Arial Unicode MS" w:eastAsia="Arial Unicode MS" w:hAnsi="Arial Unicode MS" w:cs="Arial Unicode MS"/>
      <w:kern w:val="0"/>
      <w:lang w:eastAsia="en-US"/>
    </w:rPr>
  </w:style>
  <w:style w:type="character" w:customStyle="1" w:styleId="1-2">
    <w:name w:val="暗色格線 1 - 輔色 2 字元"/>
    <w:rsid w:val="00210435"/>
    <w:rPr>
      <w:szCs w:val="24"/>
    </w:rPr>
  </w:style>
  <w:style w:type="paragraph" w:customStyle="1" w:styleId="afffa">
    <w:name w:val="註解主旨"/>
    <w:basedOn w:val="a8"/>
    <w:next w:val="a8"/>
    <w:rsid w:val="00210435"/>
    <w:rPr>
      <w:b/>
      <w:bCs/>
      <w:kern w:val="3"/>
    </w:rPr>
  </w:style>
  <w:style w:type="character" w:customStyle="1" w:styleId="afffb">
    <w:name w:val="註解主旨 字元"/>
    <w:basedOn w:val="a7"/>
    <w:rsid w:val="00210435"/>
    <w:rPr>
      <w:rFonts w:eastAsia="PMingLiU"/>
      <w:b/>
      <w:bCs/>
      <w:kern w:val="3"/>
      <w:sz w:val="24"/>
      <w:szCs w:val="24"/>
      <w:lang w:bidi="ar-SA"/>
    </w:rPr>
  </w:style>
  <w:style w:type="paragraph" w:customStyle="1" w:styleId="4123">
    <w:name w:val="4.【教學目標】內文字（1.2.3.）"/>
    <w:basedOn w:val="af3"/>
    <w:rsid w:val="00210435"/>
    <w:pPr>
      <w:tabs>
        <w:tab w:val="left" w:pos="142"/>
      </w:tabs>
      <w:spacing w:line="220" w:lineRule="exact"/>
      <w:ind w:left="227" w:right="57" w:hanging="170"/>
      <w:jc w:val="both"/>
    </w:pPr>
    <w:rPr>
      <w:rFonts w:ascii="PMingLiU" w:eastAsia="PMingLiU" w:hAnsi="PMingLiU" w:cs="Times New Roman"/>
      <w:sz w:val="16"/>
      <w:szCs w:val="20"/>
    </w:rPr>
  </w:style>
  <w:style w:type="paragraph" w:customStyle="1" w:styleId="1c">
    <w:name w:val="1.標題文字"/>
    <w:basedOn w:val="a0"/>
    <w:rsid w:val="00210435"/>
    <w:pPr>
      <w:jc w:val="center"/>
    </w:pPr>
    <w:rPr>
      <w:rFonts w:ascii="華康中黑體" w:eastAsia="華康中黑體" w:hAnsi="華康中黑體"/>
      <w:sz w:val="28"/>
      <w:szCs w:val="20"/>
    </w:rPr>
  </w:style>
  <w:style w:type="paragraph" w:customStyle="1" w:styleId="Afffc">
    <w:name w:val="內文 A"/>
    <w:autoRedefine/>
    <w:rsid w:val="00210435"/>
    <w:pPr>
      <w:widowControl w:val="0"/>
      <w:tabs>
        <w:tab w:val="left" w:pos="967"/>
      </w:tabs>
      <w:suppressAutoHyphens/>
      <w:autoSpaceDN w:val="0"/>
      <w:snapToGrid w:val="0"/>
      <w:spacing w:after="0" w:line="240" w:lineRule="auto"/>
      <w:ind w:left="233" w:right="-185" w:hanging="257"/>
      <w:textAlignment w:val="baseline"/>
    </w:pPr>
    <w:rPr>
      <w:rFonts w:ascii="Calibri" w:eastAsia="標楷體" w:hAnsi="Calibri" w:cs="Times New Roman"/>
      <w:color w:val="000000"/>
      <w:kern w:val="0"/>
      <w:sz w:val="22"/>
      <w:szCs w:val="16"/>
      <w:lang w:val="en-US"/>
      <w14:ligatures w14:val="none"/>
    </w:rPr>
  </w:style>
  <w:style w:type="paragraph" w:customStyle="1" w:styleId="afffd">
    <w:name w:val="內文 + 新細明體"/>
    <w:basedOn w:val="a0"/>
    <w:rsid w:val="00210435"/>
    <w:rPr>
      <w:rFonts w:ascii="PMingLiU" w:hAnsi="PMingLiU"/>
      <w:spacing w:val="13"/>
      <w:kern w:val="0"/>
      <w:position w:val="-1"/>
      <w:szCs w:val="20"/>
    </w:rPr>
  </w:style>
  <w:style w:type="character" w:customStyle="1" w:styleId="afffe">
    <w:name w:val="內文 + 新細明體 字元"/>
    <w:rsid w:val="00210435"/>
    <w:rPr>
      <w:rFonts w:ascii="PMingLiU" w:hAnsi="PMingLiU"/>
      <w:spacing w:val="13"/>
      <w:position w:val="-1"/>
      <w:sz w:val="24"/>
      <w:vertAlign w:val="baseline"/>
    </w:rPr>
  </w:style>
  <w:style w:type="paragraph" w:customStyle="1" w:styleId="112">
    <w:name w:val="目錄 11"/>
    <w:basedOn w:val="a0"/>
    <w:next w:val="a0"/>
    <w:autoRedefine/>
    <w:rsid w:val="00210435"/>
    <w:pPr>
      <w:tabs>
        <w:tab w:val="right" w:leader="dot" w:pos="9402"/>
      </w:tabs>
      <w:spacing w:before="120" w:after="120"/>
      <w:jc w:val="center"/>
    </w:pPr>
    <w:rPr>
      <w:rFonts w:ascii="Calibri" w:hAnsi="Calibri"/>
      <w:b/>
      <w:bCs/>
      <w:caps/>
      <w:sz w:val="28"/>
      <w:szCs w:val="28"/>
    </w:rPr>
  </w:style>
  <w:style w:type="paragraph" w:customStyle="1" w:styleId="210">
    <w:name w:val="目錄 21"/>
    <w:basedOn w:val="a0"/>
    <w:next w:val="a0"/>
    <w:autoRedefine/>
    <w:rsid w:val="00210435"/>
    <w:pPr>
      <w:ind w:left="240"/>
    </w:pPr>
    <w:rPr>
      <w:rFonts w:ascii="Calibri" w:hAnsi="Calibri"/>
      <w:smallCaps/>
      <w:sz w:val="20"/>
      <w:szCs w:val="20"/>
    </w:rPr>
  </w:style>
  <w:style w:type="paragraph" w:customStyle="1" w:styleId="310">
    <w:name w:val="目錄 31"/>
    <w:basedOn w:val="a0"/>
    <w:next w:val="a0"/>
    <w:autoRedefine/>
    <w:rsid w:val="00210435"/>
    <w:pPr>
      <w:ind w:left="480"/>
    </w:pPr>
    <w:rPr>
      <w:rFonts w:ascii="Calibri" w:hAnsi="Calibri"/>
      <w:i/>
      <w:iCs/>
      <w:sz w:val="20"/>
      <w:szCs w:val="20"/>
    </w:rPr>
  </w:style>
  <w:style w:type="paragraph" w:customStyle="1" w:styleId="1d">
    <w:name w:val="內文1"/>
    <w:rsid w:val="00210435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PMingLiU" w:hAnsi="Calibri" w:cs="Calibri"/>
      <w:color w:val="000000"/>
      <w:kern w:val="0"/>
      <w:lang w:val="en-US"/>
      <w14:ligatures w14:val="none"/>
    </w:rPr>
  </w:style>
  <w:style w:type="paragraph" w:customStyle="1" w:styleId="28">
    <w:name w:val="內文2"/>
    <w:rsid w:val="00210435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PMingLiU" w:hAnsi="Calibri" w:cs="Calibri"/>
      <w:color w:val="000000"/>
      <w:kern w:val="0"/>
      <w:lang w:val="en-US"/>
      <w14:ligatures w14:val="none"/>
    </w:rPr>
  </w:style>
  <w:style w:type="character" w:customStyle="1" w:styleId="affff">
    <w:name w:val="強調斜體"/>
    <w:basedOn w:val="a1"/>
    <w:rsid w:val="00210435"/>
    <w:rPr>
      <w:i/>
      <w:iCs/>
    </w:rPr>
  </w:style>
  <w:style w:type="character" w:customStyle="1" w:styleId="41">
    <w:name w:val="標題 4 字元"/>
    <w:basedOn w:val="a1"/>
    <w:rsid w:val="00210435"/>
    <w:rPr>
      <w:rFonts w:ascii="Cambria" w:eastAsia="PMingLiU" w:hAnsi="Cambria" w:cs="Times New Roman"/>
      <w:kern w:val="3"/>
      <w:sz w:val="36"/>
      <w:szCs w:val="36"/>
    </w:rPr>
  </w:style>
  <w:style w:type="character" w:customStyle="1" w:styleId="affff0">
    <w:name w:val="已查閱的超連結"/>
    <w:basedOn w:val="a1"/>
    <w:rsid w:val="00210435"/>
    <w:rPr>
      <w:color w:val="800080"/>
      <w:u w:val="single"/>
    </w:rPr>
  </w:style>
  <w:style w:type="paragraph" w:customStyle="1" w:styleId="1-21">
    <w:name w:val="暗色格線 1 - 輔色 21"/>
    <w:basedOn w:val="a0"/>
    <w:rsid w:val="00210435"/>
    <w:pPr>
      <w:ind w:left="480"/>
    </w:pPr>
    <w:rPr>
      <w:kern w:val="0"/>
      <w:sz w:val="20"/>
    </w:rPr>
  </w:style>
  <w:style w:type="paragraph" w:customStyle="1" w:styleId="1e">
    <w:name w:val="頁尾1"/>
    <w:basedOn w:val="a0"/>
    <w:rsid w:val="002104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410">
    <w:name w:val="標題 41"/>
    <w:basedOn w:val="a0"/>
    <w:next w:val="a0"/>
    <w:rsid w:val="00210435"/>
    <w:pPr>
      <w:keepNext/>
      <w:spacing w:line="720" w:lineRule="auto"/>
      <w:outlineLvl w:val="3"/>
    </w:pPr>
    <w:rPr>
      <w:rFonts w:ascii="Cambria" w:hAnsi="Cambria"/>
      <w:sz w:val="36"/>
      <w:szCs w:val="36"/>
    </w:rPr>
  </w:style>
  <w:style w:type="paragraph" w:customStyle="1" w:styleId="411">
    <w:name w:val="目錄 41"/>
    <w:basedOn w:val="a0"/>
    <w:next w:val="a0"/>
    <w:autoRedefine/>
    <w:rsid w:val="00210435"/>
    <w:pPr>
      <w:ind w:left="720"/>
    </w:pPr>
    <w:rPr>
      <w:rFonts w:ascii="Calibri" w:hAnsi="Calibri"/>
      <w:sz w:val="18"/>
      <w:szCs w:val="18"/>
    </w:rPr>
  </w:style>
  <w:style w:type="paragraph" w:customStyle="1" w:styleId="1f">
    <w:name w:val="目錄標題1"/>
    <w:basedOn w:val="10"/>
    <w:next w:val="a0"/>
    <w:rsid w:val="00210435"/>
    <w:pPr>
      <w:keepNext/>
      <w:keepLines/>
      <w:widowControl/>
      <w:spacing w:before="480" w:after="0" w:line="276" w:lineRule="auto"/>
      <w:jc w:val="left"/>
    </w:pPr>
    <w:rPr>
      <w:rFonts w:ascii="Cambria" w:eastAsia="PMingLiU" w:hAnsi="Cambria"/>
      <w:color w:val="365F91"/>
      <w:kern w:val="0"/>
      <w:sz w:val="28"/>
      <w:szCs w:val="28"/>
    </w:rPr>
  </w:style>
  <w:style w:type="paragraph" w:customStyle="1" w:styleId="51">
    <w:name w:val="目錄 51"/>
    <w:basedOn w:val="a0"/>
    <w:next w:val="a0"/>
    <w:autoRedefine/>
    <w:rsid w:val="00210435"/>
    <w:pPr>
      <w:ind w:left="960"/>
    </w:pPr>
    <w:rPr>
      <w:rFonts w:ascii="Calibri" w:hAnsi="Calibri"/>
      <w:sz w:val="18"/>
      <w:szCs w:val="18"/>
    </w:rPr>
  </w:style>
  <w:style w:type="paragraph" w:customStyle="1" w:styleId="61">
    <w:name w:val="目錄 61"/>
    <w:basedOn w:val="a0"/>
    <w:next w:val="a0"/>
    <w:autoRedefine/>
    <w:rsid w:val="00210435"/>
    <w:pPr>
      <w:ind w:left="1200"/>
    </w:pPr>
    <w:rPr>
      <w:rFonts w:ascii="Calibri" w:hAnsi="Calibri"/>
      <w:sz w:val="18"/>
      <w:szCs w:val="18"/>
    </w:rPr>
  </w:style>
  <w:style w:type="paragraph" w:customStyle="1" w:styleId="71">
    <w:name w:val="目錄 71"/>
    <w:basedOn w:val="a0"/>
    <w:next w:val="a0"/>
    <w:autoRedefine/>
    <w:rsid w:val="00210435"/>
    <w:pPr>
      <w:ind w:left="1440"/>
    </w:pPr>
    <w:rPr>
      <w:rFonts w:ascii="Calibri" w:hAnsi="Calibri"/>
      <w:sz w:val="18"/>
      <w:szCs w:val="18"/>
    </w:rPr>
  </w:style>
  <w:style w:type="paragraph" w:customStyle="1" w:styleId="81">
    <w:name w:val="目錄 81"/>
    <w:basedOn w:val="a0"/>
    <w:next w:val="a0"/>
    <w:autoRedefine/>
    <w:rsid w:val="00210435"/>
    <w:pPr>
      <w:ind w:left="1680"/>
    </w:pPr>
    <w:rPr>
      <w:rFonts w:ascii="Calibri" w:hAnsi="Calibri"/>
      <w:sz w:val="18"/>
      <w:szCs w:val="18"/>
    </w:rPr>
  </w:style>
  <w:style w:type="paragraph" w:customStyle="1" w:styleId="91">
    <w:name w:val="目錄 91"/>
    <w:basedOn w:val="a0"/>
    <w:next w:val="a0"/>
    <w:autoRedefine/>
    <w:rsid w:val="00210435"/>
    <w:pPr>
      <w:ind w:left="1920"/>
    </w:pPr>
    <w:rPr>
      <w:rFonts w:ascii="Calibri" w:hAnsi="Calibri"/>
      <w:sz w:val="18"/>
      <w:szCs w:val="18"/>
    </w:rPr>
  </w:style>
  <w:style w:type="character" w:customStyle="1" w:styleId="1f0">
    <w:name w:val="已查閱的超連結1"/>
    <w:basedOn w:val="a1"/>
    <w:rsid w:val="00210435"/>
    <w:rPr>
      <w:color w:val="800080"/>
      <w:u w:val="single"/>
    </w:rPr>
  </w:style>
  <w:style w:type="character" w:customStyle="1" w:styleId="412">
    <w:name w:val="標題 4 字元1"/>
    <w:basedOn w:val="a1"/>
    <w:rsid w:val="00210435"/>
    <w:rPr>
      <w:rFonts w:ascii="Cambria" w:eastAsia="PMingLiU" w:hAnsi="Cambria" w:cs="Times New Roman"/>
      <w:sz w:val="36"/>
      <w:szCs w:val="36"/>
    </w:rPr>
  </w:style>
  <w:style w:type="paragraph" w:customStyle="1" w:styleId="default0">
    <w:name w:val="default0"/>
    <w:basedOn w:val="a0"/>
    <w:rsid w:val="00210435"/>
    <w:pPr>
      <w:widowControl/>
      <w:autoSpaceDE w:val="0"/>
    </w:pPr>
    <w:rPr>
      <w:rFonts w:eastAsia="SimSun"/>
      <w:color w:val="000000"/>
      <w:kern w:val="0"/>
      <w:lang w:eastAsia="zh-CN"/>
    </w:rPr>
  </w:style>
  <w:style w:type="paragraph" w:customStyle="1" w:styleId="affff1">
    <w:name w:val="預設值"/>
    <w:rsid w:val="00210435"/>
    <w:pPr>
      <w:pBdr>
        <w:top w:val="single" w:sz="2" w:space="31" w:color="FFFFFF" w:shadow="1"/>
        <w:left w:val="single" w:sz="2" w:space="31" w:color="FFFFFF" w:shadow="1"/>
        <w:bottom w:val="single" w:sz="2" w:space="31" w:color="FFFFFF" w:shadow="1"/>
        <w:right w:val="single" w:sz="2" w:space="31" w:color="FFFFFF" w:shadow="1"/>
      </w:pBdr>
      <w:suppressAutoHyphens/>
      <w:autoSpaceDN w:val="0"/>
      <w:spacing w:after="0" w:line="240" w:lineRule="auto"/>
      <w:textAlignment w:val="baseline"/>
    </w:pPr>
    <w:rPr>
      <w:rFonts w:ascii="Arial Unicode MS" w:eastAsia="Helvetica Neue" w:hAnsi="Arial Unicode MS" w:cs="Arial Unicode MS"/>
      <w:color w:val="000000"/>
      <w:kern w:val="0"/>
      <w:sz w:val="22"/>
      <w:szCs w:val="22"/>
      <w:lang w:val="zh-TW"/>
      <w14:ligatures w14:val="none"/>
    </w:rPr>
  </w:style>
  <w:style w:type="paragraph" w:customStyle="1" w:styleId="affff2">
    <w:name w:val="修訂"/>
    <w:rsid w:val="00210435"/>
    <w:pPr>
      <w:suppressAutoHyphens/>
      <w:autoSpaceDN w:val="0"/>
      <w:spacing w:after="0" w:line="240" w:lineRule="auto"/>
      <w:textAlignment w:val="baseline"/>
    </w:pPr>
    <w:rPr>
      <w:rFonts w:ascii="Times New Roman" w:eastAsia="PMingLiU" w:hAnsi="Times New Roman" w:cs="Times New Roman"/>
      <w:kern w:val="3"/>
      <w:lang w:val="en-US"/>
      <w14:ligatures w14:val="none"/>
    </w:rPr>
  </w:style>
  <w:style w:type="numbering" w:customStyle="1" w:styleId="19">
    <w:name w:val="已輸入樣式 19"/>
    <w:basedOn w:val="NoList"/>
    <w:rsid w:val="00210435"/>
    <w:pPr>
      <w:numPr>
        <w:numId w:val="1"/>
      </w:numPr>
    </w:pPr>
  </w:style>
  <w:style w:type="numbering" w:customStyle="1" w:styleId="1">
    <w:name w:val="已輸入樣式 1"/>
    <w:basedOn w:val="NoList"/>
    <w:rsid w:val="00210435"/>
    <w:pPr>
      <w:numPr>
        <w:numId w:val="2"/>
      </w:numPr>
    </w:pPr>
  </w:style>
  <w:style w:type="numbering" w:customStyle="1" w:styleId="List0">
    <w:name w:val="List 0"/>
    <w:basedOn w:val="NoList"/>
    <w:rsid w:val="00210435"/>
    <w:pPr>
      <w:numPr>
        <w:numId w:val="3"/>
      </w:numPr>
    </w:pPr>
  </w:style>
  <w:style w:type="numbering" w:customStyle="1" w:styleId="LFO1">
    <w:name w:val="LFO1"/>
    <w:basedOn w:val="NoList"/>
    <w:rsid w:val="00210435"/>
    <w:pPr>
      <w:numPr>
        <w:numId w:val="4"/>
      </w:numPr>
    </w:pPr>
  </w:style>
  <w:style w:type="paragraph" w:styleId="Footer">
    <w:name w:val="footer"/>
    <w:basedOn w:val="Normal"/>
    <w:link w:val="FooterChar"/>
    <w:uiPriority w:val="99"/>
    <w:unhideWhenUsed/>
    <w:rsid w:val="002104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435"/>
    <w:rPr>
      <w:rFonts w:ascii="Times New Roman" w:eastAsia="PMingLiU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4861</Words>
  <Characters>5495</Characters>
  <Application>Microsoft Office Word</Application>
  <DocSecurity>0</DocSecurity>
  <Lines>1099</Lines>
  <Paragraphs>450</Paragraphs>
  <ScaleCrop>false</ScaleCrop>
  <Company/>
  <LinksUpToDate>false</LinksUpToDate>
  <CharactersWithSpaces>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PENG</dc:creator>
  <cp:keywords/>
  <dc:description/>
  <cp:lastModifiedBy>CHENG PENG</cp:lastModifiedBy>
  <cp:revision>1</cp:revision>
  <dcterms:created xsi:type="dcterms:W3CDTF">2026-06-04T12:43:00Z</dcterms:created>
  <dcterms:modified xsi:type="dcterms:W3CDTF">2026-06-04T12:44:00Z</dcterms:modified>
</cp:coreProperties>
</file>