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ts1_202408100804</w:t>
      </w:r>
    </w:p>
    <w:p>
      <w:pPr>
        <w:pStyle w:val="Heading1"/>
      </w:pPr>
      <w:r>
        <w:t>open browser edge.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81008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sendkey browser_textbox user-name.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810080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sendkey browser_textbox password.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810080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click browser_button login-button.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81008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verify text header_container.</w:t>
      </w:r>
    </w:p>
    <w:p>
      <w:pPr>
        <w:pStyle w:val="IntenseQuote"/>
      </w:pPr>
      <w:r>
        <w:t>FAILED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