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3A7DB" w14:textId="77777777" w:rsidR="00B938F3" w:rsidRDefault="00000000">
      <w:pPr>
        <w:spacing w:after="30"/>
      </w:pPr>
      <w:r>
        <w:rPr>
          <w:b/>
          <w:bCs/>
          <w:color w:val="2E75B6"/>
          <w:sz w:val="22"/>
          <w:szCs w:val="22"/>
        </w:rPr>
        <w:t>STR</w:t>
      </w:r>
      <w:r>
        <w:rPr>
          <w:color w:val="595959"/>
          <w:sz w:val="18"/>
          <w:szCs w:val="18"/>
        </w:rPr>
        <w:t xml:space="preserve">   •   General Aviation Hull &amp; Liability</w:t>
      </w:r>
    </w:p>
    <w:p w14:paraId="60AB6741" w14:textId="77777777" w:rsidR="00B938F3" w:rsidRDefault="00B938F3">
      <w:pPr>
        <w:pBdr>
          <w:bottom w:val="single" w:sz="12" w:space="4" w:color="1F3864"/>
        </w:pBdr>
        <w:spacing w:after="40"/>
      </w:pPr>
    </w:p>
    <w:p w14:paraId="2AA51BA1" w14:textId="77777777" w:rsidR="00B938F3" w:rsidRDefault="00000000">
      <w:pPr>
        <w:spacing w:before="120" w:after="30"/>
      </w:pPr>
      <w:r>
        <w:rPr>
          <w:b/>
          <w:bCs/>
          <w:color w:val="1F3864"/>
          <w:sz w:val="40"/>
          <w:szCs w:val="40"/>
        </w:rPr>
        <w:t>Aviation Insurance Products &amp; Pricing Guide</w:t>
      </w:r>
    </w:p>
    <w:p w14:paraId="1B21C25D" w14:textId="77777777" w:rsidR="00B938F3" w:rsidRDefault="00000000">
      <w:pPr>
        <w:spacing w:after="140"/>
      </w:pPr>
      <w:r>
        <w:rPr>
          <w:i/>
          <w:iCs/>
          <w:color w:val="595959"/>
          <w:sz w:val="22"/>
          <w:szCs w:val="22"/>
        </w:rPr>
        <w:t>Coverage Packages, Rating Factors, and a Worked Example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7"/>
        <w:gridCol w:w="2132"/>
        <w:gridCol w:w="2214"/>
        <w:gridCol w:w="2485"/>
      </w:tblGrid>
      <w:tr w:rsidR="00B938F3" w14:paraId="296EB99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A1936" w14:textId="77777777" w:rsidR="00B938F3" w:rsidRDefault="00000000">
            <w:r>
              <w:rPr>
                <w:b/>
                <w:bCs/>
                <w:color w:val="1F3864"/>
                <w:sz w:val="19"/>
                <w:szCs w:val="19"/>
              </w:rPr>
              <w:t>Document ID</w:t>
            </w:r>
          </w:p>
        </w:tc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162BFE" w14:textId="77777777" w:rsidR="00B938F3" w:rsidRDefault="00000000">
            <w:r>
              <w:rPr>
                <w:sz w:val="19"/>
                <w:szCs w:val="19"/>
              </w:rPr>
              <w:t>PROD-AV-001</w:t>
            </w:r>
          </w:p>
        </w:tc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A2A761" w14:textId="77777777" w:rsidR="00B938F3" w:rsidRDefault="00000000">
            <w:r>
              <w:rPr>
                <w:b/>
                <w:bCs/>
                <w:color w:val="1F3864"/>
                <w:sz w:val="19"/>
                <w:szCs w:val="19"/>
              </w:rPr>
              <w:t>Version</w:t>
            </w:r>
          </w:p>
        </w:tc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FC3AF6" w14:textId="77777777" w:rsidR="00B938F3" w:rsidRDefault="00000000">
            <w:r>
              <w:rPr>
                <w:sz w:val="19"/>
                <w:szCs w:val="19"/>
              </w:rPr>
              <w:t>2.0</w:t>
            </w:r>
          </w:p>
        </w:tc>
      </w:tr>
      <w:tr w:rsidR="00B938F3" w14:paraId="789ECA8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D3E2D4" w14:textId="77777777" w:rsidR="00B938F3" w:rsidRDefault="00000000">
            <w:r>
              <w:rPr>
                <w:b/>
                <w:bCs/>
                <w:color w:val="1F3864"/>
                <w:sz w:val="19"/>
                <w:szCs w:val="19"/>
              </w:rPr>
              <w:t>Effective Date</w:t>
            </w:r>
          </w:p>
        </w:tc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B19F3B" w14:textId="77777777" w:rsidR="00B938F3" w:rsidRDefault="00000000">
            <w:r>
              <w:rPr>
                <w:sz w:val="19"/>
                <w:szCs w:val="19"/>
              </w:rPr>
              <w:t>January 1, 2025</w:t>
            </w:r>
          </w:p>
        </w:tc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366775" w14:textId="77777777" w:rsidR="00B938F3" w:rsidRDefault="00000000">
            <w:r>
              <w:rPr>
                <w:b/>
                <w:bCs/>
                <w:color w:val="1F3864"/>
                <w:sz w:val="19"/>
                <w:szCs w:val="19"/>
              </w:rPr>
              <w:t>Document Owner</w:t>
            </w:r>
          </w:p>
        </w:tc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2BE937" w14:textId="77777777" w:rsidR="00B938F3" w:rsidRDefault="00000000">
            <w:r>
              <w:rPr>
                <w:sz w:val="19"/>
                <w:szCs w:val="19"/>
              </w:rPr>
              <w:t>Underwriting — GA Division</w:t>
            </w:r>
          </w:p>
        </w:tc>
      </w:tr>
      <w:tr w:rsidR="00B938F3" w14:paraId="7663896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CC9E4A" w14:textId="77777777" w:rsidR="00B938F3" w:rsidRDefault="00000000">
            <w:r>
              <w:rPr>
                <w:b/>
                <w:bCs/>
                <w:color w:val="1F3864"/>
                <w:sz w:val="19"/>
                <w:szCs w:val="19"/>
              </w:rPr>
              <w:t>Classification</w:t>
            </w:r>
          </w:p>
        </w:tc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E189D4" w14:textId="77777777" w:rsidR="00B938F3" w:rsidRDefault="00000000">
            <w:r>
              <w:rPr>
                <w:sz w:val="19"/>
                <w:szCs w:val="19"/>
              </w:rPr>
              <w:t>Internal / Customer-Shareable</w:t>
            </w:r>
          </w:p>
        </w:tc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7130C2" w14:textId="77777777" w:rsidR="00B938F3" w:rsidRDefault="00000000">
            <w:r>
              <w:rPr>
                <w:b/>
                <w:bCs/>
                <w:color w:val="1F3864"/>
                <w:sz w:val="19"/>
                <w:szCs w:val="19"/>
              </w:rPr>
              <w:t>Reference Circular</w:t>
            </w:r>
          </w:p>
        </w:tc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8326E" w14:textId="77777777" w:rsidR="00B938F3" w:rsidRDefault="00000000">
            <w:r>
              <w:rPr>
                <w:sz w:val="19"/>
                <w:szCs w:val="19"/>
              </w:rPr>
              <w:t>UC-2024-GAV-017</w:t>
            </w:r>
          </w:p>
        </w:tc>
      </w:tr>
    </w:tbl>
    <w:p w14:paraId="639A9C97" w14:textId="77777777" w:rsidR="00B938F3" w:rsidRDefault="00B938F3">
      <w:pPr>
        <w:spacing w:after="140"/>
      </w:pPr>
    </w:p>
    <w:tbl>
      <w:tblPr>
        <w:tblW w:w="9648" w:type="dxa"/>
        <w:tblBorders>
          <w:top w:val="single" w:sz="2" w:space="0" w:color="EAF1FB"/>
          <w:left w:val="single" w:sz="24" w:space="0" w:color="2E8B8B"/>
          <w:bottom w:val="single" w:sz="2" w:space="0" w:color="EAF1FB"/>
          <w:right w:val="single" w:sz="2" w:space="0" w:color="EAF1F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8"/>
      </w:tblGrid>
      <w:tr w:rsidR="00B938F3" w14:paraId="17CDC1B7" w14:textId="77777777">
        <w:tblPrEx>
          <w:tblCellMar>
            <w:top w:w="0" w:type="dxa"/>
            <w:bottom w:w="0" w:type="dxa"/>
          </w:tblCellMar>
        </w:tblPrEx>
        <w:tc>
          <w:tcPr>
            <w:tcW w:w="9648" w:type="dxa"/>
            <w:shd w:val="clear" w:color="auto" w:fill="EA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762FFC" w14:textId="77777777" w:rsidR="00B938F3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Sample questions this document answers (for the AI Underwriting Assistant demo):</w:t>
            </w:r>
          </w:p>
          <w:p w14:paraId="7A1BBC4C" w14:textId="77777777" w:rsidR="00B938F3" w:rsidRDefault="00000000">
            <w:pPr>
              <w:pStyle w:val="ListParagraph"/>
              <w:numPr>
                <w:ilvl w:val="0"/>
                <w:numId w:val="2"/>
              </w:numPr>
              <w:spacing w:after="50" w:line="252" w:lineRule="auto"/>
            </w:pPr>
            <w:r>
              <w:rPr>
                <w:i/>
                <w:iCs/>
                <w:color w:val="404040"/>
              </w:rPr>
              <w:t>“What coverage packages do you offer?”</w:t>
            </w:r>
          </w:p>
          <w:p w14:paraId="1513A314" w14:textId="77777777" w:rsidR="00B938F3" w:rsidRDefault="00000000">
            <w:pPr>
              <w:pStyle w:val="ListParagraph"/>
              <w:numPr>
                <w:ilvl w:val="0"/>
                <w:numId w:val="2"/>
              </w:numPr>
              <w:spacing w:after="50" w:line="252" w:lineRule="auto"/>
            </w:pPr>
            <w:r>
              <w:rPr>
                <w:i/>
                <w:iCs/>
                <w:color w:val="404040"/>
              </w:rPr>
              <w:t>“What is the difference between Preferred and Premier?”</w:t>
            </w:r>
          </w:p>
          <w:p w14:paraId="2D63E64C" w14:textId="77777777" w:rsidR="00B938F3" w:rsidRDefault="00000000">
            <w:pPr>
              <w:pStyle w:val="ListParagraph"/>
              <w:numPr>
                <w:ilvl w:val="0"/>
                <w:numId w:val="2"/>
              </w:numPr>
              <w:spacing w:after="50" w:line="252" w:lineRule="auto"/>
            </w:pPr>
            <w:r>
              <w:rPr>
                <w:i/>
                <w:iCs/>
                <w:color w:val="404040"/>
              </w:rPr>
              <w:t>“How much does it cost to insure a Cirrus SR22?”</w:t>
            </w:r>
          </w:p>
          <w:p w14:paraId="6C86B5A4" w14:textId="77777777" w:rsidR="00B938F3" w:rsidRDefault="00000000">
            <w:pPr>
              <w:pStyle w:val="ListParagraph"/>
              <w:numPr>
                <w:ilvl w:val="0"/>
                <w:numId w:val="2"/>
              </w:numPr>
              <w:spacing w:after="50" w:line="252" w:lineRule="auto"/>
            </w:pPr>
            <w:r>
              <w:rPr>
                <w:i/>
                <w:iCs/>
                <w:color w:val="404040"/>
              </w:rPr>
              <w:t>“What factors affect my premium?”</w:t>
            </w:r>
          </w:p>
          <w:p w14:paraId="06F35216" w14:textId="77777777" w:rsidR="00B938F3" w:rsidRDefault="00000000">
            <w:pPr>
              <w:pStyle w:val="ListParagraph"/>
              <w:numPr>
                <w:ilvl w:val="0"/>
                <w:numId w:val="2"/>
              </w:numPr>
              <w:spacing w:after="50" w:line="252" w:lineRule="auto"/>
            </w:pPr>
            <w:r>
              <w:rPr>
                <w:i/>
                <w:iCs/>
                <w:color w:val="404040"/>
              </w:rPr>
              <w:t>“What discounts can I qualify for?”</w:t>
            </w:r>
          </w:p>
          <w:p w14:paraId="3FA0D30F" w14:textId="77777777" w:rsidR="00B938F3" w:rsidRDefault="00000000">
            <w:pPr>
              <w:pStyle w:val="ListParagraph"/>
              <w:numPr>
                <w:ilvl w:val="0"/>
                <w:numId w:val="2"/>
              </w:numPr>
              <w:spacing w:after="50" w:line="252" w:lineRule="auto"/>
            </w:pPr>
            <w:r>
              <w:rPr>
                <w:i/>
                <w:iCs/>
                <w:color w:val="404040"/>
              </w:rPr>
              <w:t>“How do higher liability limits change my price?”</w:t>
            </w:r>
          </w:p>
        </w:tc>
      </w:tr>
    </w:tbl>
    <w:p w14:paraId="4B8D4619" w14:textId="77777777" w:rsidR="00B938F3" w:rsidRDefault="00B938F3">
      <w:pPr>
        <w:spacing w:after="120"/>
      </w:pPr>
    </w:p>
    <w:p w14:paraId="05C704E7" w14:textId="77777777" w:rsidR="00B938F3" w:rsidRDefault="00000000">
      <w:pPr>
        <w:pStyle w:val="Heading1"/>
      </w:pPr>
      <w:r>
        <w:t>Coverage Packages</w:t>
      </w:r>
    </w:p>
    <w:p w14:paraId="3F13C0E6" w14:textId="77777777" w:rsidR="00B938F3" w:rsidRDefault="00000000">
      <w:pPr>
        <w:spacing w:after="100" w:line="264" w:lineRule="auto"/>
      </w:pPr>
      <w:r>
        <w:t xml:space="preserve">STR offers three GA packages. All three can be tailored, but the packages give a </w:t>
      </w:r>
      <w:proofErr w:type="gramStart"/>
      <w:r>
        <w:t>fast starting</w:t>
      </w:r>
      <w:proofErr w:type="gramEnd"/>
      <w:r>
        <w:t xml:space="preserve"> point. AI framing note: pricing itself is produced by a deterministic rating engine (Circular UC-2024-GAV-017); the AI Underwriting Assistant explains and retrieves these terms but does not set rates.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0"/>
        <w:gridCol w:w="4824"/>
        <w:gridCol w:w="2894"/>
      </w:tblGrid>
      <w:tr w:rsidR="00B938F3" w14:paraId="5D547E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C0D1F" w14:textId="77777777" w:rsidR="00B938F3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48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048BC" w14:textId="77777777" w:rsidR="00B938F3" w:rsidRDefault="00000000">
            <w:r>
              <w:rPr>
                <w:b/>
                <w:bCs/>
                <w:color w:val="FFFFFF"/>
                <w:sz w:val="20"/>
                <w:szCs w:val="20"/>
              </w:rPr>
              <w:t>What’s included</w:t>
            </w:r>
          </w:p>
        </w:tc>
        <w:tc>
          <w:tcPr>
            <w:tcW w:w="28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3327C" w14:textId="77777777" w:rsidR="00B938F3" w:rsidRDefault="00000000">
            <w:r>
              <w:rPr>
                <w:b/>
                <w:bCs/>
                <w:color w:val="FFFFFF"/>
                <w:sz w:val="20"/>
                <w:szCs w:val="20"/>
              </w:rPr>
              <w:t>Typical buyer</w:t>
            </w:r>
          </w:p>
        </w:tc>
      </w:tr>
      <w:tr w:rsidR="00B938F3" w14:paraId="35C487FB" w14:textId="77777777">
        <w:tblPrEx>
          <w:tblCellMar>
            <w:top w:w="0" w:type="dxa"/>
            <w:bottom w:w="0" w:type="dxa"/>
          </w:tblCellMar>
        </w:tblPrEx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949B04" w14:textId="77777777" w:rsidR="00B938F3" w:rsidRDefault="00000000">
            <w:pPr>
              <w:spacing w:line="248" w:lineRule="auto"/>
            </w:pPr>
            <w:r>
              <w:rPr>
                <w:b/>
                <w:bCs/>
                <w:sz w:val="20"/>
                <w:szCs w:val="20"/>
              </w:rPr>
              <w:t>Essential</w:t>
            </w:r>
          </w:p>
        </w:tc>
        <w:tc>
          <w:tcPr>
            <w:tcW w:w="48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0BA60C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Liability only (or liability + not-in-motion hull). Minimum CSL. No bundled endorsements.</w:t>
            </w:r>
          </w:p>
        </w:tc>
        <w:tc>
          <w:tcPr>
            <w:tcW w:w="28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EDD9AC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Older, lower-value aircraft; aircraft in storage.</w:t>
            </w:r>
          </w:p>
        </w:tc>
      </w:tr>
      <w:tr w:rsidR="00B938F3" w14:paraId="1F3DF758" w14:textId="77777777">
        <w:tblPrEx>
          <w:tblCellMar>
            <w:top w:w="0" w:type="dxa"/>
            <w:bottom w:w="0" w:type="dxa"/>
          </w:tblCellMar>
        </w:tblPrEx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A1829F" w14:textId="77777777" w:rsidR="00B938F3" w:rsidRDefault="00000000">
            <w:pPr>
              <w:spacing w:line="248" w:lineRule="auto"/>
            </w:pPr>
            <w:r>
              <w:rPr>
                <w:b/>
                <w:bCs/>
                <w:sz w:val="20"/>
                <w:szCs w:val="20"/>
              </w:rPr>
              <w:t>Preferred</w:t>
            </w:r>
          </w:p>
        </w:tc>
        <w:tc>
          <w:tcPr>
            <w:tcW w:w="48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1CF0D2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All-risk hull (in-motion &amp; not-in-motion) at Agreed Value + standard CSL + medical payments. Search/rescue sub-limit included.</w:t>
            </w:r>
          </w:p>
        </w:tc>
        <w:tc>
          <w:tcPr>
            <w:tcW w:w="28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4F60B6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Most owner-flown piston and turboprop aircraft.</w:t>
            </w:r>
          </w:p>
        </w:tc>
      </w:tr>
      <w:tr w:rsidR="00B938F3" w14:paraId="7F514787" w14:textId="77777777">
        <w:tblPrEx>
          <w:tblCellMar>
            <w:top w:w="0" w:type="dxa"/>
            <w:bottom w:w="0" w:type="dxa"/>
          </w:tblCellMar>
        </w:tblPrEx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46B18E" w14:textId="77777777" w:rsidR="00B938F3" w:rsidRDefault="00000000">
            <w:pPr>
              <w:spacing w:line="248" w:lineRule="auto"/>
            </w:pPr>
            <w:r>
              <w:rPr>
                <w:b/>
                <w:bCs/>
                <w:sz w:val="20"/>
                <w:szCs w:val="20"/>
              </w:rPr>
              <w:t>Premier</w:t>
            </w:r>
          </w:p>
        </w:tc>
        <w:tc>
          <w:tcPr>
            <w:tcW w:w="48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164C1B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Everything in Preferred + higher CSL + increased per-seat medical + extended territory + war-risk buy-back option, bundled.</w:t>
            </w:r>
          </w:p>
        </w:tc>
        <w:tc>
          <w:tcPr>
            <w:tcW w:w="28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729881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High-value, business-use, and internationally operated aircraft.</w:t>
            </w:r>
          </w:p>
        </w:tc>
      </w:tr>
    </w:tbl>
    <w:p w14:paraId="6C320EDC" w14:textId="77777777" w:rsidR="00B938F3" w:rsidRDefault="00B938F3">
      <w:pPr>
        <w:spacing w:after="100"/>
      </w:pPr>
    </w:p>
    <w:p w14:paraId="577101D6" w14:textId="77777777" w:rsidR="00B938F3" w:rsidRDefault="00000000">
      <w:pPr>
        <w:pStyle w:val="Heading1"/>
      </w:pPr>
      <w:r>
        <w:t>Package Comparison</w:t>
      </w:r>
    </w:p>
    <w:tbl>
      <w:tblPr>
        <w:tblW w:w="96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9"/>
        <w:gridCol w:w="1930"/>
        <w:gridCol w:w="1930"/>
        <w:gridCol w:w="1930"/>
      </w:tblGrid>
      <w:tr w:rsidR="00B938F3" w14:paraId="364663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04895" w14:textId="77777777" w:rsidR="00B938F3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D4DCC" w14:textId="77777777" w:rsidR="00B938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Essential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E8ADC" w14:textId="77777777" w:rsidR="00B938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Preferred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20E97" w14:textId="77777777" w:rsidR="00B938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Premier</w:t>
            </w:r>
          </w:p>
        </w:tc>
      </w:tr>
      <w:tr w:rsidR="00B938F3" w14:paraId="4F761496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58FCD6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Aircraft Liability (CSL)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E87F01" w14:textId="77777777" w:rsidR="00B938F3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5CF3FF" w14:textId="77777777" w:rsidR="00B938F3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09650A" w14:textId="77777777" w:rsidR="00B938F3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</w:tr>
      <w:tr w:rsidR="00B938F3" w14:paraId="2490B39A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00A42D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All-Risk Hull — In-Motion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A6F21E" w14:textId="77777777" w:rsidR="00B938F3" w:rsidRDefault="00000000">
            <w:pPr>
              <w:spacing w:line="248" w:lineRule="auto"/>
              <w:jc w:val="center"/>
            </w:pPr>
            <w:r>
              <w:rPr>
                <w:color w:val="A6A6A6"/>
                <w:sz w:val="20"/>
                <w:szCs w:val="20"/>
              </w:rPr>
              <w:t>—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A34357" w14:textId="77777777" w:rsidR="00B938F3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5B2B15" w14:textId="77777777" w:rsidR="00B938F3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</w:tr>
      <w:tr w:rsidR="00B938F3" w14:paraId="59D47DB7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46CECB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All-Risk Hull — Not-In-Motion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783642" w14:textId="77777777" w:rsidR="00B938F3" w:rsidRDefault="00000000">
            <w:pPr>
              <w:spacing w:line="248" w:lineRule="auto"/>
              <w:jc w:val="center"/>
            </w:pPr>
            <w:r>
              <w:rPr>
                <w:color w:val="7F7F7F"/>
                <w:sz w:val="20"/>
                <w:szCs w:val="20"/>
              </w:rPr>
              <w:t>Optional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C66D1F" w14:textId="77777777" w:rsidR="00B938F3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5534B9" w14:textId="77777777" w:rsidR="00B938F3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</w:tr>
      <w:tr w:rsidR="00B938F3" w14:paraId="30303DCA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E7AD85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lastRenderedPageBreak/>
              <w:t>Agreed Value (no depreciation)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F8B191" w14:textId="77777777" w:rsidR="00B938F3" w:rsidRDefault="00000000">
            <w:pPr>
              <w:spacing w:line="248" w:lineRule="auto"/>
              <w:jc w:val="center"/>
            </w:pPr>
            <w:r>
              <w:rPr>
                <w:color w:val="A6A6A6"/>
                <w:sz w:val="20"/>
                <w:szCs w:val="20"/>
              </w:rPr>
              <w:t>—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C0D0E1" w14:textId="77777777" w:rsidR="00B938F3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1A3356" w14:textId="77777777" w:rsidR="00B938F3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</w:tr>
      <w:tr w:rsidR="00B938F3" w14:paraId="45C2744E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BF362A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Medical Payments ($5K/seat)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8DC38C" w14:textId="77777777" w:rsidR="00B938F3" w:rsidRDefault="00000000">
            <w:pPr>
              <w:spacing w:line="248" w:lineRule="auto"/>
              <w:jc w:val="center"/>
            </w:pPr>
            <w:r>
              <w:rPr>
                <w:color w:val="A6A6A6"/>
                <w:sz w:val="20"/>
                <w:szCs w:val="20"/>
              </w:rPr>
              <w:t>—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93A6FB" w14:textId="77777777" w:rsidR="00B938F3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79ABD9" w14:textId="77777777" w:rsidR="00B938F3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</w:tr>
      <w:tr w:rsidR="00B938F3" w14:paraId="79CEA963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F4BCC9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Increased Medical (per seat)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FB4CCC" w14:textId="77777777" w:rsidR="00B938F3" w:rsidRDefault="00000000">
            <w:pPr>
              <w:spacing w:line="248" w:lineRule="auto"/>
              <w:jc w:val="center"/>
            </w:pPr>
            <w:r>
              <w:rPr>
                <w:color w:val="A6A6A6"/>
                <w:sz w:val="20"/>
                <w:szCs w:val="20"/>
              </w:rPr>
              <w:t>—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BE2FE3" w14:textId="77777777" w:rsidR="00B938F3" w:rsidRDefault="00000000">
            <w:pPr>
              <w:spacing w:line="248" w:lineRule="auto"/>
              <w:jc w:val="center"/>
            </w:pPr>
            <w:r>
              <w:rPr>
                <w:color w:val="7F7F7F"/>
                <w:sz w:val="20"/>
                <w:szCs w:val="20"/>
              </w:rPr>
              <w:t>Optional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3FE205" w14:textId="77777777" w:rsidR="00B938F3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</w:tr>
      <w:tr w:rsidR="00B938F3" w14:paraId="766A298E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45376D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Search, Rescue &amp; Emergency Expense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6BF8D5" w14:textId="77777777" w:rsidR="00B938F3" w:rsidRDefault="00000000">
            <w:pPr>
              <w:spacing w:line="248" w:lineRule="auto"/>
              <w:jc w:val="center"/>
            </w:pPr>
            <w:r>
              <w:rPr>
                <w:color w:val="A6A6A6"/>
                <w:sz w:val="20"/>
                <w:szCs w:val="20"/>
              </w:rPr>
              <w:t>—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35F1F9" w14:textId="77777777" w:rsidR="00B938F3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90BB32" w14:textId="77777777" w:rsidR="00B938F3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</w:tr>
      <w:tr w:rsidR="00B938F3" w14:paraId="6BE206E6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C915DC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Extended Geographic Territory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587AB3" w14:textId="77777777" w:rsidR="00B938F3" w:rsidRDefault="00000000">
            <w:pPr>
              <w:spacing w:line="248" w:lineRule="auto"/>
              <w:jc w:val="center"/>
            </w:pPr>
            <w:r>
              <w:rPr>
                <w:color w:val="7F7F7F"/>
                <w:sz w:val="20"/>
                <w:szCs w:val="20"/>
              </w:rPr>
              <w:t>Optional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6826CE" w14:textId="77777777" w:rsidR="00B938F3" w:rsidRDefault="00000000">
            <w:pPr>
              <w:spacing w:line="248" w:lineRule="auto"/>
              <w:jc w:val="center"/>
            </w:pPr>
            <w:r>
              <w:rPr>
                <w:color w:val="7F7F7F"/>
                <w:sz w:val="20"/>
                <w:szCs w:val="20"/>
              </w:rPr>
              <w:t>Optional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57764" w14:textId="77777777" w:rsidR="00B938F3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</w:tr>
      <w:tr w:rsidR="00B938F3" w14:paraId="1D0DEFE9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2FA202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War / Hijacking Buy-Back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671BB1" w14:textId="77777777" w:rsidR="00B938F3" w:rsidRDefault="00000000">
            <w:pPr>
              <w:spacing w:line="248" w:lineRule="auto"/>
              <w:jc w:val="center"/>
            </w:pPr>
            <w:r>
              <w:rPr>
                <w:color w:val="7F7F7F"/>
                <w:sz w:val="20"/>
                <w:szCs w:val="20"/>
              </w:rPr>
              <w:t>Optional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9E1D87" w14:textId="77777777" w:rsidR="00B938F3" w:rsidRDefault="00000000">
            <w:pPr>
              <w:spacing w:line="248" w:lineRule="auto"/>
              <w:jc w:val="center"/>
            </w:pPr>
            <w:r>
              <w:rPr>
                <w:color w:val="7F7F7F"/>
                <w:sz w:val="20"/>
                <w:szCs w:val="20"/>
              </w:rPr>
              <w:t>Optional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DFC824" w14:textId="77777777" w:rsidR="00B938F3" w:rsidRDefault="00000000">
            <w:pPr>
              <w:spacing w:line="248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</w:tr>
      <w:tr w:rsidR="00B938F3" w14:paraId="0778AD57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B98786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Default CSL Limit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90FD43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$1M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50EE86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$1M–$2M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DB55D5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$5M+</w:t>
            </w:r>
          </w:p>
        </w:tc>
      </w:tr>
    </w:tbl>
    <w:p w14:paraId="3B9E97BB" w14:textId="77777777" w:rsidR="00B938F3" w:rsidRDefault="00B938F3">
      <w:pPr>
        <w:spacing w:after="120"/>
      </w:pPr>
    </w:p>
    <w:p w14:paraId="4E2FB274" w14:textId="77777777" w:rsidR="00B938F3" w:rsidRDefault="00000000">
      <w:pPr>
        <w:pStyle w:val="Heading1"/>
      </w:pPr>
      <w:r>
        <w:t>Rating Factor 1 — Aircraft Category (Hull Base Rate)</w:t>
      </w:r>
    </w:p>
    <w:p w14:paraId="16DDFDF6" w14:textId="77777777" w:rsidR="00B938F3" w:rsidRDefault="00000000">
      <w:pPr>
        <w:spacing w:after="100" w:line="264" w:lineRule="auto"/>
      </w:pPr>
      <w:r>
        <w:t>The hull base premium is the base rate (a percentage of the Agreed Insured Value) times the AIV. Lower-rate categories (turbine/jet) reflect professional crews and stronger safety records relative to value.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9"/>
        <w:gridCol w:w="1544"/>
        <w:gridCol w:w="1544"/>
        <w:gridCol w:w="2701"/>
      </w:tblGrid>
      <w:tr w:rsidR="00B938F3" w14:paraId="091BD4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47678" w14:textId="77777777" w:rsidR="00B938F3" w:rsidRDefault="00000000">
            <w:r>
              <w:rPr>
                <w:b/>
                <w:bCs/>
                <w:color w:val="FFFFFF"/>
                <w:sz w:val="20"/>
                <w:szCs w:val="20"/>
              </w:rPr>
              <w:t>Aircraft Category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1CAF5" w14:textId="77777777" w:rsidR="00B938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Base Rate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41264" w14:textId="77777777" w:rsidR="00B938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 Ded.</w:t>
            </w:r>
          </w:p>
        </w:tc>
        <w:tc>
          <w:tcPr>
            <w:tcW w:w="270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243B2" w14:textId="77777777" w:rsidR="00B938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Typical AIV Range</w:t>
            </w:r>
          </w:p>
        </w:tc>
      </w:tr>
      <w:tr w:rsidR="00B938F3" w14:paraId="592B21C0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19F30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Piston Single — Fixed Gear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34A764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1.05%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066E95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$1,000</w:t>
            </w:r>
          </w:p>
        </w:tc>
        <w:tc>
          <w:tcPr>
            <w:tcW w:w="270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CD405E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$50K–$350K</w:t>
            </w:r>
          </w:p>
        </w:tc>
      </w:tr>
      <w:tr w:rsidR="00B938F3" w14:paraId="40A58601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BAA727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Piston Single — Retractable Gear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AB6C4B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1.20%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664D04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$1,500</w:t>
            </w:r>
          </w:p>
        </w:tc>
        <w:tc>
          <w:tcPr>
            <w:tcW w:w="270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A56F24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$80K–$600K</w:t>
            </w:r>
          </w:p>
        </w:tc>
      </w:tr>
      <w:tr w:rsidR="00B938F3" w14:paraId="2F031171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12AA9C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Piston Twin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27D8C5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1.30%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B3DCF4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$2,500</w:t>
            </w:r>
          </w:p>
        </w:tc>
        <w:tc>
          <w:tcPr>
            <w:tcW w:w="270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3038E3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$100K–$800K</w:t>
            </w:r>
          </w:p>
        </w:tc>
      </w:tr>
      <w:tr w:rsidR="00B938F3" w14:paraId="51B1ED3F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C0DFA3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Turboprop Single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5043E9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0.78%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4A175D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$5,000</w:t>
            </w:r>
          </w:p>
        </w:tc>
        <w:tc>
          <w:tcPr>
            <w:tcW w:w="270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6F1CD5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$800K–$4M</w:t>
            </w:r>
          </w:p>
        </w:tc>
      </w:tr>
      <w:tr w:rsidR="00B938F3" w14:paraId="5B218BCE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E769DF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Turboprop Twin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D55DA4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0.72%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7616F3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$7,500</w:t>
            </w:r>
          </w:p>
        </w:tc>
        <w:tc>
          <w:tcPr>
            <w:tcW w:w="270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5B2EDD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$1M–$8M</w:t>
            </w:r>
          </w:p>
        </w:tc>
      </w:tr>
      <w:tr w:rsidR="00B938F3" w14:paraId="6A3600FB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FD4E88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Light Jet (AIV &lt; $5M)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BA7214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0.66%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7255D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$10,000</w:t>
            </w:r>
          </w:p>
        </w:tc>
        <w:tc>
          <w:tcPr>
            <w:tcW w:w="270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2107D4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$2M–$5M</w:t>
            </w:r>
          </w:p>
        </w:tc>
      </w:tr>
      <w:tr w:rsidR="00B938F3" w14:paraId="01D61F65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D07EC7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Mid-Size Jet ($5M–$15M)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9C7581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0.55%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54AE34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$15,000</w:t>
            </w:r>
          </w:p>
        </w:tc>
        <w:tc>
          <w:tcPr>
            <w:tcW w:w="270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ABE0A6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$5M–$15M</w:t>
            </w:r>
          </w:p>
        </w:tc>
      </w:tr>
      <w:tr w:rsidR="00B938F3" w14:paraId="00529D26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7F0610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Large / Ultra-Long-Range Jet (&gt; $15M)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185946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0.45%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25AB85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$25,000</w:t>
            </w:r>
          </w:p>
        </w:tc>
        <w:tc>
          <w:tcPr>
            <w:tcW w:w="270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31E608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$15M–$75M+</w:t>
            </w:r>
          </w:p>
        </w:tc>
      </w:tr>
      <w:tr w:rsidR="00B938F3" w14:paraId="3029ADBC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635EEB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Amphibious / Seaplane (Piston)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3D4C58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1.65%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68E48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$2,500</w:t>
            </w:r>
          </w:p>
        </w:tc>
        <w:tc>
          <w:tcPr>
            <w:tcW w:w="270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AD307B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$50K–$500K</w:t>
            </w:r>
          </w:p>
        </w:tc>
      </w:tr>
    </w:tbl>
    <w:p w14:paraId="49FAD0F9" w14:textId="77777777" w:rsidR="00B938F3" w:rsidRDefault="00B938F3">
      <w:pPr>
        <w:spacing w:after="120"/>
      </w:pPr>
    </w:p>
    <w:p w14:paraId="362FCBD5" w14:textId="77777777" w:rsidR="00B938F3" w:rsidRDefault="00000000">
      <w:pPr>
        <w:pStyle w:val="Heading1"/>
      </w:pPr>
      <w:r>
        <w:t>Rating Factor 2 — Pilot Experience Tier</w:t>
      </w:r>
    </w:p>
    <w:p w14:paraId="62AB6904" w14:textId="77777777" w:rsidR="00B938F3" w:rsidRDefault="00000000">
      <w:pPr>
        <w:spacing w:after="100" w:line="264" w:lineRule="auto"/>
      </w:pPr>
      <w:r>
        <w:t>Pilot experience is the single biggest behavioral factor. The hull factor multiplies the hull premium; the liability load adjusts the liability premium.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2"/>
        <w:gridCol w:w="5210"/>
        <w:gridCol w:w="1833"/>
        <w:gridCol w:w="1833"/>
      </w:tblGrid>
      <w:tr w:rsidR="00B938F3" w14:paraId="184D9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8B8F5" w14:textId="77777777" w:rsidR="00B938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52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C8E88" w14:textId="77777777" w:rsidR="00B938F3" w:rsidRDefault="00000000">
            <w:r>
              <w:rPr>
                <w:b/>
                <w:bCs/>
                <w:color w:val="FFFFFF"/>
                <w:sz w:val="20"/>
                <w:szCs w:val="20"/>
              </w:rPr>
              <w:t>Profile</w:t>
            </w:r>
          </w:p>
        </w:tc>
        <w:tc>
          <w:tcPr>
            <w:tcW w:w="18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4D717" w14:textId="77777777" w:rsidR="00B938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Hull Factor</w:t>
            </w:r>
          </w:p>
        </w:tc>
        <w:tc>
          <w:tcPr>
            <w:tcW w:w="18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C6579" w14:textId="77777777" w:rsidR="00B938F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Liab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 Load</w:t>
            </w:r>
          </w:p>
        </w:tc>
      </w:tr>
      <w:tr w:rsidR="00B938F3" w14:paraId="0534E278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ABF9A5" w14:textId="77777777" w:rsidR="00B938F3" w:rsidRDefault="00000000">
            <w:pPr>
              <w:spacing w:line="248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2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951AEB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ATP; 3,000+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  <w:r>
              <w:rPr>
                <w:sz w:val="20"/>
                <w:szCs w:val="20"/>
              </w:rPr>
              <w:t xml:space="preserve">; 500+ in type; IFR current; recurrent sim &lt; 12 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8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36531B" w14:textId="77777777" w:rsidR="00B938F3" w:rsidRDefault="00000000">
            <w:pPr>
              <w:spacing w:line="248" w:lineRule="auto"/>
              <w:jc w:val="center"/>
            </w:pPr>
            <w:r>
              <w:rPr>
                <w:color w:val="2E7D32"/>
                <w:sz w:val="20"/>
                <w:szCs w:val="20"/>
              </w:rPr>
              <w:t>0.80×</w:t>
            </w:r>
          </w:p>
        </w:tc>
        <w:tc>
          <w:tcPr>
            <w:tcW w:w="18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1F1351" w14:textId="77777777" w:rsidR="00B938F3" w:rsidRDefault="00000000">
            <w:pPr>
              <w:spacing w:line="248" w:lineRule="auto"/>
              <w:jc w:val="center"/>
            </w:pPr>
            <w:r>
              <w:rPr>
                <w:color w:val="2E7D32"/>
                <w:sz w:val="20"/>
                <w:szCs w:val="20"/>
              </w:rPr>
              <w:t>–20%</w:t>
            </w:r>
          </w:p>
        </w:tc>
      </w:tr>
      <w:tr w:rsidR="00B938F3" w14:paraId="2796F234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E0D97A" w14:textId="77777777" w:rsidR="00B938F3" w:rsidRDefault="00000000">
            <w:pPr>
              <w:spacing w:line="248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2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040CE3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CPL/ATP; 1,000–2,999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  <w:r>
              <w:rPr>
                <w:sz w:val="20"/>
                <w:szCs w:val="20"/>
              </w:rPr>
              <w:t>; 200+ in type; IFR current</w:t>
            </w:r>
          </w:p>
        </w:tc>
        <w:tc>
          <w:tcPr>
            <w:tcW w:w="18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6F4C10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1.00×</w:t>
            </w:r>
          </w:p>
        </w:tc>
        <w:tc>
          <w:tcPr>
            <w:tcW w:w="18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C5D55C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0%</w:t>
            </w:r>
          </w:p>
        </w:tc>
      </w:tr>
      <w:tr w:rsidR="00B938F3" w14:paraId="2B911E95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D68F2D" w14:textId="77777777" w:rsidR="00B938F3" w:rsidRDefault="00000000">
            <w:pPr>
              <w:spacing w:line="248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2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3FACD5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PPL/CPL; 350–999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  <w:r>
              <w:rPr>
                <w:sz w:val="20"/>
                <w:szCs w:val="20"/>
              </w:rPr>
              <w:t>; 50+ in type; IFR preferred</w:t>
            </w:r>
          </w:p>
        </w:tc>
        <w:tc>
          <w:tcPr>
            <w:tcW w:w="18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D6280B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1.22×</w:t>
            </w:r>
          </w:p>
        </w:tc>
        <w:tc>
          <w:tcPr>
            <w:tcW w:w="18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CAFE78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+12%</w:t>
            </w:r>
          </w:p>
        </w:tc>
      </w:tr>
      <w:tr w:rsidR="00B938F3" w14:paraId="665742BA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4EFD90" w14:textId="77777777" w:rsidR="00B938F3" w:rsidRDefault="00000000">
            <w:pPr>
              <w:spacing w:line="248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2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62696F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PPL; 150–349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  <w:r>
              <w:rPr>
                <w:sz w:val="20"/>
                <w:szCs w:val="20"/>
              </w:rPr>
              <w:t>; &lt; 50 in type (piston only)</w:t>
            </w:r>
          </w:p>
        </w:tc>
        <w:tc>
          <w:tcPr>
            <w:tcW w:w="18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73A55B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1.65×</w:t>
            </w:r>
          </w:p>
        </w:tc>
        <w:tc>
          <w:tcPr>
            <w:tcW w:w="18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9B92B0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+30%</w:t>
            </w:r>
          </w:p>
        </w:tc>
      </w:tr>
      <w:tr w:rsidR="00B938F3" w14:paraId="54962F8B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A7BCC7" w14:textId="77777777" w:rsidR="00B938F3" w:rsidRDefault="00000000">
            <w:pPr>
              <w:spacing w:line="248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2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01E4A7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Student or &lt; 150 total hours</w:t>
            </w:r>
          </w:p>
        </w:tc>
        <w:tc>
          <w:tcPr>
            <w:tcW w:w="18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ADA3A7" w14:textId="77777777" w:rsidR="00B938F3" w:rsidRDefault="00000000">
            <w:pPr>
              <w:spacing w:line="248" w:lineRule="auto"/>
              <w:jc w:val="center"/>
            </w:pPr>
            <w:r>
              <w:rPr>
                <w:color w:val="C00000"/>
                <w:sz w:val="20"/>
                <w:szCs w:val="20"/>
              </w:rPr>
              <w:t>DECLINE</w:t>
            </w:r>
          </w:p>
        </w:tc>
        <w:tc>
          <w:tcPr>
            <w:tcW w:w="18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6BEDFE" w14:textId="77777777" w:rsidR="00B938F3" w:rsidRDefault="00000000">
            <w:pPr>
              <w:spacing w:line="248" w:lineRule="auto"/>
              <w:jc w:val="center"/>
            </w:pPr>
            <w:r>
              <w:rPr>
                <w:color w:val="C00000"/>
                <w:sz w:val="20"/>
                <w:szCs w:val="20"/>
              </w:rPr>
              <w:t>DECLINE</w:t>
            </w:r>
          </w:p>
        </w:tc>
      </w:tr>
    </w:tbl>
    <w:p w14:paraId="20AAD485" w14:textId="77777777" w:rsidR="00B938F3" w:rsidRDefault="00B938F3">
      <w:pPr>
        <w:spacing w:after="120"/>
      </w:pPr>
    </w:p>
    <w:p w14:paraId="54A7B0CE" w14:textId="77777777" w:rsidR="00B938F3" w:rsidRDefault="00000000">
      <w:pPr>
        <w:pStyle w:val="Heading1"/>
      </w:pPr>
      <w:r>
        <w:lastRenderedPageBreak/>
        <w:t>Rating Factor 3 — Liability Limit (CSL &amp; ILF)</w:t>
      </w:r>
    </w:p>
    <w:p w14:paraId="4036BB68" w14:textId="77777777" w:rsidR="00B938F3" w:rsidRDefault="00000000">
      <w:pPr>
        <w:spacing w:after="100" w:line="264" w:lineRule="auto"/>
      </w:pPr>
      <w:r>
        <w:t>Liability premium starts from a base for the chosen CSL limit and aircraft class, then the pilot liability load is applied. Increased Limit Factors (ILFs) show how higher limits scale relative to the $1M base.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3"/>
        <w:gridCol w:w="2508"/>
        <w:gridCol w:w="2701"/>
        <w:gridCol w:w="2316"/>
      </w:tblGrid>
      <w:tr w:rsidR="00B938F3" w14:paraId="3A487F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06631" w14:textId="77777777" w:rsidR="00B938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CSL Limit</w:t>
            </w:r>
          </w:p>
        </w:tc>
        <w:tc>
          <w:tcPr>
            <w:tcW w:w="25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D1E60" w14:textId="77777777" w:rsidR="00B938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Piston Base ($/yr)</w:t>
            </w:r>
          </w:p>
        </w:tc>
        <w:tc>
          <w:tcPr>
            <w:tcW w:w="270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301AC" w14:textId="77777777" w:rsidR="00B938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Turbine/Jet Base ($/yr)</w:t>
            </w:r>
          </w:p>
        </w:tc>
        <w:tc>
          <w:tcPr>
            <w:tcW w:w="23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3F130" w14:textId="77777777" w:rsidR="00B938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ILF vs $1M</w:t>
            </w:r>
          </w:p>
        </w:tc>
      </w:tr>
      <w:tr w:rsidR="00B938F3" w14:paraId="2F079C55" w14:textId="77777777">
        <w:tblPrEx>
          <w:tblCellMar>
            <w:top w:w="0" w:type="dxa"/>
            <w:bottom w:w="0" w:type="dxa"/>
          </w:tblCellMar>
        </w:tblPrEx>
        <w:tc>
          <w:tcPr>
            <w:tcW w:w="21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5AB7C2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$1,000,000</w:t>
            </w:r>
          </w:p>
        </w:tc>
        <w:tc>
          <w:tcPr>
            <w:tcW w:w="25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48455F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$445</w:t>
            </w:r>
          </w:p>
        </w:tc>
        <w:tc>
          <w:tcPr>
            <w:tcW w:w="270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9A3AAE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$980</w:t>
            </w:r>
          </w:p>
        </w:tc>
        <w:tc>
          <w:tcPr>
            <w:tcW w:w="23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CA1800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1.00×</w:t>
            </w:r>
          </w:p>
        </w:tc>
      </w:tr>
      <w:tr w:rsidR="00B938F3" w14:paraId="458673F3" w14:textId="77777777">
        <w:tblPrEx>
          <w:tblCellMar>
            <w:top w:w="0" w:type="dxa"/>
            <w:bottom w:w="0" w:type="dxa"/>
          </w:tblCellMar>
        </w:tblPrEx>
        <w:tc>
          <w:tcPr>
            <w:tcW w:w="21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0524AC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$2,000,000</w:t>
            </w:r>
          </w:p>
        </w:tc>
        <w:tc>
          <w:tcPr>
            <w:tcW w:w="25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5CB260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$620</w:t>
            </w:r>
          </w:p>
        </w:tc>
        <w:tc>
          <w:tcPr>
            <w:tcW w:w="270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33E930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$1,340</w:t>
            </w:r>
          </w:p>
        </w:tc>
        <w:tc>
          <w:tcPr>
            <w:tcW w:w="23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85A7E2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1.39×</w:t>
            </w:r>
          </w:p>
        </w:tc>
      </w:tr>
      <w:tr w:rsidR="00B938F3" w14:paraId="1C2E6C7E" w14:textId="77777777">
        <w:tblPrEx>
          <w:tblCellMar>
            <w:top w:w="0" w:type="dxa"/>
            <w:bottom w:w="0" w:type="dxa"/>
          </w:tblCellMar>
        </w:tblPrEx>
        <w:tc>
          <w:tcPr>
            <w:tcW w:w="21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1B0C04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$5,000,000</w:t>
            </w:r>
          </w:p>
        </w:tc>
        <w:tc>
          <w:tcPr>
            <w:tcW w:w="25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A8CE04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$1,020</w:t>
            </w:r>
          </w:p>
        </w:tc>
        <w:tc>
          <w:tcPr>
            <w:tcW w:w="270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F4641E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$2,100</w:t>
            </w:r>
          </w:p>
        </w:tc>
        <w:tc>
          <w:tcPr>
            <w:tcW w:w="23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B1A5B2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2.29×</w:t>
            </w:r>
          </w:p>
        </w:tc>
      </w:tr>
      <w:tr w:rsidR="00B938F3" w14:paraId="7C18E82E" w14:textId="77777777">
        <w:tblPrEx>
          <w:tblCellMar>
            <w:top w:w="0" w:type="dxa"/>
            <w:bottom w:w="0" w:type="dxa"/>
          </w:tblCellMar>
        </w:tblPrEx>
        <w:tc>
          <w:tcPr>
            <w:tcW w:w="21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04D48C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$10,000,000</w:t>
            </w:r>
          </w:p>
        </w:tc>
        <w:tc>
          <w:tcPr>
            <w:tcW w:w="25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5AD03C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$1,650</w:t>
            </w:r>
          </w:p>
        </w:tc>
        <w:tc>
          <w:tcPr>
            <w:tcW w:w="270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F34B50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$3,350</w:t>
            </w:r>
          </w:p>
        </w:tc>
        <w:tc>
          <w:tcPr>
            <w:tcW w:w="23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9D1AC5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3.71×</w:t>
            </w:r>
          </w:p>
        </w:tc>
      </w:tr>
      <w:tr w:rsidR="00B938F3" w14:paraId="36D64640" w14:textId="77777777">
        <w:tblPrEx>
          <w:tblCellMar>
            <w:top w:w="0" w:type="dxa"/>
            <w:bottom w:w="0" w:type="dxa"/>
          </w:tblCellMar>
        </w:tblPrEx>
        <w:tc>
          <w:tcPr>
            <w:tcW w:w="212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902D23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$25,000,000</w:t>
            </w:r>
          </w:p>
        </w:tc>
        <w:tc>
          <w:tcPr>
            <w:tcW w:w="25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207E71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$3,200</w:t>
            </w:r>
          </w:p>
        </w:tc>
        <w:tc>
          <w:tcPr>
            <w:tcW w:w="270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9F9004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$6,400</w:t>
            </w:r>
          </w:p>
        </w:tc>
        <w:tc>
          <w:tcPr>
            <w:tcW w:w="23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64B08F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7.19×</w:t>
            </w:r>
          </w:p>
        </w:tc>
      </w:tr>
    </w:tbl>
    <w:p w14:paraId="5551D918" w14:textId="77777777" w:rsidR="00B938F3" w:rsidRDefault="00B938F3">
      <w:pPr>
        <w:spacing w:after="120"/>
      </w:pPr>
    </w:p>
    <w:p w14:paraId="40025160" w14:textId="77777777" w:rsidR="00B938F3" w:rsidRDefault="00000000">
      <w:pPr>
        <w:pStyle w:val="Heading1"/>
      </w:pPr>
      <w:r>
        <w:t>Rating Factor 4 — Modifiers (Credits &amp; Surcharges)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0"/>
        <w:gridCol w:w="1544"/>
        <w:gridCol w:w="1544"/>
        <w:gridCol w:w="3280"/>
      </w:tblGrid>
      <w:tr w:rsidR="00B938F3" w14:paraId="4A8B75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899AE" w14:textId="77777777" w:rsidR="00B938F3" w:rsidRDefault="00000000">
            <w:r>
              <w:rPr>
                <w:b/>
                <w:bCs/>
                <w:color w:val="FFFFFF"/>
                <w:sz w:val="20"/>
                <w:szCs w:val="20"/>
              </w:rPr>
              <w:t>Modifier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C7ED4" w14:textId="77777777" w:rsidR="00B938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Hull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A63F5" w14:textId="77777777" w:rsidR="00B938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Liability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978C8" w14:textId="77777777" w:rsidR="00B938F3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</w:tr>
      <w:tr w:rsidR="00B938F3" w14:paraId="0CADED4C" w14:textId="77777777">
        <w:tblPrEx>
          <w:tblCellMar>
            <w:top w:w="0" w:type="dxa"/>
            <w:bottom w:w="0" w:type="dxa"/>
          </w:tblCellMar>
        </w:tblPrEx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198971" w14:textId="77777777" w:rsidR="00B938F3" w:rsidRDefault="00000000">
            <w:pPr>
              <w:spacing w:line="248" w:lineRule="auto"/>
            </w:pPr>
            <w:r>
              <w:rPr>
                <w:color w:val="2E7D32"/>
                <w:sz w:val="20"/>
                <w:szCs w:val="20"/>
              </w:rPr>
              <w:t>Recurrent Training Credit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BAAA10" w14:textId="77777777" w:rsidR="00B938F3" w:rsidRDefault="00000000">
            <w:pPr>
              <w:spacing w:line="248" w:lineRule="auto"/>
              <w:jc w:val="center"/>
            </w:pPr>
            <w:r>
              <w:rPr>
                <w:color w:val="2E7D32"/>
                <w:sz w:val="20"/>
                <w:szCs w:val="20"/>
              </w:rPr>
              <w:t>–10%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1B04E0" w14:textId="77777777" w:rsidR="00B938F3" w:rsidRDefault="00000000">
            <w:pPr>
              <w:spacing w:line="248" w:lineRule="auto"/>
              <w:jc w:val="center"/>
            </w:pPr>
            <w:r>
              <w:rPr>
                <w:color w:val="2E7D32"/>
                <w:sz w:val="20"/>
                <w:szCs w:val="20"/>
              </w:rPr>
              <w:t>–10%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96CFC8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Approved sim/factory training &lt; 12 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</w:tr>
      <w:tr w:rsidR="00B938F3" w14:paraId="08CBE4CD" w14:textId="77777777">
        <w:tblPrEx>
          <w:tblCellMar>
            <w:top w:w="0" w:type="dxa"/>
            <w:bottom w:w="0" w:type="dxa"/>
          </w:tblCellMar>
        </w:tblPrEx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753496" w14:textId="77777777" w:rsidR="00B938F3" w:rsidRDefault="00000000">
            <w:pPr>
              <w:spacing w:line="248" w:lineRule="auto"/>
            </w:pPr>
            <w:r>
              <w:rPr>
                <w:color w:val="2E7D32"/>
                <w:sz w:val="20"/>
                <w:szCs w:val="20"/>
              </w:rPr>
              <w:t>Full-Enclosure Hangar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6F05E8" w14:textId="77777777" w:rsidR="00B938F3" w:rsidRDefault="00000000">
            <w:pPr>
              <w:spacing w:line="248" w:lineRule="auto"/>
              <w:jc w:val="center"/>
            </w:pPr>
            <w:r>
              <w:rPr>
                <w:color w:val="2E7D32"/>
                <w:sz w:val="20"/>
                <w:szCs w:val="20"/>
              </w:rPr>
              <w:t>–5%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425D96" w14:textId="77777777" w:rsidR="00B938F3" w:rsidRDefault="00000000">
            <w:pPr>
              <w:spacing w:line="248" w:lineRule="auto"/>
              <w:jc w:val="center"/>
            </w:pPr>
            <w:r>
              <w:rPr>
                <w:color w:val="A6A6A6"/>
                <w:sz w:val="20"/>
                <w:szCs w:val="20"/>
              </w:rPr>
              <w:t>—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0D2831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Hangar lease/ownership on file</w:t>
            </w:r>
          </w:p>
        </w:tc>
      </w:tr>
      <w:tr w:rsidR="00B938F3" w14:paraId="5C7D832E" w14:textId="77777777">
        <w:tblPrEx>
          <w:tblCellMar>
            <w:top w:w="0" w:type="dxa"/>
            <w:bottom w:w="0" w:type="dxa"/>
          </w:tblCellMar>
        </w:tblPrEx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154FD6" w14:textId="77777777" w:rsidR="00B938F3" w:rsidRDefault="00000000">
            <w:pPr>
              <w:spacing w:line="248" w:lineRule="auto"/>
            </w:pPr>
            <w:r>
              <w:rPr>
                <w:color w:val="2E7D32"/>
                <w:sz w:val="20"/>
                <w:szCs w:val="20"/>
              </w:rPr>
              <w:t>Loss-Free Discount (5-yr)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A48387" w14:textId="77777777" w:rsidR="00B938F3" w:rsidRDefault="00000000">
            <w:pPr>
              <w:spacing w:line="248" w:lineRule="auto"/>
              <w:jc w:val="center"/>
            </w:pPr>
            <w:r>
              <w:rPr>
                <w:color w:val="2E7D32"/>
                <w:sz w:val="20"/>
                <w:szCs w:val="20"/>
              </w:rPr>
              <w:t>–8%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56DA7D" w14:textId="77777777" w:rsidR="00B938F3" w:rsidRDefault="00000000">
            <w:pPr>
              <w:spacing w:line="248" w:lineRule="auto"/>
              <w:jc w:val="center"/>
            </w:pPr>
            <w:r>
              <w:rPr>
                <w:color w:val="2E7D32"/>
                <w:sz w:val="20"/>
                <w:szCs w:val="20"/>
              </w:rPr>
              <w:t>–8%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08BE69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No at-fault loss; no claim &gt; $2,500</w:t>
            </w:r>
          </w:p>
        </w:tc>
      </w:tr>
      <w:tr w:rsidR="00B938F3" w14:paraId="2141EB46" w14:textId="77777777">
        <w:tblPrEx>
          <w:tblCellMar>
            <w:top w:w="0" w:type="dxa"/>
            <w:bottom w:w="0" w:type="dxa"/>
          </w:tblCellMar>
        </w:tblPrEx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1E6F06" w14:textId="77777777" w:rsidR="00B938F3" w:rsidRDefault="00000000">
            <w:pPr>
              <w:spacing w:line="248" w:lineRule="auto"/>
            </w:pPr>
            <w:r>
              <w:rPr>
                <w:color w:val="2E7D32"/>
                <w:sz w:val="20"/>
                <w:szCs w:val="20"/>
              </w:rPr>
              <w:t>Fleet Discount (3+ aircraft)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9627EC" w14:textId="77777777" w:rsidR="00B938F3" w:rsidRDefault="00000000">
            <w:pPr>
              <w:spacing w:line="248" w:lineRule="auto"/>
              <w:jc w:val="center"/>
            </w:pPr>
            <w:r>
              <w:rPr>
                <w:color w:val="2E7D32"/>
                <w:sz w:val="20"/>
                <w:szCs w:val="20"/>
              </w:rPr>
              <w:t>–6%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867468" w14:textId="77777777" w:rsidR="00B938F3" w:rsidRDefault="00000000">
            <w:pPr>
              <w:spacing w:line="248" w:lineRule="auto"/>
              <w:jc w:val="center"/>
            </w:pPr>
            <w:r>
              <w:rPr>
                <w:color w:val="A6A6A6"/>
                <w:sz w:val="20"/>
                <w:szCs w:val="20"/>
              </w:rPr>
              <w:t>—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2C944C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Same insured, 3+ aircraft</w:t>
            </w:r>
          </w:p>
        </w:tc>
      </w:tr>
      <w:tr w:rsidR="00B938F3" w14:paraId="07BADC72" w14:textId="77777777">
        <w:tblPrEx>
          <w:tblCellMar>
            <w:top w:w="0" w:type="dxa"/>
            <w:bottom w:w="0" w:type="dxa"/>
          </w:tblCellMar>
        </w:tblPrEx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EB90BA" w14:textId="77777777" w:rsidR="00B938F3" w:rsidRDefault="00000000">
            <w:pPr>
              <w:spacing w:line="248" w:lineRule="auto"/>
            </w:pPr>
            <w:r>
              <w:rPr>
                <w:color w:val="2E7D32"/>
                <w:sz w:val="20"/>
                <w:szCs w:val="20"/>
              </w:rPr>
              <w:t>IFR Current Credit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1C2789" w14:textId="77777777" w:rsidR="00B938F3" w:rsidRDefault="00000000">
            <w:pPr>
              <w:spacing w:line="248" w:lineRule="auto"/>
              <w:jc w:val="center"/>
            </w:pPr>
            <w:r>
              <w:rPr>
                <w:color w:val="2E7D32"/>
                <w:sz w:val="20"/>
                <w:szCs w:val="20"/>
              </w:rPr>
              <w:t>–3%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255EE7" w14:textId="77777777" w:rsidR="00B938F3" w:rsidRDefault="00000000">
            <w:pPr>
              <w:spacing w:line="248" w:lineRule="auto"/>
              <w:jc w:val="center"/>
            </w:pPr>
            <w:r>
              <w:rPr>
                <w:color w:val="2E7D32"/>
                <w:sz w:val="20"/>
                <w:szCs w:val="20"/>
              </w:rPr>
              <w:t>–3%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B69D3C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IR rating + IFR current &lt; 6 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</w:tr>
      <w:tr w:rsidR="00B938F3" w14:paraId="7DC0FD25" w14:textId="77777777">
        <w:tblPrEx>
          <w:tblCellMar>
            <w:top w:w="0" w:type="dxa"/>
            <w:bottom w:w="0" w:type="dxa"/>
          </w:tblCellMar>
        </w:tblPrEx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A7A621" w14:textId="77777777" w:rsidR="00B938F3" w:rsidRDefault="00000000">
            <w:pPr>
              <w:spacing w:line="248" w:lineRule="auto"/>
            </w:pPr>
            <w:r>
              <w:rPr>
                <w:color w:val="C00000"/>
                <w:sz w:val="20"/>
                <w:szCs w:val="20"/>
              </w:rPr>
              <w:t>Single-Pilot Turbine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9D19FB" w14:textId="77777777" w:rsidR="00B938F3" w:rsidRDefault="00000000">
            <w:pPr>
              <w:spacing w:line="248" w:lineRule="auto"/>
              <w:jc w:val="center"/>
            </w:pPr>
            <w:r>
              <w:rPr>
                <w:color w:val="C00000"/>
                <w:sz w:val="20"/>
                <w:szCs w:val="20"/>
              </w:rPr>
              <w:t>+15%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FA6B6F" w14:textId="77777777" w:rsidR="00B938F3" w:rsidRDefault="00000000">
            <w:pPr>
              <w:spacing w:line="248" w:lineRule="auto"/>
              <w:jc w:val="center"/>
            </w:pPr>
            <w:r>
              <w:rPr>
                <w:color w:val="C00000"/>
                <w:sz w:val="20"/>
                <w:szCs w:val="20"/>
              </w:rPr>
              <w:t>+15%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F82C1B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Turbine operated without SIC</w:t>
            </w:r>
          </w:p>
        </w:tc>
      </w:tr>
      <w:tr w:rsidR="00B938F3" w14:paraId="2FA36871" w14:textId="77777777">
        <w:tblPrEx>
          <w:tblCellMar>
            <w:top w:w="0" w:type="dxa"/>
            <w:bottom w:w="0" w:type="dxa"/>
          </w:tblCellMar>
        </w:tblPrEx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BC5F83" w14:textId="77777777" w:rsidR="00B938F3" w:rsidRDefault="00000000">
            <w:pPr>
              <w:spacing w:line="248" w:lineRule="auto"/>
            </w:pPr>
            <w:r>
              <w:rPr>
                <w:color w:val="C00000"/>
                <w:sz w:val="20"/>
                <w:szCs w:val="20"/>
              </w:rPr>
              <w:t>Part 135 Charter Ops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A91429" w14:textId="77777777" w:rsidR="00B938F3" w:rsidRDefault="00000000">
            <w:pPr>
              <w:spacing w:line="248" w:lineRule="auto"/>
              <w:jc w:val="center"/>
            </w:pPr>
            <w:r>
              <w:rPr>
                <w:color w:val="C00000"/>
                <w:sz w:val="20"/>
                <w:szCs w:val="20"/>
              </w:rPr>
              <w:t>+25%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772E33" w14:textId="77777777" w:rsidR="00B938F3" w:rsidRDefault="00000000">
            <w:pPr>
              <w:spacing w:line="248" w:lineRule="auto"/>
              <w:jc w:val="center"/>
            </w:pPr>
            <w:r>
              <w:rPr>
                <w:color w:val="C00000"/>
                <w:sz w:val="20"/>
                <w:szCs w:val="20"/>
              </w:rPr>
              <w:t>+25%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345B67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Any revenue passenger ops</w:t>
            </w:r>
          </w:p>
        </w:tc>
      </w:tr>
      <w:tr w:rsidR="00B938F3" w14:paraId="482A6D44" w14:textId="77777777">
        <w:tblPrEx>
          <w:tblCellMar>
            <w:top w:w="0" w:type="dxa"/>
            <w:bottom w:w="0" w:type="dxa"/>
          </w:tblCellMar>
        </w:tblPrEx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EA91CA" w14:textId="77777777" w:rsidR="00B938F3" w:rsidRDefault="00000000">
            <w:pPr>
              <w:spacing w:line="248" w:lineRule="auto"/>
            </w:pPr>
            <w:r>
              <w:rPr>
                <w:color w:val="C00000"/>
                <w:sz w:val="20"/>
                <w:szCs w:val="20"/>
              </w:rPr>
              <w:t>At-Fault Accident (1 in 5-yr)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E7CAF4" w14:textId="77777777" w:rsidR="00B938F3" w:rsidRDefault="00000000">
            <w:pPr>
              <w:spacing w:line="248" w:lineRule="auto"/>
              <w:jc w:val="center"/>
            </w:pPr>
            <w:r>
              <w:rPr>
                <w:color w:val="C00000"/>
                <w:sz w:val="20"/>
                <w:szCs w:val="20"/>
              </w:rPr>
              <w:t>+20%</w:t>
            </w:r>
          </w:p>
        </w:tc>
        <w:tc>
          <w:tcPr>
            <w:tcW w:w="154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619A93" w14:textId="77777777" w:rsidR="00B938F3" w:rsidRDefault="00000000">
            <w:pPr>
              <w:spacing w:line="248" w:lineRule="auto"/>
              <w:jc w:val="center"/>
            </w:pPr>
            <w:r>
              <w:rPr>
                <w:color w:val="C00000"/>
                <w:sz w:val="20"/>
                <w:szCs w:val="20"/>
              </w:rPr>
              <w:t>+20%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73F27D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Primary pilot; 1 at-fault loss / 5 yr</w:t>
            </w:r>
          </w:p>
        </w:tc>
      </w:tr>
    </w:tbl>
    <w:p w14:paraId="1EAEAAF6" w14:textId="77777777" w:rsidR="00B938F3" w:rsidRDefault="00000000">
      <w:pPr>
        <w:spacing w:after="100" w:line="264" w:lineRule="auto"/>
      </w:pPr>
      <w:r>
        <w:rPr>
          <w:i/>
          <w:iCs/>
        </w:rPr>
        <w:t>Credits stack but the net hull credit is capped at the schedule maximum. Surcharges and credits are applied per the rating circular.</w:t>
      </w:r>
    </w:p>
    <w:p w14:paraId="2DE1705E" w14:textId="77777777" w:rsidR="00B938F3" w:rsidRDefault="00B938F3">
      <w:pPr>
        <w:spacing w:after="120"/>
      </w:pPr>
    </w:p>
    <w:p w14:paraId="3CA08730" w14:textId="77777777" w:rsidR="00B938F3" w:rsidRDefault="00000000">
      <w:pPr>
        <w:pStyle w:val="Heading1"/>
      </w:pPr>
      <w:r>
        <w:t>Worked Pricing Example</w:t>
      </w:r>
    </w:p>
    <w:tbl>
      <w:tblPr>
        <w:tblW w:w="9648" w:type="dxa"/>
        <w:tblBorders>
          <w:top w:val="single" w:sz="2" w:space="0" w:color="EAF1FB"/>
          <w:left w:val="single" w:sz="24" w:space="0" w:color="2E8B8B"/>
          <w:bottom w:val="single" w:sz="2" w:space="0" w:color="EAF1FB"/>
          <w:right w:val="single" w:sz="2" w:space="0" w:color="EAF1F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8"/>
      </w:tblGrid>
      <w:tr w:rsidR="00B938F3" w14:paraId="78295093" w14:textId="77777777">
        <w:tblPrEx>
          <w:tblCellMar>
            <w:top w:w="0" w:type="dxa"/>
            <w:bottom w:w="0" w:type="dxa"/>
          </w:tblCellMar>
        </w:tblPrEx>
        <w:tc>
          <w:tcPr>
            <w:tcW w:w="9648" w:type="dxa"/>
            <w:shd w:val="clear" w:color="auto" w:fill="EA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6F0963" w14:textId="77777777" w:rsidR="00B938F3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Risk profile</w:t>
            </w:r>
          </w:p>
          <w:p w14:paraId="3FC809B6" w14:textId="77777777" w:rsidR="00B938F3" w:rsidRDefault="00000000">
            <w:pPr>
              <w:spacing w:after="100" w:line="264" w:lineRule="auto"/>
            </w:pPr>
            <w:r>
              <w:rPr>
                <w:b/>
                <w:bCs/>
              </w:rPr>
              <w:t xml:space="preserve">Pilot: </w:t>
            </w:r>
            <w:r>
              <w:t xml:space="preserve">Commercial, 975 total </w:t>
            </w:r>
            <w:proofErr w:type="spellStart"/>
            <w:r>
              <w:t>hrs</w:t>
            </w:r>
            <w:proofErr w:type="spellEnd"/>
            <w:r>
              <w:t xml:space="preserve">, 110 in type, IFR current (Tier 3).  </w:t>
            </w:r>
            <w:r>
              <w:rPr>
                <w:b/>
                <w:bCs/>
              </w:rPr>
              <w:t xml:space="preserve">Aircraft: </w:t>
            </w:r>
            <w:r>
              <w:t xml:space="preserve">2019 Cirrus SR22T — Piston Single, Retractable, Agreed Value $385,000.  </w:t>
            </w:r>
            <w:r>
              <w:rPr>
                <w:b/>
                <w:bCs/>
              </w:rPr>
              <w:t xml:space="preserve">Operation: </w:t>
            </w:r>
            <w:r>
              <w:t xml:space="preserve">Part 91 private, based KDAL, full-enclosure hangar.  </w:t>
            </w:r>
            <w:r>
              <w:rPr>
                <w:b/>
                <w:bCs/>
              </w:rPr>
              <w:t xml:space="preserve">Coverage: </w:t>
            </w:r>
            <w:r>
              <w:t xml:space="preserve">All-risk Agreed Value hull, $1,500 in-motion deductible, $1M CSL.  </w:t>
            </w:r>
            <w:r>
              <w:rPr>
                <w:b/>
                <w:bCs/>
              </w:rPr>
              <w:t xml:space="preserve">History: </w:t>
            </w:r>
            <w:r>
              <w:t xml:space="preserve">Loss-free 5 yrs; </w:t>
            </w:r>
            <w:proofErr w:type="spellStart"/>
            <w:r>
              <w:t>SimCom</w:t>
            </w:r>
            <w:proofErr w:type="spellEnd"/>
            <w:r>
              <w:t xml:space="preserve"> recurrent training 2024.</w:t>
            </w:r>
          </w:p>
        </w:tc>
      </w:tr>
    </w:tbl>
    <w:p w14:paraId="6404FFDA" w14:textId="77777777" w:rsidR="00B938F3" w:rsidRDefault="00B938F3">
      <w:pPr>
        <w:spacing w:after="60"/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2"/>
        <w:gridCol w:w="3666"/>
      </w:tblGrid>
      <w:tr w:rsidR="00B938F3" w14:paraId="44864D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9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83021" w14:textId="77777777" w:rsidR="00B938F3" w:rsidRDefault="00000000">
            <w:r>
              <w:rPr>
                <w:b/>
                <w:bCs/>
                <w:color w:val="FFFFFF"/>
                <w:sz w:val="20"/>
                <w:szCs w:val="20"/>
              </w:rPr>
              <w:t>Calculation step</w:t>
            </w:r>
          </w:p>
        </w:tc>
        <w:tc>
          <w:tcPr>
            <w:tcW w:w="36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B24FA" w14:textId="77777777" w:rsidR="00B938F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</w:tr>
      <w:tr w:rsidR="00B938F3" w14:paraId="0321DB50" w14:textId="77777777">
        <w:tblPrEx>
          <w:tblCellMar>
            <w:top w:w="0" w:type="dxa"/>
            <w:bottom w:w="0" w:type="dxa"/>
          </w:tblCellMar>
        </w:tblPrEx>
        <w:tc>
          <w:tcPr>
            <w:tcW w:w="59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49E1AC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Hull base premium ($385,000 × 1.20%)</w:t>
            </w:r>
          </w:p>
        </w:tc>
        <w:tc>
          <w:tcPr>
            <w:tcW w:w="36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6378E7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$4,620</w:t>
            </w:r>
          </w:p>
        </w:tc>
      </w:tr>
      <w:tr w:rsidR="00B938F3" w14:paraId="1489409C" w14:textId="77777777">
        <w:tblPrEx>
          <w:tblCellMar>
            <w:top w:w="0" w:type="dxa"/>
            <w:bottom w:w="0" w:type="dxa"/>
          </w:tblCellMar>
        </w:tblPrEx>
        <w:tc>
          <w:tcPr>
            <w:tcW w:w="59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E731AE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× Pilot experience factor (Tier 3 = 1.22)</w:t>
            </w:r>
          </w:p>
        </w:tc>
        <w:tc>
          <w:tcPr>
            <w:tcW w:w="36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69A91A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$5,636</w:t>
            </w:r>
          </w:p>
        </w:tc>
      </w:tr>
      <w:tr w:rsidR="00B938F3" w14:paraId="0253CF91" w14:textId="77777777">
        <w:tblPrEx>
          <w:tblCellMar>
            <w:top w:w="0" w:type="dxa"/>
            <w:bottom w:w="0" w:type="dxa"/>
          </w:tblCellMar>
        </w:tblPrEx>
        <w:tc>
          <w:tcPr>
            <w:tcW w:w="59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806561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lastRenderedPageBreak/>
              <w:t>Active credits: training –10%, hangar –5%, loss-free –8%, IFR –3% (capped 0.74×)</w:t>
            </w:r>
          </w:p>
        </w:tc>
        <w:tc>
          <w:tcPr>
            <w:tcW w:w="36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BE29BC" w14:textId="77777777" w:rsidR="00B938F3" w:rsidRDefault="00000000">
            <w:pPr>
              <w:spacing w:line="248" w:lineRule="auto"/>
              <w:jc w:val="center"/>
            </w:pPr>
            <w:r>
              <w:rPr>
                <w:color w:val="2E7D32"/>
                <w:sz w:val="20"/>
                <w:szCs w:val="20"/>
              </w:rPr>
              <w:t>× 0.74</w:t>
            </w:r>
          </w:p>
        </w:tc>
      </w:tr>
      <w:tr w:rsidR="00B938F3" w14:paraId="25A9F7AC" w14:textId="77777777">
        <w:tblPrEx>
          <w:tblCellMar>
            <w:top w:w="0" w:type="dxa"/>
            <w:bottom w:w="0" w:type="dxa"/>
          </w:tblCellMar>
        </w:tblPrEx>
        <w:tc>
          <w:tcPr>
            <w:tcW w:w="59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4E9EFA" w14:textId="77777777" w:rsidR="00B938F3" w:rsidRDefault="00000000">
            <w:pPr>
              <w:spacing w:line="248" w:lineRule="auto"/>
            </w:pPr>
            <w:r>
              <w:rPr>
                <w:b/>
                <w:bCs/>
                <w:sz w:val="20"/>
                <w:szCs w:val="20"/>
              </w:rPr>
              <w:t>Adjusted hull premium</w:t>
            </w:r>
          </w:p>
        </w:tc>
        <w:tc>
          <w:tcPr>
            <w:tcW w:w="36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35CA98" w14:textId="77777777" w:rsidR="00B938F3" w:rsidRDefault="00000000">
            <w:pPr>
              <w:spacing w:line="248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$4,171</w:t>
            </w:r>
          </w:p>
        </w:tc>
      </w:tr>
      <w:tr w:rsidR="00B938F3" w14:paraId="28F06413" w14:textId="77777777">
        <w:tblPrEx>
          <w:tblCellMar>
            <w:top w:w="0" w:type="dxa"/>
            <w:bottom w:w="0" w:type="dxa"/>
          </w:tblCellMar>
        </w:tblPrEx>
        <w:tc>
          <w:tcPr>
            <w:tcW w:w="59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8F3BC8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Liability base ($1M CSL, piston)</w:t>
            </w:r>
          </w:p>
        </w:tc>
        <w:tc>
          <w:tcPr>
            <w:tcW w:w="36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F52746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$445</w:t>
            </w:r>
          </w:p>
        </w:tc>
      </w:tr>
      <w:tr w:rsidR="00B938F3" w14:paraId="72626D3B" w14:textId="77777777">
        <w:tblPrEx>
          <w:tblCellMar>
            <w:top w:w="0" w:type="dxa"/>
            <w:bottom w:w="0" w:type="dxa"/>
          </w:tblCellMar>
        </w:tblPrEx>
        <w:tc>
          <w:tcPr>
            <w:tcW w:w="59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3BF6DC" w14:textId="77777777" w:rsidR="00B938F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+ Tier 3 liability load (+12%)</w:t>
            </w:r>
          </w:p>
        </w:tc>
        <w:tc>
          <w:tcPr>
            <w:tcW w:w="36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7A141C" w14:textId="77777777" w:rsidR="00B938F3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$498</w:t>
            </w:r>
          </w:p>
        </w:tc>
      </w:tr>
      <w:tr w:rsidR="00B938F3" w14:paraId="6B9F9C7F" w14:textId="77777777">
        <w:tblPrEx>
          <w:tblCellMar>
            <w:top w:w="0" w:type="dxa"/>
            <w:bottom w:w="0" w:type="dxa"/>
          </w:tblCellMar>
        </w:tblPrEx>
        <w:tc>
          <w:tcPr>
            <w:tcW w:w="59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056266" w14:textId="77777777" w:rsidR="00B938F3" w:rsidRDefault="00000000">
            <w:pPr>
              <w:spacing w:line="248" w:lineRule="auto"/>
            </w:pPr>
            <w:r>
              <w:rPr>
                <w:b/>
                <w:bCs/>
                <w:sz w:val="20"/>
                <w:szCs w:val="20"/>
              </w:rPr>
              <w:t>TOTAL ANNUAL PREMIUM</w:t>
            </w:r>
          </w:p>
        </w:tc>
        <w:tc>
          <w:tcPr>
            <w:tcW w:w="36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9CC788" w14:textId="77777777" w:rsidR="00B938F3" w:rsidRDefault="00000000">
            <w:pPr>
              <w:spacing w:line="248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$</w:t>
            </w:r>
            <w:proofErr w:type="gramStart"/>
            <w:r>
              <w:rPr>
                <w:b/>
                <w:bCs/>
                <w:sz w:val="20"/>
                <w:szCs w:val="20"/>
              </w:rPr>
              <w:t>4,669  (</w:t>
            </w:r>
            <w:proofErr w:type="gramEnd"/>
            <w:r>
              <w:rPr>
                <w:b/>
                <w:bCs/>
                <w:sz w:val="20"/>
                <w:szCs w:val="20"/>
              </w:rPr>
              <w:t>≈ $389/</w:t>
            </w:r>
            <w:proofErr w:type="spellStart"/>
            <w:r>
              <w:rPr>
                <w:b/>
                <w:bCs/>
                <w:sz w:val="20"/>
                <w:szCs w:val="20"/>
              </w:rPr>
              <w:t>mo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</w:tbl>
    <w:p w14:paraId="6543AA26" w14:textId="77777777" w:rsidR="00B938F3" w:rsidRDefault="00000000">
      <w:pPr>
        <w:spacing w:after="100" w:line="264" w:lineRule="auto"/>
      </w:pPr>
      <w:r>
        <w:rPr>
          <w:b/>
          <w:bCs/>
        </w:rPr>
        <w:t xml:space="preserve">Underwriter note: </w:t>
      </w:r>
      <w:r>
        <w:t>Pilot experience is improving — consider Tier 2 at next renewal once 1,000+ hours are logged, which would remove the 1.22× factor and the liability load. Within standard binding authority; no referral required.</w:t>
      </w:r>
    </w:p>
    <w:p w14:paraId="6FE350F0" w14:textId="77777777" w:rsidR="00B938F3" w:rsidRDefault="00B938F3">
      <w:pPr>
        <w:spacing w:after="100"/>
      </w:pPr>
    </w:p>
    <w:p w14:paraId="7EA4FEEB" w14:textId="77777777" w:rsidR="00B938F3" w:rsidRDefault="00000000">
      <w:pPr>
        <w:pStyle w:val="Heading1"/>
      </w:pPr>
      <w:r>
        <w:t>What Affects Your Price — Summary</w:t>
      </w:r>
    </w:p>
    <w:p w14:paraId="1AD487C4" w14:textId="77777777" w:rsidR="00B938F3" w:rsidRDefault="00000000">
      <w:pPr>
        <w:pStyle w:val="ListParagraph"/>
        <w:numPr>
          <w:ilvl w:val="0"/>
          <w:numId w:val="2"/>
        </w:numPr>
        <w:spacing w:after="60" w:line="256" w:lineRule="auto"/>
      </w:pPr>
      <w:r>
        <w:rPr>
          <w:b/>
          <w:bCs/>
        </w:rPr>
        <w:t xml:space="preserve">Aircraft: </w:t>
      </w:r>
      <w:r>
        <w:t>category, value (AIV), age, avionics, gear type, seating.</w:t>
      </w:r>
    </w:p>
    <w:p w14:paraId="6669308F" w14:textId="77777777" w:rsidR="00B938F3" w:rsidRDefault="00000000">
      <w:pPr>
        <w:pStyle w:val="ListParagraph"/>
        <w:numPr>
          <w:ilvl w:val="0"/>
          <w:numId w:val="2"/>
        </w:numPr>
        <w:spacing w:after="60" w:line="256" w:lineRule="auto"/>
      </w:pPr>
      <w:r>
        <w:rPr>
          <w:b/>
          <w:bCs/>
        </w:rPr>
        <w:t xml:space="preserve">Pilot: </w:t>
      </w:r>
      <w:r>
        <w:t>certificate, total and in-type hours, ratings, currency, training.</w:t>
      </w:r>
    </w:p>
    <w:p w14:paraId="6C78CD4A" w14:textId="77777777" w:rsidR="00B938F3" w:rsidRDefault="00000000">
      <w:pPr>
        <w:pStyle w:val="ListParagraph"/>
        <w:numPr>
          <w:ilvl w:val="0"/>
          <w:numId w:val="2"/>
        </w:numPr>
        <w:spacing w:after="60" w:line="256" w:lineRule="auto"/>
      </w:pPr>
      <w:r>
        <w:rPr>
          <w:b/>
          <w:bCs/>
        </w:rPr>
        <w:t xml:space="preserve">Coverage: </w:t>
      </w:r>
      <w:r>
        <w:t>hull basis, deductible, liability limit (CSL/ILF), endorsements.</w:t>
      </w:r>
    </w:p>
    <w:p w14:paraId="71688CEF" w14:textId="77777777" w:rsidR="00B938F3" w:rsidRDefault="00000000">
      <w:pPr>
        <w:pStyle w:val="ListParagraph"/>
        <w:numPr>
          <w:ilvl w:val="0"/>
          <w:numId w:val="2"/>
        </w:numPr>
        <w:spacing w:after="60" w:line="256" w:lineRule="auto"/>
      </w:pPr>
      <w:r>
        <w:rPr>
          <w:b/>
          <w:bCs/>
        </w:rPr>
        <w:t xml:space="preserve">Use &amp; storage: </w:t>
      </w:r>
      <w:r>
        <w:t>Part 91 vs 135, home airport, hangar vs tie-down, territory.</w:t>
      </w:r>
    </w:p>
    <w:p w14:paraId="52F3B32B" w14:textId="77777777" w:rsidR="00B938F3" w:rsidRDefault="00000000">
      <w:pPr>
        <w:pStyle w:val="ListParagraph"/>
        <w:numPr>
          <w:ilvl w:val="0"/>
          <w:numId w:val="2"/>
        </w:numPr>
        <w:spacing w:after="60" w:line="256" w:lineRule="auto"/>
      </w:pPr>
      <w:r>
        <w:rPr>
          <w:b/>
          <w:bCs/>
        </w:rPr>
        <w:t xml:space="preserve">History: </w:t>
      </w:r>
      <w:r>
        <w:t>loss record, claims, prior coverage.</w:t>
      </w:r>
    </w:p>
    <w:sectPr w:rsidR="00B938F3">
      <w:footerReference w:type="default" r:id="rId7"/>
      <w:pgSz w:w="12240" w:h="15840"/>
      <w:pgMar w:top="1296" w:right="1296" w:bottom="1296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5DD5B" w14:textId="77777777" w:rsidR="00423E7A" w:rsidRDefault="00423E7A">
      <w:r>
        <w:separator/>
      </w:r>
    </w:p>
  </w:endnote>
  <w:endnote w:type="continuationSeparator" w:id="0">
    <w:p w14:paraId="71100A1E" w14:textId="77777777" w:rsidR="00423E7A" w:rsidRDefault="00423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DF6D8" w14:textId="77777777" w:rsidR="00B938F3" w:rsidRDefault="00000000">
    <w:pPr>
      <w:pBdr>
        <w:top w:val="single" w:sz="4" w:space="4" w:color="BFBFBF"/>
      </w:pBdr>
      <w:tabs>
        <w:tab w:val="center" w:pos="4824"/>
        <w:tab w:val="right" w:pos="9648"/>
      </w:tabs>
    </w:pPr>
    <w:r>
      <w:rPr>
        <w:color w:val="595959"/>
        <w:sz w:val="16"/>
        <w:szCs w:val="16"/>
      </w:rPr>
      <w:t>PROD-AV-</w:t>
    </w:r>
    <w:proofErr w:type="gramStart"/>
    <w:r>
      <w:rPr>
        <w:color w:val="595959"/>
        <w:sz w:val="16"/>
        <w:szCs w:val="16"/>
      </w:rPr>
      <w:t>001  •</w:t>
    </w:r>
    <w:proofErr w:type="gramEnd"/>
    <w:r>
      <w:rPr>
        <w:color w:val="595959"/>
        <w:sz w:val="16"/>
        <w:szCs w:val="16"/>
      </w:rPr>
      <w:t xml:space="preserve">  STR — Confidential, For Internal Use Only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D751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5D751D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96FD9" w14:textId="77777777" w:rsidR="00423E7A" w:rsidRDefault="00423E7A">
      <w:r>
        <w:separator/>
      </w:r>
    </w:p>
  </w:footnote>
  <w:footnote w:type="continuationSeparator" w:id="0">
    <w:p w14:paraId="7CF230AE" w14:textId="77777777" w:rsidR="00423E7A" w:rsidRDefault="00423E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5124F"/>
    <w:multiLevelType w:val="hybridMultilevel"/>
    <w:tmpl w:val="24AC2FA0"/>
    <w:lvl w:ilvl="0" w:tplc="8342DABA">
      <w:start w:val="1"/>
      <w:numFmt w:val="bullet"/>
      <w:lvlText w:val="•"/>
      <w:lvlJc w:val="left"/>
      <w:pPr>
        <w:ind w:left="460" w:hanging="260"/>
      </w:pPr>
    </w:lvl>
    <w:lvl w:ilvl="1" w:tplc="D13CA62A">
      <w:start w:val="1"/>
      <w:numFmt w:val="bullet"/>
      <w:lvlText w:val="–"/>
      <w:lvlJc w:val="left"/>
      <w:pPr>
        <w:ind w:left="920" w:hanging="260"/>
      </w:pPr>
    </w:lvl>
    <w:lvl w:ilvl="2" w:tplc="3BE8C10E">
      <w:numFmt w:val="decimal"/>
      <w:lvlText w:val=""/>
      <w:lvlJc w:val="left"/>
    </w:lvl>
    <w:lvl w:ilvl="3" w:tplc="CEE48568">
      <w:numFmt w:val="decimal"/>
      <w:lvlText w:val=""/>
      <w:lvlJc w:val="left"/>
    </w:lvl>
    <w:lvl w:ilvl="4" w:tplc="696A788C">
      <w:numFmt w:val="decimal"/>
      <w:lvlText w:val=""/>
      <w:lvlJc w:val="left"/>
    </w:lvl>
    <w:lvl w:ilvl="5" w:tplc="F4108B70">
      <w:numFmt w:val="decimal"/>
      <w:lvlText w:val=""/>
      <w:lvlJc w:val="left"/>
    </w:lvl>
    <w:lvl w:ilvl="6" w:tplc="EEC24E6C">
      <w:numFmt w:val="decimal"/>
      <w:lvlText w:val=""/>
      <w:lvlJc w:val="left"/>
    </w:lvl>
    <w:lvl w:ilvl="7" w:tplc="06E04336">
      <w:numFmt w:val="decimal"/>
      <w:lvlText w:val=""/>
      <w:lvlJc w:val="left"/>
    </w:lvl>
    <w:lvl w:ilvl="8" w:tplc="01F695D2">
      <w:numFmt w:val="decimal"/>
      <w:lvlText w:val=""/>
      <w:lvlJc w:val="left"/>
    </w:lvl>
  </w:abstractNum>
  <w:abstractNum w:abstractNumId="1" w15:restartNumberingAfterBreak="0">
    <w:nsid w:val="344E4D0F"/>
    <w:multiLevelType w:val="hybridMultilevel"/>
    <w:tmpl w:val="D68A15EA"/>
    <w:lvl w:ilvl="0" w:tplc="3AE48AF0">
      <w:start w:val="1"/>
      <w:numFmt w:val="bullet"/>
      <w:lvlText w:val="●"/>
      <w:lvlJc w:val="left"/>
      <w:pPr>
        <w:ind w:left="720" w:hanging="360"/>
      </w:pPr>
    </w:lvl>
    <w:lvl w:ilvl="1" w:tplc="965A8972">
      <w:start w:val="1"/>
      <w:numFmt w:val="bullet"/>
      <w:lvlText w:val="○"/>
      <w:lvlJc w:val="left"/>
      <w:pPr>
        <w:ind w:left="1440" w:hanging="360"/>
      </w:pPr>
    </w:lvl>
    <w:lvl w:ilvl="2" w:tplc="6DBE7026">
      <w:start w:val="1"/>
      <w:numFmt w:val="bullet"/>
      <w:lvlText w:val="■"/>
      <w:lvlJc w:val="left"/>
      <w:pPr>
        <w:ind w:left="2160" w:hanging="360"/>
      </w:pPr>
    </w:lvl>
    <w:lvl w:ilvl="3" w:tplc="041AB832">
      <w:start w:val="1"/>
      <w:numFmt w:val="bullet"/>
      <w:lvlText w:val="●"/>
      <w:lvlJc w:val="left"/>
      <w:pPr>
        <w:ind w:left="2880" w:hanging="360"/>
      </w:pPr>
    </w:lvl>
    <w:lvl w:ilvl="4" w:tplc="E3A85A1C">
      <w:start w:val="1"/>
      <w:numFmt w:val="bullet"/>
      <w:lvlText w:val="○"/>
      <w:lvlJc w:val="left"/>
      <w:pPr>
        <w:ind w:left="3600" w:hanging="360"/>
      </w:pPr>
    </w:lvl>
    <w:lvl w:ilvl="5" w:tplc="81168710">
      <w:start w:val="1"/>
      <w:numFmt w:val="bullet"/>
      <w:lvlText w:val="■"/>
      <w:lvlJc w:val="left"/>
      <w:pPr>
        <w:ind w:left="4320" w:hanging="360"/>
      </w:pPr>
    </w:lvl>
    <w:lvl w:ilvl="6" w:tplc="E94A7C44">
      <w:start w:val="1"/>
      <w:numFmt w:val="bullet"/>
      <w:lvlText w:val="●"/>
      <w:lvlJc w:val="left"/>
      <w:pPr>
        <w:ind w:left="5040" w:hanging="360"/>
      </w:pPr>
    </w:lvl>
    <w:lvl w:ilvl="7" w:tplc="E1B802B4">
      <w:start w:val="1"/>
      <w:numFmt w:val="bullet"/>
      <w:lvlText w:val="●"/>
      <w:lvlJc w:val="left"/>
      <w:pPr>
        <w:ind w:left="5760" w:hanging="360"/>
      </w:pPr>
    </w:lvl>
    <w:lvl w:ilvl="8" w:tplc="046876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17112D"/>
    <w:multiLevelType w:val="hybridMultilevel"/>
    <w:tmpl w:val="20EC5CE8"/>
    <w:lvl w:ilvl="0" w:tplc="AB6CD13A">
      <w:start w:val="1"/>
      <w:numFmt w:val="decimal"/>
      <w:lvlText w:val="%1."/>
      <w:lvlJc w:val="left"/>
      <w:pPr>
        <w:ind w:left="460" w:hanging="360"/>
      </w:pPr>
    </w:lvl>
    <w:lvl w:ilvl="1" w:tplc="3E9C7A8E">
      <w:numFmt w:val="decimal"/>
      <w:lvlText w:val=""/>
      <w:lvlJc w:val="left"/>
    </w:lvl>
    <w:lvl w:ilvl="2" w:tplc="3C781616">
      <w:numFmt w:val="decimal"/>
      <w:lvlText w:val=""/>
      <w:lvlJc w:val="left"/>
    </w:lvl>
    <w:lvl w:ilvl="3" w:tplc="C7768C06">
      <w:numFmt w:val="decimal"/>
      <w:lvlText w:val=""/>
      <w:lvlJc w:val="left"/>
    </w:lvl>
    <w:lvl w:ilvl="4" w:tplc="41248A56">
      <w:numFmt w:val="decimal"/>
      <w:lvlText w:val=""/>
      <w:lvlJc w:val="left"/>
    </w:lvl>
    <w:lvl w:ilvl="5" w:tplc="9BCC6D9C">
      <w:numFmt w:val="decimal"/>
      <w:lvlText w:val=""/>
      <w:lvlJc w:val="left"/>
    </w:lvl>
    <w:lvl w:ilvl="6" w:tplc="9BA237AE">
      <w:numFmt w:val="decimal"/>
      <w:lvlText w:val=""/>
      <w:lvlJc w:val="left"/>
    </w:lvl>
    <w:lvl w:ilvl="7" w:tplc="7BC84684">
      <w:numFmt w:val="decimal"/>
      <w:lvlText w:val=""/>
      <w:lvlJc w:val="left"/>
    </w:lvl>
    <w:lvl w:ilvl="8" w:tplc="BDB690FA">
      <w:numFmt w:val="decimal"/>
      <w:lvlText w:val=""/>
      <w:lvlJc w:val="left"/>
    </w:lvl>
  </w:abstractNum>
  <w:num w:numId="1" w16cid:durableId="1417240482">
    <w:abstractNumId w:val="1"/>
    <w:lvlOverride w:ilvl="0">
      <w:startOverride w:val="1"/>
    </w:lvlOverride>
  </w:num>
  <w:num w:numId="2" w16cid:durableId="19222520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8F3"/>
    <w:rsid w:val="00423E7A"/>
    <w:rsid w:val="005D751D"/>
    <w:rsid w:val="009136A2"/>
    <w:rsid w:val="00B9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57CFC"/>
  <w15:docId w15:val="{88C6F476-1945-4B74-A6F6-E16D55ED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62626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6" w:color="2E75B6"/>
      </w:pBd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20" w:after="80"/>
      <w:outlineLvl w:val="1"/>
    </w:pPr>
    <w:rPr>
      <w:b/>
      <w:bCs/>
      <w:color w:val="2E75B6"/>
      <w:sz w:val="23"/>
      <w:szCs w:val="23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880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Olga Vinichuk</cp:lastModifiedBy>
  <cp:revision>2</cp:revision>
  <dcterms:created xsi:type="dcterms:W3CDTF">2026-06-10T07:50:00Z</dcterms:created>
  <dcterms:modified xsi:type="dcterms:W3CDTF">2026-06-10T07:50:00Z</dcterms:modified>
</cp:coreProperties>
</file>