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D1BA1" w14:textId="142B9799" w:rsidR="00C12532" w:rsidRDefault="00C12532" w:rsidP="00486281">
      <w:pPr>
        <w:rPr>
          <w:rFonts w:ascii="Arial Rounded MT Bold" w:hAnsi="Arial Rounded MT Bold" w:cs="Times New Roman"/>
          <w:sz w:val="20"/>
          <w:szCs w:val="20"/>
        </w:rPr>
      </w:pPr>
      <w:r>
        <w:rPr>
          <w:rFonts w:ascii="Arial Rounded MT Bold" w:hAnsi="Arial Rounded MT Bold" w:cs="Times New Roman"/>
          <w:b/>
          <w:bCs/>
          <w:sz w:val="20"/>
          <w:szCs w:val="20"/>
        </w:rPr>
        <w:t>Generalized/ b</w:t>
      </w:r>
      <w:r w:rsidR="00486281" w:rsidRPr="00BC1341">
        <w:rPr>
          <w:rFonts w:ascii="Arial Rounded MT Bold" w:hAnsi="Arial Rounded MT Bold" w:cs="Times New Roman"/>
          <w:b/>
          <w:bCs/>
          <w:sz w:val="20"/>
          <w:szCs w:val="20"/>
        </w:rPr>
        <w:t xml:space="preserve">rief </w:t>
      </w:r>
      <w:r w:rsidR="00486281" w:rsidRPr="00486281">
        <w:rPr>
          <w:rFonts w:ascii="Arial Rounded MT Bold" w:hAnsi="Arial Rounded MT Bold" w:cs="Times New Roman"/>
          <w:b/>
          <w:bCs/>
          <w:sz w:val="20"/>
          <w:szCs w:val="20"/>
        </w:rPr>
        <w:t>Research Summary:</w:t>
      </w:r>
      <w:r w:rsidR="00486281" w:rsidRPr="00486281">
        <w:rPr>
          <w:rFonts w:ascii="Arial Rounded MT Bold" w:hAnsi="Arial Rounded MT Bold" w:cs="Times New Roman"/>
          <w:sz w:val="20"/>
          <w:szCs w:val="20"/>
        </w:rPr>
        <w:t xml:space="preserve"> </w:t>
      </w:r>
    </w:p>
    <w:p w14:paraId="14173602" w14:textId="25677AC2" w:rsidR="00486281" w:rsidRPr="00BC1341" w:rsidRDefault="00486281" w:rsidP="00486281">
      <w:pPr>
        <w:rPr>
          <w:rFonts w:ascii="Arial Rounded MT Bold" w:hAnsi="Arial Rounded MT Bold" w:cs="Times New Roman"/>
          <w:sz w:val="20"/>
          <w:szCs w:val="20"/>
        </w:rPr>
      </w:pPr>
      <w:r w:rsidRPr="00BC1341">
        <w:rPr>
          <w:rFonts w:ascii="Arial Rounded MT Bold" w:hAnsi="Arial Rounded MT Bold" w:cs="Times New Roman"/>
          <w:sz w:val="20"/>
          <w:szCs w:val="20"/>
        </w:rPr>
        <w:t>The data</w:t>
      </w:r>
      <w:r w:rsidR="00BC1341" w:rsidRPr="00BC1341">
        <w:rPr>
          <w:rFonts w:ascii="Arial Rounded MT Bold" w:hAnsi="Arial Rounded MT Bold" w:cs="Times New Roman"/>
          <w:sz w:val="20"/>
          <w:szCs w:val="20"/>
        </w:rPr>
        <w:t>set</w:t>
      </w:r>
      <w:r w:rsidRPr="00BC1341">
        <w:rPr>
          <w:rFonts w:ascii="Arial Rounded MT Bold" w:hAnsi="Arial Rounded MT Bold" w:cs="Times New Roman"/>
          <w:sz w:val="20"/>
          <w:szCs w:val="20"/>
        </w:rPr>
        <w:t xml:space="preserve"> so far </w:t>
      </w:r>
      <w:r w:rsidRPr="00486281">
        <w:rPr>
          <w:rFonts w:ascii="Arial Rounded MT Bold" w:hAnsi="Arial Rounded MT Bold" w:cs="Times New Roman"/>
          <w:sz w:val="20"/>
          <w:szCs w:val="20"/>
        </w:rPr>
        <w:t>reveal</w:t>
      </w:r>
      <w:r w:rsidRPr="00BC1341">
        <w:rPr>
          <w:rFonts w:ascii="Arial Rounded MT Bold" w:hAnsi="Arial Rounded MT Bold" w:cs="Times New Roman"/>
          <w:sz w:val="20"/>
          <w:szCs w:val="20"/>
        </w:rPr>
        <w:t>s</w:t>
      </w:r>
      <w:r w:rsidRPr="00486281">
        <w:rPr>
          <w:rFonts w:ascii="Arial Rounded MT Bold" w:hAnsi="Arial Rounded MT Bold" w:cs="Times New Roman"/>
          <w:sz w:val="20"/>
          <w:szCs w:val="20"/>
        </w:rPr>
        <w:t xml:space="preserve"> sport-specific performance norms for key metrics such as jump height, reactive strength index (RSI), peak velocity, and propulsive power. Football players consistently show higher peak outputs in velocity and power, while basketball athletes demonstrate superior RSI and jump height efficiency. Gender differences are evident, with male athletes generally exhibiting broader peak ranges across all metrics. Device calibration (e.g., </w:t>
      </w:r>
      <w:proofErr w:type="spellStart"/>
      <w:r w:rsidRPr="00486281">
        <w:rPr>
          <w:rFonts w:ascii="Arial Rounded MT Bold" w:hAnsi="Arial Rounded MT Bold" w:cs="Times New Roman"/>
          <w:sz w:val="20"/>
          <w:szCs w:val="20"/>
        </w:rPr>
        <w:t>Kinexon</w:t>
      </w:r>
      <w:proofErr w:type="spellEnd"/>
      <w:r w:rsidRPr="00486281">
        <w:rPr>
          <w:rFonts w:ascii="Arial Rounded MT Bold" w:hAnsi="Arial Rounded MT Bold" w:cs="Times New Roman"/>
          <w:sz w:val="20"/>
          <w:szCs w:val="20"/>
        </w:rPr>
        <w:t xml:space="preserve"> vs. Hawkin) also influences measurement thresholds, necessitating sport- and device-specific classification. These insights support tailored performance benchmarks for athlete monitoring and training optimization.</w:t>
      </w:r>
    </w:p>
    <w:p w14:paraId="31A1C418" w14:textId="03C701BA" w:rsidR="00C12532" w:rsidRDefault="00BC1341" w:rsidP="00BC1341">
      <w:pPr>
        <w:rPr>
          <w:rFonts w:ascii="Arial Rounded MT Bold" w:hAnsi="Arial Rounded MT Bold" w:cs="Times New Roman"/>
          <w:b/>
          <w:bCs/>
          <w:sz w:val="20"/>
          <w:szCs w:val="20"/>
        </w:rPr>
      </w:pPr>
      <w:r w:rsidRPr="00BC1341">
        <w:rPr>
          <w:rFonts w:ascii="Arial Rounded MT Bold" w:hAnsi="Arial Rounded MT Bold" w:cs="Times New Roman"/>
          <w:b/>
          <w:bCs/>
          <w:sz w:val="20"/>
          <w:szCs w:val="20"/>
        </w:rPr>
        <w:t xml:space="preserve">Player </w:t>
      </w:r>
      <w:r w:rsidR="00C12532" w:rsidRPr="00BC1341">
        <w:rPr>
          <w:rFonts w:ascii="Arial Rounded MT Bold" w:hAnsi="Arial Rounded MT Bold" w:cs="Times New Roman"/>
          <w:b/>
          <w:bCs/>
          <w:sz w:val="20"/>
          <w:szCs w:val="20"/>
        </w:rPr>
        <w:t>Classifications:</w:t>
      </w:r>
      <w:r>
        <w:rPr>
          <w:rFonts w:ascii="Arial Rounded MT Bold" w:hAnsi="Arial Rounded MT Bold" w:cs="Times New Roman"/>
          <w:b/>
          <w:bCs/>
          <w:sz w:val="20"/>
          <w:szCs w:val="20"/>
        </w:rPr>
        <w:t xml:space="preserve"> </w:t>
      </w:r>
    </w:p>
    <w:p w14:paraId="3A40ED3D" w14:textId="31BC4D69" w:rsidR="00BC1341" w:rsidRPr="00BC1341" w:rsidRDefault="00BC1341" w:rsidP="00BC1341">
      <w:pPr>
        <w:rPr>
          <w:rFonts w:ascii="Arial Rounded MT Bold" w:hAnsi="Arial Rounded MT Bold" w:cs="Times New Roman"/>
          <w:b/>
          <w:bCs/>
          <w:sz w:val="20"/>
          <w:szCs w:val="20"/>
        </w:rPr>
      </w:pPr>
      <w:r w:rsidRPr="00BC1341">
        <w:rPr>
          <w:rFonts w:ascii="Arial Rounded MT Bold" w:hAnsi="Arial Rounded MT Bold" w:cs="Times New Roman"/>
          <w:sz w:val="20"/>
          <w:szCs w:val="20"/>
        </w:rPr>
        <w:t xml:space="preserve">This table shows the example players identified from 6metrics_standard_ranges.csv file based on their classification for the metrics Peak Velocity(M/S), </w:t>
      </w:r>
      <w:proofErr w:type="spellStart"/>
      <w:r w:rsidRPr="00BC1341">
        <w:rPr>
          <w:rFonts w:ascii="Arial Rounded MT Bold" w:hAnsi="Arial Rounded MT Bold" w:cs="Times New Roman"/>
          <w:sz w:val="20"/>
          <w:szCs w:val="20"/>
        </w:rPr>
        <w:t>Speed_Max</w:t>
      </w:r>
      <w:proofErr w:type="spellEnd"/>
      <w:r w:rsidRPr="00BC1341">
        <w:rPr>
          <w:rFonts w:ascii="Arial Rounded MT Bold" w:hAnsi="Arial Rounded MT Bold" w:cs="Times New Roman"/>
          <w:sz w:val="20"/>
          <w:szCs w:val="20"/>
        </w:rPr>
        <w:t xml:space="preserve">, or </w:t>
      </w:r>
      <w:proofErr w:type="spellStart"/>
      <w:r w:rsidRPr="00BC1341">
        <w:rPr>
          <w:rFonts w:ascii="Arial Rounded MT Bold" w:hAnsi="Arial Rounded MT Bold" w:cs="Times New Roman"/>
          <w:sz w:val="20"/>
          <w:szCs w:val="20"/>
        </w:rPr>
        <w:t>Distance_Total</w:t>
      </w:r>
      <w:proofErr w:type="spellEnd"/>
      <w:r w:rsidRPr="00BC1341">
        <w:rPr>
          <w:rFonts w:ascii="Arial Rounded MT Bold" w:hAnsi="Arial Rounded MT Bold" w:cs="Times New Roman"/>
          <w:sz w:val="20"/>
          <w:szCs w:val="20"/>
        </w:rPr>
        <w:t>.</w:t>
      </w:r>
    </w:p>
    <w:tbl>
      <w:tblPr>
        <w:tblW w:w="0" w:type="auto"/>
        <w:tblCellSpacing w:w="15" w:type="dxa"/>
        <w:tblCellMar>
          <w:left w:w="0" w:type="dxa"/>
          <w:right w:w="0" w:type="dxa"/>
        </w:tblCellMar>
        <w:tblLook w:val="04A0" w:firstRow="1" w:lastRow="0" w:firstColumn="1" w:lastColumn="0" w:noHBand="0" w:noVBand="1"/>
      </w:tblPr>
      <w:tblGrid>
        <w:gridCol w:w="4176"/>
        <w:gridCol w:w="3181"/>
      </w:tblGrid>
      <w:tr w:rsidR="00BC1341" w:rsidRPr="00BC1341" w14:paraId="3B4577C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A186C"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b/>
                <w:bCs/>
                <w:sz w:val="20"/>
                <w:szCs w:val="20"/>
              </w:rPr>
              <w:t>Classification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7CA37" w14:textId="31C806A5"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b/>
                <w:bCs/>
                <w:sz w:val="20"/>
                <w:szCs w:val="20"/>
              </w:rPr>
              <w:t xml:space="preserve">Example Players </w:t>
            </w:r>
          </w:p>
        </w:tc>
      </w:tr>
      <w:tr w:rsidR="00BC1341" w:rsidRPr="00BC1341" w14:paraId="2CBE37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1A273"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b/>
                <w:bCs/>
                <w:sz w:val="20"/>
                <w:szCs w:val="20"/>
              </w:rPr>
              <w:t>Peak Player</w:t>
            </w:r>
            <w:r w:rsidRPr="00BC1341">
              <w:rPr>
                <w:rFonts w:ascii="Arial Rounded MT Bold" w:hAnsi="Arial Rounded MT Bold" w:cs="Times New Roman"/>
                <w:sz w:val="20"/>
                <w:szCs w:val="20"/>
              </w:rPr>
              <w:t xml:space="preserve"> (Classification: 'Peak')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211B6"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sz w:val="20"/>
                <w:szCs w:val="20"/>
              </w:rPr>
              <w:t>PLAYER_038, PLAYER_643</w:t>
            </w:r>
          </w:p>
        </w:tc>
      </w:tr>
      <w:tr w:rsidR="00BC1341" w:rsidRPr="00BC1341" w14:paraId="1618E9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F49ED"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b/>
                <w:bCs/>
                <w:sz w:val="20"/>
                <w:szCs w:val="20"/>
              </w:rPr>
              <w:t>Non-Peak Player</w:t>
            </w:r>
            <w:r w:rsidRPr="00BC1341">
              <w:rPr>
                <w:rFonts w:ascii="Arial Rounded MT Bold" w:hAnsi="Arial Rounded MT Bold" w:cs="Times New Roman"/>
                <w:sz w:val="20"/>
                <w:szCs w:val="20"/>
              </w:rPr>
              <w:t xml:space="preserve"> (Classification: 'Low')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3B9BB"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sz w:val="20"/>
                <w:szCs w:val="20"/>
              </w:rPr>
              <w:t>PLAYER_1215, PLAYER_430</w:t>
            </w:r>
          </w:p>
        </w:tc>
      </w:tr>
    </w:tbl>
    <w:p w14:paraId="54D56B72" w14:textId="77777777" w:rsidR="00BC1341" w:rsidRPr="00BC1341" w:rsidRDefault="00000000" w:rsidP="00BC1341">
      <w:pPr>
        <w:rPr>
          <w:rFonts w:ascii="Arial Rounded MT Bold" w:hAnsi="Arial Rounded MT Bold" w:cs="Times New Roman"/>
          <w:sz w:val="20"/>
          <w:szCs w:val="20"/>
        </w:rPr>
      </w:pPr>
      <w:r>
        <w:rPr>
          <w:rFonts w:ascii="Arial Rounded MT Bold" w:hAnsi="Arial Rounded MT Bold" w:cs="Times New Roman"/>
          <w:sz w:val="20"/>
          <w:szCs w:val="20"/>
        </w:rPr>
        <w:pict w14:anchorId="307954C4">
          <v:rect id="_x0000_i1025" style="width:0;height:1.5pt" o:hralign="center" o:hrstd="t" o:hrnoshade="t" o:hr="t" fillcolor="gray" stroked="f"/>
        </w:pict>
      </w:r>
    </w:p>
    <w:p w14:paraId="1A87DAC5" w14:textId="67638E0A" w:rsidR="00BC1341" w:rsidRPr="00BC1341" w:rsidRDefault="00BC1341" w:rsidP="00BC1341">
      <w:pPr>
        <w:rPr>
          <w:rFonts w:ascii="Arial Rounded MT Bold" w:hAnsi="Arial Rounded MT Bold" w:cs="Times New Roman"/>
          <w:b/>
          <w:bCs/>
          <w:sz w:val="20"/>
          <w:szCs w:val="20"/>
        </w:rPr>
      </w:pPr>
      <w:r w:rsidRPr="00BC1341">
        <w:rPr>
          <w:rFonts w:ascii="Arial Rounded MT Bold" w:hAnsi="Arial Rounded MT Bold" w:cs="Times New Roman"/>
          <w:b/>
          <w:bCs/>
          <w:sz w:val="20"/>
          <w:szCs w:val="20"/>
        </w:rPr>
        <w:t>Factors Contributing to Peak vs. Non-Peak Athletic Performance</w:t>
      </w:r>
      <w:r w:rsidR="00C12532">
        <w:rPr>
          <w:rFonts w:ascii="Arial Rounded MT Bold" w:hAnsi="Arial Rounded MT Bold" w:cs="Times New Roman"/>
          <w:b/>
          <w:bCs/>
          <w:sz w:val="20"/>
          <w:szCs w:val="20"/>
        </w:rPr>
        <w:t>:</w:t>
      </w:r>
    </w:p>
    <w:p w14:paraId="68E06FAF"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sz w:val="20"/>
          <w:szCs w:val="20"/>
        </w:rPr>
        <w:t>This table is based on sports science research into the factors that differentiate elite performers in speed and endurance events, which directly relate to your metrics.</w:t>
      </w:r>
    </w:p>
    <w:tbl>
      <w:tblPr>
        <w:tblW w:w="0" w:type="auto"/>
        <w:tblCellSpacing w:w="15" w:type="dxa"/>
        <w:tblCellMar>
          <w:left w:w="0" w:type="dxa"/>
          <w:right w:w="0" w:type="dxa"/>
        </w:tblCellMar>
        <w:tblLook w:val="04A0" w:firstRow="1" w:lastRow="0" w:firstColumn="1" w:lastColumn="0" w:noHBand="0" w:noVBand="1"/>
      </w:tblPr>
      <w:tblGrid>
        <w:gridCol w:w="1967"/>
        <w:gridCol w:w="3865"/>
        <w:gridCol w:w="4502"/>
      </w:tblGrid>
      <w:tr w:rsidR="00BC1341" w:rsidRPr="00BC1341" w14:paraId="1471488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98EA7"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b/>
                <w:bCs/>
                <w:sz w:val="20"/>
                <w:szCs w:val="20"/>
              </w:rPr>
              <w:t>Performance 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25CBC"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b/>
                <w:bCs/>
                <w:sz w:val="20"/>
                <w:szCs w:val="20"/>
              </w:rPr>
              <w:t>Peak Performance Contributor (Elite)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C5763"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b/>
                <w:bCs/>
                <w:sz w:val="20"/>
                <w:szCs w:val="20"/>
              </w:rPr>
              <w:t>Non-Peak Performance Contributor (Sub-optimal)</w:t>
            </w:r>
          </w:p>
        </w:tc>
      </w:tr>
      <w:tr w:rsidR="00BC1341" w:rsidRPr="00BC1341" w14:paraId="2FD205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95663"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b/>
                <w:bCs/>
                <w:sz w:val="20"/>
                <w:szCs w:val="20"/>
              </w:rPr>
              <w:t>Physiology (Speed)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3F5E5"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sz w:val="20"/>
                <w:szCs w:val="20"/>
              </w:rPr>
              <w:t xml:space="preserve">High proportion of </w:t>
            </w:r>
            <w:r w:rsidRPr="00BC1341">
              <w:rPr>
                <w:rFonts w:ascii="Arial Rounded MT Bold" w:hAnsi="Arial Rounded MT Bold" w:cs="Times New Roman"/>
                <w:b/>
                <w:bCs/>
                <w:sz w:val="20"/>
                <w:szCs w:val="20"/>
              </w:rPr>
              <w:t>Type II (fast-twitch) muscle fibers</w:t>
            </w:r>
            <w:r w:rsidRPr="00BC1341">
              <w:rPr>
                <w:rFonts w:ascii="Arial Rounded MT Bold" w:hAnsi="Arial Rounded MT Bold" w:cs="Times New Roman"/>
                <w:sz w:val="20"/>
                <w:szCs w:val="20"/>
              </w:rPr>
              <w:t>, which contract quickly and forcefully. Highly efficient neuromuscular coordination.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D3B8B"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sz w:val="20"/>
                <w:szCs w:val="20"/>
              </w:rPr>
              <w:t xml:space="preserve">Higher proportion of </w:t>
            </w:r>
            <w:r w:rsidRPr="00BC1341">
              <w:rPr>
                <w:rFonts w:ascii="Arial Rounded MT Bold" w:hAnsi="Arial Rounded MT Bold" w:cs="Times New Roman"/>
                <w:b/>
                <w:bCs/>
                <w:sz w:val="20"/>
                <w:szCs w:val="20"/>
              </w:rPr>
              <w:t>Type I (slow-twitch)</w:t>
            </w:r>
            <w:r w:rsidRPr="00BC1341">
              <w:rPr>
                <w:rFonts w:ascii="Arial Rounded MT Bold" w:hAnsi="Arial Rounded MT Bold" w:cs="Times New Roman"/>
                <w:sz w:val="20"/>
                <w:szCs w:val="20"/>
              </w:rPr>
              <w:t xml:space="preserve"> fibers, which are built for endurance, not maximal speed.</w:t>
            </w:r>
          </w:p>
        </w:tc>
      </w:tr>
      <w:tr w:rsidR="00BC1341" w:rsidRPr="00BC1341" w14:paraId="066560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B6644"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b/>
                <w:bCs/>
                <w:sz w:val="20"/>
                <w:szCs w:val="20"/>
              </w:rPr>
              <w:t>Physiology (Endurance)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F0583"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sz w:val="20"/>
                <w:szCs w:val="20"/>
              </w:rPr>
              <w:t xml:space="preserve">High </w:t>
            </w:r>
            <w:r w:rsidRPr="00BC1341">
              <w:rPr>
                <w:rFonts w:ascii="Arial Rounded MT Bold" w:hAnsi="Arial Rounded MT Bold" w:cs="Times New Roman"/>
                <w:b/>
                <w:bCs/>
                <w:sz w:val="20"/>
                <w:szCs w:val="20"/>
              </w:rPr>
              <w:t>VO2 Max</w:t>
            </w:r>
            <w:r w:rsidRPr="00BC1341">
              <w:rPr>
                <w:rFonts w:ascii="Arial Rounded MT Bold" w:hAnsi="Arial Rounded MT Bold" w:cs="Times New Roman"/>
                <w:sz w:val="20"/>
                <w:szCs w:val="20"/>
              </w:rPr>
              <w:t xml:space="preserve"> (maximal oxygen uptake) and a high </w:t>
            </w:r>
            <w:r w:rsidRPr="00BC1341">
              <w:rPr>
                <w:rFonts w:ascii="Arial Rounded MT Bold" w:hAnsi="Arial Rounded MT Bold" w:cs="Times New Roman"/>
                <w:b/>
                <w:bCs/>
                <w:sz w:val="20"/>
                <w:szCs w:val="20"/>
              </w:rPr>
              <w:t>lactate threshold</w:t>
            </w:r>
            <w:r w:rsidRPr="00BC1341">
              <w:rPr>
                <w:rFonts w:ascii="Arial Rounded MT Bold" w:hAnsi="Arial Rounded MT Bold" w:cs="Times New Roman"/>
                <w:sz w:val="20"/>
                <w:szCs w:val="20"/>
              </w:rPr>
              <w:t>. This allows the body to use oxygen efficiently and sustain a high-intensity effort for longer before fatigue.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33F05"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sz w:val="20"/>
                <w:szCs w:val="20"/>
              </w:rPr>
              <w:t>Lower VO2 Max and a lower lactate threshold, meaning the body hits its aerobic ceiling sooner and fatigue accumulates more quickly.</w:t>
            </w:r>
          </w:p>
        </w:tc>
      </w:tr>
      <w:tr w:rsidR="00BC1341" w:rsidRPr="00BC1341" w14:paraId="35A096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EBACF"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b/>
                <w:bCs/>
                <w:sz w:val="20"/>
                <w:szCs w:val="20"/>
              </w:rPr>
              <w:t>Biomechanics (Speed)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19574"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sz w:val="20"/>
                <w:szCs w:val="20"/>
              </w:rPr>
              <w:t xml:space="preserve">Ability to apply </w:t>
            </w:r>
            <w:r w:rsidRPr="00BC1341">
              <w:rPr>
                <w:rFonts w:ascii="Arial Rounded MT Bold" w:hAnsi="Arial Rounded MT Bold" w:cs="Times New Roman"/>
                <w:b/>
                <w:bCs/>
                <w:sz w:val="20"/>
                <w:szCs w:val="20"/>
              </w:rPr>
              <w:t>large ground reaction forces</w:t>
            </w:r>
            <w:r w:rsidRPr="00BC1341">
              <w:rPr>
                <w:rFonts w:ascii="Arial Rounded MT Bold" w:hAnsi="Arial Rounded MT Bold" w:cs="Times New Roman"/>
                <w:sz w:val="20"/>
                <w:szCs w:val="20"/>
              </w:rPr>
              <w:t xml:space="preserve"> in a very short amount of ground contact time. Optimal </w:t>
            </w:r>
            <w:r w:rsidRPr="00BC1341">
              <w:rPr>
                <w:rFonts w:ascii="Arial Rounded MT Bold" w:hAnsi="Arial Rounded MT Bold" w:cs="Times New Roman"/>
                <w:b/>
                <w:bCs/>
                <w:sz w:val="20"/>
                <w:szCs w:val="20"/>
              </w:rPr>
              <w:t>stride length and frequency</w:t>
            </w:r>
            <w:r w:rsidRPr="00BC1341">
              <w:rPr>
                <w:rFonts w:ascii="Arial Rounded MT Bold" w:hAnsi="Arial Rounded MT Bold" w:cs="Times New Roman"/>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F5F88"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sz w:val="20"/>
                <w:szCs w:val="20"/>
              </w:rPr>
              <w:t>Lower force production and longer ground contact times, which "wastes" energy and limits top speed.</w:t>
            </w:r>
          </w:p>
        </w:tc>
      </w:tr>
      <w:tr w:rsidR="00BC1341" w:rsidRPr="00BC1341" w14:paraId="24E1FF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8ED3A"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b/>
                <w:bCs/>
                <w:sz w:val="20"/>
                <w:szCs w:val="20"/>
              </w:rPr>
              <w:lastRenderedPageBreak/>
              <w:t>Biomechanics (Endurance)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1CB66"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sz w:val="20"/>
                <w:szCs w:val="20"/>
              </w:rPr>
              <w:t xml:space="preserve">High </w:t>
            </w:r>
            <w:r w:rsidRPr="00BC1341">
              <w:rPr>
                <w:rFonts w:ascii="Arial Rounded MT Bold" w:hAnsi="Arial Rounded MT Bold" w:cs="Times New Roman"/>
                <w:b/>
                <w:bCs/>
                <w:sz w:val="20"/>
                <w:szCs w:val="20"/>
              </w:rPr>
              <w:t>Running Economy (RE)</w:t>
            </w:r>
            <w:r w:rsidRPr="00BC1341">
              <w:rPr>
                <w:rFonts w:ascii="Arial Rounded MT Bold" w:hAnsi="Arial Rounded MT Bold" w:cs="Times New Roman"/>
                <w:sz w:val="20"/>
                <w:szCs w:val="20"/>
              </w:rPr>
              <w:t>. This means using less energy and oxygen to maintain a given pace. This is often a result of efficient movement patterns and favorable limb morphology.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4CF4F"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sz w:val="20"/>
                <w:szCs w:val="20"/>
              </w:rPr>
              <w:t>Poor running economy. Inefficient movements (e.g., excessive vertical motion) require more energy and oxygen, leading to earlier fatigue.</w:t>
            </w:r>
          </w:p>
        </w:tc>
      </w:tr>
      <w:tr w:rsidR="00BC1341" w:rsidRPr="00BC1341" w14:paraId="15AA71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465CB"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b/>
                <w:bCs/>
                <w:sz w:val="20"/>
                <w:szCs w:val="20"/>
              </w:rPr>
              <w:t>Training &amp; Conditioning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1DAC9"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sz w:val="20"/>
                <w:szCs w:val="20"/>
              </w:rPr>
              <w:t xml:space="preserve">Highly </w:t>
            </w:r>
            <w:r w:rsidRPr="00BC1341">
              <w:rPr>
                <w:rFonts w:ascii="Arial Rounded MT Bold" w:hAnsi="Arial Rounded MT Bold" w:cs="Times New Roman"/>
                <w:b/>
                <w:bCs/>
                <w:sz w:val="20"/>
                <w:szCs w:val="20"/>
              </w:rPr>
              <w:t>specific, periodized training</w:t>
            </w:r>
            <w:r w:rsidRPr="00BC1341">
              <w:rPr>
                <w:rFonts w:ascii="Arial Rounded MT Bold" w:hAnsi="Arial Rounded MT Bold" w:cs="Times New Roman"/>
                <w:sz w:val="20"/>
                <w:szCs w:val="20"/>
              </w:rPr>
              <w:t xml:space="preserve"> focused on progressive overload (e.g., maximal velocity drills, power development, high-volume endurance).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33A24"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sz w:val="20"/>
                <w:szCs w:val="20"/>
              </w:rPr>
              <w:t xml:space="preserve">Inconsistent training, lack of specificity (e.g., not training fast enough to get fast), or </w:t>
            </w:r>
            <w:r w:rsidRPr="00BC1341">
              <w:rPr>
                <w:rFonts w:ascii="Arial Rounded MT Bold" w:hAnsi="Arial Rounded MT Bold" w:cs="Times New Roman"/>
                <w:b/>
                <w:bCs/>
                <w:sz w:val="20"/>
                <w:szCs w:val="20"/>
              </w:rPr>
              <w:t>overtraining/undertraining</w:t>
            </w:r>
            <w:r w:rsidRPr="00BC1341">
              <w:rPr>
                <w:rFonts w:ascii="Arial Rounded MT Bold" w:hAnsi="Arial Rounded MT Bold" w:cs="Times New Roman"/>
                <w:sz w:val="20"/>
                <w:szCs w:val="20"/>
              </w:rPr>
              <w:t>, which leads to stagnation or injury.</w:t>
            </w:r>
          </w:p>
        </w:tc>
      </w:tr>
      <w:tr w:rsidR="00BC1341" w:rsidRPr="00BC1341" w14:paraId="213224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60174"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b/>
                <w:bCs/>
                <w:sz w:val="20"/>
                <w:szCs w:val="20"/>
              </w:rPr>
              <w:t>Recovery &amp; Nutrition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29B01"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sz w:val="20"/>
                <w:szCs w:val="20"/>
              </w:rPr>
              <w:t xml:space="preserve">Optimized recovery strategies: adequate sleep (8-10 hours), hydration, and performance-focused </w:t>
            </w:r>
            <w:r w:rsidRPr="00BC1341">
              <w:rPr>
                <w:rFonts w:ascii="Arial Rounded MT Bold" w:hAnsi="Arial Rounded MT Bold" w:cs="Times New Roman"/>
                <w:b/>
                <w:bCs/>
                <w:sz w:val="20"/>
                <w:szCs w:val="20"/>
              </w:rPr>
              <w:t>nutrition</w:t>
            </w:r>
            <w:r w:rsidRPr="00BC1341">
              <w:rPr>
                <w:rFonts w:ascii="Arial Rounded MT Bold" w:hAnsi="Arial Rounded MT Bold" w:cs="Times New Roman"/>
                <w:sz w:val="20"/>
                <w:szCs w:val="20"/>
              </w:rPr>
              <w:t xml:space="preserve"> (e.g., proper macronutrient timing) to facilitate tissue repair.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1435C"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sz w:val="20"/>
                <w:szCs w:val="20"/>
              </w:rPr>
              <w:t>Poor sleep, inadequate hydration, and sub-optimal nutrition. This impairs the body's ability to adapt to training and recover for the next session.</w:t>
            </w:r>
          </w:p>
        </w:tc>
      </w:tr>
      <w:tr w:rsidR="00BC1341" w:rsidRPr="00BC1341" w14:paraId="73A72C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BC5FB"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b/>
                <w:bCs/>
                <w:sz w:val="20"/>
                <w:szCs w:val="20"/>
              </w:rPr>
              <w:t>Psychology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6E794"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sz w:val="20"/>
                <w:szCs w:val="20"/>
              </w:rPr>
              <w:t xml:space="preserve">High intrinsic motivation, </w:t>
            </w:r>
            <w:r w:rsidRPr="00BC1341">
              <w:rPr>
                <w:rFonts w:ascii="Arial Rounded MT Bold" w:hAnsi="Arial Rounded MT Bold" w:cs="Times New Roman"/>
                <w:b/>
                <w:bCs/>
                <w:sz w:val="20"/>
                <w:szCs w:val="20"/>
              </w:rPr>
              <w:t>resilience</w:t>
            </w:r>
            <w:r w:rsidRPr="00BC1341">
              <w:rPr>
                <w:rFonts w:ascii="Arial Rounded MT Bold" w:hAnsi="Arial Rounded MT Bold" w:cs="Times New Roman"/>
                <w:sz w:val="20"/>
                <w:szCs w:val="20"/>
              </w:rPr>
              <w:t xml:space="preserve"> ("mental toughness"), and the ability to maintain focus and execute under pressure.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EF7DA" w14:textId="77777777" w:rsidR="00BC1341" w:rsidRPr="00BC1341" w:rsidRDefault="00BC1341" w:rsidP="00BC1341">
            <w:pPr>
              <w:rPr>
                <w:rFonts w:ascii="Arial Rounded MT Bold" w:hAnsi="Arial Rounded MT Bold" w:cs="Times New Roman"/>
                <w:sz w:val="20"/>
                <w:szCs w:val="20"/>
              </w:rPr>
            </w:pPr>
            <w:r w:rsidRPr="00BC1341">
              <w:rPr>
                <w:rFonts w:ascii="Arial Rounded MT Bold" w:hAnsi="Arial Rounded MT Bold" w:cs="Times New Roman"/>
                <w:sz w:val="20"/>
                <w:szCs w:val="20"/>
              </w:rPr>
              <w:t>Lower motivation, poor focus, or higher sensitivity to performance anxiety, which can inhibit physical output.</w:t>
            </w:r>
          </w:p>
        </w:tc>
      </w:tr>
    </w:tbl>
    <w:p w14:paraId="6F736BEB" w14:textId="77777777" w:rsidR="00BC1341" w:rsidRPr="00BC1341" w:rsidRDefault="00000000" w:rsidP="00BC1341">
      <w:pPr>
        <w:rPr>
          <w:rFonts w:ascii="Arial Rounded MT Bold" w:hAnsi="Arial Rounded MT Bold" w:cs="Times New Roman"/>
          <w:sz w:val="20"/>
          <w:szCs w:val="20"/>
        </w:rPr>
      </w:pPr>
      <w:r>
        <w:rPr>
          <w:rFonts w:ascii="Arial Rounded MT Bold" w:hAnsi="Arial Rounded MT Bold" w:cs="Times New Roman"/>
          <w:sz w:val="20"/>
          <w:szCs w:val="20"/>
        </w:rPr>
        <w:pict w14:anchorId="39B5A298">
          <v:rect id="_x0000_i1026" style="width:0;height:1.5pt" o:hralign="center" o:hrstd="t" o:hrnoshade="t" o:hr="t" fillcolor="gray" stroked="f"/>
        </w:pict>
      </w:r>
    </w:p>
    <w:p w14:paraId="39FFFEE6" w14:textId="77777777" w:rsidR="00BC1341" w:rsidRPr="00BC1341" w:rsidRDefault="00BC1341" w:rsidP="00BC1341">
      <w:pPr>
        <w:rPr>
          <w:rFonts w:ascii="Arial Rounded MT Bold" w:hAnsi="Arial Rounded MT Bold" w:cs="Times New Roman"/>
          <w:b/>
          <w:bCs/>
          <w:sz w:val="20"/>
          <w:szCs w:val="20"/>
        </w:rPr>
      </w:pPr>
      <w:r w:rsidRPr="00BC1341">
        <w:rPr>
          <w:rFonts w:ascii="Arial Rounded MT Bold" w:hAnsi="Arial Rounded MT Bold" w:cs="Times New Roman"/>
          <w:b/>
          <w:bCs/>
          <w:sz w:val="20"/>
          <w:szCs w:val="20"/>
        </w:rPr>
        <w:t>Sources:</w:t>
      </w:r>
    </w:p>
    <w:p w14:paraId="2CE28004" w14:textId="77777777" w:rsidR="00BC1341" w:rsidRPr="00BC1341" w:rsidRDefault="00BC1341" w:rsidP="00BC1341">
      <w:pPr>
        <w:numPr>
          <w:ilvl w:val="0"/>
          <w:numId w:val="1"/>
        </w:numPr>
        <w:ind w:firstLine="0"/>
        <w:rPr>
          <w:rFonts w:ascii="Arial Rounded MT Bold" w:hAnsi="Arial Rounded MT Bold" w:cs="Times New Roman"/>
          <w:sz w:val="20"/>
          <w:szCs w:val="20"/>
        </w:rPr>
      </w:pPr>
      <w:r w:rsidRPr="00BC1341">
        <w:rPr>
          <w:rFonts w:ascii="Arial Rounded MT Bold" w:hAnsi="Arial Rounded MT Bold" w:cs="Times New Roman"/>
          <w:b/>
          <w:bCs/>
          <w:sz w:val="20"/>
          <w:szCs w:val="20"/>
        </w:rPr>
        <w:t>Joyner, M. J., &amp; Coyle, E. F. (2008).</w:t>
      </w:r>
      <w:r w:rsidRPr="00BC1341">
        <w:rPr>
          <w:rFonts w:ascii="Arial Rounded MT Bold" w:hAnsi="Arial Rounded MT Bold" w:cs="Times New Roman"/>
          <w:sz w:val="20"/>
          <w:szCs w:val="20"/>
        </w:rPr>
        <w:t xml:space="preserve"> "Endurance exercise performance: the physiology of champions." </w:t>
      </w:r>
      <w:r w:rsidRPr="00BC1341">
        <w:rPr>
          <w:rFonts w:ascii="Arial Rounded MT Bold" w:hAnsi="Arial Rounded MT Bold" w:cs="Times New Roman"/>
          <w:i/>
          <w:iCs/>
          <w:sz w:val="20"/>
          <w:szCs w:val="20"/>
        </w:rPr>
        <w:t>The Journal of Physiology</w:t>
      </w:r>
      <w:r w:rsidRPr="00BC1341">
        <w:rPr>
          <w:rFonts w:ascii="Arial Rounded MT Bold" w:hAnsi="Arial Rounded MT Bold" w:cs="Times New Roman"/>
          <w:sz w:val="20"/>
          <w:szCs w:val="20"/>
        </w:rPr>
        <w:t>. (Covers VO2 Max, Lactate Threshold, and Running Economy).</w:t>
      </w:r>
    </w:p>
    <w:p w14:paraId="0855F7B7" w14:textId="77777777" w:rsidR="00BC1341" w:rsidRPr="00BC1341" w:rsidRDefault="00BC1341" w:rsidP="00BC1341">
      <w:pPr>
        <w:numPr>
          <w:ilvl w:val="0"/>
          <w:numId w:val="1"/>
        </w:numPr>
        <w:ind w:firstLine="0"/>
        <w:rPr>
          <w:rFonts w:ascii="Arial Rounded MT Bold" w:hAnsi="Arial Rounded MT Bold" w:cs="Times New Roman"/>
          <w:sz w:val="20"/>
          <w:szCs w:val="20"/>
        </w:rPr>
      </w:pPr>
      <w:r w:rsidRPr="00BC1341">
        <w:rPr>
          <w:rFonts w:ascii="Arial Rounded MT Bold" w:hAnsi="Arial Rounded MT Bold" w:cs="Times New Roman"/>
          <w:b/>
          <w:bCs/>
          <w:sz w:val="20"/>
          <w:szCs w:val="20"/>
        </w:rPr>
        <w:t>Haugen, T., et al. (2019).</w:t>
      </w:r>
      <w:r w:rsidRPr="00BC1341">
        <w:rPr>
          <w:rFonts w:ascii="Arial Rounded MT Bold" w:hAnsi="Arial Rounded MT Bold" w:cs="Times New Roman"/>
          <w:sz w:val="20"/>
          <w:szCs w:val="20"/>
        </w:rPr>
        <w:t xml:space="preserve"> "The Training and Development of Elite Sprint Performance: </w:t>
      </w:r>
      <w:proofErr w:type="gramStart"/>
      <w:r w:rsidRPr="00BC1341">
        <w:rPr>
          <w:rFonts w:ascii="Arial Rounded MT Bold" w:hAnsi="Arial Rounded MT Bold" w:cs="Times New Roman"/>
          <w:sz w:val="20"/>
          <w:szCs w:val="20"/>
        </w:rPr>
        <w:t>an</w:t>
      </w:r>
      <w:proofErr w:type="gramEnd"/>
      <w:r w:rsidRPr="00BC1341">
        <w:rPr>
          <w:rFonts w:ascii="Arial Rounded MT Bold" w:hAnsi="Arial Rounded MT Bold" w:cs="Times New Roman"/>
          <w:sz w:val="20"/>
          <w:szCs w:val="20"/>
        </w:rPr>
        <w:t xml:space="preserve"> Integration of Scientific and Best Practice Literature." </w:t>
      </w:r>
      <w:r w:rsidRPr="00BC1341">
        <w:rPr>
          <w:rFonts w:ascii="Arial Rounded MT Bold" w:hAnsi="Arial Rounded MT Bold" w:cs="Times New Roman"/>
          <w:i/>
          <w:iCs/>
          <w:sz w:val="20"/>
          <w:szCs w:val="20"/>
        </w:rPr>
        <w:t>Sports Medicine</w:t>
      </w:r>
      <w:r w:rsidRPr="00BC1341">
        <w:rPr>
          <w:rFonts w:ascii="Arial Rounded MT Bold" w:hAnsi="Arial Rounded MT Bold" w:cs="Times New Roman"/>
          <w:sz w:val="20"/>
          <w:szCs w:val="20"/>
        </w:rPr>
        <w:t>. (Covers biomechanics, force application, and fiber type for speed).</w:t>
      </w:r>
    </w:p>
    <w:p w14:paraId="650CEE49" w14:textId="77777777" w:rsidR="00BC1341" w:rsidRPr="00BC1341" w:rsidRDefault="00BC1341" w:rsidP="00BC1341">
      <w:pPr>
        <w:numPr>
          <w:ilvl w:val="0"/>
          <w:numId w:val="1"/>
        </w:numPr>
        <w:ind w:firstLine="0"/>
        <w:rPr>
          <w:rFonts w:ascii="Arial Rounded MT Bold" w:hAnsi="Arial Rounded MT Bold" w:cs="Times New Roman"/>
          <w:sz w:val="20"/>
          <w:szCs w:val="20"/>
        </w:rPr>
      </w:pPr>
      <w:r w:rsidRPr="00BC1341">
        <w:rPr>
          <w:rFonts w:ascii="Arial Rounded MT Bold" w:hAnsi="Arial Rounded MT Bold" w:cs="Times New Roman"/>
          <w:b/>
          <w:bCs/>
          <w:sz w:val="20"/>
          <w:szCs w:val="20"/>
        </w:rPr>
        <w:t>Science in Sport (2025).</w:t>
      </w:r>
      <w:r w:rsidRPr="00BC1341">
        <w:rPr>
          <w:rFonts w:ascii="Arial Rounded MT Bold" w:hAnsi="Arial Rounded MT Bold" w:cs="Times New Roman"/>
          <w:sz w:val="20"/>
          <w:szCs w:val="20"/>
        </w:rPr>
        <w:t xml:space="preserve"> "The Physiology of Elite Runners." (Discusses the interaction of VO2 Max, lactate threshold, and running economy).</w:t>
      </w:r>
    </w:p>
    <w:p w14:paraId="3C1E594F" w14:textId="77777777" w:rsidR="00BC1341" w:rsidRDefault="00BC1341" w:rsidP="00BC1341">
      <w:pPr>
        <w:numPr>
          <w:ilvl w:val="0"/>
          <w:numId w:val="1"/>
        </w:numPr>
        <w:ind w:firstLine="0"/>
        <w:rPr>
          <w:rFonts w:ascii="Arial Rounded MT Bold" w:hAnsi="Arial Rounded MT Bold" w:cs="Times New Roman"/>
          <w:sz w:val="20"/>
          <w:szCs w:val="20"/>
        </w:rPr>
      </w:pPr>
      <w:r w:rsidRPr="00BC1341">
        <w:rPr>
          <w:rFonts w:ascii="Arial Rounded MT Bold" w:hAnsi="Arial Rounded MT Bold" w:cs="Times New Roman"/>
          <w:b/>
          <w:bCs/>
          <w:sz w:val="20"/>
          <w:szCs w:val="20"/>
        </w:rPr>
        <w:t>National Strength and Conditioning Association (NSCA).</w:t>
      </w:r>
      <w:r w:rsidRPr="00BC1341">
        <w:rPr>
          <w:rFonts w:ascii="Arial Rounded MT Bold" w:hAnsi="Arial Rounded MT Bold" w:cs="Times New Roman"/>
          <w:sz w:val="20"/>
          <w:szCs w:val="20"/>
        </w:rPr>
        <w:t xml:space="preserve"> "Determinants of Running Speed." (Details the role of stride length, cadence, and ground contact time).</w:t>
      </w:r>
    </w:p>
    <w:p w14:paraId="2136070D" w14:textId="37011B21" w:rsidR="00C12532" w:rsidRPr="00BC1341" w:rsidRDefault="00C12532" w:rsidP="00BC1341">
      <w:pPr>
        <w:numPr>
          <w:ilvl w:val="0"/>
          <w:numId w:val="1"/>
        </w:numPr>
        <w:ind w:firstLine="0"/>
        <w:rPr>
          <w:rFonts w:ascii="Arial Rounded MT Bold" w:hAnsi="Arial Rounded MT Bold" w:cs="Times New Roman"/>
          <w:sz w:val="20"/>
          <w:szCs w:val="20"/>
        </w:rPr>
      </w:pPr>
      <w:r>
        <w:rPr>
          <w:rFonts w:ascii="Arial Rounded MT Bold" w:hAnsi="Arial Rounded MT Bold" w:cs="Times New Roman"/>
          <w:b/>
          <w:bCs/>
          <w:sz w:val="20"/>
          <w:szCs w:val="20"/>
        </w:rPr>
        <w:t>Gemini was used for research as well.</w:t>
      </w:r>
    </w:p>
    <w:p w14:paraId="03CCD8BA" w14:textId="77777777" w:rsidR="00BC1341" w:rsidRPr="00486281" w:rsidRDefault="00BC1341" w:rsidP="00486281">
      <w:pPr>
        <w:rPr>
          <w:rFonts w:ascii="Arial Rounded MT Bold" w:hAnsi="Arial Rounded MT Bold" w:cs="Times New Roman"/>
          <w:sz w:val="20"/>
          <w:szCs w:val="20"/>
        </w:rPr>
      </w:pPr>
    </w:p>
    <w:p w14:paraId="280920E6" w14:textId="77777777" w:rsidR="00486281" w:rsidRPr="00BC1341" w:rsidRDefault="00486281">
      <w:pPr>
        <w:rPr>
          <w:rFonts w:ascii="Arial Rounded MT Bold" w:hAnsi="Arial Rounded MT Bold"/>
          <w:sz w:val="20"/>
          <w:szCs w:val="20"/>
        </w:rPr>
      </w:pPr>
    </w:p>
    <w:sectPr w:rsidR="00486281" w:rsidRPr="00BC1341" w:rsidSect="00BC1341">
      <w:pgSz w:w="12240" w:h="15840"/>
      <w:pgMar w:top="720" w:right="45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29064" w14:textId="77777777" w:rsidR="00685065" w:rsidRDefault="00685065" w:rsidP="00C12532">
      <w:pPr>
        <w:spacing w:after="0" w:line="240" w:lineRule="auto"/>
      </w:pPr>
      <w:r>
        <w:separator/>
      </w:r>
    </w:p>
  </w:endnote>
  <w:endnote w:type="continuationSeparator" w:id="0">
    <w:p w14:paraId="50C3B0CB" w14:textId="77777777" w:rsidR="00685065" w:rsidRDefault="00685065" w:rsidP="00C12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7B67C" w14:textId="77777777" w:rsidR="00685065" w:rsidRDefault="00685065" w:rsidP="00C12532">
      <w:pPr>
        <w:spacing w:after="0" w:line="240" w:lineRule="auto"/>
      </w:pPr>
      <w:r>
        <w:separator/>
      </w:r>
    </w:p>
  </w:footnote>
  <w:footnote w:type="continuationSeparator" w:id="0">
    <w:p w14:paraId="19BBAE35" w14:textId="77777777" w:rsidR="00685065" w:rsidRDefault="00685065" w:rsidP="00C125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84D42"/>
    <w:multiLevelType w:val="multilevel"/>
    <w:tmpl w:val="4E46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656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281"/>
    <w:rsid w:val="001763C8"/>
    <w:rsid w:val="001C59FB"/>
    <w:rsid w:val="00486281"/>
    <w:rsid w:val="00685065"/>
    <w:rsid w:val="00A35F0F"/>
    <w:rsid w:val="00A90B73"/>
    <w:rsid w:val="00BC1341"/>
    <w:rsid w:val="00C12532"/>
    <w:rsid w:val="00E123B2"/>
    <w:rsid w:val="00F04ED1"/>
    <w:rsid w:val="00FF5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E93F"/>
  <w15:chartTrackingRefBased/>
  <w15:docId w15:val="{9A0A04FC-DB00-4AA2-BBEE-A40F4EF55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2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2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2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2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2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2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2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2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2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2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281"/>
    <w:rPr>
      <w:rFonts w:eastAsiaTheme="majorEastAsia" w:cstheme="majorBidi"/>
      <w:color w:val="272727" w:themeColor="text1" w:themeTint="D8"/>
    </w:rPr>
  </w:style>
  <w:style w:type="paragraph" w:styleId="Title">
    <w:name w:val="Title"/>
    <w:basedOn w:val="Normal"/>
    <w:next w:val="Normal"/>
    <w:link w:val="TitleChar"/>
    <w:uiPriority w:val="10"/>
    <w:qFormat/>
    <w:rsid w:val="00486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281"/>
    <w:pPr>
      <w:spacing w:before="160"/>
      <w:jc w:val="center"/>
    </w:pPr>
    <w:rPr>
      <w:i/>
      <w:iCs/>
      <w:color w:val="404040" w:themeColor="text1" w:themeTint="BF"/>
    </w:rPr>
  </w:style>
  <w:style w:type="character" w:customStyle="1" w:styleId="QuoteChar">
    <w:name w:val="Quote Char"/>
    <w:basedOn w:val="DefaultParagraphFont"/>
    <w:link w:val="Quote"/>
    <w:uiPriority w:val="29"/>
    <w:rsid w:val="00486281"/>
    <w:rPr>
      <w:i/>
      <w:iCs/>
      <w:color w:val="404040" w:themeColor="text1" w:themeTint="BF"/>
    </w:rPr>
  </w:style>
  <w:style w:type="paragraph" w:styleId="ListParagraph">
    <w:name w:val="List Paragraph"/>
    <w:basedOn w:val="Normal"/>
    <w:uiPriority w:val="34"/>
    <w:qFormat/>
    <w:rsid w:val="00486281"/>
    <w:pPr>
      <w:ind w:left="720"/>
      <w:contextualSpacing/>
    </w:pPr>
  </w:style>
  <w:style w:type="character" w:styleId="IntenseEmphasis">
    <w:name w:val="Intense Emphasis"/>
    <w:basedOn w:val="DefaultParagraphFont"/>
    <w:uiPriority w:val="21"/>
    <w:qFormat/>
    <w:rsid w:val="00486281"/>
    <w:rPr>
      <w:i/>
      <w:iCs/>
      <w:color w:val="2F5496" w:themeColor="accent1" w:themeShade="BF"/>
    </w:rPr>
  </w:style>
  <w:style w:type="paragraph" w:styleId="IntenseQuote">
    <w:name w:val="Intense Quote"/>
    <w:basedOn w:val="Normal"/>
    <w:next w:val="Normal"/>
    <w:link w:val="IntenseQuoteChar"/>
    <w:uiPriority w:val="30"/>
    <w:qFormat/>
    <w:rsid w:val="004862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281"/>
    <w:rPr>
      <w:i/>
      <w:iCs/>
      <w:color w:val="2F5496" w:themeColor="accent1" w:themeShade="BF"/>
    </w:rPr>
  </w:style>
  <w:style w:type="character" w:styleId="IntenseReference">
    <w:name w:val="Intense Reference"/>
    <w:basedOn w:val="DefaultParagraphFont"/>
    <w:uiPriority w:val="32"/>
    <w:qFormat/>
    <w:rsid w:val="00486281"/>
    <w:rPr>
      <w:b/>
      <w:bCs/>
      <w:smallCaps/>
      <w:color w:val="2F5496" w:themeColor="accent1" w:themeShade="BF"/>
      <w:spacing w:val="5"/>
    </w:rPr>
  </w:style>
  <w:style w:type="paragraph" w:styleId="Header">
    <w:name w:val="header"/>
    <w:basedOn w:val="Normal"/>
    <w:link w:val="HeaderChar"/>
    <w:uiPriority w:val="99"/>
    <w:unhideWhenUsed/>
    <w:rsid w:val="00C12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2532"/>
  </w:style>
  <w:style w:type="paragraph" w:styleId="Footer">
    <w:name w:val="footer"/>
    <w:basedOn w:val="Normal"/>
    <w:link w:val="FooterChar"/>
    <w:uiPriority w:val="99"/>
    <w:unhideWhenUsed/>
    <w:rsid w:val="00C12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25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2</Pages>
  <Words>572</Words>
  <Characters>3720</Characters>
  <Application>Microsoft Office Word</Application>
  <DocSecurity>0</DocSecurity>
  <Lines>120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Knight Flame</dc:creator>
  <cp:keywords/>
  <dc:description/>
  <cp:lastModifiedBy>Jaison Philip</cp:lastModifiedBy>
  <cp:revision>3</cp:revision>
  <dcterms:created xsi:type="dcterms:W3CDTF">2025-11-12T17:35:00Z</dcterms:created>
  <dcterms:modified xsi:type="dcterms:W3CDTF">2025-11-16T21:29:00Z</dcterms:modified>
</cp:coreProperties>
</file>