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Cover Page</w:t>
      </w:r>
    </w:p>
    <w:p w:rsidR="00000000" w:rsidDel="00000000" w:rsidP="00000000" w:rsidRDefault="00000000" w:rsidRPr="00000000" w14:paraId="00000004">
      <w:pPr>
        <w:pBdr>
          <w:bottom w:color="000000" w:space="1" w:sz="12" w:val="single"/>
        </w:pBdr>
        <w:spacing w:line="240" w:lineRule="auto"/>
        <w:jc w:val="center"/>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Title:</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Data Preparation &amp; Visualisation, Machine Learning for Data Analytics, Statistics for Data Analytics, Programming for Data Analytics</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Title:</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Construction Industry in Ireland and Europe</w:t>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Lecturer Name:</w:t>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David McQuaid, Dr. Muhammad Iqbal, Marina Iantorno, Sam Weiss</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Full Name:</w:t>
            </w:r>
          </w:p>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Paul Ryan</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Number:</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color w:val="222222"/>
                <w:highlight w:val="white"/>
                <w:rtl w:val="0"/>
              </w:rPr>
              <w:t xml:space="preserve">sbs23013</w:t>
            </w: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Due Date:</w:t>
            </w:r>
          </w:p>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26/05/2023</w:t>
            </w:r>
          </w:p>
        </w:tc>
      </w:tr>
      <w:tr>
        <w:trPr>
          <w:cantSplit w:val="0"/>
          <w:tblHeader w:val="0"/>
        </w:trPr>
        <w:tc>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Submission:</w:t>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26/05/2023</w:t>
            </w:r>
          </w:p>
        </w:tc>
      </w:tr>
    </w:tbl>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comparison of the Irish construction industry with wider Europe including predicting future trends using time series analysis. </w:t>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b w:val="1"/>
          <w:sz w:val="24"/>
          <w:szCs w:val="24"/>
          <w:rtl w:val="0"/>
        </w:rPr>
        <w:t xml:space="preserve">Keywords: </w:t>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analysis of the Irish construction industry, looking at different indicators, measured as index values, across a range of European countries. It involves loading a dataset from the Eurostat website, controlled by the European Union. After a small amount of preparation, the dataset was explored and visualised. As it was found to have quarterly values assigned to different countries and measurements, it was then tested using both parametric and non parametric statistical tests to compare the values of different countries, with a specific focus on Ireland.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will be created to attempt to predict future values using both time series and support vector regression models. These models will have their hyperparameters tuned, to deliver the best accuracy. The results of the two models will be compared. In addition, a sentiment analysis will be performed on text pulled from the r/Ireland and r/Europe subreddits from the Reddit discussion platform.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analysis, an interactive dashboard will be created to allow the user to see the Hours Worked Index for a selected Country, with a dynamic line chart showing both the actual past values as well as future predicted values.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discussion at the end of the report on testing and optimisation of the code and a comparison of two different data manipulation libraries in Python.</w:t>
      </w:r>
    </w:p>
    <w:p w:rsidR="00000000" w:rsidDel="00000000" w:rsidP="00000000" w:rsidRDefault="00000000" w:rsidRPr="00000000" w14:paraId="0000003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Materials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Overview</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br w:type="page"/>
      </w: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i w:val="1"/>
          <w:sz w:val="24"/>
          <w:szCs w:val="24"/>
          <w:rtl w:val="0"/>
        </w:rPr>
        <w:t xml:space="preserve">Data Exploration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i w:val="1"/>
          <w:sz w:val="24"/>
          <w:szCs w:val="24"/>
          <w:rtl w:val="0"/>
        </w:rPr>
        <w:t xml:space="preserve">Visualisations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i w:val="1"/>
          <w:sz w:val="24"/>
          <w:szCs w:val="24"/>
        </w:rPr>
      </w:pPr>
      <w:r w:rsidDel="00000000" w:rsidR="00000000" w:rsidRPr="00000000">
        <w:rPr>
          <w:i w:val="1"/>
          <w:sz w:val="24"/>
          <w:szCs w:val="24"/>
          <w:rtl w:val="0"/>
        </w:rPr>
        <w:t xml:space="preserve">T-Test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i w:val="1"/>
          <w:sz w:val="24"/>
          <w:szCs w:val="24"/>
        </w:rPr>
      </w:pPr>
      <w:r w:rsidDel="00000000" w:rsidR="00000000" w:rsidRPr="00000000">
        <w:rPr>
          <w:i w:val="1"/>
          <w:sz w:val="24"/>
          <w:szCs w:val="24"/>
          <w:rtl w:val="0"/>
        </w:rPr>
        <w:t xml:space="preserve">One - Way Anova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i w:val="1"/>
          <w:sz w:val="24"/>
          <w:szCs w:val="24"/>
        </w:rPr>
      </w:pPr>
      <w:r w:rsidDel="00000000" w:rsidR="00000000" w:rsidRPr="00000000">
        <w:rPr>
          <w:i w:val="1"/>
          <w:sz w:val="24"/>
          <w:szCs w:val="24"/>
          <w:rtl w:val="0"/>
        </w:rPr>
        <w:t xml:space="preserve">Two - Way Anova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Wilcoxon Signed-Rank Test</w:t>
      </w:r>
    </w:p>
    <w:p w:rsidR="00000000" w:rsidDel="00000000" w:rsidP="00000000" w:rsidRDefault="00000000" w:rsidRPr="00000000" w14:paraId="00000052">
      <w:pPr>
        <w:rPr>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i w:val="1"/>
          <w:sz w:val="24"/>
          <w:szCs w:val="24"/>
        </w:rPr>
      </w:pPr>
      <w:r w:rsidDel="00000000" w:rsidR="00000000" w:rsidRPr="00000000">
        <w:rPr>
          <w:i w:val="1"/>
          <w:sz w:val="24"/>
          <w:szCs w:val="24"/>
          <w:rtl w:val="0"/>
        </w:rPr>
        <w:t xml:space="preserve">Kruskall Wallus</w:t>
      </w:r>
    </w:p>
    <w:p w:rsidR="00000000" w:rsidDel="00000000" w:rsidP="00000000" w:rsidRDefault="00000000" w:rsidRPr="00000000" w14:paraId="00000056">
      <w:pPr>
        <w:rPr>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Machine Learning - Sentiment Analysis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i w:val="1"/>
          <w:sz w:val="24"/>
          <w:szCs w:val="24"/>
        </w:rPr>
      </w:pPr>
      <w:r w:rsidDel="00000000" w:rsidR="00000000" w:rsidRPr="00000000">
        <w:rPr>
          <w:i w:val="1"/>
          <w:sz w:val="24"/>
          <w:szCs w:val="24"/>
          <w:rtl w:val="0"/>
        </w:rPr>
        <w:t xml:space="preserve">Model Overview / Data Processing</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i w:val="1"/>
          <w:sz w:val="24"/>
          <w:szCs w:val="24"/>
        </w:rPr>
      </w:pPr>
      <w:r w:rsidDel="00000000" w:rsidR="00000000" w:rsidRPr="00000000">
        <w:rPr>
          <w:i w:val="1"/>
          <w:sz w:val="24"/>
          <w:szCs w:val="24"/>
          <w:rtl w:val="0"/>
        </w:rPr>
        <w:t xml:space="preserve">Sentiment Analysis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sz w:val="24"/>
          <w:szCs w:val="24"/>
          <w:rtl w:val="0"/>
        </w:rPr>
        <w:t xml:space="preserve">Machine Learning - Time Series Analysis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i w:val="1"/>
          <w:sz w:val="24"/>
          <w:szCs w:val="24"/>
        </w:rPr>
      </w:pPr>
      <w:r w:rsidDel="00000000" w:rsidR="00000000" w:rsidRPr="00000000">
        <w:rPr>
          <w:i w:val="1"/>
          <w:sz w:val="24"/>
          <w:szCs w:val="24"/>
          <w:rtl w:val="0"/>
        </w:rPr>
        <w:t xml:space="preserve">Model Overview / Data Processing</w:t>
      </w:r>
    </w:p>
    <w:p w:rsidR="00000000" w:rsidDel="00000000" w:rsidP="00000000" w:rsidRDefault="00000000" w:rsidRPr="00000000" w14:paraId="00000066">
      <w:pPr>
        <w:rPr>
          <w:i w:val="1"/>
          <w:sz w:val="24"/>
          <w:szCs w:val="24"/>
        </w:rPr>
      </w:pPr>
      <w:r w:rsidDel="00000000" w:rsidR="00000000" w:rsidRPr="00000000">
        <w:rPr>
          <w:rtl w:val="0"/>
        </w:rPr>
      </w:r>
    </w:p>
    <w:p w:rsidR="00000000" w:rsidDel="00000000" w:rsidP="00000000" w:rsidRDefault="00000000" w:rsidRPr="00000000" w14:paraId="00000067">
      <w:pPr>
        <w:rPr>
          <w:i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i w:val="1"/>
          <w:sz w:val="24"/>
          <w:szCs w:val="24"/>
          <w:rtl w:val="0"/>
        </w:rPr>
        <w:t xml:space="preserve">Time Series Analysis</w:t>
      </w:r>
    </w:p>
    <w:p w:rsidR="00000000" w:rsidDel="00000000" w:rsidP="00000000" w:rsidRDefault="00000000" w:rsidRPr="00000000" w14:paraId="0000006A">
      <w:pPr>
        <w:rPr>
          <w:i w:val="1"/>
          <w:sz w:val="24"/>
          <w:szCs w:val="24"/>
        </w:rPr>
      </w:pPr>
      <w:r w:rsidDel="00000000" w:rsidR="00000000" w:rsidRPr="00000000">
        <w:rPr>
          <w:rtl w:val="0"/>
        </w:rPr>
      </w:r>
    </w:p>
    <w:p w:rsidR="00000000" w:rsidDel="00000000" w:rsidP="00000000" w:rsidRDefault="00000000" w:rsidRPr="00000000" w14:paraId="0000006B">
      <w:pPr>
        <w:rPr>
          <w:i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p w:rsidR="00000000" w:rsidDel="00000000" w:rsidP="00000000" w:rsidRDefault="00000000" w:rsidRPr="00000000" w14:paraId="0000006C">
      <w:pPr>
        <w:rPr>
          <w:i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i w:val="1"/>
          <w:sz w:val="24"/>
          <w:szCs w:val="24"/>
          <w:rtl w:val="0"/>
        </w:rPr>
        <w:t xml:space="preserve">Hyperparameter Tuning</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Machine Learning Model - Support Vector Regression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i w:val="1"/>
          <w:sz w:val="24"/>
          <w:szCs w:val="24"/>
        </w:rPr>
      </w:pPr>
      <w:r w:rsidDel="00000000" w:rsidR="00000000" w:rsidRPr="00000000">
        <w:rPr>
          <w:i w:val="1"/>
          <w:sz w:val="24"/>
          <w:szCs w:val="24"/>
          <w:rtl w:val="0"/>
        </w:rPr>
        <w:t xml:space="preserve">Model Overview / Data Processing</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i w:val="1"/>
          <w:sz w:val="24"/>
          <w:szCs w:val="24"/>
        </w:rPr>
      </w:pPr>
      <w:r w:rsidDel="00000000" w:rsidR="00000000" w:rsidRPr="00000000">
        <w:rPr>
          <w:i w:val="1"/>
          <w:sz w:val="24"/>
          <w:szCs w:val="24"/>
          <w:rtl w:val="0"/>
        </w:rPr>
        <w:t xml:space="preserve">Support Vector Regression</w:t>
      </w:r>
    </w:p>
    <w:p w:rsidR="00000000" w:rsidDel="00000000" w:rsidP="00000000" w:rsidRDefault="00000000" w:rsidRPr="00000000" w14:paraId="00000078">
      <w:pPr>
        <w:rPr>
          <w:i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i w:val="1"/>
          <w:sz w:val="24"/>
          <w:szCs w:val="24"/>
          <w:rtl w:val="0"/>
        </w:rPr>
        <w:t xml:space="preserve">Hyperparameter Tuning</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br w:type="page"/>
      </w: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Statistics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T-Test</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i w:val="1"/>
          <w:sz w:val="24"/>
          <w:szCs w:val="24"/>
        </w:rPr>
      </w:pPr>
      <w:r w:rsidDel="00000000" w:rsidR="00000000" w:rsidRPr="00000000">
        <w:rPr>
          <w:i w:val="1"/>
          <w:sz w:val="24"/>
          <w:szCs w:val="24"/>
          <w:rtl w:val="0"/>
        </w:rPr>
        <w:t xml:space="preserve">One - Way Anova</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Two - Way Anova</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i w:val="1"/>
          <w:sz w:val="24"/>
          <w:szCs w:val="24"/>
        </w:rPr>
      </w:pPr>
      <w:r w:rsidDel="00000000" w:rsidR="00000000" w:rsidRPr="00000000">
        <w:rPr>
          <w:i w:val="1"/>
          <w:sz w:val="24"/>
          <w:szCs w:val="24"/>
          <w:rtl w:val="0"/>
        </w:rPr>
        <w:t xml:space="preserve">Wilcoxon Signed-Rank Test</w:t>
      </w:r>
    </w:p>
    <w:p w:rsidR="00000000" w:rsidDel="00000000" w:rsidP="00000000" w:rsidRDefault="00000000" w:rsidRPr="00000000" w14:paraId="00000091">
      <w:pPr>
        <w:rPr>
          <w:i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i w:val="1"/>
          <w:sz w:val="24"/>
          <w:szCs w:val="24"/>
        </w:rPr>
      </w:pPr>
      <w:r w:rsidDel="00000000" w:rsidR="00000000" w:rsidRPr="00000000">
        <w:rPr>
          <w:i w:val="1"/>
          <w:sz w:val="24"/>
          <w:szCs w:val="24"/>
          <w:rtl w:val="0"/>
        </w:rPr>
        <w:t xml:space="preserve">Kruskall Wallus</w:t>
      </w:r>
    </w:p>
    <w:p w:rsidR="00000000" w:rsidDel="00000000" w:rsidP="00000000" w:rsidRDefault="00000000" w:rsidRPr="00000000" w14:paraId="00000095">
      <w:pPr>
        <w:rPr>
          <w:i w:val="1"/>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Machine Learning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i w:val="1"/>
          <w:sz w:val="24"/>
          <w:szCs w:val="24"/>
        </w:rPr>
      </w:pPr>
      <w:r w:rsidDel="00000000" w:rsidR="00000000" w:rsidRPr="00000000">
        <w:rPr>
          <w:i w:val="1"/>
          <w:sz w:val="24"/>
          <w:szCs w:val="24"/>
          <w:rtl w:val="0"/>
        </w:rPr>
        <w:t xml:space="preserve">Sentiment Analysis</w:t>
      </w:r>
    </w:p>
    <w:p w:rsidR="00000000" w:rsidDel="00000000" w:rsidP="00000000" w:rsidRDefault="00000000" w:rsidRPr="00000000" w14:paraId="0000009C">
      <w:pPr>
        <w:rPr>
          <w:i w:val="1"/>
          <w:sz w:val="24"/>
          <w:szCs w:val="24"/>
        </w:rPr>
      </w:pPr>
      <w:r w:rsidDel="00000000" w:rsidR="00000000" w:rsidRPr="00000000">
        <w:rPr>
          <w:rtl w:val="0"/>
        </w:rPr>
      </w:r>
    </w:p>
    <w:p w:rsidR="00000000" w:rsidDel="00000000" w:rsidP="00000000" w:rsidRDefault="00000000" w:rsidRPr="00000000" w14:paraId="0000009D">
      <w:pPr>
        <w:rPr>
          <w:i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9E">
      <w:pPr>
        <w:rPr>
          <w:i w:val="1"/>
          <w:sz w:val="24"/>
          <w:szCs w:val="24"/>
        </w:rPr>
      </w:pPr>
      <w:r w:rsidDel="00000000" w:rsidR="00000000" w:rsidRPr="00000000">
        <w:rPr>
          <w:rtl w:val="0"/>
        </w:rPr>
      </w:r>
    </w:p>
    <w:p w:rsidR="00000000" w:rsidDel="00000000" w:rsidP="00000000" w:rsidRDefault="00000000" w:rsidRPr="00000000" w14:paraId="0000009F">
      <w:pPr>
        <w:rPr>
          <w:i w:val="1"/>
          <w:sz w:val="24"/>
          <w:szCs w:val="24"/>
        </w:rPr>
      </w:pPr>
      <w:r w:rsidDel="00000000" w:rsidR="00000000" w:rsidRPr="00000000">
        <w:rPr>
          <w:i w:val="1"/>
          <w:sz w:val="24"/>
          <w:szCs w:val="24"/>
          <w:rtl w:val="0"/>
        </w:rPr>
        <w:t xml:space="preserve">Time Series Analysis</w:t>
      </w:r>
    </w:p>
    <w:p w:rsidR="00000000" w:rsidDel="00000000" w:rsidP="00000000" w:rsidRDefault="00000000" w:rsidRPr="00000000" w14:paraId="000000A0">
      <w:pPr>
        <w:rPr>
          <w:i w:val="1"/>
          <w:sz w:val="24"/>
          <w:szCs w:val="24"/>
        </w:rPr>
      </w:pPr>
      <w:r w:rsidDel="00000000" w:rsidR="00000000" w:rsidRPr="00000000">
        <w:rPr>
          <w:rtl w:val="0"/>
        </w:rPr>
      </w:r>
    </w:p>
    <w:p w:rsidR="00000000" w:rsidDel="00000000" w:rsidP="00000000" w:rsidRDefault="00000000" w:rsidRPr="00000000" w14:paraId="000000A1">
      <w:pPr>
        <w:rPr>
          <w:i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A2">
      <w:pPr>
        <w:rPr>
          <w:i w:val="1"/>
          <w:sz w:val="24"/>
          <w:szCs w:val="24"/>
        </w:rPr>
      </w:pPr>
      <w:r w:rsidDel="00000000" w:rsidR="00000000" w:rsidRPr="00000000">
        <w:rPr>
          <w:rtl w:val="0"/>
        </w:rPr>
      </w:r>
    </w:p>
    <w:p w:rsidR="00000000" w:rsidDel="00000000" w:rsidP="00000000" w:rsidRDefault="00000000" w:rsidRPr="00000000" w14:paraId="000000A3">
      <w:pPr>
        <w:rPr>
          <w:i w:val="1"/>
          <w:sz w:val="24"/>
          <w:szCs w:val="24"/>
        </w:rPr>
      </w:pPr>
      <w:r w:rsidDel="00000000" w:rsidR="00000000" w:rsidRPr="00000000">
        <w:rPr>
          <w:i w:val="1"/>
          <w:sz w:val="24"/>
          <w:szCs w:val="24"/>
          <w:rtl w:val="0"/>
        </w:rPr>
        <w:t xml:space="preserve">Support Vector Regression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br w:type="page"/>
      </w: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Testing &amp; Optimisation</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Data Library Comparison</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AD">
      <w:pPr>
        <w:rPr>
          <w:i w:val="1"/>
          <w:sz w:val="24"/>
          <w:szCs w:val="24"/>
        </w:rPr>
      </w:pPr>
      <w:r w:rsidDel="00000000" w:rsidR="00000000" w:rsidRPr="00000000">
        <w:rPr>
          <w:rtl w:val="0"/>
        </w:rPr>
      </w:r>
    </w:p>
    <w:p w:rsidR="00000000" w:rsidDel="00000000" w:rsidP="00000000" w:rsidRDefault="00000000" w:rsidRPr="00000000" w14:paraId="000000AE">
      <w:pPr>
        <w:rPr>
          <w:i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r>
    </w:p>
    <w:p w:rsidR="00000000" w:rsidDel="00000000" w:rsidP="00000000" w:rsidRDefault="00000000" w:rsidRPr="00000000" w14:paraId="000000AF">
      <w:pPr>
        <w:rPr>
          <w:i w:val="1"/>
          <w:sz w:val="24"/>
          <w:szCs w:val="24"/>
        </w:rPr>
      </w:pPr>
      <w:r w:rsidDel="00000000" w:rsidR="00000000" w:rsidRPr="00000000">
        <w:rPr>
          <w:rtl w:val="0"/>
        </w:rPr>
      </w:r>
    </w:p>
    <w:p w:rsidR="00000000" w:rsidDel="00000000" w:rsidP="00000000" w:rsidRDefault="00000000" w:rsidRPr="00000000" w14:paraId="000000B0">
      <w:pPr>
        <w:rPr>
          <w:i w:val="1"/>
          <w:sz w:val="24"/>
          <w:szCs w:val="24"/>
        </w:rPr>
      </w:pPr>
      <w:r w:rsidDel="00000000" w:rsidR="00000000" w:rsidRPr="00000000">
        <w:rPr>
          <w:i w:val="1"/>
          <w:sz w:val="24"/>
          <w:szCs w:val="24"/>
          <w:rtl w:val="0"/>
        </w:rPr>
        <w:t xml:space="preserve">Aggregation</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br w:type="page"/>
      </w: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B4">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36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B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 (2005). </w:t>
      </w:r>
      <w:r w:rsidDel="00000000" w:rsidR="00000000" w:rsidRPr="00000000">
        <w:rPr>
          <w:rFonts w:ascii="Times New Roman" w:cs="Times New Roman" w:eastAsia="Times New Roman" w:hAnsi="Times New Roman"/>
          <w:i w:val="1"/>
          <w:sz w:val="24"/>
          <w:szCs w:val="24"/>
          <w:rtl w:val="0"/>
        </w:rPr>
        <w:t xml:space="preserve">A modern introduction to probability and statistics : understanding why and how</w:t>
      </w:r>
      <w:r w:rsidDel="00000000" w:rsidR="00000000" w:rsidRPr="00000000">
        <w:rPr>
          <w:rFonts w:ascii="Times New Roman" w:cs="Times New Roman" w:eastAsia="Times New Roman" w:hAnsi="Times New Roman"/>
          <w:sz w:val="24"/>
          <w:szCs w:val="24"/>
          <w:rtl w:val="0"/>
        </w:rPr>
        <w:t xml:space="preserve">. New York: Springer, Cop, p.64.</w:t>
      </w:r>
    </w:p>
    <w:p w:rsidR="00000000" w:rsidDel="00000000" w:rsidP="00000000" w:rsidRDefault="00000000" w:rsidRPr="00000000" w14:paraId="000000B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Statistics Office (n.d.). </w:t>
      </w:r>
      <w:r w:rsidDel="00000000" w:rsidR="00000000" w:rsidRPr="00000000">
        <w:rPr>
          <w:rFonts w:ascii="Times New Roman" w:cs="Times New Roman" w:eastAsia="Times New Roman" w:hAnsi="Times New Roman"/>
          <w:i w:val="1"/>
          <w:sz w:val="24"/>
          <w:szCs w:val="24"/>
          <w:rtl w:val="0"/>
        </w:rPr>
        <w:t xml:space="preserve">Residential Property Price Index - CSO - Central Statistics Office</w:t>
      </w:r>
      <w:r w:rsidDel="00000000" w:rsidR="00000000" w:rsidRPr="00000000">
        <w:rPr>
          <w:rFonts w:ascii="Times New Roman" w:cs="Times New Roman" w:eastAsia="Times New Roman" w:hAnsi="Times New Roman"/>
          <w:sz w:val="24"/>
          <w:szCs w:val="24"/>
          <w:rtl w:val="0"/>
        </w:rPr>
        <w:t xml:space="preserve">. [online] www.cso.ie. Available at: https://www.cso.ie/en/methods/surveybackgroundnotes/residentialpropertypriceindex/ [Accessed 31 Mar. 2023].</w:t>
      </w:r>
    </w:p>
    <w:p w:rsidR="00000000" w:rsidDel="00000000" w:rsidP="00000000" w:rsidRDefault="00000000" w:rsidRPr="00000000" w14:paraId="000000B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Housing, Local Government, and Heritage (2022). </w:t>
      </w:r>
      <w:r w:rsidDel="00000000" w:rsidR="00000000" w:rsidRPr="00000000">
        <w:rPr>
          <w:rFonts w:ascii="Times New Roman" w:cs="Times New Roman" w:eastAsia="Times New Roman" w:hAnsi="Times New Roman"/>
          <w:i w:val="1"/>
          <w:sz w:val="24"/>
          <w:szCs w:val="24"/>
          <w:rtl w:val="0"/>
        </w:rPr>
        <w:t xml:space="preserve">Tier 1 (Q1 2022 ) Sites where planning permission has been granted and the permission can be implemented immediately - data.gov.ie</w:t>
      </w:r>
      <w:r w:rsidDel="00000000" w:rsidR="00000000" w:rsidRPr="00000000">
        <w:rPr>
          <w:rFonts w:ascii="Times New Roman" w:cs="Times New Roman" w:eastAsia="Times New Roman" w:hAnsi="Times New Roman"/>
          <w:sz w:val="24"/>
          <w:szCs w:val="24"/>
          <w:rtl w:val="0"/>
        </w:rPr>
        <w:t xml:space="preserve">. [online] data.gov.ie. Available at: https://data.gov.ie/dataset/tier-1-q1-2022-sites-where-planning-permission-has-been-granted-and-the-permission-can-be-imple?package_type=dataset [Accessed 1 Apr. 2023].</w:t>
      </w:r>
    </w:p>
    <w:p w:rsidR="00000000" w:rsidDel="00000000" w:rsidP="00000000" w:rsidRDefault="00000000" w:rsidRPr="00000000" w14:paraId="000000B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Lander, J.P. (2021). </w:t>
      </w:r>
      <w:r w:rsidDel="00000000" w:rsidR="00000000" w:rsidRPr="00000000">
        <w:rPr>
          <w:rFonts w:ascii="Times New Roman" w:cs="Times New Roman" w:eastAsia="Times New Roman" w:hAnsi="Times New Roman"/>
          <w:i w:val="1"/>
          <w:sz w:val="24"/>
          <w:szCs w:val="24"/>
          <w:rtl w:val="0"/>
        </w:rPr>
        <w:t xml:space="preserve">R For Everyone.</w:t>
      </w:r>
      <w:r w:rsidDel="00000000" w:rsidR="00000000" w:rsidRPr="00000000">
        <w:rPr>
          <w:rFonts w:ascii="Times New Roman" w:cs="Times New Roman" w:eastAsia="Times New Roman" w:hAnsi="Times New Roman"/>
          <w:sz w:val="24"/>
          <w:szCs w:val="24"/>
          <w:rtl w:val="0"/>
        </w:rPr>
        <w:t xml:space="preserve"> S.L.: Addison-Wesley.</w:t>
      </w:r>
    </w:p>
    <w:p w:rsidR="00000000" w:rsidDel="00000000" w:rsidP="00000000" w:rsidRDefault="00000000" w:rsidRPr="00000000" w14:paraId="000000B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Mckinney, W. (2017). </w:t>
      </w:r>
      <w:r w:rsidDel="00000000" w:rsidR="00000000" w:rsidRPr="00000000">
        <w:rPr>
          <w:rFonts w:ascii="Times New Roman" w:cs="Times New Roman" w:eastAsia="Times New Roman" w:hAnsi="Times New Roman"/>
          <w:i w:val="1"/>
          <w:sz w:val="24"/>
          <w:szCs w:val="24"/>
          <w:rtl w:val="0"/>
        </w:rPr>
        <w:t xml:space="preserve">Python for Data Analysis, 2nd Edition</w:t>
      </w:r>
      <w:r w:rsidDel="00000000" w:rsidR="00000000" w:rsidRPr="00000000">
        <w:rPr>
          <w:rFonts w:ascii="Times New Roman" w:cs="Times New Roman" w:eastAsia="Times New Roman" w:hAnsi="Times New Roman"/>
          <w:sz w:val="24"/>
          <w:szCs w:val="24"/>
          <w:rtl w:val="0"/>
        </w:rPr>
        <w:t xml:space="preserve">. 2nd ed. O’reilly Media, Inc, p.294.</w:t>
      </w:r>
    </w:p>
    <w:p w:rsidR="00000000" w:rsidDel="00000000" w:rsidP="00000000" w:rsidRDefault="00000000" w:rsidRPr="00000000" w14:paraId="000000B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Müller, A.C. and Guido, S. (2017). </w:t>
      </w:r>
      <w:r w:rsidDel="00000000" w:rsidR="00000000" w:rsidRPr="00000000">
        <w:rPr>
          <w:rFonts w:ascii="Times New Roman" w:cs="Times New Roman" w:eastAsia="Times New Roman" w:hAnsi="Times New Roman"/>
          <w:i w:val="1"/>
          <w:sz w:val="24"/>
          <w:szCs w:val="24"/>
          <w:rtl w:val="0"/>
        </w:rPr>
        <w:t xml:space="preserve">Introduction to machine learning with Python : a guide for data scientists</w:t>
      </w:r>
      <w:r w:rsidDel="00000000" w:rsidR="00000000" w:rsidRPr="00000000">
        <w:rPr>
          <w:rFonts w:ascii="Times New Roman" w:cs="Times New Roman" w:eastAsia="Times New Roman" w:hAnsi="Times New Roman"/>
          <w:sz w:val="24"/>
          <w:szCs w:val="24"/>
          <w:rtl w:val="0"/>
        </w:rPr>
        <w:t xml:space="preserve">. Beijing: O’reilly.</w:t>
      </w:r>
    </w:p>
    <w:p w:rsidR="00000000" w:rsidDel="00000000" w:rsidP="00000000" w:rsidRDefault="00000000" w:rsidRPr="00000000" w14:paraId="000000B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Myatt, G.J. and Johnson, W.P. (2009). </w:t>
      </w:r>
      <w:r w:rsidDel="00000000" w:rsidR="00000000" w:rsidRPr="00000000">
        <w:rPr>
          <w:rFonts w:ascii="Times New Roman" w:cs="Times New Roman" w:eastAsia="Times New Roman" w:hAnsi="Times New Roman"/>
          <w:i w:val="1"/>
          <w:sz w:val="24"/>
          <w:szCs w:val="24"/>
          <w:rtl w:val="0"/>
        </w:rPr>
        <w:t xml:space="preserve">Making sense of data II : a practical guide to data </w:t>
      </w:r>
      <w:r w:rsidDel="00000000" w:rsidR="00000000" w:rsidRPr="00000000">
        <w:rPr>
          <w:rFonts w:ascii="Times New Roman" w:cs="Times New Roman" w:eastAsia="Times New Roman" w:hAnsi="Times New Roman"/>
          <w:i w:val="1"/>
          <w:sz w:val="24"/>
          <w:szCs w:val="24"/>
          <w:rtl w:val="0"/>
        </w:rPr>
        <w:t xml:space="preserve">visualization</w:t>
      </w:r>
      <w:r w:rsidDel="00000000" w:rsidR="00000000" w:rsidRPr="00000000">
        <w:rPr>
          <w:rFonts w:ascii="Times New Roman" w:cs="Times New Roman" w:eastAsia="Times New Roman" w:hAnsi="Times New Roman"/>
          <w:i w:val="1"/>
          <w:sz w:val="24"/>
          <w:szCs w:val="24"/>
          <w:rtl w:val="0"/>
        </w:rPr>
        <w:t xml:space="preserve">, advanced data mining methods, and applications</w:t>
      </w:r>
      <w:r w:rsidDel="00000000" w:rsidR="00000000" w:rsidRPr="00000000">
        <w:rPr>
          <w:rFonts w:ascii="Times New Roman" w:cs="Times New Roman" w:eastAsia="Times New Roman" w:hAnsi="Times New Roman"/>
          <w:sz w:val="24"/>
          <w:szCs w:val="24"/>
          <w:rtl w:val="0"/>
        </w:rPr>
        <w:t xml:space="preserve">. Hoboken, N.J.: John Wiley &amp; Sons.</w:t>
      </w:r>
    </w:p>
    <w:p w:rsidR="00000000" w:rsidDel="00000000" w:rsidP="00000000" w:rsidRDefault="00000000" w:rsidRPr="00000000" w14:paraId="000000B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Reitz, K. (n.d.). </w:t>
      </w:r>
      <w:r w:rsidDel="00000000" w:rsidR="00000000" w:rsidRPr="00000000">
        <w:rPr>
          <w:rFonts w:ascii="Times New Roman" w:cs="Times New Roman" w:eastAsia="Times New Roman" w:hAnsi="Times New Roman"/>
          <w:i w:val="1"/>
          <w:sz w:val="24"/>
          <w:szCs w:val="24"/>
          <w:rtl w:val="0"/>
        </w:rPr>
        <w:t xml:space="preserve">PEP 8: The Style Guide for Python Code</w:t>
      </w:r>
      <w:r w:rsidDel="00000000" w:rsidR="00000000" w:rsidRPr="00000000">
        <w:rPr>
          <w:rFonts w:ascii="Times New Roman" w:cs="Times New Roman" w:eastAsia="Times New Roman" w:hAnsi="Times New Roman"/>
          <w:sz w:val="24"/>
          <w:szCs w:val="24"/>
          <w:rtl w:val="0"/>
        </w:rPr>
        <w:t xml:space="preserve">. [online] pep8.org. Available at: https://pep8.org/#introduction [Accessed 8 Apr. 2023].</w:t>
      </w:r>
    </w:p>
    <w:p w:rsidR="00000000" w:rsidDel="00000000" w:rsidP="00000000" w:rsidRDefault="00000000" w:rsidRPr="00000000" w14:paraId="000000B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Developers (2019). </w:t>
      </w:r>
      <w:r w:rsidDel="00000000" w:rsidR="00000000" w:rsidRPr="00000000">
        <w:rPr>
          <w:rFonts w:ascii="Times New Roman" w:cs="Times New Roman" w:eastAsia="Times New Roman" w:hAnsi="Times New Roman"/>
          <w:i w:val="1"/>
          <w:sz w:val="24"/>
          <w:szCs w:val="24"/>
          <w:rtl w:val="0"/>
        </w:rPr>
        <w:t xml:space="preserve">RBF SVM parameters — scikit-learn 0.21.3 documentation</w:t>
      </w:r>
      <w:r w:rsidDel="00000000" w:rsidR="00000000" w:rsidRPr="00000000">
        <w:rPr>
          <w:rFonts w:ascii="Times New Roman" w:cs="Times New Roman" w:eastAsia="Times New Roman" w:hAnsi="Times New Roman"/>
          <w:sz w:val="24"/>
          <w:szCs w:val="24"/>
          <w:rtl w:val="0"/>
        </w:rPr>
        <w:t xml:space="preserve">. [online] Scikit-learn.org. Available at: https://scikit-learn.org/stable/auto_examples/svm/plot_rbf_parameters.html [Accessed 2 Apr. 2023].</w:t>
      </w:r>
    </w:p>
    <w:p w:rsidR="00000000" w:rsidDel="00000000" w:rsidP="00000000" w:rsidRDefault="00000000" w:rsidRPr="00000000" w14:paraId="000000B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Severance, C.R. (2016). </w:t>
      </w:r>
      <w:r w:rsidDel="00000000" w:rsidR="00000000" w:rsidRPr="00000000">
        <w:rPr>
          <w:rFonts w:ascii="Times New Roman" w:cs="Times New Roman" w:eastAsia="Times New Roman" w:hAnsi="Times New Roman"/>
          <w:i w:val="1"/>
          <w:sz w:val="24"/>
          <w:szCs w:val="24"/>
          <w:rtl w:val="0"/>
        </w:rPr>
        <w:t xml:space="preserve">Python for everybody : exploring data using Python 3</w:t>
      </w:r>
      <w:r w:rsidDel="00000000" w:rsidR="00000000" w:rsidRPr="00000000">
        <w:rPr>
          <w:rFonts w:ascii="Times New Roman" w:cs="Times New Roman" w:eastAsia="Times New Roman" w:hAnsi="Times New Roman"/>
          <w:sz w:val="24"/>
          <w:szCs w:val="24"/>
          <w:rtl w:val="0"/>
        </w:rPr>
        <w:t xml:space="preserve">. Ann Arbor, Mi: Charles Severance, p.43.</w:t>
      </w:r>
    </w:p>
    <w:p w:rsidR="00000000" w:rsidDel="00000000" w:rsidP="00000000" w:rsidRDefault="00000000" w:rsidRPr="00000000" w14:paraId="000000C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 Vaingast (2009). </w:t>
      </w:r>
      <w:r w:rsidDel="00000000" w:rsidR="00000000" w:rsidRPr="00000000">
        <w:rPr>
          <w:rFonts w:ascii="Times New Roman" w:cs="Times New Roman" w:eastAsia="Times New Roman" w:hAnsi="Times New Roman"/>
          <w:i w:val="1"/>
          <w:sz w:val="24"/>
          <w:szCs w:val="24"/>
          <w:rtl w:val="0"/>
        </w:rPr>
        <w:t xml:space="preserve">Beginning Python Visualization</w:t>
      </w:r>
      <w:r w:rsidDel="00000000" w:rsidR="00000000" w:rsidRPr="00000000">
        <w:rPr>
          <w:rFonts w:ascii="Times New Roman" w:cs="Times New Roman" w:eastAsia="Times New Roman" w:hAnsi="Times New Roman"/>
          <w:sz w:val="24"/>
          <w:szCs w:val="24"/>
          <w:rtl w:val="0"/>
        </w:rPr>
        <w:t xml:space="preserve">. 2nd ed. </w:t>
      </w:r>
      <w:r w:rsidDel="00000000" w:rsidR="00000000" w:rsidRPr="00000000">
        <w:rPr>
          <w:rFonts w:ascii="Times New Roman" w:cs="Times New Roman" w:eastAsia="Times New Roman" w:hAnsi="Times New Roman"/>
          <w:sz w:val="24"/>
          <w:szCs w:val="24"/>
          <w:rtl w:val="0"/>
        </w:rPr>
        <w:t xml:space="preserve">Apress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Shearer, C. (2000). The CRISP-DM Model: The New Blueprint for Data Mining. </w:t>
      </w:r>
      <w:r w:rsidDel="00000000" w:rsidR="00000000" w:rsidRPr="00000000">
        <w:rPr>
          <w:rFonts w:ascii="Times New Roman" w:cs="Times New Roman" w:eastAsia="Times New Roman" w:hAnsi="Times New Roman"/>
          <w:i w:val="1"/>
          <w:sz w:val="24"/>
          <w:szCs w:val="24"/>
          <w:rtl w:val="0"/>
        </w:rPr>
        <w:t xml:space="preserve">Journal of Data Warehousing</w:t>
      </w:r>
      <w:r w:rsidDel="00000000" w:rsidR="00000000" w:rsidRPr="00000000">
        <w:rPr>
          <w:rFonts w:ascii="Times New Roman" w:cs="Times New Roman" w:eastAsia="Times New Roman" w:hAnsi="Times New Roman"/>
          <w:sz w:val="24"/>
          <w:szCs w:val="24"/>
          <w:rtl w:val="0"/>
        </w:rPr>
        <w:t xml:space="preserve">, [online] 5(4), p.13. Available at: https://www.academia.edu/42079490/CRISP_DM_The_New_Blueprint_for_Data_Mining_Colin_Shearer_Fall_2000_ [Accessed 7 Apr. 2023].</w:t>
      </w:r>
    </w:p>
    <w:p w:rsidR="00000000" w:rsidDel="00000000" w:rsidP="00000000" w:rsidRDefault="00000000" w:rsidRPr="00000000" w14:paraId="000000C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Stewart, W.J. (2009). </w:t>
      </w:r>
      <w:r w:rsidDel="00000000" w:rsidR="00000000" w:rsidRPr="00000000">
        <w:rPr>
          <w:rFonts w:ascii="Times New Roman" w:cs="Times New Roman" w:eastAsia="Times New Roman" w:hAnsi="Times New Roman"/>
          <w:i w:val="1"/>
          <w:sz w:val="24"/>
          <w:szCs w:val="24"/>
          <w:rtl w:val="0"/>
        </w:rPr>
        <w:t xml:space="preserve">Probability, Markov Chains, Queues, and </w:t>
      </w:r>
      <w:r w:rsidDel="00000000" w:rsidR="00000000" w:rsidRPr="00000000">
        <w:rPr>
          <w:rFonts w:ascii="Times New Roman" w:cs="Times New Roman" w:eastAsia="Times New Roman" w:hAnsi="Times New Roman"/>
          <w:i w:val="1"/>
          <w:sz w:val="24"/>
          <w:szCs w:val="24"/>
          <w:rtl w:val="0"/>
        </w:rPr>
        <w:t xml:space="preserve">Simulation The</w:t>
      </w:r>
      <w:r w:rsidDel="00000000" w:rsidR="00000000" w:rsidRPr="00000000">
        <w:rPr>
          <w:rFonts w:ascii="Times New Roman" w:cs="Times New Roman" w:eastAsia="Times New Roman" w:hAnsi="Times New Roman"/>
          <w:i w:val="1"/>
          <w:sz w:val="24"/>
          <w:szCs w:val="24"/>
          <w:rtl w:val="0"/>
        </w:rPr>
        <w:t xml:space="preserve"> Mathematical Basis of Performance Modeling</w:t>
      </w:r>
      <w:r w:rsidDel="00000000" w:rsidR="00000000" w:rsidRPr="00000000">
        <w:rPr>
          <w:rFonts w:ascii="Times New Roman" w:cs="Times New Roman" w:eastAsia="Times New Roman" w:hAnsi="Times New Roman"/>
          <w:sz w:val="24"/>
          <w:szCs w:val="24"/>
          <w:rtl w:val="0"/>
        </w:rPr>
        <w:t xml:space="preserve">. Princeton University Press, p.105.</w:t>
      </w:r>
    </w:p>
    <w:p w:rsidR="00000000" w:rsidDel="00000000" w:rsidP="00000000" w:rsidRDefault="00000000" w:rsidRPr="00000000" w14:paraId="000000C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Suresh Kumar Mukhiya and Ahmed, U. (2020). </w:t>
      </w:r>
      <w:r w:rsidDel="00000000" w:rsidR="00000000" w:rsidRPr="00000000">
        <w:rPr>
          <w:rFonts w:ascii="Times New Roman" w:cs="Times New Roman" w:eastAsia="Times New Roman" w:hAnsi="Times New Roman"/>
          <w:i w:val="1"/>
          <w:sz w:val="24"/>
          <w:szCs w:val="24"/>
          <w:rtl w:val="0"/>
        </w:rPr>
        <w:t xml:space="preserve">Hands-on exploratory data analysis with Python : perform EDA techniques to understand, </w:t>
      </w:r>
      <w:r w:rsidDel="00000000" w:rsidR="00000000" w:rsidRPr="00000000">
        <w:rPr>
          <w:rFonts w:ascii="Times New Roman" w:cs="Times New Roman" w:eastAsia="Times New Roman" w:hAnsi="Times New Roman"/>
          <w:i w:val="1"/>
          <w:sz w:val="24"/>
          <w:szCs w:val="24"/>
          <w:rtl w:val="0"/>
        </w:rPr>
        <w:t xml:space="preserve">summarize</w:t>
      </w:r>
      <w:r w:rsidDel="00000000" w:rsidR="00000000" w:rsidRPr="00000000">
        <w:rPr>
          <w:rFonts w:ascii="Times New Roman" w:cs="Times New Roman" w:eastAsia="Times New Roman" w:hAnsi="Times New Roman"/>
          <w:i w:val="1"/>
          <w:sz w:val="24"/>
          <w:szCs w:val="24"/>
          <w:rtl w:val="0"/>
        </w:rPr>
        <w:t xml:space="preserve">, and investigate your data smartly</w:t>
      </w:r>
      <w:r w:rsidDel="00000000" w:rsidR="00000000" w:rsidRPr="00000000">
        <w:rPr>
          <w:rFonts w:ascii="Times New Roman" w:cs="Times New Roman" w:eastAsia="Times New Roman" w:hAnsi="Times New Roman"/>
          <w:sz w:val="24"/>
          <w:szCs w:val="24"/>
          <w:rtl w:val="0"/>
        </w:rPr>
        <w:t xml:space="preserve">. Birmingham: Packt Publishing, p.8.</w:t>
      </w:r>
    </w:p>
    <w:p w:rsidR="00000000" w:rsidDel="00000000" w:rsidP="00000000" w:rsidRDefault="00000000" w:rsidRPr="00000000" w14:paraId="000000C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Editors of Encyclopaedia Britannica (2022). </w:t>
      </w:r>
      <w:r w:rsidDel="00000000" w:rsidR="00000000" w:rsidRPr="00000000">
        <w:rPr>
          <w:rFonts w:ascii="Times New Roman" w:cs="Times New Roman" w:eastAsia="Times New Roman" w:hAnsi="Times New Roman"/>
          <w:i w:val="1"/>
          <w:sz w:val="24"/>
          <w:szCs w:val="24"/>
          <w:rtl w:val="0"/>
        </w:rPr>
        <w:t xml:space="preserve">normal distribution | Definition, Examples, Graph, &amp; Facts</w:t>
      </w:r>
      <w:r w:rsidDel="00000000" w:rsidR="00000000" w:rsidRPr="00000000">
        <w:rPr>
          <w:rFonts w:ascii="Times New Roman" w:cs="Times New Roman" w:eastAsia="Times New Roman" w:hAnsi="Times New Roman"/>
          <w:sz w:val="24"/>
          <w:szCs w:val="24"/>
          <w:rtl w:val="0"/>
        </w:rPr>
        <w:t xml:space="preserve">. [online] Encyclopedia Britannica. Available at: https://www.britannica.com/topic/normal-distribution [Accessed 1 Apr. 2023].</w:t>
      </w:r>
    </w:p>
    <w:p w:rsidR="00000000" w:rsidDel="00000000" w:rsidP="00000000" w:rsidRDefault="00000000" w:rsidRPr="00000000" w14:paraId="000000C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Toggerson, B. and Philibin, A. (n.d.). </w:t>
      </w:r>
      <w:r w:rsidDel="00000000" w:rsidR="00000000" w:rsidRPr="00000000">
        <w:rPr>
          <w:rFonts w:ascii="Times New Roman" w:cs="Times New Roman" w:eastAsia="Times New Roman" w:hAnsi="Times New Roman"/>
          <w:i w:val="1"/>
          <w:sz w:val="24"/>
          <w:szCs w:val="24"/>
          <w:rtl w:val="0"/>
        </w:rPr>
        <w:t xml:space="preserve">Physics 132 Lab Manual</w:t>
      </w:r>
      <w:r w:rsidDel="00000000" w:rsidR="00000000" w:rsidRPr="00000000">
        <w:rPr>
          <w:rFonts w:ascii="Times New Roman" w:cs="Times New Roman" w:eastAsia="Times New Roman" w:hAnsi="Times New Roman"/>
          <w:sz w:val="24"/>
          <w:szCs w:val="24"/>
          <w:rtl w:val="0"/>
        </w:rPr>
        <w:t xml:space="preserve">. [online] University of Massachusetts Amherst Libraries. Available at: http://openbooks.library.umass.edu/p132-lab-manual/ [Accessed 1 Apr. 2023].</w:t>
      </w:r>
    </w:p>
    <w:p w:rsidR="00000000" w:rsidDel="00000000" w:rsidP="00000000" w:rsidRDefault="00000000" w:rsidRPr="00000000" w14:paraId="000000C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N.A. (2017). </w:t>
      </w:r>
      <w:r w:rsidDel="00000000" w:rsidR="00000000" w:rsidRPr="00000000">
        <w:rPr>
          <w:rFonts w:ascii="Times New Roman" w:cs="Times New Roman" w:eastAsia="Times New Roman" w:hAnsi="Times New Roman"/>
          <w:i w:val="1"/>
          <w:sz w:val="24"/>
          <w:szCs w:val="24"/>
          <w:rtl w:val="0"/>
        </w:rPr>
        <w:t xml:space="preserve">Introductory statistics</w:t>
      </w:r>
      <w:r w:rsidDel="00000000" w:rsidR="00000000" w:rsidRPr="00000000">
        <w:rPr>
          <w:rFonts w:ascii="Times New Roman" w:cs="Times New Roman" w:eastAsia="Times New Roman" w:hAnsi="Times New Roman"/>
          <w:sz w:val="24"/>
          <w:szCs w:val="24"/>
          <w:rtl w:val="0"/>
        </w:rPr>
        <w:t xml:space="preserve">. 10th ed. Harlow: Pearson Education Limited.</w:t>
      </w:r>
    </w:p>
    <w:p w:rsidR="00000000" w:rsidDel="00000000" w:rsidP="00000000" w:rsidRDefault="00000000" w:rsidRPr="00000000" w14:paraId="000000C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Yıldırım, S. (2020). </w:t>
      </w:r>
      <w:r w:rsidDel="00000000" w:rsidR="00000000" w:rsidRPr="00000000">
        <w:rPr>
          <w:rFonts w:ascii="Times New Roman" w:cs="Times New Roman" w:eastAsia="Times New Roman" w:hAnsi="Times New Roman"/>
          <w:i w:val="1"/>
          <w:sz w:val="24"/>
          <w:szCs w:val="24"/>
          <w:rtl w:val="0"/>
        </w:rPr>
        <w:t xml:space="preserve">Hyperparameter Tuning for Support Vector Machines — C and Gamma Parameters</w:t>
      </w:r>
      <w:r w:rsidDel="00000000" w:rsidR="00000000" w:rsidRPr="00000000">
        <w:rPr>
          <w:rFonts w:ascii="Times New Roman" w:cs="Times New Roman" w:eastAsia="Times New Roman" w:hAnsi="Times New Roman"/>
          <w:sz w:val="24"/>
          <w:szCs w:val="24"/>
          <w:rtl w:val="0"/>
        </w:rPr>
        <w:t xml:space="preserve">. [online] Medium. Available at: https://towardsdatascience.com/hyperparameter-tuning-for-support-vector-machines-c-and-gamma-parameters-6a5097416167 [Accessed 2 Apr. 2023].</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b:DayAccessed>
    <b:Day>10</b:Day>
    <b:Year>2017</b:Year>
    <b:SourceType>DocumentFromInternetSite</b:SourceType>
    <b:URL>https://data.gov.ie/dataset/tier-1-q1-2022-sites-where-planning-permission-has-been-granted-and-the-permission-can-be-imple?package_type=dataset</b:URL>
    <b:Title>Tier 1 (Q1 2022 )</b:Title>
    <b:InternetSiteTitle>DATA.GOV.IE</b:InternetSiteTitle>
    <b:MonthAccessed>April</b:MonthAccessed>
    <b:YearAccessed>2023</b:YearAccessed>
    <b:Gdcea>{"AccessedType":"Website"}</b:Gdcea>
  </b:Source>
  <b:Source>
    <b:Tag>source2</b:Tag>
    <b:DayAccessed>1</b:DayAccessed>
    <b:SourceType>DocumentFromInternetSite</b:SourceType>
    <b:URL>https://www.cso.ie/en/methods/surveybackgroundnotes/residentialpropertypriceindex/</b:URL>
    <b:Title>Residential Property Price Index</b:Title>
    <b:InternetSiteTitle>Central Statistics Office</b:InternetSiteTitle>
    <b:MonthAccessed>April</b:MonthAccessed>
    <b:YearAccessed>2023</b:YearAccessed>
    <b:Gdcea>{"AccessedType":"Website"}</b:Gdcea>
    <b:Author>
      <b:Author>
        <b:Corporate>CSO</b:Corporate>
      </b:Author>
    </b:Author>
  </b:Source>
  <b:Source>
    <b:Tag>source3</b:Tag>
    <b:Year>2020</b:Year>
    <b:SourceType>Book</b:SourceType>
    <b:Title>Hands-On Exploratory Data Analysis with Python</b:Title>
    <b:Publisher>Packt Publishing</b:Publisher>
    <b:Gdcea>{"AccessedType":"Print"}</b:Gdcea>
    <b:Author>
      <b:Author>
        <b:NameList>
          <b:Person>
            <b:First>Suresh</b:First>
            <b:Middle>Kumar</b:Middle>
            <b:Last>Mukhiya</b:Last>
          </b:Person>
          <b:Person>
            <b:First>Usman</b:First>
            <b:Last>Ahmed</b:Last>
          </b:Person>
        </b:NameList>
      </b:Author>
    </b:Author>
  </b:Source>
  <b:Source>
    <b:Tag>source4</b:Tag>
    <b:Year>2020</b:Year>
    <b:Pages>8</b:Pages>
    <b:SourceType>BookSection</b:SourceType>
    <b:Title>Exploratory Data Analysis Fundamentals</b:Title>
    <b:BookTitle>Hands-On Exploratory Data Analysis with Python</b:BookTitle>
    <b:Publisher>Packt Publishing</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