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(BIQ-91740)</w:t>
      </w:r>
    </w:p>
    <w:p>
      <w:pPr>
        <w:pStyle w:val="Heading2"/>
      </w:pPr>
      <w:r>
        <w:rPr/>
        <w:t>1. Сроки</w:t>
      </w:r>
    </w:p>
    <w:p>
      <w:r>
        <w:rPr/>
        <w:t>С 13.11.2026 (установка сборки 2026.11.0-b431 на контур EFR-NT) по 16.11.2026.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Сорокина Мария Олеговна —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контрольный прогон после исправления дефекта EFR-NT-418.</w:t>
      </w:r>
    </w:p>
    <w:p>
      <w:pPr>
        <w:pStyle w:val="Heading2"/>
      </w:pPr>
      <w:r>
        <w:rPr/>
        <w:t>4. BIQ и наименование БИ</w:t>
      </w:r>
    </w:p>
    <w:p>
      <w:r>
        <w:rPr/>
        <w:t>BIQ-91740 «ЕФР: открытие вкладов с подтверждением контролёром и выписка за 12 месяцев».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 efr-api 2026.11.0 (сборка 2026.11.0-b431)</w:t>
      </w:r>
    </w:p>
    <w:p>
      <w:pPr>
        <w:pStyle w:val="ListBullet"/>
      </w:pPr>
      <w:r>
        <w:rPr/>
        <w:t>ЕФР efr-cft-adapter 3.8.2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Проведён контрольный прогон после исправления дефекта EFR-NT-418 «Соединения HikariCP не возвращаются в пул». Пул соединений стабилен, ожидающих соединений нет — дефект исправлен. Деградации нет, все операции укладываются в пороги p95. Доля ошибок — 0,14 %, в пределах критерия 1 %. Релиз можно передавать в пром без замечаний.</w:t>
      </w:r>
    </w:p>
    <w:p>
      <w:pPr>
        <w:pStyle w:val="Heading2"/>
      </w:pPr>
      <w:r>
        <w:rPr/>
        <w:t>9. Замечания</w:t>
      </w:r>
    </w:p>
    <w:p>
      <w:pPr>
        <w:pStyle w:val="ListBullet"/>
      </w:pPr>
      <w:r>
        <w:rPr/>
        <w:t>EFR-NT-418 исправлен в сборке 2026.11.0-b431 и закрыт по результатам контрольного прогона.</w:t>
      </w:r>
    </w:p>
    <w:p>
      <w:pPr>
        <w:pStyle w:val="Heading2"/>
      </w:pPr>
      <w:r>
        <w:rPr/>
        <w:t>10. Ограничения</w:t>
      </w:r>
    </w:p>
    <w:p>
      <w:r>
        <w:rPr/>
        <w:t>Нет.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Стабильность 2026-11-12 (сборка b412, 8 ч): на 5-м часе пул HikariCP исчерпан, заведён EFR-NT-418.</w:t>
      </w:r>
    </w:p>
    <w:p>
      <w:pPr>
        <w:pStyle w:val="ListBullet"/>
      </w:pPr>
      <w:r>
        <w:rPr/>
        <w:t>Контрольный прогон 2026-11-14 22:00–23:00 на 100 % профиля, прогрев 21:50–22:00. Контур CFTNT был занят регламентными работами, АБС подключена через заглушку.</w:t>
      </w:r>
    </w:p>
    <w:p>
      <w:pPr>
        <w:pStyle w:val="ListBullet"/>
      </w:pPr>
      <w:r>
        <w:rPr/>
        <w:t>Отчёт о дефектах: EFR-NT-418 (раздел 9).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Контрольный прогон</w:t>
      </w:r>
    </w:p>
    <w:p>
      <w:r>
        <w:rPr/>
        <w:t>Профиль — по разделу 2 методики, все десять операций, 100 % профиля.</w:t>
      </w:r>
    </w:p>
    <w:p>
      <w:r>
        <w:rPr>
          <w:i/>
        </w:rPr>
        <w:t>Таблица 1. Условия исходного теста и контрольного прогона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Стабильность 12.11.2026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Контрольный прогон 14.11.2026</w:t>
            </w:r>
          </w:p>
        </w:tc>
      </w:tr>
      <w:tr>
        <w:tc>
          <w:tcPr>
            <w:tcW w:type="dxa" w:w="2880"/>
          </w:tcPr>
          <w:p>
            <w:r>
              <w:rPr/>
              <w:t>Сборка efr-api</w:t>
            </w:r>
          </w:p>
        </w:tc>
        <w:tc>
          <w:tcPr>
            <w:tcW w:type="dxa" w:w="2880"/>
          </w:tcPr>
          <w:p>
            <w:r>
              <w:rPr/>
              <w:t>2026.11.0-b412</w:t>
            </w:r>
          </w:p>
        </w:tc>
        <w:tc>
          <w:tcPr>
            <w:tcW w:type="dxa" w:w="2880"/>
          </w:tcPr>
          <w:p>
            <w:r>
              <w:rPr/>
              <w:t>2026.11.0-b431 (исправление EFR-NT-418)</w:t>
            </w:r>
          </w:p>
        </w:tc>
      </w:tr>
      <w:tr>
        <w:tc>
          <w:tcPr>
            <w:tcW w:type="dxa" w:w="2880"/>
          </w:tcPr>
          <w:p>
            <w:r>
              <w:rPr/>
              <w:t>Вид и длительность</w:t>
            </w:r>
          </w:p>
        </w:tc>
        <w:tc>
          <w:tcPr>
            <w:tcW w:type="dxa" w:w="2880"/>
          </w:tcPr>
          <w:p>
            <w:r>
              <w:rPr/>
              <w:t>Стабильность, 8 ч</w:t>
            </w:r>
          </w:p>
        </w:tc>
        <w:tc>
          <w:tcPr>
            <w:tcW w:type="dxa" w:w="2880"/>
          </w:tcPr>
          <w:p>
            <w:r>
              <w:rPr/>
              <w:t>Контрольный прогон, 1 ч</w:t>
            </w:r>
          </w:p>
        </w:tc>
      </w:tr>
      <w:tr>
        <w:tc>
          <w:tcPr>
            <w:tcW w:type="dxa" w:w="2880"/>
          </w:tcPr>
          <w:p>
            <w:r>
              <w:rPr/>
              <w:t>Нагрузка</w:t>
            </w:r>
          </w:p>
        </w:tc>
        <w:tc>
          <w:tcPr>
            <w:tcW w:type="dxa" w:w="2880"/>
          </w:tcPr>
          <w:p>
            <w:r>
              <w:rPr/>
              <w:t>100 % профиля</w:t>
            </w:r>
          </w:p>
        </w:tc>
        <w:tc>
          <w:tcPr>
            <w:tcW w:type="dxa" w:w="2880"/>
          </w:tcPr>
          <w:p>
            <w:r>
              <w:rPr/>
              <w:t>100 % профиля</w:t>
            </w:r>
          </w:p>
        </w:tc>
      </w:tr>
      <w:tr>
        <w:tc>
          <w:tcPr>
            <w:tcW w:type="dxa" w:w="2880"/>
          </w:tcPr>
          <w:p>
            <w:r>
              <w:rPr/>
              <w:t>АБС «ЦФТ-Банк»</w:t>
            </w:r>
          </w:p>
        </w:tc>
        <w:tc>
          <w:tcPr>
            <w:tcW w:type="dxa" w:w="2880"/>
          </w:tcPr>
          <w:p>
            <w:r>
              <w:rPr/>
              <w:t>контур CFTNT</w:t>
            </w:r>
          </w:p>
        </w:tc>
        <w:tc>
          <w:tcPr>
            <w:tcW w:type="dxa" w:w="2880"/>
          </w:tcPr>
          <w:p>
            <w:r>
              <w:rPr/>
              <w:t>заглушка АБС (CFTNT занят)</w:t>
            </w:r>
          </w:p>
        </w:tc>
      </w:tr>
      <w:tr>
        <w:tc>
          <w:tcPr>
            <w:tcW w:type="dxa" w:w="2880"/>
          </w:tcPr>
          <w:p>
            <w:r>
              <w:rPr/>
              <w:t>Пул HikariCP на экземпляр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</w:tr>
      <w:tr>
        <w:tc>
          <w:tcPr>
            <w:tcW w:type="dxa" w:w="2880"/>
          </w:tcPr>
          <w:p>
            <w:r>
              <w:rPr/>
              <w:t>Строк в operations</w:t>
            </w:r>
          </w:p>
        </w:tc>
        <w:tc>
          <w:tcPr>
            <w:tcW w:type="dxa" w:w="2880"/>
          </w:tcPr>
          <w:p>
            <w:r>
              <w:rPr/>
              <w:t>421 млн</w:t>
            </w:r>
          </w:p>
        </w:tc>
        <w:tc>
          <w:tcPr>
            <w:tcW w:type="dxa" w:w="2880"/>
          </w:tcPr>
          <w:p>
            <w:r>
              <w:rPr/>
              <w:t>421 млн</w:t>
            </w:r>
          </w:p>
        </w:tc>
      </w:tr>
    </w:tbl>
    <w:p/>
    <w:p>
      <w:r>
        <w:rPr>
          <w:i/>
        </w:rPr>
        <w:t>Таблица 2. Бизнес-метрики контрольного прогона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p95, мс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Порог, мс</w:t>
            </w:r>
          </w:p>
        </w:tc>
      </w:tr>
      <w:tr>
        <w:tc>
          <w:tcPr>
            <w:tcW w:type="dxa" w:w="1728"/>
          </w:tcPr>
          <w:p>
            <w:r>
              <w:rPr/>
              <w:t>ОП-01</w:t>
            </w:r>
          </w:p>
        </w:tc>
        <w:tc>
          <w:tcPr>
            <w:tcW w:type="dxa" w:w="1728"/>
          </w:tcPr>
          <w:p>
            <w:r>
              <w:rPr/>
              <w:t>10 080</w:t>
            </w:r>
          </w:p>
        </w:tc>
        <w:tc>
          <w:tcPr>
            <w:tcW w:type="dxa" w:w="1728"/>
          </w:tcPr>
          <w:p>
            <w:r>
              <w:rPr/>
              <w:t>10 040</w:t>
            </w:r>
          </w:p>
        </w:tc>
        <w:tc>
          <w:tcPr>
            <w:tcW w:type="dxa" w:w="1728"/>
          </w:tcPr>
          <w:p>
            <w:r>
              <w:rPr/>
              <w:t>415</w:t>
            </w:r>
          </w:p>
        </w:tc>
        <w:tc>
          <w:tcPr>
            <w:tcW w:type="dxa" w:w="1728"/>
          </w:tcPr>
          <w:p>
            <w:r>
              <w:rPr/>
              <w:t>800</w:t>
            </w:r>
          </w:p>
        </w:tc>
      </w:tr>
      <w:tr>
        <w:tc>
          <w:tcPr>
            <w:tcW w:type="dxa" w:w="1728"/>
          </w:tcPr>
          <w:p>
            <w:r>
              <w:rPr/>
              <w:t>ОП-02</w:t>
            </w:r>
          </w:p>
        </w:tc>
        <w:tc>
          <w:tcPr>
            <w:tcW w:type="dxa" w:w="1728"/>
          </w:tcPr>
          <w:p>
            <w:r>
              <w:rPr/>
              <w:t>7 920</w:t>
            </w:r>
          </w:p>
        </w:tc>
        <w:tc>
          <w:tcPr>
            <w:tcW w:type="dxa" w:w="1728"/>
          </w:tcPr>
          <w:p>
            <w:r>
              <w:rPr/>
              <w:t>7 888</w:t>
            </w:r>
          </w:p>
        </w:tc>
        <w:tc>
          <w:tcPr>
            <w:tcW w:type="dxa" w:w="1728"/>
          </w:tcPr>
          <w:p>
            <w:r>
              <w:rPr/>
              <w:t>600</w:t>
            </w:r>
          </w:p>
        </w:tc>
        <w:tc>
          <w:tcPr>
            <w:tcW w:type="dxa" w:w="1728"/>
          </w:tcPr>
          <w:p>
            <w:r>
              <w:rPr/>
              <w:t>1 000</w:t>
            </w:r>
          </w:p>
        </w:tc>
      </w:tr>
      <w:tr>
        <w:tc>
          <w:tcPr>
            <w:tcW w:type="dxa" w:w="1728"/>
          </w:tcPr>
          <w:p>
            <w:r>
              <w:rPr/>
              <w:t>ОП-03</w:t>
            </w:r>
          </w:p>
        </w:tc>
        <w:tc>
          <w:tcPr>
            <w:tcW w:type="dxa" w:w="1728"/>
          </w:tcPr>
          <w:p>
            <w:r>
              <w:rPr/>
              <w:t>1 440</w:t>
            </w:r>
          </w:p>
        </w:tc>
        <w:tc>
          <w:tcPr>
            <w:tcW w:type="dxa" w:w="1728"/>
          </w:tcPr>
          <w:p>
            <w:r>
              <w:rPr/>
              <w:t>1 434</w:t>
            </w:r>
          </w:p>
        </w:tc>
        <w:tc>
          <w:tcPr>
            <w:tcW w:type="dxa" w:w="1728"/>
          </w:tcPr>
          <w:p>
            <w:r>
              <w:rPr/>
              <w:t>1 170</w:t>
            </w:r>
          </w:p>
        </w:tc>
        <w:tc>
          <w:tcPr>
            <w:tcW w:type="dxa" w:w="1728"/>
          </w:tcPr>
          <w:p>
            <w:r>
              <w:rPr/>
              <w:t>2 000</w:t>
            </w:r>
          </w:p>
        </w:tc>
      </w:tr>
      <w:tr>
        <w:tc>
          <w:tcPr>
            <w:tcW w:type="dxa" w:w="1728"/>
          </w:tcPr>
          <w:p>
            <w:r>
              <w:rPr/>
              <w:t>ОП-04</w:t>
            </w:r>
          </w:p>
        </w:tc>
        <w:tc>
          <w:tcPr>
            <w:tcW w:type="dxa" w:w="1728"/>
          </w:tcPr>
          <w:p>
            <w:r>
              <w:rPr/>
              <w:t>2 880</w:t>
            </w:r>
          </w:p>
        </w:tc>
        <w:tc>
          <w:tcPr>
            <w:tcW w:type="dxa" w:w="1728"/>
          </w:tcPr>
          <w:p>
            <w:r>
              <w:rPr/>
              <w:t>2 868</w:t>
            </w:r>
          </w:p>
        </w:tc>
        <w:tc>
          <w:tcPr>
            <w:tcW w:type="dxa" w:w="1728"/>
          </w:tcPr>
          <w:p>
            <w:r>
              <w:rPr/>
              <w:t>1 570</w:t>
            </w:r>
          </w:p>
        </w:tc>
        <w:tc>
          <w:tcPr>
            <w:tcW w:type="dxa" w:w="1728"/>
          </w:tcPr>
          <w:p>
            <w:r>
              <w:rPr/>
              <w:t>3 000</w:t>
            </w:r>
          </w:p>
        </w:tc>
      </w:tr>
      <w:tr>
        <w:tc>
          <w:tcPr>
            <w:tcW w:type="dxa" w:w="1728"/>
          </w:tcPr>
          <w:p>
            <w:r>
              <w:rPr/>
              <w:t>ОП-05</w:t>
            </w:r>
          </w:p>
        </w:tc>
        <w:tc>
          <w:tcPr>
            <w:tcW w:type="dxa" w:w="1728"/>
          </w:tcPr>
          <w:p>
            <w:r>
              <w:rPr/>
              <w:t>1 080</w:t>
            </w:r>
          </w:p>
        </w:tc>
        <w:tc>
          <w:tcPr>
            <w:tcW w:type="dxa" w:w="1728"/>
          </w:tcPr>
          <w:p>
            <w:r>
              <w:rPr/>
              <w:t>1 076</w:t>
            </w:r>
          </w:p>
        </w:tc>
        <w:tc>
          <w:tcPr>
            <w:tcW w:type="dxa" w:w="1728"/>
          </w:tcPr>
          <w:p>
            <w:r>
              <w:rPr/>
              <w:t>810</w:t>
            </w:r>
          </w:p>
        </w:tc>
        <w:tc>
          <w:tcPr>
            <w:tcW w:type="dxa" w:w="1728"/>
          </w:tcPr>
          <w:p>
            <w:r>
              <w:rPr/>
              <w:t>1 500</w:t>
            </w:r>
          </w:p>
        </w:tc>
      </w:tr>
      <w:tr>
        <w:tc>
          <w:tcPr>
            <w:tcW w:type="dxa" w:w="1728"/>
          </w:tcPr>
          <w:p>
            <w:r>
              <w:rPr/>
              <w:t>ОП-06</w:t>
            </w:r>
          </w:p>
        </w:tc>
        <w:tc>
          <w:tcPr>
            <w:tcW w:type="dxa" w:w="1728"/>
          </w:tcPr>
          <w:p>
            <w:r>
              <w:rPr/>
              <w:t>1 800</w:t>
            </w:r>
          </w:p>
        </w:tc>
        <w:tc>
          <w:tcPr>
            <w:tcW w:type="dxa" w:w="1728"/>
          </w:tcPr>
          <w:p>
            <w:r>
              <w:rPr/>
              <w:t>1 793</w:t>
            </w:r>
          </w:p>
        </w:tc>
        <w:tc>
          <w:tcPr>
            <w:tcW w:type="dxa" w:w="1728"/>
          </w:tcPr>
          <w:p>
            <w:r>
              <w:rPr/>
              <w:t>1 070</w:t>
            </w:r>
          </w:p>
        </w:tc>
        <w:tc>
          <w:tcPr>
            <w:tcW w:type="dxa" w:w="1728"/>
          </w:tcPr>
          <w:p>
            <w:r>
              <w:rPr/>
              <w:t>2 500</w:t>
            </w:r>
          </w:p>
        </w:tc>
      </w:tr>
      <w:tr>
        <w:tc>
          <w:tcPr>
            <w:tcW w:type="dxa" w:w="1728"/>
          </w:tcPr>
          <w:p>
            <w:r>
              <w:rPr/>
              <w:t>ОП-07</w:t>
            </w:r>
          </w:p>
        </w:tc>
        <w:tc>
          <w:tcPr>
            <w:tcW w:type="dxa" w:w="1728"/>
          </w:tcPr>
          <w:p>
            <w:r>
              <w:rPr/>
              <w:t>720</w:t>
            </w:r>
          </w:p>
        </w:tc>
        <w:tc>
          <w:tcPr>
            <w:tcW w:type="dxa" w:w="1728"/>
          </w:tcPr>
          <w:p>
            <w:r>
              <w:rPr/>
              <w:t>717</w:t>
            </w:r>
          </w:p>
        </w:tc>
        <w:tc>
          <w:tcPr>
            <w:tcW w:type="dxa" w:w="1728"/>
          </w:tcPr>
          <w:p>
            <w:r>
              <w:rPr/>
              <w:t>5 550</w:t>
            </w:r>
          </w:p>
        </w:tc>
        <w:tc>
          <w:tcPr>
            <w:tcW w:type="dxa" w:w="1728"/>
          </w:tcPr>
          <w:p>
            <w:r>
              <w:rPr/>
              <w:t>8 000</w:t>
            </w:r>
          </w:p>
        </w:tc>
      </w:tr>
      <w:tr>
        <w:tc>
          <w:tcPr>
            <w:tcW w:type="dxa" w:w="1728"/>
          </w:tcPr>
          <w:p>
            <w:r>
              <w:rPr/>
              <w:t>ОП-08</w:t>
            </w:r>
          </w:p>
        </w:tc>
        <w:tc>
          <w:tcPr>
            <w:tcW w:type="dxa" w:w="1728"/>
          </w:tcPr>
          <w:p>
            <w:r>
              <w:rPr/>
              <w:t>7 200</w:t>
            </w:r>
          </w:p>
        </w:tc>
        <w:tc>
          <w:tcPr>
            <w:tcW w:type="dxa" w:w="1728"/>
          </w:tcPr>
          <w:p>
            <w:r>
              <w:rPr/>
              <w:t>7 171</w:t>
            </w:r>
          </w:p>
        </w:tc>
        <w:tc>
          <w:tcPr>
            <w:tcW w:type="dxa" w:w="1728"/>
          </w:tcPr>
          <w:p>
            <w:r>
              <w:rPr/>
              <w:t>205</w:t>
            </w:r>
          </w:p>
        </w:tc>
        <w:tc>
          <w:tcPr>
            <w:tcW w:type="dxa" w:w="1728"/>
          </w:tcPr>
          <w:p>
            <w:r>
              <w:rPr/>
              <w:t>600</w:t>
            </w:r>
          </w:p>
        </w:tc>
      </w:tr>
      <w:tr>
        <w:tc>
          <w:tcPr>
            <w:tcW w:type="dxa" w:w="1728"/>
          </w:tcPr>
          <w:p>
            <w:r>
              <w:rPr/>
              <w:t>ОП-09</w:t>
            </w:r>
          </w:p>
        </w:tc>
        <w:tc>
          <w:tcPr>
            <w:tcW w:type="dxa" w:w="1728"/>
          </w:tcPr>
          <w:p>
            <w:r>
              <w:rPr/>
              <w:t>1 080</w:t>
            </w:r>
          </w:p>
        </w:tc>
        <w:tc>
          <w:tcPr>
            <w:tcW w:type="dxa" w:w="1728"/>
          </w:tcPr>
          <w:p>
            <w:r>
              <w:rPr/>
              <w:t>1 076</w:t>
            </w:r>
          </w:p>
        </w:tc>
        <w:tc>
          <w:tcPr>
            <w:tcW w:type="dxa" w:w="1728"/>
          </w:tcPr>
          <w:p>
            <w:r>
              <w:rPr/>
              <w:t>2 280</w:t>
            </w:r>
          </w:p>
        </w:tc>
        <w:tc>
          <w:tcPr>
            <w:tcW w:type="dxa" w:w="1728"/>
          </w:tcPr>
          <w:p>
            <w:r>
              <w:rPr/>
              <w:t>5 000</w:t>
            </w:r>
          </w:p>
        </w:tc>
      </w:tr>
      <w:tr>
        <w:tc>
          <w:tcPr>
            <w:tcW w:type="dxa" w:w="1728"/>
          </w:tcPr>
          <w:p>
            <w:r>
              <w:rPr/>
              <w:t>ОП-10</w:t>
            </w:r>
          </w:p>
        </w:tc>
        <w:tc>
          <w:tcPr>
            <w:tcW w:type="dxa" w:w="1728"/>
          </w:tcPr>
          <w:p>
            <w:r>
              <w:rPr/>
              <w:t>1 800</w:t>
            </w:r>
          </w:p>
        </w:tc>
        <w:tc>
          <w:tcPr>
            <w:tcW w:type="dxa" w:w="1728"/>
          </w:tcPr>
          <w:p>
            <w:r>
              <w:rPr/>
              <w:t>1 793</w:t>
            </w:r>
          </w:p>
        </w:tc>
        <w:tc>
          <w:tcPr>
            <w:tcW w:type="dxa" w:w="1728"/>
          </w:tcPr>
          <w:p>
            <w:r>
              <w:rPr/>
              <w:t>515</w:t>
            </w:r>
          </w:p>
        </w:tc>
        <w:tc>
          <w:tcPr>
            <w:tcW w:type="dxa" w:w="1728"/>
          </w:tcPr>
          <w:p>
            <w:r>
              <w:rPr/>
              <w:t>1 200</w:t>
            </w:r>
          </w:p>
        </w:tc>
      </w:tr>
      <w:tr>
        <w:tc>
          <w:tcPr>
            <w:tcW w:type="dxa" w:w="1728"/>
          </w:tcPr>
          <w:p>
            <w:r>
              <w:rPr/>
              <w:t>Ошибки, всего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/>
              <w:t>0,14 %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ika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Пул соединений HikariCP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Доля ошибок по операциям</w:t>
      </w:r>
    </w:p>
    <w:p>
      <w:r>
        <w:rPr>
          <w:i/>
        </w:rPr>
        <w:t>Таблица 3. Утилизация за контрольный прогон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Среднее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Максимум</w:t>
            </w:r>
          </w:p>
        </w:tc>
      </w:tr>
      <w:tr>
        <w:tc>
          <w:tcPr>
            <w:tcW w:type="dxa" w:w="2880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</w:tr>
      <w:tr>
        <w:tc>
          <w:tcPr>
            <w:tcW w:type="dxa" w:w="2880"/>
          </w:tcPr>
          <w:p>
            <w:r>
              <w:rPr/>
              <w:t>Память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58</w:t>
            </w:r>
          </w:p>
        </w:tc>
        <w:tc>
          <w:tcPr>
            <w:tcW w:type="dxa" w:w="2880"/>
          </w:tcPr>
          <w:p>
            <w:r>
              <w:rPr/>
              <w:t>63</w:t>
            </w:r>
          </w:p>
        </w:tc>
      </w:tr>
      <w:tr>
        <w:tc>
          <w:tcPr>
            <w:tcW w:type="dxa" w:w="2880"/>
          </w:tcPr>
          <w:p>
            <w:r>
              <w:rPr/>
              <w:t>CPU efr-cft-adapter, %</w:t>
            </w:r>
          </w:p>
        </w:tc>
        <w:tc>
          <w:tcPr>
            <w:tcW w:type="dxa" w:w="2880"/>
          </w:tcPr>
          <w:p>
            <w:r>
              <w:rPr/>
              <w:t>13</w:t>
            </w:r>
          </w:p>
        </w:tc>
        <w:tc>
          <w:tcPr>
            <w:tcW w:type="dxa" w:w="2880"/>
          </w:tcPr>
          <w:p>
            <w:r>
              <w:rPr/>
              <w:t>16</w:t>
            </w:r>
          </w:p>
        </w:tc>
      </w:tr>
      <w:tr>
        <w:tc>
          <w:tcPr>
            <w:tcW w:type="dxa" w:w="2880"/>
          </w:tcPr>
          <w:p>
            <w:r>
              <w:rPr/>
              <w:t>CPU БД, %</w:t>
            </w:r>
          </w:p>
        </w:tc>
        <w:tc>
          <w:tcPr>
            <w:tcW w:type="dxa" w:w="2880"/>
          </w:tcPr>
          <w:p>
            <w:r>
              <w:rPr/>
              <w:t>30</w:t>
            </w:r>
          </w:p>
        </w:tc>
        <w:tc>
          <w:tcPr>
            <w:tcW w:type="dxa" w:w="2880"/>
          </w:tcPr>
          <w:p>
            <w:r>
              <w:rPr/>
              <w:t>36</w:t>
            </w:r>
          </w:p>
        </w:tc>
      </w:tr>
      <w:tr>
        <w:tc>
          <w:tcPr>
            <w:tcW w:type="dxa" w:w="2880"/>
          </w:tcPr>
          <w:p>
            <w:r>
              <w:rPr/>
              <w:t>Память БД, %</w:t>
            </w:r>
          </w:p>
        </w:tc>
        <w:tc>
          <w:tcPr>
            <w:tcW w:type="dxa" w:w="2880"/>
          </w:tcPr>
          <w:p>
            <w:r>
              <w:rPr/>
              <w:t>72</w:t>
            </w:r>
          </w:p>
        </w:tc>
        <w:tc>
          <w:tcPr>
            <w:tcW w:type="dxa" w:w="2880"/>
          </w:tcPr>
          <w:p>
            <w:r>
              <w:rPr/>
              <w:t>73</w:t>
            </w:r>
          </w:p>
        </w:tc>
      </w:tr>
      <w:tr>
        <w:tc>
          <w:tcPr>
            <w:tcW w:type="dxa" w:w="2880"/>
          </w:tcPr>
          <w:p>
            <w:r>
              <w:rPr/>
              <w:t>Диск БД, утилизация %</w:t>
            </w:r>
          </w:p>
        </w:tc>
        <w:tc>
          <w:tcPr>
            <w:tcW w:type="dxa" w:w="2880"/>
          </w:tcPr>
          <w:p>
            <w:r>
              <w:rPr/>
              <w:t>21</w:t>
            </w:r>
          </w:p>
        </w:tc>
        <w:tc>
          <w:tcPr>
            <w:tcW w:type="dxa" w:w="2880"/>
          </w:tcPr>
          <w:p>
            <w:r>
              <w:rPr/>
              <w:t>27</w:t>
            </w:r>
          </w:p>
        </w:tc>
      </w:tr>
      <w:tr>
        <w:tc>
          <w:tcPr>
            <w:tcW w:type="dxa" w:w="2880"/>
          </w:tcPr>
          <w:p>
            <w:r>
              <w:rPr/>
              <w:t>CPU efr-nt-gen01, %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  <w:tc>
          <w:tcPr>
            <w:tcW w:type="dxa" w:w="2880"/>
          </w:tcPr>
          <w:p>
            <w:r>
              <w:rPr/>
              <w:t>51</w:t>
            </w:r>
          </w:p>
        </w:tc>
      </w:tr>
      <w:tr>
        <w:tc>
          <w:tcPr>
            <w:tcW w:type="dxa" w:w="2880"/>
          </w:tcPr>
          <w:p>
            <w:r>
              <w:rPr/>
              <w:t>CPU efr-nt-gen02, %</w:t>
            </w:r>
          </w:p>
        </w:tc>
        <w:tc>
          <w:tcPr>
            <w:tcW w:type="dxa" w:w="2880"/>
          </w:tcPr>
          <w:p>
            <w:r>
              <w:rPr/>
              <w:t>45</w:t>
            </w:r>
          </w:p>
        </w:tc>
        <w:tc>
          <w:tcPr>
            <w:tcW w:type="dxa" w:w="2880"/>
          </w:tcPr>
          <w:p>
            <w:r>
              <w:rPr/>
              <w:t>49</w:t>
            </w:r>
          </w:p>
        </w:tc>
      </w:tr>
      <w:tr>
        <w:tc>
          <w:tcPr>
            <w:tcW w:type="dxa" w:w="2880"/>
          </w:tcPr>
          <w:p>
            <w:r>
              <w:rPr/>
              <w:t>HikariCP: активных на экземпляр (из 40)</w:t>
            </w:r>
          </w:p>
        </w:tc>
        <w:tc>
          <w:tcPr>
            <w:tcW w:type="dxa" w:w="2880"/>
          </w:tcPr>
          <w:p>
            <w:r>
              <w:rPr/>
              <w:t>18</w:t>
            </w:r>
          </w:p>
        </w:tc>
        <w:tc>
          <w:tcPr>
            <w:tcW w:type="dxa" w:w="2880"/>
          </w:tcPr>
          <w:p>
            <w:r>
              <w:rPr/>
              <w:t>24</w:t>
            </w:r>
          </w:p>
        </w:tc>
      </w:tr>
      <w:tr>
        <w:tc>
          <w:tcPr>
            <w:tcW w:type="dxa" w:w="2880"/>
          </w:tcPr>
          <w:p>
            <w:r>
              <w:rPr/>
              <w:t>HikariCP: ожидающих, всего</w:t>
            </w:r>
          </w:p>
        </w:tc>
        <w:tc>
          <w:tcPr>
            <w:tcW w:type="dxa" w:w="2880"/>
          </w:tcPr>
          <w:p>
            <w:r>
              <w:rPr/>
              <w:t>0</w:t>
            </w:r>
          </w:p>
        </w:tc>
        <w:tc>
          <w:tcPr>
            <w:tcW w:type="dxa" w:w="2880"/>
          </w:tcPr>
          <w:p>
            <w:r>
              <w:rPr/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e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Heap efr-api, среднее по экземплярам</w:t>
      </w:r>
    </w:p>
    <w:p>
      <w:r>
        <w:rPr>
          <w:b/>
        </w:rPr>
        <w:t>Вывод.</w:t>
      </w:r>
      <w:r>
        <w:rPr/>
        <w:t xml:space="preserve"> Активных соединений HikariCP в среднем 18 из 40 на экземпляр, ожидающих нет: соединения возвращаются в пул, EFR-NT-418 исправлен. Время всех операций в пределах порогов. Занятый heap efr-api доходит до 4,8 ГБ — рекомендуем увеличить heap с 8 до 12 ГБ.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 JMeter и отчёт PWR за 22:00–23:00.</w:t>
      </w:r>
    </w:p>
    <w:p>
      <w:pPr>
        <w:pStyle w:val="ListBullet"/>
      </w:pPr>
      <w:r>
        <w:rPr/>
        <w:t>Логи efr-api и БД за 22:00–23:00.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(BIQ-91740)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9273ad61e088544d</dc:identifier>
</cp:coreProperties>
</file>