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4.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1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1"/>
        <w:gridCol w:w="2285"/>
        <w:gridCol w:w="2194"/>
        <w:gridCol w:w="2137"/>
        <w:gridCol w:w="6"/>
      </w:tblGrid>
      <w:tr w:rsidR="003341CB" w:rsidRPr="008E5B2B" w14:paraId="475CF6AE" w14:textId="77777777" w:rsidTr="000B4939">
        <w:trPr>
          <w:cantSplit/>
          <w:trHeight w:val="1917"/>
        </w:trPr>
        <w:tc>
          <w:tcPr>
            <w:tcW w:w="9213" w:type="dxa"/>
            <w:gridSpan w:val="5"/>
            <w:tcBorders>
              <w:top w:val="single" w:sz="4" w:space="0" w:color="auto"/>
              <w:left w:val="single" w:sz="4" w:space="0" w:color="auto"/>
              <w:bottom w:val="single" w:sz="4" w:space="0" w:color="auto"/>
              <w:right w:val="single" w:sz="4" w:space="0" w:color="auto"/>
            </w:tcBorders>
            <w:vAlign w:val="center"/>
          </w:tcPr>
          <w:p w14:paraId="745679CF" w14:textId="77777777" w:rsidR="003341CB" w:rsidRPr="008E5B2B" w:rsidRDefault="003341CB" w:rsidP="00F003E3">
            <w:pPr>
              <w:pStyle w:val="Tablerow"/>
              <w:keepLines/>
              <w:jc w:val="center"/>
              <w:rPr>
                <w:lang w:val="en-GB"/>
              </w:rPr>
            </w:pPr>
            <w:bookmarkStart w:id="0" w:name="_GoBack"/>
            <w:r w:rsidRPr="008E5B2B">
              <w:rPr>
                <w:lang w:val="en-GB"/>
              </w:rPr>
              <w:t>Ha</w:t>
            </w:r>
          </w:p>
          <w:p w14:paraId="348BFD1A" w14:textId="77777777" w:rsidR="003341CB" w:rsidRPr="008E5B2B" w:rsidRDefault="003341CB" w:rsidP="00F003E3">
            <w:pPr>
              <w:pStyle w:val="Tablerow"/>
              <w:keepLines/>
              <w:jc w:val="center"/>
              <w:rPr>
                <w:lang w:val="en-GB"/>
              </w:rPr>
            </w:pPr>
          </w:p>
          <w:p w14:paraId="79798E81" w14:textId="77777777" w:rsidR="003341CB" w:rsidRPr="008E5B2B" w:rsidRDefault="003341CB" w:rsidP="00F003E3">
            <w:pPr>
              <w:pStyle w:val="Tablerow"/>
              <w:keepLines/>
              <w:jc w:val="center"/>
              <w:rPr>
                <w:highlight w:val="yellow"/>
                <w:lang w:val="en-GB"/>
              </w:rPr>
            </w:pPr>
            <w:r w:rsidRPr="008E5B2B">
              <w:rPr>
                <w:noProof/>
                <w:lang w:val="en-GB"/>
              </w:rPr>
              <w:drawing>
                <wp:anchor distT="0" distB="0" distL="114300" distR="114300" simplePos="0" relativeHeight="251664384" behindDoc="0" locked="0" layoutInCell="1" allowOverlap="1" wp14:anchorId="6797415F" wp14:editId="30B3D90A">
                  <wp:simplePos x="0" y="0"/>
                  <wp:positionH relativeFrom="column">
                    <wp:posOffset>1720850</wp:posOffset>
                  </wp:positionH>
                  <wp:positionV relativeFrom="paragraph">
                    <wp:posOffset>-444500</wp:posOffset>
                  </wp:positionV>
                  <wp:extent cx="2179320" cy="609055"/>
                  <wp:effectExtent l="0" t="0" r="0" b="635"/>
                  <wp:wrapNone/>
                  <wp:docPr id="36" name="Grafik 4" descr="C:\01_Matrisk_Projects\_Projects\_2017\14_ESA_ITT8811\00_Admin\06_Logo\reliabilityspace_logo_vec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45" descr="C:\01_Matrisk_Projects\_Projects\_2017\14_ESA_ITT8811\00_Admin\06_Logo\reliabilityspace_logo_vector.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79320" cy="60905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341CB" w:rsidRPr="008E5B2B" w14:paraId="72AB8703" w14:textId="77777777" w:rsidTr="000B4939">
        <w:trPr>
          <w:cantSplit/>
          <w:trHeight w:val="236"/>
        </w:trPr>
        <w:tc>
          <w:tcPr>
            <w:tcW w:w="9213" w:type="dxa"/>
            <w:gridSpan w:val="5"/>
            <w:tcBorders>
              <w:top w:val="single" w:sz="4" w:space="0" w:color="auto"/>
              <w:left w:val="single" w:sz="4" w:space="0" w:color="auto"/>
              <w:bottom w:val="nil"/>
              <w:right w:val="single" w:sz="4" w:space="0" w:color="auto"/>
            </w:tcBorders>
          </w:tcPr>
          <w:p w14:paraId="547048F3" w14:textId="77777777" w:rsidR="003341CB" w:rsidRPr="008E5B2B" w:rsidRDefault="003341CB" w:rsidP="00E61A2D">
            <w:pPr>
              <w:pStyle w:val="Titel"/>
            </w:pPr>
            <w:r w:rsidRPr="008E5B2B">
              <w:t>New Reliability Prediction Methodology Aimed at Space Applications</w:t>
            </w:r>
          </w:p>
        </w:tc>
      </w:tr>
      <w:tr w:rsidR="003341CB" w:rsidRPr="008E5B2B" w14:paraId="525F1540" w14:textId="77777777" w:rsidTr="000B4939">
        <w:trPr>
          <w:cantSplit/>
          <w:trHeight w:val="236"/>
        </w:trPr>
        <w:tc>
          <w:tcPr>
            <w:tcW w:w="9213" w:type="dxa"/>
            <w:gridSpan w:val="5"/>
            <w:tcBorders>
              <w:top w:val="nil"/>
              <w:left w:val="single" w:sz="4" w:space="0" w:color="auto"/>
              <w:bottom w:val="nil"/>
              <w:right w:val="single" w:sz="4" w:space="0" w:color="auto"/>
            </w:tcBorders>
          </w:tcPr>
          <w:p w14:paraId="39677E25" w14:textId="77777777" w:rsidR="003341CB" w:rsidRPr="008E5B2B" w:rsidRDefault="003341CB" w:rsidP="00E61A2D">
            <w:pPr>
              <w:pStyle w:val="Titel"/>
              <w:rPr>
                <w:highlight w:val="yellow"/>
              </w:rPr>
            </w:pPr>
            <w:r>
              <w:t>Reliability prediction handbook for space applications</w:t>
            </w:r>
          </w:p>
        </w:tc>
      </w:tr>
      <w:tr w:rsidR="003341CB" w:rsidRPr="008E5B2B" w14:paraId="535C148D" w14:textId="77777777" w:rsidTr="000B4939">
        <w:trPr>
          <w:cantSplit/>
          <w:trHeight w:val="236"/>
        </w:trPr>
        <w:tc>
          <w:tcPr>
            <w:tcW w:w="9213" w:type="dxa"/>
            <w:gridSpan w:val="5"/>
            <w:tcBorders>
              <w:top w:val="nil"/>
              <w:left w:val="single" w:sz="4" w:space="0" w:color="auto"/>
              <w:bottom w:val="single" w:sz="4" w:space="0" w:color="auto"/>
              <w:right w:val="single" w:sz="4" w:space="0" w:color="auto"/>
            </w:tcBorders>
          </w:tcPr>
          <w:p w14:paraId="24BF20DA" w14:textId="77777777" w:rsidR="003341CB" w:rsidRPr="008E5B2B" w:rsidRDefault="003341CB" w:rsidP="00E61A2D">
            <w:pPr>
              <w:pStyle w:val="Titel"/>
            </w:pPr>
            <w:r w:rsidRPr="008E5B2B">
              <w:t>TN-0</w:t>
            </w:r>
            <w:r>
              <w:t>8</w:t>
            </w:r>
          </w:p>
        </w:tc>
      </w:tr>
      <w:tr w:rsidR="003341CB" w:rsidRPr="008E5B2B" w14:paraId="5AB945FE" w14:textId="77777777" w:rsidTr="000B4939">
        <w:trPr>
          <w:cantSplit/>
          <w:trHeight w:val="236"/>
        </w:trPr>
        <w:tc>
          <w:tcPr>
            <w:tcW w:w="9213" w:type="dxa"/>
            <w:gridSpan w:val="5"/>
            <w:tcBorders>
              <w:top w:val="nil"/>
              <w:left w:val="single" w:sz="4" w:space="0" w:color="auto"/>
              <w:bottom w:val="nil"/>
              <w:right w:val="single" w:sz="4" w:space="0" w:color="auto"/>
            </w:tcBorders>
          </w:tcPr>
          <w:p w14:paraId="0E8D3865" w14:textId="77777777" w:rsidR="003341CB" w:rsidRPr="008E5B2B" w:rsidRDefault="003341CB" w:rsidP="00E36574">
            <w:pPr>
              <w:pStyle w:val="Tablerow"/>
              <w:keepLines/>
              <w:jc w:val="center"/>
              <w:rPr>
                <w:b/>
                <w:highlight w:val="yellow"/>
                <w:lang w:val="en-GB"/>
              </w:rPr>
            </w:pPr>
            <w:r w:rsidRPr="008E5B2B">
              <w:rPr>
                <w:b/>
                <w:lang w:val="en-GB"/>
              </w:rPr>
              <w:t>Consortium Lead:</w:t>
            </w:r>
          </w:p>
        </w:tc>
      </w:tr>
      <w:tr w:rsidR="003341CB" w:rsidRPr="008E5B2B" w14:paraId="0CDC14DF" w14:textId="77777777" w:rsidTr="000B4939">
        <w:trPr>
          <w:cantSplit/>
          <w:trHeight w:val="732"/>
        </w:trPr>
        <w:tc>
          <w:tcPr>
            <w:tcW w:w="9213" w:type="dxa"/>
            <w:gridSpan w:val="5"/>
            <w:tcBorders>
              <w:top w:val="nil"/>
              <w:left w:val="single" w:sz="4" w:space="0" w:color="auto"/>
              <w:bottom w:val="nil"/>
              <w:right w:val="single" w:sz="4" w:space="0" w:color="auto"/>
            </w:tcBorders>
          </w:tcPr>
          <w:p w14:paraId="10BF102C" w14:textId="77777777" w:rsidR="003341CB" w:rsidRPr="008E5B2B" w:rsidRDefault="003341CB" w:rsidP="00E36574">
            <w:pPr>
              <w:pStyle w:val="Tablerow"/>
              <w:keepLines/>
              <w:rPr>
                <w:highlight w:val="yellow"/>
                <w:lang w:val="en-GB"/>
              </w:rPr>
            </w:pPr>
            <w:r w:rsidRPr="008E5B2B">
              <w:rPr>
                <w:noProof/>
                <w:lang w:val="en-GB"/>
              </w:rPr>
              <w:drawing>
                <wp:anchor distT="0" distB="0" distL="114300" distR="114300" simplePos="0" relativeHeight="251663360" behindDoc="0" locked="0" layoutInCell="1" allowOverlap="1" wp14:anchorId="7A4F2CDB" wp14:editId="4A78D5A1">
                  <wp:simplePos x="0" y="0"/>
                  <wp:positionH relativeFrom="margin">
                    <wp:posOffset>2079625</wp:posOffset>
                  </wp:positionH>
                  <wp:positionV relativeFrom="page">
                    <wp:posOffset>47625</wp:posOffset>
                  </wp:positionV>
                  <wp:extent cx="1465427" cy="352800"/>
                  <wp:effectExtent l="0" t="0" r="1905" b="9525"/>
                  <wp:wrapSquare wrapText="bothSides"/>
                  <wp:docPr id="3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5427" cy="352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341CB" w:rsidRPr="008E5B2B" w14:paraId="51C1D425" w14:textId="77777777" w:rsidTr="000B4939">
        <w:trPr>
          <w:cantSplit/>
          <w:trHeight w:val="236"/>
        </w:trPr>
        <w:tc>
          <w:tcPr>
            <w:tcW w:w="9213" w:type="dxa"/>
            <w:gridSpan w:val="5"/>
            <w:tcBorders>
              <w:top w:val="nil"/>
              <w:left w:val="single" w:sz="4" w:space="0" w:color="auto"/>
              <w:bottom w:val="nil"/>
              <w:right w:val="single" w:sz="4" w:space="0" w:color="auto"/>
            </w:tcBorders>
          </w:tcPr>
          <w:p w14:paraId="72195AEB" w14:textId="77777777" w:rsidR="003341CB" w:rsidRPr="008E5B2B" w:rsidRDefault="003341CB" w:rsidP="00E36574">
            <w:pPr>
              <w:pStyle w:val="Tablerow"/>
              <w:keepLines/>
              <w:jc w:val="center"/>
              <w:rPr>
                <w:b/>
                <w:highlight w:val="yellow"/>
                <w:lang w:val="en-GB"/>
              </w:rPr>
            </w:pPr>
            <w:r w:rsidRPr="008E5B2B">
              <w:rPr>
                <w:b/>
                <w:lang w:val="en-GB"/>
              </w:rPr>
              <w:t>Consortium:</w:t>
            </w:r>
          </w:p>
        </w:tc>
      </w:tr>
      <w:tr w:rsidR="003341CB" w:rsidRPr="008E5B2B" w14:paraId="2EB53E39" w14:textId="77777777" w:rsidTr="000B4939">
        <w:trPr>
          <w:gridAfter w:val="1"/>
          <w:wAfter w:w="6" w:type="dxa"/>
          <w:cantSplit/>
          <w:trHeight w:val="236"/>
        </w:trPr>
        <w:tc>
          <w:tcPr>
            <w:tcW w:w="2591" w:type="dxa"/>
            <w:tcBorders>
              <w:top w:val="nil"/>
              <w:left w:val="single" w:sz="4" w:space="0" w:color="auto"/>
              <w:bottom w:val="single" w:sz="4" w:space="0" w:color="auto"/>
              <w:right w:val="nil"/>
            </w:tcBorders>
          </w:tcPr>
          <w:p w14:paraId="13F46324" w14:textId="77777777" w:rsidR="003341CB" w:rsidRPr="008E5B2B" w:rsidRDefault="003341CB" w:rsidP="00E36574">
            <w:pPr>
              <w:pStyle w:val="Tablerow"/>
              <w:keepLines/>
              <w:rPr>
                <w:lang w:val="en-GB"/>
              </w:rPr>
            </w:pPr>
            <w:r w:rsidRPr="008E5B2B">
              <w:rPr>
                <w:noProof/>
                <w:lang w:val="en-GB"/>
              </w:rPr>
              <w:drawing>
                <wp:anchor distT="0" distB="0" distL="114300" distR="114300" simplePos="0" relativeHeight="251659264" behindDoc="0" locked="0" layoutInCell="1" allowOverlap="1" wp14:anchorId="18A855EF" wp14:editId="0CF58081">
                  <wp:simplePos x="0" y="0"/>
                  <wp:positionH relativeFrom="margin">
                    <wp:posOffset>-6350</wp:posOffset>
                  </wp:positionH>
                  <wp:positionV relativeFrom="page">
                    <wp:posOffset>315595</wp:posOffset>
                  </wp:positionV>
                  <wp:extent cx="1513350" cy="342000"/>
                  <wp:effectExtent l="0" t="0" r="0" b="1270"/>
                  <wp:wrapSquare wrapText="bothSides"/>
                  <wp:docPr id="38" name="Grafik 11" descr="C:\01_Matrisk_Projects\_Projects\_2017\14_ESA_ITT8811\00_Admin\06_Homepage\Assets\Company Info\ADS\Airbus_Defense_and_Spac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46" descr="C:\01_Matrisk_Projects\_Projects\_2017\14_ESA_ITT8811\00_Admin\06_Homepage\Assets\Company Info\ADS\Airbus_Defense_and_Space.svg.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13350" cy="342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285" w:type="dxa"/>
            <w:tcBorders>
              <w:top w:val="nil"/>
              <w:left w:val="nil"/>
              <w:bottom w:val="single" w:sz="4" w:space="0" w:color="auto"/>
              <w:right w:val="nil"/>
            </w:tcBorders>
          </w:tcPr>
          <w:p w14:paraId="218C0B6F" w14:textId="77777777" w:rsidR="003341CB" w:rsidRPr="008E5B2B" w:rsidRDefault="003341CB" w:rsidP="00E36574">
            <w:pPr>
              <w:pStyle w:val="Tablerow"/>
              <w:keepLines/>
              <w:jc w:val="center"/>
              <w:rPr>
                <w:b/>
                <w:color w:val="000000" w:themeColor="text1"/>
                <w:lang w:val="en-GB"/>
              </w:rPr>
            </w:pPr>
            <w:r w:rsidRPr="008E5B2B">
              <w:rPr>
                <w:noProof/>
                <w:lang w:val="en-GB"/>
              </w:rPr>
              <w:drawing>
                <wp:anchor distT="0" distB="0" distL="114300" distR="114300" simplePos="0" relativeHeight="251660288" behindDoc="0" locked="0" layoutInCell="1" allowOverlap="1" wp14:anchorId="414F7DB3" wp14:editId="219615A5">
                  <wp:simplePos x="0" y="0"/>
                  <wp:positionH relativeFrom="column">
                    <wp:posOffset>104775</wp:posOffset>
                  </wp:positionH>
                  <wp:positionV relativeFrom="page">
                    <wp:posOffset>277495</wp:posOffset>
                  </wp:positionV>
                  <wp:extent cx="1127502" cy="457200"/>
                  <wp:effectExtent l="0" t="0" r="0" b="0"/>
                  <wp:wrapSquare wrapText="bothSides"/>
                  <wp:docPr id="39" name="Grafik 6" descr="C:\01_Matrisk_Projects\_Projects\_2017\14_ESA_ITT8811\00_Admin\06_Homepage\Assets\Company Info\TAS\TA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49" descr="C:\01_Matrisk_Projects\_Projects\_2017\14_ESA_ITT8811\00_Admin\06_Homepage\Assets\Company Info\TAS\TAS Logo.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7502"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194" w:type="dxa"/>
            <w:tcBorders>
              <w:top w:val="nil"/>
              <w:left w:val="nil"/>
              <w:bottom w:val="single" w:sz="4" w:space="0" w:color="auto"/>
              <w:right w:val="nil"/>
            </w:tcBorders>
            <w:vAlign w:val="center"/>
          </w:tcPr>
          <w:p w14:paraId="149F7360" w14:textId="77777777" w:rsidR="003341CB" w:rsidRPr="008E5B2B" w:rsidRDefault="003341CB" w:rsidP="00E36574">
            <w:pPr>
              <w:pStyle w:val="Tablerow"/>
              <w:keepLines/>
              <w:rPr>
                <w:lang w:val="en-GB"/>
              </w:rPr>
            </w:pPr>
            <w:r w:rsidRPr="008E5B2B">
              <w:rPr>
                <w:noProof/>
                <w:lang w:val="en-GB"/>
              </w:rPr>
              <w:drawing>
                <wp:anchor distT="0" distB="0" distL="114300" distR="114300" simplePos="0" relativeHeight="251661312" behindDoc="0" locked="0" layoutInCell="1" allowOverlap="1" wp14:anchorId="15C917B6" wp14:editId="5E9F6081">
                  <wp:simplePos x="0" y="0"/>
                  <wp:positionH relativeFrom="column">
                    <wp:posOffset>-36830</wp:posOffset>
                  </wp:positionH>
                  <wp:positionV relativeFrom="page">
                    <wp:posOffset>228600</wp:posOffset>
                  </wp:positionV>
                  <wp:extent cx="1254760" cy="410210"/>
                  <wp:effectExtent l="0" t="0" r="2540" b="8890"/>
                  <wp:wrapSquare wrapText="bothSides"/>
                  <wp:docPr id="40" name="Grafik 7" descr="C:\01_Matrisk_Projects\_Projects\_2017\14_ESA_ITT8811\00_Admin\06_Homepage\Assets\Company Info\SERMA\SERMA Logo (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48" descr="C:\01_Matrisk_Projects\_Projects\_2017\14_ESA_ITT8811\00_Admin\06_Homepage\Assets\Company Info\SERMA\SERMA Logo (TEMP).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54760" cy="41021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137" w:type="dxa"/>
            <w:tcBorders>
              <w:top w:val="nil"/>
              <w:left w:val="nil"/>
              <w:bottom w:val="single" w:sz="4" w:space="0" w:color="auto"/>
              <w:right w:val="single" w:sz="4" w:space="0" w:color="auto"/>
            </w:tcBorders>
            <w:vAlign w:val="center"/>
          </w:tcPr>
          <w:p w14:paraId="4419D961" w14:textId="77777777" w:rsidR="003341CB" w:rsidRPr="008E5B2B" w:rsidRDefault="003341CB" w:rsidP="00E36574">
            <w:pPr>
              <w:pStyle w:val="Tablerow"/>
              <w:keepLines/>
              <w:rPr>
                <w:highlight w:val="yellow"/>
                <w:lang w:val="en-GB"/>
              </w:rPr>
            </w:pPr>
            <w:r w:rsidRPr="008E5B2B">
              <w:rPr>
                <w:noProof/>
                <w:lang w:val="en-GB"/>
              </w:rPr>
              <w:drawing>
                <wp:anchor distT="0" distB="0" distL="114300" distR="114300" simplePos="0" relativeHeight="251662336" behindDoc="0" locked="0" layoutInCell="1" allowOverlap="1" wp14:anchorId="23462854" wp14:editId="5585F4D5">
                  <wp:simplePos x="0" y="0"/>
                  <wp:positionH relativeFrom="margin">
                    <wp:posOffset>52705</wp:posOffset>
                  </wp:positionH>
                  <wp:positionV relativeFrom="page">
                    <wp:posOffset>227330</wp:posOffset>
                  </wp:positionV>
                  <wp:extent cx="962660" cy="539750"/>
                  <wp:effectExtent l="0" t="0" r="8890" b="0"/>
                  <wp:wrapSquare wrapText="bothSides"/>
                  <wp:docPr id="41" name="Grafik 8" descr="C:\01_Matrisk_Projects\_Projects\_2017\14_ESA_ITT8811\00_Admin\06_Homepage\Assets\Company Info\SAREL\SAREL Logo (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47" descr="C:\01_Matrisk_Projects\_Projects\_2017\14_ESA_ITT8811\00_Admin\06_Homepage\Assets\Company Info\SAREL\SAREL Logo (TEMP).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62660" cy="5397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341CB" w:rsidRPr="008E5B2B" w14:paraId="366FD2F2" w14:textId="77777777" w:rsidTr="000B4939">
        <w:trPr>
          <w:gridAfter w:val="1"/>
          <w:wAfter w:w="6" w:type="dxa"/>
          <w:cantSplit/>
          <w:trHeight w:val="236"/>
        </w:trPr>
        <w:tc>
          <w:tcPr>
            <w:tcW w:w="2591" w:type="dxa"/>
            <w:vMerge w:val="restart"/>
            <w:tcBorders>
              <w:top w:val="single" w:sz="4" w:space="0" w:color="auto"/>
              <w:left w:val="single" w:sz="4" w:space="0" w:color="auto"/>
              <w:right w:val="single" w:sz="4" w:space="0" w:color="auto"/>
            </w:tcBorders>
          </w:tcPr>
          <w:p w14:paraId="7A20DE54" w14:textId="77777777" w:rsidR="003341CB" w:rsidRPr="0064016F" w:rsidRDefault="003341CB" w:rsidP="00E36574">
            <w:pPr>
              <w:pStyle w:val="Tablerow"/>
              <w:keepLines/>
              <w:rPr>
                <w:lang w:val="de-CH"/>
              </w:rPr>
            </w:pPr>
            <w:r w:rsidRPr="0064016F">
              <w:rPr>
                <w:lang w:val="de-CH"/>
              </w:rPr>
              <w:t>Matrisk GmbH</w:t>
            </w:r>
          </w:p>
          <w:p w14:paraId="59FE439C" w14:textId="77777777" w:rsidR="003341CB" w:rsidRPr="0064016F" w:rsidRDefault="003341CB" w:rsidP="00E36574">
            <w:pPr>
              <w:pStyle w:val="Tablerow"/>
              <w:keepLines/>
              <w:rPr>
                <w:lang w:val="de-CH"/>
              </w:rPr>
            </w:pPr>
            <w:r w:rsidRPr="0064016F">
              <w:rPr>
                <w:lang w:val="de-CH"/>
              </w:rPr>
              <w:t xml:space="preserve">Alte </w:t>
            </w:r>
            <w:proofErr w:type="spellStart"/>
            <w:r w:rsidRPr="0064016F">
              <w:rPr>
                <w:lang w:val="de-CH"/>
              </w:rPr>
              <w:t>Obfelderstrasse</w:t>
            </w:r>
            <w:proofErr w:type="spellEnd"/>
            <w:r w:rsidRPr="0064016F">
              <w:rPr>
                <w:lang w:val="de-CH"/>
              </w:rPr>
              <w:t xml:space="preserve"> 50</w:t>
            </w:r>
            <w:r w:rsidRPr="0064016F">
              <w:rPr>
                <w:lang w:val="de-CH"/>
              </w:rPr>
              <w:br/>
              <w:t xml:space="preserve">CH – 8910 Affoltern </w:t>
            </w:r>
            <w:proofErr w:type="spellStart"/>
            <w:r w:rsidRPr="0064016F">
              <w:rPr>
                <w:lang w:val="de-CH"/>
              </w:rPr>
              <w:t>a.A</w:t>
            </w:r>
            <w:proofErr w:type="spellEnd"/>
            <w:r w:rsidRPr="0064016F">
              <w:rPr>
                <w:lang w:val="de-CH"/>
              </w:rPr>
              <w:t>.</w:t>
            </w:r>
            <w:r w:rsidRPr="0064016F">
              <w:rPr>
                <w:lang w:val="de-CH"/>
              </w:rPr>
              <w:br/>
            </w:r>
            <w:proofErr w:type="spellStart"/>
            <w:r w:rsidRPr="0064016F">
              <w:rPr>
                <w:lang w:val="de-CH"/>
              </w:rPr>
              <w:t>Switzerland</w:t>
            </w:r>
            <w:proofErr w:type="spellEnd"/>
            <w:r w:rsidRPr="0064016F">
              <w:rPr>
                <w:lang w:val="de-CH"/>
              </w:rPr>
              <w:br/>
              <w:t>Tel.: +41 43 340 04 27</w:t>
            </w:r>
          </w:p>
          <w:p w14:paraId="0A74A4B2" w14:textId="286A5F2C" w:rsidR="003341CB" w:rsidRPr="0064016F" w:rsidRDefault="00B31C56" w:rsidP="00E36574">
            <w:pPr>
              <w:pStyle w:val="Tablerow"/>
              <w:keepLines/>
              <w:rPr>
                <w:lang w:val="de-CH"/>
              </w:rPr>
            </w:pPr>
            <w:hyperlink r:id="rId15" w:history="1">
              <w:r w:rsidR="003341CB" w:rsidRPr="0064016F">
                <w:rPr>
                  <w:rStyle w:val="Hyperlink"/>
                  <w:color w:val="000000" w:themeColor="text1"/>
                  <w:lang w:val="de-CH"/>
                </w:rPr>
                <w:t>contact@matrisk.com</w:t>
              </w:r>
            </w:hyperlink>
          </w:p>
          <w:p w14:paraId="37DEFF28" w14:textId="77777777" w:rsidR="003341CB" w:rsidRPr="0064016F" w:rsidRDefault="003341CB" w:rsidP="00E36574">
            <w:pPr>
              <w:pStyle w:val="Tablerow"/>
              <w:keepLines/>
              <w:rPr>
                <w:lang w:val="de-CH"/>
              </w:rPr>
            </w:pPr>
            <w:r w:rsidRPr="0064016F">
              <w:rPr>
                <w:lang w:val="de-CH"/>
              </w:rPr>
              <w:t>www.matrisk.com</w:t>
            </w:r>
          </w:p>
        </w:tc>
        <w:tc>
          <w:tcPr>
            <w:tcW w:w="2285" w:type="dxa"/>
            <w:vMerge w:val="restart"/>
            <w:tcBorders>
              <w:top w:val="single" w:sz="4" w:space="0" w:color="auto"/>
              <w:left w:val="single" w:sz="4" w:space="0" w:color="auto"/>
              <w:right w:val="single" w:sz="4" w:space="0" w:color="auto"/>
            </w:tcBorders>
          </w:tcPr>
          <w:p w14:paraId="00EF67BE" w14:textId="7500026C" w:rsidR="003341CB" w:rsidRPr="008E5B2B" w:rsidRDefault="003341CB" w:rsidP="00E61A2D">
            <w:pPr>
              <w:pStyle w:val="Tablerow"/>
              <w:jc w:val="center"/>
              <w:rPr>
                <w:b/>
                <w:bCs/>
                <w:color w:val="FF0000"/>
                <w:lang w:val="en-GB"/>
              </w:rPr>
            </w:pPr>
            <w:r w:rsidRPr="008E5B2B">
              <w:rPr>
                <w:b/>
                <w:bCs/>
                <w:lang w:val="en-GB"/>
              </w:rPr>
              <w:t xml:space="preserve">Classification: </w:t>
            </w:r>
            <w:r w:rsidRPr="008E5B2B">
              <w:rPr>
                <w:b/>
                <w:bCs/>
                <w:lang w:val="en-GB"/>
              </w:rPr>
              <w:br/>
            </w:r>
            <w:r w:rsidR="00AF3453">
              <w:rPr>
                <w:b/>
                <w:lang w:val="en-GB"/>
              </w:rPr>
              <w:t xml:space="preserve">Not </w:t>
            </w:r>
            <w:r w:rsidRPr="008E5B2B">
              <w:rPr>
                <w:b/>
                <w:lang w:val="en-GB"/>
              </w:rPr>
              <w:t>confidential</w:t>
            </w:r>
          </w:p>
        </w:tc>
        <w:tc>
          <w:tcPr>
            <w:tcW w:w="2194" w:type="dxa"/>
            <w:tcBorders>
              <w:top w:val="single" w:sz="4" w:space="0" w:color="auto"/>
              <w:left w:val="single" w:sz="4" w:space="0" w:color="auto"/>
              <w:bottom w:val="single" w:sz="4" w:space="0" w:color="auto"/>
              <w:right w:val="single" w:sz="4" w:space="0" w:color="auto"/>
            </w:tcBorders>
            <w:vAlign w:val="center"/>
          </w:tcPr>
          <w:p w14:paraId="7B6B9F10" w14:textId="77777777" w:rsidR="003341CB" w:rsidRPr="008E5B2B" w:rsidRDefault="003341CB" w:rsidP="00E36574">
            <w:pPr>
              <w:pStyle w:val="Tablerow"/>
              <w:keepLines/>
              <w:rPr>
                <w:lang w:val="en-GB"/>
              </w:rPr>
            </w:pPr>
            <w:r w:rsidRPr="008E5B2B">
              <w:rPr>
                <w:lang w:val="en-GB"/>
              </w:rPr>
              <w:t>Revision:</w:t>
            </w:r>
          </w:p>
        </w:tc>
        <w:tc>
          <w:tcPr>
            <w:tcW w:w="2137" w:type="dxa"/>
            <w:tcBorders>
              <w:top w:val="single" w:sz="4" w:space="0" w:color="auto"/>
              <w:left w:val="single" w:sz="4" w:space="0" w:color="auto"/>
              <w:bottom w:val="single" w:sz="4" w:space="0" w:color="auto"/>
              <w:right w:val="single" w:sz="4" w:space="0" w:color="auto"/>
            </w:tcBorders>
            <w:vAlign w:val="center"/>
          </w:tcPr>
          <w:p w14:paraId="6AC22E1C" w14:textId="64BCFDDA" w:rsidR="003341CB" w:rsidRPr="00E20F8A" w:rsidRDefault="00AF3453" w:rsidP="00140CF7">
            <w:pPr>
              <w:pStyle w:val="Tablerow"/>
              <w:keepLines/>
              <w:rPr>
                <w:lang w:val="en-GB"/>
              </w:rPr>
            </w:pPr>
            <w:r>
              <w:rPr>
                <w:lang w:val="en-GB"/>
              </w:rPr>
              <w:t>D</w:t>
            </w:r>
          </w:p>
        </w:tc>
      </w:tr>
      <w:tr w:rsidR="003341CB" w:rsidRPr="008E5B2B" w14:paraId="4EE44087" w14:textId="77777777" w:rsidTr="000B4939">
        <w:trPr>
          <w:gridAfter w:val="1"/>
          <w:wAfter w:w="6" w:type="dxa"/>
          <w:cantSplit/>
          <w:trHeight w:val="236"/>
        </w:trPr>
        <w:tc>
          <w:tcPr>
            <w:tcW w:w="2591" w:type="dxa"/>
            <w:vMerge/>
            <w:tcBorders>
              <w:left w:val="single" w:sz="4" w:space="0" w:color="auto"/>
              <w:right w:val="single" w:sz="4" w:space="0" w:color="auto"/>
            </w:tcBorders>
          </w:tcPr>
          <w:p w14:paraId="7AFC6188" w14:textId="77777777" w:rsidR="003341CB" w:rsidRPr="008E5B2B" w:rsidRDefault="003341CB" w:rsidP="00E36574">
            <w:pPr>
              <w:pStyle w:val="Tablerow"/>
              <w:keepLines/>
              <w:rPr>
                <w:lang w:val="en-GB"/>
              </w:rPr>
            </w:pPr>
          </w:p>
        </w:tc>
        <w:tc>
          <w:tcPr>
            <w:tcW w:w="2285" w:type="dxa"/>
            <w:vMerge/>
            <w:tcBorders>
              <w:left w:val="single" w:sz="4" w:space="0" w:color="auto"/>
              <w:bottom w:val="single" w:sz="4" w:space="0" w:color="auto"/>
              <w:right w:val="single" w:sz="4" w:space="0" w:color="auto"/>
            </w:tcBorders>
          </w:tcPr>
          <w:p w14:paraId="3F369385" w14:textId="77777777" w:rsidR="003341CB" w:rsidRPr="008E5B2B" w:rsidRDefault="003341CB" w:rsidP="00E61A2D">
            <w:pPr>
              <w:pStyle w:val="Tablerow"/>
              <w:jc w:val="center"/>
              <w:rPr>
                <w:b/>
                <w:color w:val="000000" w:themeColor="text1"/>
                <w:lang w:val="en-GB"/>
              </w:rPr>
            </w:pPr>
          </w:p>
        </w:tc>
        <w:tc>
          <w:tcPr>
            <w:tcW w:w="2194" w:type="dxa"/>
            <w:tcBorders>
              <w:top w:val="single" w:sz="4" w:space="0" w:color="auto"/>
              <w:left w:val="single" w:sz="4" w:space="0" w:color="auto"/>
              <w:bottom w:val="single" w:sz="4" w:space="0" w:color="auto"/>
              <w:right w:val="single" w:sz="4" w:space="0" w:color="auto"/>
            </w:tcBorders>
            <w:vAlign w:val="center"/>
          </w:tcPr>
          <w:p w14:paraId="2BC62B8F" w14:textId="77777777" w:rsidR="003341CB" w:rsidRPr="008E5B2B" w:rsidRDefault="003341CB" w:rsidP="00E36574">
            <w:pPr>
              <w:pStyle w:val="Tablerow"/>
              <w:keepLines/>
              <w:rPr>
                <w:lang w:val="en-GB"/>
              </w:rPr>
            </w:pPr>
            <w:r w:rsidRPr="008E5B2B">
              <w:rPr>
                <w:lang w:val="en-GB"/>
              </w:rPr>
              <w:t>Date:</w:t>
            </w:r>
          </w:p>
        </w:tc>
        <w:tc>
          <w:tcPr>
            <w:tcW w:w="2137" w:type="dxa"/>
            <w:tcBorders>
              <w:top w:val="single" w:sz="4" w:space="0" w:color="auto"/>
              <w:left w:val="single" w:sz="4" w:space="0" w:color="auto"/>
              <w:bottom w:val="single" w:sz="4" w:space="0" w:color="auto"/>
              <w:right w:val="single" w:sz="4" w:space="0" w:color="auto"/>
            </w:tcBorders>
            <w:vAlign w:val="center"/>
          </w:tcPr>
          <w:p w14:paraId="6C81E969" w14:textId="029F8E4D" w:rsidR="003341CB" w:rsidRPr="008E5B2B" w:rsidRDefault="003341CB" w:rsidP="00E36574">
            <w:pPr>
              <w:pStyle w:val="Tablerow"/>
              <w:keepLines/>
              <w:rPr>
                <w:lang w:val="en-GB"/>
              </w:rPr>
            </w:pPr>
            <w:r w:rsidRPr="008E5B2B">
              <w:rPr>
                <w:lang w:val="en-GB"/>
              </w:rPr>
              <w:fldChar w:fldCharType="begin"/>
            </w:r>
            <w:r w:rsidRPr="008E5B2B">
              <w:rPr>
                <w:lang w:val="en-GB"/>
              </w:rPr>
              <w:instrText xml:space="preserve"> DATE  \@ "yyyy-MM-dd"  \* MERGEFORMAT </w:instrText>
            </w:r>
            <w:r w:rsidRPr="008E5B2B">
              <w:rPr>
                <w:lang w:val="en-GB"/>
              </w:rPr>
              <w:fldChar w:fldCharType="separate"/>
            </w:r>
            <w:r w:rsidR="00177F05">
              <w:rPr>
                <w:noProof/>
                <w:lang w:val="en-GB"/>
              </w:rPr>
              <w:t>2020-11-03</w:t>
            </w:r>
            <w:r w:rsidRPr="008E5B2B">
              <w:rPr>
                <w:lang w:val="en-GB"/>
              </w:rPr>
              <w:fldChar w:fldCharType="end"/>
            </w:r>
          </w:p>
        </w:tc>
      </w:tr>
      <w:tr w:rsidR="003341CB" w:rsidRPr="00E36CED" w14:paraId="216118EF" w14:textId="77777777" w:rsidTr="000B4939">
        <w:trPr>
          <w:gridAfter w:val="1"/>
          <w:wAfter w:w="6" w:type="dxa"/>
          <w:cantSplit/>
          <w:trHeight w:val="238"/>
        </w:trPr>
        <w:tc>
          <w:tcPr>
            <w:tcW w:w="2591" w:type="dxa"/>
            <w:vMerge/>
            <w:tcBorders>
              <w:left w:val="single" w:sz="4" w:space="0" w:color="auto"/>
              <w:right w:val="single" w:sz="4" w:space="0" w:color="auto"/>
            </w:tcBorders>
          </w:tcPr>
          <w:p w14:paraId="258C5DBA" w14:textId="77777777" w:rsidR="003341CB" w:rsidRPr="008E5B2B" w:rsidRDefault="003341CB" w:rsidP="00E36574">
            <w:pPr>
              <w:pStyle w:val="Tablerow"/>
              <w:keepLines/>
              <w:rPr>
                <w:lang w:val="en-GB"/>
              </w:rPr>
            </w:pPr>
          </w:p>
        </w:tc>
        <w:tc>
          <w:tcPr>
            <w:tcW w:w="2285" w:type="dxa"/>
            <w:vMerge w:val="restart"/>
            <w:tcBorders>
              <w:top w:val="single" w:sz="4" w:space="0" w:color="auto"/>
              <w:left w:val="single" w:sz="4" w:space="0" w:color="auto"/>
              <w:right w:val="single" w:sz="4" w:space="0" w:color="auto"/>
            </w:tcBorders>
            <w:vAlign w:val="bottom"/>
          </w:tcPr>
          <w:p w14:paraId="14F46484" w14:textId="77777777" w:rsidR="003341CB" w:rsidRPr="004D0AED" w:rsidRDefault="003341CB" w:rsidP="004D0AED">
            <w:pPr>
              <w:pStyle w:val="Tablerow"/>
              <w:rPr>
                <w:b/>
                <w:bCs/>
                <w:color w:val="000000" w:themeColor="text1"/>
                <w:lang w:val="fr-CH"/>
              </w:rPr>
            </w:pPr>
          </w:p>
          <w:p w14:paraId="7EC0DB6A" w14:textId="77777777" w:rsidR="003341CB" w:rsidRPr="004D0AED" w:rsidRDefault="003341CB" w:rsidP="00E61A2D">
            <w:pPr>
              <w:pStyle w:val="Tablerow"/>
              <w:jc w:val="center"/>
              <w:rPr>
                <w:lang w:val="fr-CH"/>
              </w:rPr>
            </w:pPr>
            <w:r w:rsidRPr="004D0AED">
              <w:rPr>
                <w:b/>
                <w:bCs/>
                <w:color w:val="000000" w:themeColor="text1"/>
                <w:lang w:val="fr-CH"/>
              </w:rPr>
              <w:t xml:space="preserve">ESA </w:t>
            </w:r>
            <w:proofErr w:type="spellStart"/>
            <w:proofErr w:type="gramStart"/>
            <w:r w:rsidRPr="004D0AED">
              <w:rPr>
                <w:b/>
                <w:bCs/>
                <w:color w:val="000000" w:themeColor="text1"/>
                <w:lang w:val="fr-CH"/>
              </w:rPr>
              <w:t>Contract</w:t>
            </w:r>
            <w:proofErr w:type="spellEnd"/>
            <w:r w:rsidRPr="004D0AED">
              <w:rPr>
                <w:b/>
                <w:bCs/>
                <w:color w:val="000000" w:themeColor="text1"/>
                <w:lang w:val="fr-CH"/>
              </w:rPr>
              <w:t>:</w:t>
            </w:r>
            <w:proofErr w:type="gramEnd"/>
            <w:r w:rsidRPr="004D0AED">
              <w:rPr>
                <w:b/>
                <w:bCs/>
                <w:color w:val="000000" w:themeColor="text1"/>
                <w:lang w:val="fr-CH"/>
              </w:rPr>
              <w:t xml:space="preserve"> </w:t>
            </w:r>
            <w:r w:rsidRPr="004D0AED">
              <w:rPr>
                <w:szCs w:val="22"/>
                <w:lang w:val="fr-CH"/>
              </w:rPr>
              <w:t>4000121065/17/NL/PS</w:t>
            </w:r>
          </w:p>
        </w:tc>
        <w:tc>
          <w:tcPr>
            <w:tcW w:w="2194" w:type="dxa"/>
            <w:tcBorders>
              <w:top w:val="single" w:sz="4" w:space="0" w:color="auto"/>
              <w:left w:val="single" w:sz="4" w:space="0" w:color="auto"/>
              <w:bottom w:val="single" w:sz="4" w:space="0" w:color="auto"/>
              <w:right w:val="single" w:sz="4" w:space="0" w:color="auto"/>
            </w:tcBorders>
            <w:vAlign w:val="center"/>
          </w:tcPr>
          <w:p w14:paraId="47AE6BF1" w14:textId="77777777" w:rsidR="003341CB" w:rsidRPr="00140CF7" w:rsidRDefault="003341CB" w:rsidP="00140CF7">
            <w:pPr>
              <w:pStyle w:val="Tablerow"/>
            </w:pPr>
            <w:r w:rsidRPr="00140CF7">
              <w:t>Task manager</w:t>
            </w:r>
          </w:p>
        </w:tc>
        <w:tc>
          <w:tcPr>
            <w:tcW w:w="2137" w:type="dxa"/>
            <w:tcBorders>
              <w:top w:val="single" w:sz="4" w:space="0" w:color="auto"/>
              <w:left w:val="single" w:sz="4" w:space="0" w:color="auto"/>
              <w:right w:val="single" w:sz="4" w:space="0" w:color="auto"/>
            </w:tcBorders>
            <w:vAlign w:val="center"/>
          </w:tcPr>
          <w:p w14:paraId="096FCEE7" w14:textId="77777777" w:rsidR="003341CB" w:rsidRPr="00140CF7" w:rsidRDefault="003341CB" w:rsidP="00140CF7">
            <w:pPr>
              <w:pStyle w:val="Tablerow"/>
            </w:pPr>
            <w:r w:rsidRPr="00140CF7">
              <w:t>K Fischer (Matrisk)</w:t>
            </w:r>
          </w:p>
        </w:tc>
      </w:tr>
      <w:tr w:rsidR="003341CB" w:rsidRPr="00E36CED" w14:paraId="1203EDE9" w14:textId="77777777" w:rsidTr="000B4939">
        <w:trPr>
          <w:gridAfter w:val="1"/>
          <w:wAfter w:w="6" w:type="dxa"/>
          <w:cantSplit/>
          <w:trHeight w:val="1169"/>
        </w:trPr>
        <w:tc>
          <w:tcPr>
            <w:tcW w:w="2591" w:type="dxa"/>
            <w:vMerge/>
            <w:tcBorders>
              <w:left w:val="single" w:sz="4" w:space="0" w:color="auto"/>
              <w:right w:val="single" w:sz="4" w:space="0" w:color="auto"/>
            </w:tcBorders>
          </w:tcPr>
          <w:p w14:paraId="25065853" w14:textId="77777777" w:rsidR="003341CB" w:rsidRPr="008E5B2B" w:rsidRDefault="003341CB" w:rsidP="00E36574">
            <w:pPr>
              <w:pStyle w:val="Tablerow"/>
              <w:keepLines/>
              <w:rPr>
                <w:lang w:val="en-GB"/>
              </w:rPr>
            </w:pPr>
          </w:p>
        </w:tc>
        <w:tc>
          <w:tcPr>
            <w:tcW w:w="2285" w:type="dxa"/>
            <w:vMerge/>
            <w:tcBorders>
              <w:left w:val="single" w:sz="4" w:space="0" w:color="auto"/>
              <w:right w:val="single" w:sz="4" w:space="0" w:color="auto"/>
            </w:tcBorders>
            <w:vAlign w:val="bottom"/>
          </w:tcPr>
          <w:p w14:paraId="7F773746" w14:textId="77777777" w:rsidR="003341CB" w:rsidRPr="008E5B2B" w:rsidRDefault="003341CB" w:rsidP="00E61A2D">
            <w:pPr>
              <w:pStyle w:val="Tablerow"/>
              <w:jc w:val="center"/>
              <w:rPr>
                <w:b/>
                <w:bCs/>
                <w:color w:val="000000" w:themeColor="text1"/>
                <w:lang w:val="en-GB"/>
              </w:rPr>
            </w:pPr>
          </w:p>
        </w:tc>
        <w:tc>
          <w:tcPr>
            <w:tcW w:w="2194" w:type="dxa"/>
            <w:tcBorders>
              <w:top w:val="single" w:sz="4" w:space="0" w:color="auto"/>
              <w:left w:val="single" w:sz="4" w:space="0" w:color="auto"/>
              <w:bottom w:val="single" w:sz="4" w:space="0" w:color="auto"/>
              <w:right w:val="single" w:sz="4" w:space="0" w:color="auto"/>
            </w:tcBorders>
            <w:vAlign w:val="center"/>
          </w:tcPr>
          <w:p w14:paraId="1B907171" w14:textId="77777777" w:rsidR="003341CB" w:rsidRDefault="003341CB" w:rsidP="00140CF7">
            <w:pPr>
              <w:pStyle w:val="Tablerow"/>
            </w:pPr>
            <w:r w:rsidRPr="00140CF7">
              <w:t xml:space="preserve">Chapter </w:t>
            </w:r>
          </w:p>
          <w:p w14:paraId="0F5CBD04" w14:textId="77777777" w:rsidR="003341CB" w:rsidRPr="00140CF7" w:rsidRDefault="003341CB" w:rsidP="00140CF7">
            <w:pPr>
              <w:pStyle w:val="Tablerow"/>
            </w:pPr>
            <w:r w:rsidRPr="00140CF7">
              <w:t>responsible</w:t>
            </w:r>
          </w:p>
        </w:tc>
        <w:tc>
          <w:tcPr>
            <w:tcW w:w="2137" w:type="dxa"/>
            <w:tcBorders>
              <w:left w:val="single" w:sz="4" w:space="0" w:color="auto"/>
              <w:right w:val="single" w:sz="4" w:space="0" w:color="auto"/>
            </w:tcBorders>
            <w:vAlign w:val="center"/>
          </w:tcPr>
          <w:p w14:paraId="73CC086F" w14:textId="77777777" w:rsidR="003341CB" w:rsidRPr="00E27019" w:rsidRDefault="003341CB" w:rsidP="00140CF7">
            <w:pPr>
              <w:pStyle w:val="Tablerow"/>
            </w:pPr>
            <w:r w:rsidRPr="00E27019">
              <w:t xml:space="preserve">H </w:t>
            </w:r>
            <w:proofErr w:type="spellStart"/>
            <w:r w:rsidRPr="00E27019">
              <w:t>Briard</w:t>
            </w:r>
            <w:proofErr w:type="spellEnd"/>
            <w:r w:rsidRPr="00E27019">
              <w:t xml:space="preserve"> (</w:t>
            </w:r>
            <w:proofErr w:type="spellStart"/>
            <w:r w:rsidRPr="00E27019">
              <w:t>Serma</w:t>
            </w:r>
            <w:proofErr w:type="spellEnd"/>
            <w:r w:rsidRPr="00E27019">
              <w:t>)</w:t>
            </w:r>
          </w:p>
          <w:p w14:paraId="756C7D30" w14:textId="77777777" w:rsidR="003341CB" w:rsidRDefault="003341CB" w:rsidP="00140CF7">
            <w:pPr>
              <w:pStyle w:val="Tablerow"/>
            </w:pPr>
            <w:r w:rsidRPr="00140CF7">
              <w:t xml:space="preserve">JF </w:t>
            </w:r>
            <w:proofErr w:type="spellStart"/>
            <w:r w:rsidRPr="00140CF7">
              <w:t>Gajewski</w:t>
            </w:r>
            <w:proofErr w:type="spellEnd"/>
            <w:r w:rsidRPr="00140CF7">
              <w:t xml:space="preserve"> (ADS)</w:t>
            </w:r>
          </w:p>
          <w:p w14:paraId="5E0B85CF" w14:textId="77777777" w:rsidR="003341CB" w:rsidRPr="00B457CE" w:rsidRDefault="003341CB" w:rsidP="00140CF7">
            <w:pPr>
              <w:pStyle w:val="Tablerow"/>
              <w:rPr>
                <w:lang w:val="de-CH"/>
              </w:rPr>
            </w:pPr>
            <w:r w:rsidRPr="004D0AED">
              <w:rPr>
                <w:lang w:val="de-CH"/>
              </w:rPr>
              <w:t>M Schubert (Matrisk)</w:t>
            </w:r>
          </w:p>
          <w:p w14:paraId="7B193B46" w14:textId="77777777" w:rsidR="003341CB" w:rsidRPr="00140CF7" w:rsidRDefault="003341CB" w:rsidP="00140CF7">
            <w:pPr>
              <w:pStyle w:val="Tablerow"/>
            </w:pPr>
            <w:r w:rsidRPr="00140CF7">
              <w:t xml:space="preserve">U </w:t>
            </w:r>
            <w:proofErr w:type="spellStart"/>
            <w:r w:rsidRPr="00140CF7">
              <w:t>Wieczorek</w:t>
            </w:r>
            <w:proofErr w:type="spellEnd"/>
            <w:r w:rsidRPr="00140CF7">
              <w:t xml:space="preserve"> (</w:t>
            </w:r>
            <w:proofErr w:type="spellStart"/>
            <w:r w:rsidRPr="00140CF7">
              <w:t>Sarel</w:t>
            </w:r>
            <w:proofErr w:type="spellEnd"/>
            <w:r w:rsidRPr="00140CF7">
              <w:t>)</w:t>
            </w:r>
          </w:p>
        </w:tc>
      </w:tr>
      <w:tr w:rsidR="003341CB" w:rsidRPr="00140CF7" w14:paraId="2D92E188" w14:textId="77777777" w:rsidTr="000B4939">
        <w:trPr>
          <w:gridAfter w:val="1"/>
          <w:wAfter w:w="6" w:type="dxa"/>
          <w:cantSplit/>
          <w:trHeight w:val="1169"/>
        </w:trPr>
        <w:tc>
          <w:tcPr>
            <w:tcW w:w="2591" w:type="dxa"/>
            <w:vMerge/>
            <w:tcBorders>
              <w:left w:val="single" w:sz="4" w:space="0" w:color="auto"/>
              <w:right w:val="single" w:sz="4" w:space="0" w:color="auto"/>
            </w:tcBorders>
          </w:tcPr>
          <w:p w14:paraId="3BCAB253" w14:textId="77777777" w:rsidR="003341CB" w:rsidRPr="008E5B2B" w:rsidRDefault="003341CB" w:rsidP="00E36574">
            <w:pPr>
              <w:pStyle w:val="Tablerow"/>
              <w:keepLines/>
              <w:rPr>
                <w:lang w:val="en-GB"/>
              </w:rPr>
            </w:pPr>
          </w:p>
        </w:tc>
        <w:tc>
          <w:tcPr>
            <w:tcW w:w="2285" w:type="dxa"/>
            <w:vMerge/>
            <w:tcBorders>
              <w:left w:val="single" w:sz="4" w:space="0" w:color="auto"/>
              <w:right w:val="single" w:sz="4" w:space="0" w:color="auto"/>
            </w:tcBorders>
            <w:vAlign w:val="bottom"/>
          </w:tcPr>
          <w:p w14:paraId="6A27FA35" w14:textId="77777777" w:rsidR="003341CB" w:rsidRPr="008E5B2B" w:rsidRDefault="003341CB" w:rsidP="00E61A2D">
            <w:pPr>
              <w:pStyle w:val="Tablerow"/>
              <w:jc w:val="center"/>
              <w:rPr>
                <w:b/>
                <w:bCs/>
                <w:color w:val="000000" w:themeColor="text1"/>
                <w:lang w:val="en-GB"/>
              </w:rPr>
            </w:pPr>
          </w:p>
        </w:tc>
        <w:tc>
          <w:tcPr>
            <w:tcW w:w="2194" w:type="dxa"/>
            <w:tcBorders>
              <w:top w:val="single" w:sz="4" w:space="0" w:color="auto"/>
              <w:left w:val="single" w:sz="4" w:space="0" w:color="auto"/>
              <w:bottom w:val="single" w:sz="4" w:space="0" w:color="auto"/>
              <w:right w:val="single" w:sz="4" w:space="0" w:color="auto"/>
            </w:tcBorders>
            <w:vAlign w:val="center"/>
          </w:tcPr>
          <w:p w14:paraId="1AB6BE37" w14:textId="77777777" w:rsidR="003341CB" w:rsidRPr="00140CF7" w:rsidRDefault="003341CB" w:rsidP="00140CF7">
            <w:pPr>
              <w:pStyle w:val="Tablerow"/>
            </w:pPr>
            <w:r w:rsidRPr="00140CF7">
              <w:t>Contributors</w:t>
            </w:r>
          </w:p>
        </w:tc>
        <w:tc>
          <w:tcPr>
            <w:tcW w:w="2137" w:type="dxa"/>
            <w:tcBorders>
              <w:left w:val="single" w:sz="4" w:space="0" w:color="auto"/>
              <w:bottom w:val="single" w:sz="4" w:space="0" w:color="auto"/>
              <w:right w:val="single" w:sz="4" w:space="0" w:color="auto"/>
            </w:tcBorders>
            <w:vAlign w:val="center"/>
          </w:tcPr>
          <w:p w14:paraId="6FABFA3A" w14:textId="77777777" w:rsidR="003341CB" w:rsidRDefault="003341CB" w:rsidP="00140CF7">
            <w:pPr>
              <w:pStyle w:val="Tablerow"/>
            </w:pPr>
            <w:r>
              <w:t xml:space="preserve">N </w:t>
            </w:r>
            <w:proofErr w:type="spellStart"/>
            <w:r>
              <w:t>Asmolovskiy</w:t>
            </w:r>
            <w:proofErr w:type="spellEnd"/>
            <w:r>
              <w:t xml:space="preserve"> (Space Structures)</w:t>
            </w:r>
          </w:p>
          <w:p w14:paraId="33AB7064" w14:textId="77777777" w:rsidR="003341CB" w:rsidRPr="00140CF7" w:rsidRDefault="003341CB" w:rsidP="00140CF7">
            <w:pPr>
              <w:pStyle w:val="Tablerow"/>
            </w:pPr>
            <w:r w:rsidRPr="00140CF7">
              <w:t xml:space="preserve">S </w:t>
            </w:r>
            <w:proofErr w:type="spellStart"/>
            <w:r w:rsidRPr="00140CF7">
              <w:t>Bourbouse</w:t>
            </w:r>
            <w:proofErr w:type="spellEnd"/>
            <w:r w:rsidRPr="00140CF7">
              <w:t xml:space="preserve"> (ADS)</w:t>
            </w:r>
          </w:p>
          <w:p w14:paraId="530386C4" w14:textId="77777777" w:rsidR="003341CB" w:rsidRDefault="003341CB" w:rsidP="00140CF7">
            <w:pPr>
              <w:pStyle w:val="Tablerow"/>
            </w:pPr>
            <w:r w:rsidRPr="00140CF7">
              <w:t>L Castel (TAS)</w:t>
            </w:r>
          </w:p>
          <w:p w14:paraId="4955F042" w14:textId="77777777" w:rsidR="003341CB" w:rsidRPr="00140CF7" w:rsidRDefault="003341CB" w:rsidP="00140CF7">
            <w:pPr>
              <w:pStyle w:val="Tablerow"/>
            </w:pPr>
            <w:r>
              <w:t>E Genet (TAS)</w:t>
            </w:r>
          </w:p>
          <w:p w14:paraId="00EEF2C4" w14:textId="77777777" w:rsidR="003341CB" w:rsidRDefault="003341CB" w:rsidP="00140CF7">
            <w:pPr>
              <w:pStyle w:val="Tablerow"/>
            </w:pPr>
            <w:r w:rsidRPr="00140CF7">
              <w:t>M Giraudeau</w:t>
            </w:r>
            <w:r>
              <w:t xml:space="preserve"> (</w:t>
            </w:r>
            <w:proofErr w:type="spellStart"/>
            <w:r>
              <w:t>Serma</w:t>
            </w:r>
            <w:proofErr w:type="spellEnd"/>
            <w:r>
              <w:t>)</w:t>
            </w:r>
          </w:p>
          <w:p w14:paraId="69E3F40F" w14:textId="77777777" w:rsidR="003341CB" w:rsidRPr="00140CF7" w:rsidRDefault="003341CB" w:rsidP="00140CF7">
            <w:pPr>
              <w:pStyle w:val="Tablerow"/>
            </w:pPr>
            <w:r>
              <w:t xml:space="preserve">JM </w:t>
            </w:r>
            <w:proofErr w:type="spellStart"/>
            <w:r>
              <w:t>Lasserre</w:t>
            </w:r>
            <w:proofErr w:type="spellEnd"/>
            <w:r>
              <w:t xml:space="preserve"> (</w:t>
            </w:r>
            <w:proofErr w:type="spellStart"/>
            <w:r>
              <w:t>Serma</w:t>
            </w:r>
            <w:proofErr w:type="spellEnd"/>
            <w:r>
              <w:t>)</w:t>
            </w:r>
          </w:p>
          <w:p w14:paraId="6916DFC1" w14:textId="77777777" w:rsidR="003341CB" w:rsidRPr="00140CF7" w:rsidRDefault="003341CB" w:rsidP="00140CF7">
            <w:pPr>
              <w:pStyle w:val="Tablerow"/>
            </w:pPr>
            <w:r w:rsidRPr="00140CF7">
              <w:t xml:space="preserve">L </w:t>
            </w:r>
            <w:proofErr w:type="spellStart"/>
            <w:r w:rsidRPr="00140CF7">
              <w:t>Raspaud</w:t>
            </w:r>
            <w:proofErr w:type="spellEnd"/>
            <w:r w:rsidRPr="00140CF7">
              <w:t xml:space="preserve"> (TAS)</w:t>
            </w:r>
          </w:p>
        </w:tc>
      </w:tr>
      <w:tr w:rsidR="003341CB" w:rsidRPr="008E5B2B" w14:paraId="2700ABC6" w14:textId="77777777" w:rsidTr="000B4939">
        <w:trPr>
          <w:gridAfter w:val="1"/>
          <w:wAfter w:w="6" w:type="dxa"/>
          <w:cantSplit/>
          <w:trHeight w:val="58"/>
        </w:trPr>
        <w:tc>
          <w:tcPr>
            <w:tcW w:w="2591" w:type="dxa"/>
            <w:vMerge/>
            <w:tcBorders>
              <w:left w:val="single" w:sz="4" w:space="0" w:color="auto"/>
              <w:right w:val="single" w:sz="4" w:space="0" w:color="auto"/>
            </w:tcBorders>
          </w:tcPr>
          <w:p w14:paraId="76E2DFE4" w14:textId="77777777" w:rsidR="003341CB" w:rsidRPr="00140CF7" w:rsidRDefault="003341CB" w:rsidP="00E36574">
            <w:pPr>
              <w:pStyle w:val="Tablerow"/>
              <w:keepLines/>
              <w:rPr>
                <w:lang w:val="fr-CH"/>
              </w:rPr>
            </w:pPr>
          </w:p>
        </w:tc>
        <w:tc>
          <w:tcPr>
            <w:tcW w:w="2285" w:type="dxa"/>
            <w:vMerge/>
            <w:tcBorders>
              <w:left w:val="single" w:sz="4" w:space="0" w:color="auto"/>
              <w:right w:val="single" w:sz="4" w:space="0" w:color="auto"/>
            </w:tcBorders>
          </w:tcPr>
          <w:p w14:paraId="78B42496" w14:textId="77777777" w:rsidR="003341CB" w:rsidRPr="00140CF7" w:rsidRDefault="003341CB" w:rsidP="00E36574">
            <w:pPr>
              <w:pStyle w:val="Tablerow"/>
              <w:keepLines/>
              <w:rPr>
                <w:lang w:val="fr-CH"/>
              </w:rPr>
            </w:pPr>
          </w:p>
        </w:tc>
        <w:tc>
          <w:tcPr>
            <w:tcW w:w="2194" w:type="dxa"/>
            <w:tcBorders>
              <w:top w:val="single" w:sz="4" w:space="0" w:color="auto"/>
              <w:left w:val="single" w:sz="4" w:space="0" w:color="auto"/>
              <w:bottom w:val="single" w:sz="4" w:space="0" w:color="auto"/>
              <w:right w:val="single" w:sz="4" w:space="0" w:color="auto"/>
            </w:tcBorders>
            <w:vAlign w:val="center"/>
          </w:tcPr>
          <w:p w14:paraId="31EC8AF3" w14:textId="77777777" w:rsidR="003341CB" w:rsidRPr="008E5B2B" w:rsidRDefault="003341CB" w:rsidP="004D0AED">
            <w:pPr>
              <w:pStyle w:val="Tablerow"/>
              <w:keepLines/>
              <w:rPr>
                <w:lang w:val="en-GB"/>
              </w:rPr>
            </w:pPr>
            <w:r w:rsidRPr="008E5B2B">
              <w:rPr>
                <w:lang w:val="en-GB"/>
              </w:rPr>
              <w:t>Reviewe</w:t>
            </w:r>
            <w:r>
              <w:rPr>
                <w:lang w:val="en-GB"/>
              </w:rPr>
              <w:t>d</w:t>
            </w:r>
          </w:p>
        </w:tc>
        <w:tc>
          <w:tcPr>
            <w:tcW w:w="2137" w:type="dxa"/>
            <w:tcBorders>
              <w:top w:val="single" w:sz="4" w:space="0" w:color="auto"/>
              <w:left w:val="single" w:sz="4" w:space="0" w:color="auto"/>
              <w:bottom w:val="single" w:sz="4" w:space="0" w:color="auto"/>
              <w:right w:val="single" w:sz="4" w:space="0" w:color="auto"/>
            </w:tcBorders>
            <w:vAlign w:val="center"/>
          </w:tcPr>
          <w:p w14:paraId="5A9B5AE0" w14:textId="77777777" w:rsidR="003341CB" w:rsidRPr="00432237" w:rsidRDefault="003341CB" w:rsidP="00177DC9">
            <w:pPr>
              <w:pStyle w:val="Tablerow"/>
              <w:keepLines/>
              <w:rPr>
                <w:lang w:val="en-GB"/>
              </w:rPr>
            </w:pPr>
            <w:r w:rsidRPr="00432237">
              <w:rPr>
                <w:lang w:val="en-GB"/>
              </w:rPr>
              <w:t>Authors/Contributors</w:t>
            </w:r>
            <w:r>
              <w:rPr>
                <w:lang w:val="en-GB"/>
              </w:rPr>
              <w:t xml:space="preserve"> +</w:t>
            </w:r>
          </w:p>
          <w:p w14:paraId="14FA31F9" w14:textId="77777777" w:rsidR="003341CB" w:rsidRDefault="003341CB" w:rsidP="00177DC9">
            <w:pPr>
              <w:pStyle w:val="Tablerow"/>
              <w:keepLines/>
              <w:rPr>
                <w:lang w:val="en-GB"/>
              </w:rPr>
            </w:pPr>
            <w:r w:rsidRPr="00432237">
              <w:rPr>
                <w:lang w:val="en-GB"/>
              </w:rPr>
              <w:t xml:space="preserve">N </w:t>
            </w:r>
            <w:proofErr w:type="spellStart"/>
            <w:r w:rsidRPr="00432237">
              <w:rPr>
                <w:lang w:val="en-GB"/>
              </w:rPr>
              <w:t>Fifis</w:t>
            </w:r>
            <w:proofErr w:type="spellEnd"/>
            <w:r w:rsidRPr="00432237">
              <w:rPr>
                <w:lang w:val="en-GB"/>
              </w:rPr>
              <w:t xml:space="preserve"> (TAS)</w:t>
            </w:r>
          </w:p>
          <w:p w14:paraId="5D5BD4D4" w14:textId="77777777" w:rsidR="003341CB" w:rsidRPr="00140CF7" w:rsidRDefault="003341CB" w:rsidP="00177DC9">
            <w:pPr>
              <w:pStyle w:val="Tablerow"/>
              <w:keepLines/>
              <w:rPr>
                <w:lang w:val="fr-CH"/>
              </w:rPr>
            </w:pPr>
            <w:r w:rsidRPr="00140CF7">
              <w:rPr>
                <w:lang w:val="fr-CH"/>
              </w:rPr>
              <w:t xml:space="preserve">G </w:t>
            </w:r>
            <w:proofErr w:type="spellStart"/>
            <w:r w:rsidRPr="00140CF7">
              <w:rPr>
                <w:lang w:val="fr-CH"/>
              </w:rPr>
              <w:t>Grégoris</w:t>
            </w:r>
            <w:proofErr w:type="spellEnd"/>
            <w:r w:rsidRPr="00140CF7">
              <w:rPr>
                <w:lang w:val="fr-CH"/>
              </w:rPr>
              <w:t xml:space="preserve"> (TAS)</w:t>
            </w:r>
          </w:p>
        </w:tc>
      </w:tr>
      <w:tr w:rsidR="003341CB" w:rsidRPr="008E5B2B" w14:paraId="63F1877C" w14:textId="77777777" w:rsidTr="000B4939">
        <w:trPr>
          <w:gridAfter w:val="1"/>
          <w:wAfter w:w="6" w:type="dxa"/>
          <w:cantSplit/>
          <w:trHeight w:val="235"/>
        </w:trPr>
        <w:tc>
          <w:tcPr>
            <w:tcW w:w="2591" w:type="dxa"/>
            <w:tcBorders>
              <w:top w:val="single" w:sz="4" w:space="0" w:color="auto"/>
              <w:left w:val="single" w:sz="4" w:space="0" w:color="auto"/>
              <w:bottom w:val="single" w:sz="4" w:space="0" w:color="auto"/>
              <w:right w:val="single" w:sz="4" w:space="0" w:color="auto"/>
            </w:tcBorders>
          </w:tcPr>
          <w:p w14:paraId="5FCA8DD7" w14:textId="77777777" w:rsidR="003341CB" w:rsidRPr="008E5B2B" w:rsidRDefault="003341CB" w:rsidP="00E36574">
            <w:pPr>
              <w:pStyle w:val="Tablerow"/>
              <w:keepLines/>
              <w:rPr>
                <w:b/>
                <w:lang w:val="en-GB"/>
              </w:rPr>
            </w:pPr>
            <w:r w:rsidRPr="008E5B2B">
              <w:rPr>
                <w:b/>
                <w:lang w:val="en-GB"/>
              </w:rPr>
              <w:t>Send to</w:t>
            </w:r>
          </w:p>
        </w:tc>
        <w:tc>
          <w:tcPr>
            <w:tcW w:w="2285" w:type="dxa"/>
            <w:tcBorders>
              <w:top w:val="single" w:sz="4" w:space="0" w:color="auto"/>
              <w:left w:val="single" w:sz="4" w:space="0" w:color="auto"/>
              <w:bottom w:val="single" w:sz="4" w:space="0" w:color="auto"/>
              <w:right w:val="single" w:sz="4" w:space="0" w:color="auto"/>
            </w:tcBorders>
          </w:tcPr>
          <w:p w14:paraId="78B052CF" w14:textId="77777777" w:rsidR="003341CB" w:rsidRPr="008E5B2B" w:rsidRDefault="003341CB" w:rsidP="00E36574">
            <w:pPr>
              <w:pStyle w:val="Tablerow"/>
              <w:keepLines/>
              <w:rPr>
                <w:b/>
                <w:lang w:val="en-GB"/>
              </w:rPr>
            </w:pPr>
            <w:r w:rsidRPr="008E5B2B">
              <w:rPr>
                <w:b/>
                <w:lang w:val="en-GB"/>
              </w:rPr>
              <w:t>Revision:</w:t>
            </w:r>
          </w:p>
        </w:tc>
        <w:tc>
          <w:tcPr>
            <w:tcW w:w="2194" w:type="dxa"/>
            <w:tcBorders>
              <w:top w:val="single" w:sz="4" w:space="0" w:color="auto"/>
              <w:left w:val="single" w:sz="4" w:space="0" w:color="auto"/>
              <w:bottom w:val="single" w:sz="4" w:space="0" w:color="auto"/>
              <w:right w:val="single" w:sz="4" w:space="0" w:color="auto"/>
            </w:tcBorders>
            <w:vAlign w:val="center"/>
          </w:tcPr>
          <w:p w14:paraId="1F65CA02" w14:textId="77777777" w:rsidR="003341CB" w:rsidRPr="008E5B2B" w:rsidRDefault="003341CB" w:rsidP="00E36574">
            <w:pPr>
              <w:pStyle w:val="Tablerow"/>
              <w:keepLines/>
              <w:rPr>
                <w:b/>
                <w:lang w:val="en-GB"/>
              </w:rPr>
            </w:pPr>
            <w:r w:rsidRPr="008E5B2B">
              <w:rPr>
                <w:b/>
                <w:lang w:val="en-GB"/>
              </w:rPr>
              <w:t>Date:</w:t>
            </w:r>
          </w:p>
        </w:tc>
        <w:tc>
          <w:tcPr>
            <w:tcW w:w="2137" w:type="dxa"/>
            <w:tcBorders>
              <w:top w:val="single" w:sz="4" w:space="0" w:color="auto"/>
              <w:left w:val="single" w:sz="4" w:space="0" w:color="auto"/>
              <w:bottom w:val="single" w:sz="4" w:space="0" w:color="auto"/>
              <w:right w:val="single" w:sz="4" w:space="0" w:color="auto"/>
            </w:tcBorders>
            <w:vAlign w:val="center"/>
          </w:tcPr>
          <w:p w14:paraId="1F037D7B" w14:textId="77777777" w:rsidR="003341CB" w:rsidRPr="008E5B2B" w:rsidRDefault="003341CB" w:rsidP="00E36574">
            <w:pPr>
              <w:pStyle w:val="Tablerow"/>
              <w:keepLines/>
              <w:rPr>
                <w:b/>
                <w:lang w:val="en-GB"/>
              </w:rPr>
            </w:pPr>
            <w:r w:rsidRPr="008E5B2B">
              <w:rPr>
                <w:b/>
                <w:lang w:val="en-GB"/>
              </w:rPr>
              <w:t>By:</w:t>
            </w:r>
          </w:p>
        </w:tc>
      </w:tr>
      <w:tr w:rsidR="003341CB" w:rsidRPr="008E5B2B" w14:paraId="697717B2" w14:textId="77777777" w:rsidTr="000B4939">
        <w:trPr>
          <w:gridAfter w:val="1"/>
          <w:wAfter w:w="6" w:type="dxa"/>
          <w:cantSplit/>
          <w:trHeight w:val="235"/>
        </w:trPr>
        <w:tc>
          <w:tcPr>
            <w:tcW w:w="2591" w:type="dxa"/>
            <w:tcBorders>
              <w:top w:val="single" w:sz="4" w:space="0" w:color="auto"/>
              <w:left w:val="single" w:sz="4" w:space="0" w:color="auto"/>
              <w:bottom w:val="single" w:sz="4" w:space="0" w:color="auto"/>
              <w:right w:val="single" w:sz="4" w:space="0" w:color="auto"/>
            </w:tcBorders>
          </w:tcPr>
          <w:p w14:paraId="43E79BE7" w14:textId="77777777" w:rsidR="003341CB" w:rsidRPr="006D398B" w:rsidRDefault="003341CB" w:rsidP="006D398B">
            <w:pPr>
              <w:pStyle w:val="Tablerow"/>
              <w:keepLines/>
              <w:rPr>
                <w:lang w:val="en-GB"/>
              </w:rPr>
            </w:pPr>
            <w:r>
              <w:rPr>
                <w:lang w:val="en-GB"/>
              </w:rPr>
              <w:t xml:space="preserve">C. </w:t>
            </w:r>
            <w:proofErr w:type="spellStart"/>
            <w:r>
              <w:rPr>
                <w:lang w:val="en-GB"/>
              </w:rPr>
              <w:t>Lahorgue</w:t>
            </w:r>
            <w:proofErr w:type="spellEnd"/>
          </w:p>
        </w:tc>
        <w:tc>
          <w:tcPr>
            <w:tcW w:w="2285" w:type="dxa"/>
            <w:tcBorders>
              <w:top w:val="single" w:sz="4" w:space="0" w:color="auto"/>
              <w:left w:val="single" w:sz="4" w:space="0" w:color="auto"/>
              <w:bottom w:val="single" w:sz="4" w:space="0" w:color="auto"/>
              <w:right w:val="single" w:sz="4" w:space="0" w:color="auto"/>
            </w:tcBorders>
          </w:tcPr>
          <w:p w14:paraId="2754D06D" w14:textId="77777777" w:rsidR="003341CB" w:rsidRPr="008E5B2B" w:rsidRDefault="003341CB" w:rsidP="006D398B">
            <w:pPr>
              <w:pStyle w:val="Tablerow"/>
              <w:keepLines/>
              <w:rPr>
                <w:lang w:val="en-GB"/>
              </w:rPr>
            </w:pPr>
            <w:r>
              <w:rPr>
                <w:lang w:val="en-GB"/>
              </w:rPr>
              <w:t>A</w:t>
            </w:r>
          </w:p>
        </w:tc>
        <w:tc>
          <w:tcPr>
            <w:tcW w:w="2194" w:type="dxa"/>
            <w:tcBorders>
              <w:top w:val="single" w:sz="4" w:space="0" w:color="auto"/>
              <w:left w:val="single" w:sz="4" w:space="0" w:color="auto"/>
              <w:bottom w:val="single" w:sz="4" w:space="0" w:color="auto"/>
              <w:right w:val="single" w:sz="4" w:space="0" w:color="auto"/>
            </w:tcBorders>
            <w:vAlign w:val="center"/>
          </w:tcPr>
          <w:p w14:paraId="7BCCA176" w14:textId="77777777" w:rsidR="003341CB" w:rsidRPr="008E5B2B" w:rsidRDefault="003341CB" w:rsidP="006D398B">
            <w:pPr>
              <w:pStyle w:val="Tablerow"/>
              <w:keepLines/>
              <w:rPr>
                <w:lang w:val="en-GB"/>
              </w:rPr>
            </w:pPr>
            <w:r>
              <w:rPr>
                <w:lang w:val="en-GB"/>
              </w:rPr>
              <w:t>2020-06-05</w:t>
            </w:r>
          </w:p>
        </w:tc>
        <w:tc>
          <w:tcPr>
            <w:tcW w:w="2137" w:type="dxa"/>
            <w:tcBorders>
              <w:top w:val="single" w:sz="4" w:space="0" w:color="auto"/>
              <w:left w:val="single" w:sz="4" w:space="0" w:color="auto"/>
              <w:bottom w:val="single" w:sz="4" w:space="0" w:color="auto"/>
              <w:right w:val="single" w:sz="4" w:space="0" w:color="auto"/>
            </w:tcBorders>
            <w:vAlign w:val="center"/>
          </w:tcPr>
          <w:p w14:paraId="745B3116" w14:textId="77777777" w:rsidR="003341CB" w:rsidRPr="008E5B2B" w:rsidRDefault="003341CB" w:rsidP="006D398B">
            <w:pPr>
              <w:pStyle w:val="Tablerow"/>
              <w:keepLines/>
              <w:rPr>
                <w:lang w:val="en-GB"/>
              </w:rPr>
            </w:pPr>
            <w:r>
              <w:rPr>
                <w:lang w:val="en-GB"/>
              </w:rPr>
              <w:t>K. Fischer</w:t>
            </w:r>
          </w:p>
        </w:tc>
      </w:tr>
      <w:tr w:rsidR="003341CB" w:rsidRPr="008E5B2B" w14:paraId="27BE9D89" w14:textId="77777777" w:rsidTr="008F12E4">
        <w:trPr>
          <w:gridAfter w:val="1"/>
          <w:wAfter w:w="6" w:type="dxa"/>
          <w:cantSplit/>
          <w:trHeight w:val="235"/>
        </w:trPr>
        <w:tc>
          <w:tcPr>
            <w:tcW w:w="2591" w:type="dxa"/>
            <w:tcBorders>
              <w:top w:val="single" w:sz="4" w:space="0" w:color="auto"/>
              <w:bottom w:val="single" w:sz="4" w:space="0" w:color="auto"/>
            </w:tcBorders>
          </w:tcPr>
          <w:p w14:paraId="18D4E780" w14:textId="77777777" w:rsidR="003341CB" w:rsidRPr="00E20F8A" w:rsidRDefault="003341CB" w:rsidP="006D398B">
            <w:pPr>
              <w:pStyle w:val="Tablerow"/>
              <w:keepLines/>
              <w:rPr>
                <w:lang w:val="en-GB"/>
              </w:rPr>
            </w:pPr>
            <w:r>
              <w:rPr>
                <w:lang w:val="en-GB"/>
              </w:rPr>
              <w:t xml:space="preserve">C. </w:t>
            </w:r>
            <w:proofErr w:type="spellStart"/>
            <w:r>
              <w:rPr>
                <w:lang w:val="en-GB"/>
              </w:rPr>
              <w:t>Lahorgue</w:t>
            </w:r>
            <w:proofErr w:type="spellEnd"/>
          </w:p>
        </w:tc>
        <w:tc>
          <w:tcPr>
            <w:tcW w:w="2285" w:type="dxa"/>
            <w:tcBorders>
              <w:top w:val="single" w:sz="4" w:space="0" w:color="auto"/>
              <w:bottom w:val="single" w:sz="4" w:space="0" w:color="auto"/>
            </w:tcBorders>
          </w:tcPr>
          <w:p w14:paraId="3AC1D931" w14:textId="77777777" w:rsidR="003341CB" w:rsidRPr="00E20F8A" w:rsidRDefault="003341CB" w:rsidP="006D398B">
            <w:pPr>
              <w:pStyle w:val="Tablerow"/>
              <w:keepLines/>
              <w:rPr>
                <w:lang w:val="en-GB"/>
              </w:rPr>
            </w:pPr>
            <w:r>
              <w:rPr>
                <w:lang w:val="en-GB"/>
              </w:rPr>
              <w:t>B</w:t>
            </w:r>
          </w:p>
        </w:tc>
        <w:tc>
          <w:tcPr>
            <w:tcW w:w="2194" w:type="dxa"/>
            <w:tcBorders>
              <w:top w:val="single" w:sz="4" w:space="0" w:color="auto"/>
              <w:bottom w:val="single" w:sz="4" w:space="0" w:color="auto"/>
            </w:tcBorders>
            <w:vAlign w:val="center"/>
          </w:tcPr>
          <w:p w14:paraId="39B5EF6A" w14:textId="77777777" w:rsidR="003341CB" w:rsidRPr="00E20F8A" w:rsidRDefault="003341CB" w:rsidP="006D398B">
            <w:pPr>
              <w:pStyle w:val="Tablerow"/>
              <w:keepLines/>
              <w:rPr>
                <w:lang w:val="en-GB"/>
              </w:rPr>
            </w:pPr>
            <w:r>
              <w:rPr>
                <w:lang w:val="en-GB"/>
              </w:rPr>
              <w:t>2020-10-09</w:t>
            </w:r>
          </w:p>
        </w:tc>
        <w:tc>
          <w:tcPr>
            <w:tcW w:w="2137" w:type="dxa"/>
            <w:tcBorders>
              <w:top w:val="single" w:sz="4" w:space="0" w:color="auto"/>
              <w:bottom w:val="single" w:sz="4" w:space="0" w:color="auto"/>
            </w:tcBorders>
            <w:vAlign w:val="center"/>
          </w:tcPr>
          <w:p w14:paraId="13AE7B58" w14:textId="77777777" w:rsidR="003341CB" w:rsidRPr="00E20F8A" w:rsidRDefault="003341CB" w:rsidP="006D398B">
            <w:pPr>
              <w:pStyle w:val="Tablerow"/>
              <w:keepLines/>
              <w:rPr>
                <w:lang w:val="en-GB"/>
              </w:rPr>
            </w:pPr>
            <w:r>
              <w:rPr>
                <w:lang w:val="en-GB"/>
              </w:rPr>
              <w:t>K. Fischer</w:t>
            </w:r>
          </w:p>
        </w:tc>
      </w:tr>
      <w:tr w:rsidR="008F12E4" w:rsidRPr="008E5B2B" w14:paraId="27E62996" w14:textId="77777777" w:rsidTr="00AF3453">
        <w:trPr>
          <w:gridAfter w:val="1"/>
          <w:wAfter w:w="6" w:type="dxa"/>
          <w:cantSplit/>
          <w:trHeight w:val="235"/>
        </w:trPr>
        <w:tc>
          <w:tcPr>
            <w:tcW w:w="2591" w:type="dxa"/>
            <w:tcBorders>
              <w:top w:val="single" w:sz="4" w:space="0" w:color="auto"/>
              <w:bottom w:val="single" w:sz="4" w:space="0" w:color="auto"/>
            </w:tcBorders>
          </w:tcPr>
          <w:p w14:paraId="0EE79791" w14:textId="43768AE6" w:rsidR="008F12E4" w:rsidRDefault="008F12E4" w:rsidP="006D398B">
            <w:pPr>
              <w:pStyle w:val="Tablerow"/>
              <w:keepLines/>
              <w:rPr>
                <w:lang w:val="en-GB"/>
              </w:rPr>
            </w:pPr>
            <w:r>
              <w:rPr>
                <w:lang w:val="en-GB"/>
              </w:rPr>
              <w:t xml:space="preserve">C. </w:t>
            </w:r>
            <w:proofErr w:type="spellStart"/>
            <w:r>
              <w:rPr>
                <w:lang w:val="en-GB"/>
              </w:rPr>
              <w:t>Lahorgue</w:t>
            </w:r>
            <w:proofErr w:type="spellEnd"/>
          </w:p>
        </w:tc>
        <w:tc>
          <w:tcPr>
            <w:tcW w:w="2285" w:type="dxa"/>
            <w:tcBorders>
              <w:top w:val="single" w:sz="4" w:space="0" w:color="auto"/>
              <w:bottom w:val="single" w:sz="4" w:space="0" w:color="auto"/>
            </w:tcBorders>
          </w:tcPr>
          <w:p w14:paraId="65AE57FC" w14:textId="35BB72B8" w:rsidR="008F12E4" w:rsidRDefault="008F12E4" w:rsidP="006D398B">
            <w:pPr>
              <w:pStyle w:val="Tablerow"/>
              <w:keepLines/>
              <w:rPr>
                <w:lang w:val="en-GB"/>
              </w:rPr>
            </w:pPr>
            <w:r>
              <w:rPr>
                <w:lang w:val="en-GB"/>
              </w:rPr>
              <w:t>C</w:t>
            </w:r>
          </w:p>
        </w:tc>
        <w:tc>
          <w:tcPr>
            <w:tcW w:w="2194" w:type="dxa"/>
            <w:tcBorders>
              <w:top w:val="single" w:sz="4" w:space="0" w:color="auto"/>
              <w:bottom w:val="single" w:sz="4" w:space="0" w:color="auto"/>
            </w:tcBorders>
            <w:vAlign w:val="center"/>
          </w:tcPr>
          <w:p w14:paraId="6C72553B" w14:textId="2B385D35" w:rsidR="008F12E4" w:rsidRDefault="008F12E4" w:rsidP="006D398B">
            <w:pPr>
              <w:pStyle w:val="Tablerow"/>
              <w:keepLines/>
              <w:rPr>
                <w:lang w:val="en-GB"/>
              </w:rPr>
            </w:pPr>
            <w:r>
              <w:rPr>
                <w:lang w:val="en-GB"/>
              </w:rPr>
              <w:t>2020-10-30</w:t>
            </w:r>
          </w:p>
        </w:tc>
        <w:tc>
          <w:tcPr>
            <w:tcW w:w="2137" w:type="dxa"/>
            <w:tcBorders>
              <w:top w:val="single" w:sz="4" w:space="0" w:color="auto"/>
              <w:bottom w:val="single" w:sz="4" w:space="0" w:color="auto"/>
            </w:tcBorders>
            <w:vAlign w:val="center"/>
          </w:tcPr>
          <w:p w14:paraId="793CADD8" w14:textId="68A98C0E" w:rsidR="008F12E4" w:rsidRDefault="008F12E4" w:rsidP="006D398B">
            <w:pPr>
              <w:pStyle w:val="Tablerow"/>
              <w:keepLines/>
              <w:rPr>
                <w:lang w:val="en-GB"/>
              </w:rPr>
            </w:pPr>
            <w:r>
              <w:rPr>
                <w:lang w:val="en-GB"/>
              </w:rPr>
              <w:t>M. Schubert</w:t>
            </w:r>
          </w:p>
        </w:tc>
      </w:tr>
      <w:tr w:rsidR="00AF3453" w:rsidRPr="008E5B2B" w14:paraId="7B5C3828" w14:textId="77777777" w:rsidTr="000B4939">
        <w:trPr>
          <w:gridAfter w:val="1"/>
          <w:wAfter w:w="6" w:type="dxa"/>
          <w:cantSplit/>
          <w:trHeight w:val="235"/>
        </w:trPr>
        <w:tc>
          <w:tcPr>
            <w:tcW w:w="2591" w:type="dxa"/>
            <w:tcBorders>
              <w:top w:val="single" w:sz="4" w:space="0" w:color="auto"/>
            </w:tcBorders>
          </w:tcPr>
          <w:p w14:paraId="047D4102" w14:textId="42DE57F9" w:rsidR="00AF3453" w:rsidRDefault="00AF3453" w:rsidP="00AF3453">
            <w:pPr>
              <w:pStyle w:val="Tablerow"/>
              <w:keepLines/>
              <w:rPr>
                <w:lang w:val="en-GB"/>
              </w:rPr>
            </w:pPr>
            <w:r>
              <w:rPr>
                <w:lang w:val="en-GB"/>
              </w:rPr>
              <w:t xml:space="preserve">C. </w:t>
            </w:r>
            <w:proofErr w:type="spellStart"/>
            <w:r>
              <w:rPr>
                <w:lang w:val="en-GB"/>
              </w:rPr>
              <w:t>Lahorgue</w:t>
            </w:r>
            <w:proofErr w:type="spellEnd"/>
          </w:p>
        </w:tc>
        <w:tc>
          <w:tcPr>
            <w:tcW w:w="2285" w:type="dxa"/>
            <w:tcBorders>
              <w:top w:val="single" w:sz="4" w:space="0" w:color="auto"/>
            </w:tcBorders>
          </w:tcPr>
          <w:p w14:paraId="5433A119" w14:textId="6317ADF1" w:rsidR="00AF3453" w:rsidRDefault="00AF3453" w:rsidP="00AF3453">
            <w:pPr>
              <w:pStyle w:val="Tablerow"/>
              <w:keepLines/>
              <w:rPr>
                <w:lang w:val="en-GB"/>
              </w:rPr>
            </w:pPr>
            <w:r>
              <w:rPr>
                <w:lang w:val="en-GB"/>
              </w:rPr>
              <w:t>D</w:t>
            </w:r>
          </w:p>
        </w:tc>
        <w:tc>
          <w:tcPr>
            <w:tcW w:w="2194" w:type="dxa"/>
            <w:tcBorders>
              <w:top w:val="single" w:sz="4" w:space="0" w:color="auto"/>
            </w:tcBorders>
            <w:vAlign w:val="center"/>
          </w:tcPr>
          <w:p w14:paraId="5BB81ED6" w14:textId="50A6025A" w:rsidR="00AF3453" w:rsidRDefault="00AF3453" w:rsidP="00AF3453">
            <w:pPr>
              <w:pStyle w:val="Tablerow"/>
              <w:keepLines/>
              <w:rPr>
                <w:lang w:val="en-GB"/>
              </w:rPr>
            </w:pPr>
            <w:r>
              <w:rPr>
                <w:lang w:val="en-GB"/>
              </w:rPr>
              <w:t>2020-1</w:t>
            </w:r>
            <w:r>
              <w:rPr>
                <w:lang w:val="en-GB"/>
              </w:rPr>
              <w:t>1</w:t>
            </w:r>
            <w:r>
              <w:rPr>
                <w:lang w:val="en-GB"/>
              </w:rPr>
              <w:t>-</w:t>
            </w:r>
            <w:r>
              <w:rPr>
                <w:lang w:val="en-GB"/>
              </w:rPr>
              <w:t>0</w:t>
            </w:r>
            <w:r>
              <w:rPr>
                <w:lang w:val="en-GB"/>
              </w:rPr>
              <w:t>3</w:t>
            </w:r>
          </w:p>
        </w:tc>
        <w:tc>
          <w:tcPr>
            <w:tcW w:w="2137" w:type="dxa"/>
            <w:tcBorders>
              <w:top w:val="single" w:sz="4" w:space="0" w:color="auto"/>
            </w:tcBorders>
            <w:vAlign w:val="center"/>
          </w:tcPr>
          <w:p w14:paraId="4183E104" w14:textId="3ADF76D6" w:rsidR="00AF3453" w:rsidRDefault="00AF3453" w:rsidP="00AF3453">
            <w:pPr>
              <w:pStyle w:val="Tablerow"/>
              <w:keepLines/>
              <w:rPr>
                <w:lang w:val="en-GB"/>
              </w:rPr>
            </w:pPr>
            <w:r>
              <w:rPr>
                <w:lang w:val="en-GB"/>
              </w:rPr>
              <w:t>M. Schubert</w:t>
            </w:r>
          </w:p>
        </w:tc>
      </w:tr>
    </w:tbl>
    <w:p w14:paraId="56AE5DF2" w14:textId="77777777" w:rsidR="003341CB" w:rsidRDefault="003341CB">
      <w:pPr>
        <w:tabs>
          <w:tab w:val="clear" w:pos="1080"/>
          <w:tab w:val="clear" w:pos="1560"/>
          <w:tab w:val="clear" w:pos="7371"/>
        </w:tabs>
        <w:spacing w:before="0" w:line="240" w:lineRule="auto"/>
        <w:jc w:val="left"/>
      </w:pPr>
    </w:p>
    <w:p w14:paraId="7A56EA32" w14:textId="77777777" w:rsidR="003341CB" w:rsidRDefault="003341CB" w:rsidP="00120B38">
      <w:pPr>
        <w:sectPr w:rsidR="003341CB" w:rsidSect="003341CB">
          <w:headerReference w:type="even" r:id="rId16"/>
          <w:headerReference w:type="default" r:id="rId17"/>
          <w:footerReference w:type="even" r:id="rId18"/>
          <w:footerReference w:type="default" r:id="rId19"/>
          <w:footerReference w:type="first" r:id="rId20"/>
          <w:type w:val="oddPage"/>
          <w:pgSz w:w="11906" w:h="16838" w:code="9"/>
          <w:pgMar w:top="1418" w:right="1418" w:bottom="1134" w:left="1418" w:header="1134" w:footer="0" w:gutter="0"/>
          <w:cols w:space="708"/>
          <w:titlePg/>
          <w:docGrid w:linePitch="360"/>
        </w:sectPr>
      </w:pPr>
    </w:p>
    <w:p w14:paraId="736385D5" w14:textId="77777777" w:rsidR="003341CB" w:rsidRPr="008E5B2B" w:rsidRDefault="003341CB" w:rsidP="00934740">
      <w:pPr>
        <w:pStyle w:val="PartTitle"/>
      </w:pPr>
      <w:bookmarkStart w:id="1" w:name="_Toc534808061"/>
      <w:bookmarkStart w:id="2" w:name="_Toc10532600"/>
      <w:bookmarkStart w:id="3" w:name="_Toc12271751"/>
      <w:bookmarkStart w:id="4" w:name="_Toc55308992"/>
      <w:r w:rsidRPr="008E5B2B">
        <w:lastRenderedPageBreak/>
        <w:t>Preface</w:t>
      </w:r>
      <w:bookmarkEnd w:id="1"/>
      <w:bookmarkEnd w:id="2"/>
      <w:bookmarkEnd w:id="3"/>
      <w:bookmarkEnd w:id="4"/>
    </w:p>
    <w:p w14:paraId="4C123E61" w14:textId="77777777" w:rsidR="003341CB" w:rsidRPr="008E5B2B" w:rsidRDefault="003341CB" w:rsidP="00934740"/>
    <w:p w14:paraId="72EFEEC5" w14:textId="77777777" w:rsidR="003341CB" w:rsidRDefault="003341CB" w:rsidP="000A343C">
      <w:pPr>
        <w:pStyle w:val="Figure"/>
      </w:pPr>
      <w:r w:rsidRPr="000A343C">
        <w:rPr>
          <w:noProof/>
        </w:rPr>
        <w:drawing>
          <wp:inline distT="0" distB="0" distL="0" distR="0" wp14:anchorId="2E30E27C" wp14:editId="246D8D29">
            <wp:extent cx="2936875" cy="20504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36875" cy="2050415"/>
                    </a:xfrm>
                    <a:prstGeom prst="rect">
                      <a:avLst/>
                    </a:prstGeom>
                    <a:noFill/>
                    <a:ln>
                      <a:noFill/>
                    </a:ln>
                  </pic:spPr>
                </pic:pic>
              </a:graphicData>
            </a:graphic>
          </wp:inline>
        </w:drawing>
      </w:r>
    </w:p>
    <w:p w14:paraId="79A7EC1B" w14:textId="77777777" w:rsidR="003341CB" w:rsidRDefault="003341CB" w:rsidP="00934740"/>
    <w:p w14:paraId="3A19C16B" w14:textId="77777777" w:rsidR="003341CB" w:rsidRPr="000A343C" w:rsidRDefault="003341CB" w:rsidP="00934740">
      <w:pPr>
        <w:rPr>
          <w:i/>
        </w:rPr>
      </w:pPr>
      <w:r w:rsidRPr="000A343C">
        <w:rPr>
          <w:i/>
        </w:rPr>
        <w:t>The handbook is divided in three volumes (Part I to III) and a Preface. The Preface contains information on the structure and usage of th</w:t>
      </w:r>
      <w:r>
        <w:rPr>
          <w:i/>
        </w:rPr>
        <w:t>e</w:t>
      </w:r>
      <w:r w:rsidRPr="000A343C">
        <w:rPr>
          <w:i/>
        </w:rPr>
        <w:t xml:space="preserve"> handbook, as well as common terms and definitions for all parts.</w:t>
      </w:r>
    </w:p>
    <w:p w14:paraId="091DF839" w14:textId="77777777" w:rsidR="003341CB" w:rsidRDefault="003341CB" w:rsidP="00934740">
      <w:pPr>
        <w:sectPr w:rsidR="003341CB" w:rsidSect="003341CB">
          <w:type w:val="oddPage"/>
          <w:pgSz w:w="11906" w:h="16838" w:code="9"/>
          <w:pgMar w:top="1418" w:right="1418" w:bottom="1134" w:left="1418" w:header="1134" w:footer="0" w:gutter="0"/>
          <w:cols w:space="708"/>
          <w:titlePg/>
          <w:docGrid w:linePitch="360"/>
        </w:sectPr>
      </w:pPr>
    </w:p>
    <w:p w14:paraId="5DC847B8" w14:textId="77777777" w:rsidR="003341CB" w:rsidRDefault="003341CB" w:rsidP="001F6B9F">
      <w:pPr>
        <w:pStyle w:val="Inhaltsverzeichnisberschrift"/>
        <w:spacing w:before="480"/>
      </w:pPr>
      <w:r>
        <w:lastRenderedPageBreak/>
        <w:t>Table of Contents</w:t>
      </w:r>
    </w:p>
    <w:p w14:paraId="677453B4" w14:textId="77777777" w:rsidR="003341CB" w:rsidRPr="00E5402F" w:rsidRDefault="003341CB" w:rsidP="00E5402F"/>
    <w:p w14:paraId="0856ADDD" w14:textId="529B8B5E" w:rsidR="00AF3453" w:rsidRDefault="00153491">
      <w:pPr>
        <w:pStyle w:val="Verzeichnis1"/>
        <w:rPr>
          <w:rFonts w:asciiTheme="minorHAnsi" w:eastAsiaTheme="minorEastAsia" w:hAnsiTheme="minorHAnsi" w:cstheme="minorBidi"/>
          <w:b w:val="0"/>
          <w:bCs w:val="0"/>
          <w:caps w:val="0"/>
          <w:noProof/>
          <w:sz w:val="22"/>
          <w:szCs w:val="22"/>
          <w:lang w:val="de-CH" w:eastAsia="zh-CN"/>
        </w:rPr>
      </w:pPr>
      <w:r>
        <w:rPr>
          <w:b w:val="0"/>
          <w:bCs w:val="0"/>
          <w:caps w:val="0"/>
        </w:rPr>
        <w:fldChar w:fldCharType="begin"/>
      </w:r>
      <w:r>
        <w:rPr>
          <w:b w:val="0"/>
          <w:bCs w:val="0"/>
          <w:caps w:val="0"/>
        </w:rPr>
        <w:instrText xml:space="preserve"> TOC \h \z \t "Überschrift 1;2;Überschrift 2;3;Überschrift 3;4;Überschrift 4;5;Part Title;1" </w:instrText>
      </w:r>
      <w:r>
        <w:rPr>
          <w:b w:val="0"/>
          <w:bCs w:val="0"/>
          <w:caps w:val="0"/>
        </w:rPr>
        <w:fldChar w:fldCharType="separate"/>
      </w:r>
      <w:hyperlink w:anchor="_Toc55308992" w:history="1">
        <w:r w:rsidR="00AF3453" w:rsidRPr="00083EE9">
          <w:rPr>
            <w:rStyle w:val="Hyperlink"/>
            <w:noProof/>
          </w:rPr>
          <w:t>Preface</w:t>
        </w:r>
        <w:r w:rsidR="00AF3453">
          <w:rPr>
            <w:noProof/>
            <w:webHidden/>
          </w:rPr>
          <w:tab/>
        </w:r>
        <w:r w:rsidR="00AF3453">
          <w:rPr>
            <w:noProof/>
            <w:webHidden/>
          </w:rPr>
          <w:fldChar w:fldCharType="begin"/>
        </w:r>
        <w:r w:rsidR="00AF3453">
          <w:rPr>
            <w:noProof/>
            <w:webHidden/>
          </w:rPr>
          <w:instrText xml:space="preserve"> PAGEREF _Toc55308992 \h </w:instrText>
        </w:r>
        <w:r w:rsidR="00AF3453">
          <w:rPr>
            <w:noProof/>
            <w:webHidden/>
          </w:rPr>
        </w:r>
        <w:r w:rsidR="00AF3453">
          <w:rPr>
            <w:noProof/>
            <w:webHidden/>
          </w:rPr>
          <w:fldChar w:fldCharType="separate"/>
        </w:r>
        <w:r w:rsidR="00177F05">
          <w:rPr>
            <w:noProof/>
            <w:webHidden/>
          </w:rPr>
          <w:t>3</w:t>
        </w:r>
        <w:r w:rsidR="00AF3453">
          <w:rPr>
            <w:noProof/>
            <w:webHidden/>
          </w:rPr>
          <w:fldChar w:fldCharType="end"/>
        </w:r>
      </w:hyperlink>
    </w:p>
    <w:p w14:paraId="0058BC60" w14:textId="5B31A633" w:rsidR="00AF3453" w:rsidRDefault="00AF3453">
      <w:pPr>
        <w:pStyle w:val="Verzeichnis2"/>
        <w:rPr>
          <w:rFonts w:asciiTheme="minorHAnsi" w:eastAsiaTheme="minorEastAsia" w:hAnsiTheme="minorHAnsi" w:cstheme="minorBidi"/>
          <w:b w:val="0"/>
          <w:caps w:val="0"/>
          <w:noProof/>
          <w:sz w:val="22"/>
          <w:szCs w:val="22"/>
          <w:lang w:val="de-CH" w:eastAsia="zh-CN"/>
        </w:rPr>
      </w:pPr>
      <w:hyperlink w:anchor="_Toc55308993" w:history="1">
        <w:r w:rsidRPr="00083EE9">
          <w:rPr>
            <w:rStyle w:val="Hyperlink"/>
            <w:noProof/>
            <w14:scene3d>
              <w14:camera w14:prst="orthographicFront"/>
              <w14:lightRig w14:rig="threePt" w14:dir="t">
                <w14:rot w14:lat="0" w14:lon="0" w14:rev="0"/>
              </w14:lightRig>
            </w14:scene3d>
          </w:rPr>
          <w:t>1</w:t>
        </w:r>
        <w:r>
          <w:rPr>
            <w:rFonts w:asciiTheme="minorHAnsi" w:eastAsiaTheme="minorEastAsia" w:hAnsiTheme="minorHAnsi" w:cstheme="minorBidi"/>
            <w:b w:val="0"/>
            <w:caps w:val="0"/>
            <w:noProof/>
            <w:sz w:val="22"/>
            <w:szCs w:val="22"/>
            <w:lang w:val="de-CH" w:eastAsia="zh-CN"/>
          </w:rPr>
          <w:tab/>
        </w:r>
        <w:r w:rsidRPr="00083EE9">
          <w:rPr>
            <w:rStyle w:val="Hyperlink"/>
            <w:noProof/>
          </w:rPr>
          <w:t>Introduction</w:t>
        </w:r>
        <w:r>
          <w:rPr>
            <w:noProof/>
            <w:webHidden/>
          </w:rPr>
          <w:tab/>
        </w:r>
        <w:r>
          <w:rPr>
            <w:noProof/>
            <w:webHidden/>
          </w:rPr>
          <w:fldChar w:fldCharType="begin"/>
        </w:r>
        <w:r>
          <w:rPr>
            <w:noProof/>
            <w:webHidden/>
          </w:rPr>
          <w:instrText xml:space="preserve"> PAGEREF _Toc55308993 \h </w:instrText>
        </w:r>
        <w:r>
          <w:rPr>
            <w:noProof/>
            <w:webHidden/>
          </w:rPr>
        </w:r>
        <w:r>
          <w:rPr>
            <w:noProof/>
            <w:webHidden/>
          </w:rPr>
          <w:fldChar w:fldCharType="separate"/>
        </w:r>
        <w:r w:rsidR="00177F05">
          <w:rPr>
            <w:noProof/>
            <w:webHidden/>
          </w:rPr>
          <w:t>7</w:t>
        </w:r>
        <w:r>
          <w:rPr>
            <w:noProof/>
            <w:webHidden/>
          </w:rPr>
          <w:fldChar w:fldCharType="end"/>
        </w:r>
      </w:hyperlink>
    </w:p>
    <w:p w14:paraId="673F4E1E" w14:textId="1ADDA063" w:rsidR="00AF3453" w:rsidRDefault="00AF3453">
      <w:pPr>
        <w:pStyle w:val="Verzeichnis3"/>
        <w:rPr>
          <w:rFonts w:asciiTheme="minorHAnsi" w:eastAsiaTheme="minorEastAsia" w:hAnsiTheme="minorHAnsi" w:cstheme="minorBidi"/>
          <w:iCs w:val="0"/>
          <w:smallCaps w:val="0"/>
          <w:noProof/>
          <w:sz w:val="22"/>
          <w:szCs w:val="22"/>
          <w:lang w:val="de-CH" w:eastAsia="zh-CN"/>
        </w:rPr>
      </w:pPr>
      <w:hyperlink w:anchor="_Toc55308994" w:history="1">
        <w:r w:rsidRPr="00083EE9">
          <w:rPr>
            <w:rStyle w:val="Hyperlink"/>
            <w:noProof/>
          </w:rPr>
          <w:t>1.1</w:t>
        </w:r>
        <w:r>
          <w:rPr>
            <w:rFonts w:asciiTheme="minorHAnsi" w:eastAsiaTheme="minorEastAsia" w:hAnsiTheme="minorHAnsi" w:cstheme="minorBidi"/>
            <w:iCs w:val="0"/>
            <w:smallCaps w:val="0"/>
            <w:noProof/>
            <w:sz w:val="22"/>
            <w:szCs w:val="22"/>
            <w:lang w:val="de-CH" w:eastAsia="zh-CN"/>
          </w:rPr>
          <w:tab/>
        </w:r>
        <w:r w:rsidRPr="00083EE9">
          <w:rPr>
            <w:rStyle w:val="Hyperlink"/>
            <w:noProof/>
          </w:rPr>
          <w:t>Objective</w:t>
        </w:r>
        <w:r>
          <w:rPr>
            <w:noProof/>
            <w:webHidden/>
          </w:rPr>
          <w:tab/>
        </w:r>
        <w:r>
          <w:rPr>
            <w:noProof/>
            <w:webHidden/>
          </w:rPr>
          <w:fldChar w:fldCharType="begin"/>
        </w:r>
        <w:r>
          <w:rPr>
            <w:noProof/>
            <w:webHidden/>
          </w:rPr>
          <w:instrText xml:space="preserve"> PAGEREF _Toc55308994 \h </w:instrText>
        </w:r>
        <w:r>
          <w:rPr>
            <w:noProof/>
            <w:webHidden/>
          </w:rPr>
        </w:r>
        <w:r>
          <w:rPr>
            <w:noProof/>
            <w:webHidden/>
          </w:rPr>
          <w:fldChar w:fldCharType="separate"/>
        </w:r>
        <w:r w:rsidR="00177F05">
          <w:rPr>
            <w:noProof/>
            <w:webHidden/>
          </w:rPr>
          <w:t>7</w:t>
        </w:r>
        <w:r>
          <w:rPr>
            <w:noProof/>
            <w:webHidden/>
          </w:rPr>
          <w:fldChar w:fldCharType="end"/>
        </w:r>
      </w:hyperlink>
    </w:p>
    <w:p w14:paraId="02A4CB4A" w14:textId="24C780FF" w:rsidR="00AF3453" w:rsidRDefault="00AF3453">
      <w:pPr>
        <w:pStyle w:val="Verzeichnis3"/>
        <w:rPr>
          <w:rFonts w:asciiTheme="minorHAnsi" w:eastAsiaTheme="minorEastAsia" w:hAnsiTheme="minorHAnsi" w:cstheme="minorBidi"/>
          <w:iCs w:val="0"/>
          <w:smallCaps w:val="0"/>
          <w:noProof/>
          <w:sz w:val="22"/>
          <w:szCs w:val="22"/>
          <w:lang w:val="de-CH" w:eastAsia="zh-CN"/>
        </w:rPr>
      </w:pPr>
      <w:hyperlink w:anchor="_Toc55308995" w:history="1">
        <w:r w:rsidRPr="00083EE9">
          <w:rPr>
            <w:rStyle w:val="Hyperlink"/>
            <w:noProof/>
          </w:rPr>
          <w:t>1.2</w:t>
        </w:r>
        <w:r>
          <w:rPr>
            <w:rFonts w:asciiTheme="minorHAnsi" w:eastAsiaTheme="minorEastAsia" w:hAnsiTheme="minorHAnsi" w:cstheme="minorBidi"/>
            <w:iCs w:val="0"/>
            <w:smallCaps w:val="0"/>
            <w:noProof/>
            <w:sz w:val="22"/>
            <w:szCs w:val="22"/>
            <w:lang w:val="de-CH" w:eastAsia="zh-CN"/>
          </w:rPr>
          <w:tab/>
        </w:r>
        <w:r w:rsidRPr="00083EE9">
          <w:rPr>
            <w:rStyle w:val="Hyperlink"/>
            <w:noProof/>
          </w:rPr>
          <w:t>Scope</w:t>
        </w:r>
        <w:r>
          <w:rPr>
            <w:noProof/>
            <w:webHidden/>
          </w:rPr>
          <w:tab/>
        </w:r>
        <w:r>
          <w:rPr>
            <w:noProof/>
            <w:webHidden/>
          </w:rPr>
          <w:fldChar w:fldCharType="begin"/>
        </w:r>
        <w:r>
          <w:rPr>
            <w:noProof/>
            <w:webHidden/>
          </w:rPr>
          <w:instrText xml:space="preserve"> PAGEREF _Toc55308995 \h </w:instrText>
        </w:r>
        <w:r>
          <w:rPr>
            <w:noProof/>
            <w:webHidden/>
          </w:rPr>
        </w:r>
        <w:r>
          <w:rPr>
            <w:noProof/>
            <w:webHidden/>
          </w:rPr>
          <w:fldChar w:fldCharType="separate"/>
        </w:r>
        <w:r w:rsidR="00177F05">
          <w:rPr>
            <w:noProof/>
            <w:webHidden/>
          </w:rPr>
          <w:t>7</w:t>
        </w:r>
        <w:r>
          <w:rPr>
            <w:noProof/>
            <w:webHidden/>
          </w:rPr>
          <w:fldChar w:fldCharType="end"/>
        </w:r>
      </w:hyperlink>
    </w:p>
    <w:p w14:paraId="07179773" w14:textId="3832CC65" w:rsidR="00AF3453" w:rsidRDefault="00AF3453">
      <w:pPr>
        <w:pStyle w:val="Verzeichnis4"/>
        <w:rPr>
          <w:rFonts w:asciiTheme="minorHAnsi" w:eastAsiaTheme="minorEastAsia" w:hAnsiTheme="minorHAnsi" w:cstheme="minorBidi"/>
          <w:noProof/>
          <w:sz w:val="22"/>
          <w:szCs w:val="22"/>
          <w:lang w:val="de-CH" w:eastAsia="zh-CN"/>
        </w:rPr>
      </w:pPr>
      <w:hyperlink w:anchor="_Toc55308996" w:history="1">
        <w:r w:rsidRPr="00083EE9">
          <w:rPr>
            <w:rStyle w:val="Hyperlink"/>
            <w:noProof/>
          </w:rPr>
          <w:t>1.2.1</w:t>
        </w:r>
        <w:r>
          <w:rPr>
            <w:rFonts w:asciiTheme="minorHAnsi" w:eastAsiaTheme="minorEastAsia" w:hAnsiTheme="minorHAnsi" w:cstheme="minorBidi"/>
            <w:noProof/>
            <w:sz w:val="22"/>
            <w:szCs w:val="22"/>
            <w:lang w:val="de-CH" w:eastAsia="zh-CN"/>
          </w:rPr>
          <w:tab/>
        </w:r>
        <w:r w:rsidRPr="00083EE9">
          <w:rPr>
            <w:rStyle w:val="Hyperlink"/>
            <w:noProof/>
          </w:rPr>
          <w:t>Reliability prediction</w:t>
        </w:r>
        <w:r>
          <w:rPr>
            <w:noProof/>
            <w:webHidden/>
          </w:rPr>
          <w:tab/>
        </w:r>
        <w:r>
          <w:rPr>
            <w:noProof/>
            <w:webHidden/>
          </w:rPr>
          <w:fldChar w:fldCharType="begin"/>
        </w:r>
        <w:r>
          <w:rPr>
            <w:noProof/>
            <w:webHidden/>
          </w:rPr>
          <w:instrText xml:space="preserve"> PAGEREF _Toc55308996 \h </w:instrText>
        </w:r>
        <w:r>
          <w:rPr>
            <w:noProof/>
            <w:webHidden/>
          </w:rPr>
        </w:r>
        <w:r>
          <w:rPr>
            <w:noProof/>
            <w:webHidden/>
          </w:rPr>
          <w:fldChar w:fldCharType="separate"/>
        </w:r>
        <w:r w:rsidR="00177F05">
          <w:rPr>
            <w:noProof/>
            <w:webHidden/>
          </w:rPr>
          <w:t>7</w:t>
        </w:r>
        <w:r>
          <w:rPr>
            <w:noProof/>
            <w:webHidden/>
          </w:rPr>
          <w:fldChar w:fldCharType="end"/>
        </w:r>
      </w:hyperlink>
    </w:p>
    <w:p w14:paraId="2F19C7C9" w14:textId="6DAE080B" w:rsidR="00AF3453" w:rsidRDefault="00AF3453">
      <w:pPr>
        <w:pStyle w:val="Verzeichnis4"/>
        <w:rPr>
          <w:rFonts w:asciiTheme="minorHAnsi" w:eastAsiaTheme="minorEastAsia" w:hAnsiTheme="minorHAnsi" w:cstheme="minorBidi"/>
          <w:noProof/>
          <w:sz w:val="22"/>
          <w:szCs w:val="22"/>
          <w:lang w:val="de-CH" w:eastAsia="zh-CN"/>
        </w:rPr>
      </w:pPr>
      <w:hyperlink w:anchor="_Toc55308997" w:history="1">
        <w:r w:rsidRPr="00083EE9">
          <w:rPr>
            <w:rStyle w:val="Hyperlink"/>
            <w:noProof/>
          </w:rPr>
          <w:t>1.2.2</w:t>
        </w:r>
        <w:r>
          <w:rPr>
            <w:rFonts w:asciiTheme="minorHAnsi" w:eastAsiaTheme="minorEastAsia" w:hAnsiTheme="minorHAnsi" w:cstheme="minorBidi"/>
            <w:noProof/>
            <w:sz w:val="22"/>
            <w:szCs w:val="22"/>
            <w:lang w:val="de-CH" w:eastAsia="zh-CN"/>
          </w:rPr>
          <w:tab/>
        </w:r>
        <w:r w:rsidRPr="00083EE9">
          <w:rPr>
            <w:rStyle w:val="Hyperlink"/>
            <w:noProof/>
          </w:rPr>
          <w:t>Space Applications</w:t>
        </w:r>
        <w:r>
          <w:rPr>
            <w:noProof/>
            <w:webHidden/>
          </w:rPr>
          <w:tab/>
        </w:r>
        <w:r>
          <w:rPr>
            <w:noProof/>
            <w:webHidden/>
          </w:rPr>
          <w:fldChar w:fldCharType="begin"/>
        </w:r>
        <w:r>
          <w:rPr>
            <w:noProof/>
            <w:webHidden/>
          </w:rPr>
          <w:instrText xml:space="preserve"> PAGEREF _Toc55308997 \h </w:instrText>
        </w:r>
        <w:r>
          <w:rPr>
            <w:noProof/>
            <w:webHidden/>
          </w:rPr>
        </w:r>
        <w:r>
          <w:rPr>
            <w:noProof/>
            <w:webHidden/>
          </w:rPr>
          <w:fldChar w:fldCharType="separate"/>
        </w:r>
        <w:r w:rsidR="00177F05">
          <w:rPr>
            <w:noProof/>
            <w:webHidden/>
          </w:rPr>
          <w:t>8</w:t>
        </w:r>
        <w:r>
          <w:rPr>
            <w:noProof/>
            <w:webHidden/>
          </w:rPr>
          <w:fldChar w:fldCharType="end"/>
        </w:r>
      </w:hyperlink>
    </w:p>
    <w:p w14:paraId="0B122C8D" w14:textId="2DE1C8EA" w:rsidR="00AF3453" w:rsidRDefault="00AF3453">
      <w:pPr>
        <w:pStyle w:val="Verzeichnis4"/>
        <w:rPr>
          <w:rFonts w:asciiTheme="minorHAnsi" w:eastAsiaTheme="minorEastAsia" w:hAnsiTheme="minorHAnsi" w:cstheme="minorBidi"/>
          <w:noProof/>
          <w:sz w:val="22"/>
          <w:szCs w:val="22"/>
          <w:lang w:val="de-CH" w:eastAsia="zh-CN"/>
        </w:rPr>
      </w:pPr>
      <w:hyperlink w:anchor="_Toc55308998" w:history="1">
        <w:r w:rsidRPr="00083EE9">
          <w:rPr>
            <w:rStyle w:val="Hyperlink"/>
            <w:noProof/>
          </w:rPr>
          <w:t>1.2.3</w:t>
        </w:r>
        <w:r>
          <w:rPr>
            <w:rFonts w:asciiTheme="minorHAnsi" w:eastAsiaTheme="minorEastAsia" w:hAnsiTheme="minorHAnsi" w:cstheme="minorBidi"/>
            <w:noProof/>
            <w:sz w:val="22"/>
            <w:szCs w:val="22"/>
            <w:lang w:val="de-CH" w:eastAsia="zh-CN"/>
          </w:rPr>
          <w:tab/>
        </w:r>
        <w:r w:rsidRPr="00083EE9">
          <w:rPr>
            <w:rStyle w:val="Hyperlink"/>
            <w:noProof/>
          </w:rPr>
          <w:t>Methodology, Methods and Models</w:t>
        </w:r>
        <w:r>
          <w:rPr>
            <w:noProof/>
            <w:webHidden/>
          </w:rPr>
          <w:tab/>
        </w:r>
        <w:r>
          <w:rPr>
            <w:noProof/>
            <w:webHidden/>
          </w:rPr>
          <w:fldChar w:fldCharType="begin"/>
        </w:r>
        <w:r>
          <w:rPr>
            <w:noProof/>
            <w:webHidden/>
          </w:rPr>
          <w:instrText xml:space="preserve"> PAGEREF _Toc55308998 \h </w:instrText>
        </w:r>
        <w:r>
          <w:rPr>
            <w:noProof/>
            <w:webHidden/>
          </w:rPr>
        </w:r>
        <w:r>
          <w:rPr>
            <w:noProof/>
            <w:webHidden/>
          </w:rPr>
          <w:fldChar w:fldCharType="separate"/>
        </w:r>
        <w:r w:rsidR="00177F05">
          <w:rPr>
            <w:noProof/>
            <w:webHidden/>
          </w:rPr>
          <w:t>8</w:t>
        </w:r>
        <w:r>
          <w:rPr>
            <w:noProof/>
            <w:webHidden/>
          </w:rPr>
          <w:fldChar w:fldCharType="end"/>
        </w:r>
      </w:hyperlink>
    </w:p>
    <w:p w14:paraId="5343CCD7" w14:textId="03AA69C3" w:rsidR="00AF3453" w:rsidRDefault="00AF3453">
      <w:pPr>
        <w:pStyle w:val="Verzeichnis3"/>
        <w:rPr>
          <w:rFonts w:asciiTheme="minorHAnsi" w:eastAsiaTheme="minorEastAsia" w:hAnsiTheme="minorHAnsi" w:cstheme="minorBidi"/>
          <w:iCs w:val="0"/>
          <w:smallCaps w:val="0"/>
          <w:noProof/>
          <w:sz w:val="22"/>
          <w:szCs w:val="22"/>
          <w:lang w:val="de-CH" w:eastAsia="zh-CN"/>
        </w:rPr>
      </w:pPr>
      <w:hyperlink w:anchor="_Toc55308999" w:history="1">
        <w:r w:rsidRPr="00083EE9">
          <w:rPr>
            <w:rStyle w:val="Hyperlink"/>
            <w:noProof/>
          </w:rPr>
          <w:t>1.3</w:t>
        </w:r>
        <w:r>
          <w:rPr>
            <w:rFonts w:asciiTheme="minorHAnsi" w:eastAsiaTheme="minorEastAsia" w:hAnsiTheme="minorHAnsi" w:cstheme="minorBidi"/>
            <w:iCs w:val="0"/>
            <w:smallCaps w:val="0"/>
            <w:noProof/>
            <w:sz w:val="22"/>
            <w:szCs w:val="22"/>
            <w:lang w:val="de-CH" w:eastAsia="zh-CN"/>
          </w:rPr>
          <w:tab/>
        </w:r>
        <w:r w:rsidRPr="00083EE9">
          <w:rPr>
            <w:rStyle w:val="Hyperlink"/>
            <w:noProof/>
          </w:rPr>
          <w:t>How to use the handbook</w:t>
        </w:r>
        <w:r>
          <w:rPr>
            <w:noProof/>
            <w:webHidden/>
          </w:rPr>
          <w:tab/>
        </w:r>
        <w:r>
          <w:rPr>
            <w:noProof/>
            <w:webHidden/>
          </w:rPr>
          <w:fldChar w:fldCharType="begin"/>
        </w:r>
        <w:r>
          <w:rPr>
            <w:noProof/>
            <w:webHidden/>
          </w:rPr>
          <w:instrText xml:space="preserve"> PAGEREF _Toc55308999 \h </w:instrText>
        </w:r>
        <w:r>
          <w:rPr>
            <w:noProof/>
            <w:webHidden/>
          </w:rPr>
        </w:r>
        <w:r>
          <w:rPr>
            <w:noProof/>
            <w:webHidden/>
          </w:rPr>
          <w:fldChar w:fldCharType="separate"/>
        </w:r>
        <w:r w:rsidR="00177F05">
          <w:rPr>
            <w:noProof/>
            <w:webHidden/>
          </w:rPr>
          <w:t>9</w:t>
        </w:r>
        <w:r>
          <w:rPr>
            <w:noProof/>
            <w:webHidden/>
          </w:rPr>
          <w:fldChar w:fldCharType="end"/>
        </w:r>
      </w:hyperlink>
    </w:p>
    <w:p w14:paraId="6B162B5B" w14:textId="3B25B128" w:rsidR="00AF3453" w:rsidRDefault="00AF3453">
      <w:pPr>
        <w:pStyle w:val="Verzeichnis2"/>
        <w:rPr>
          <w:rFonts w:asciiTheme="minorHAnsi" w:eastAsiaTheme="minorEastAsia" w:hAnsiTheme="minorHAnsi" w:cstheme="minorBidi"/>
          <w:b w:val="0"/>
          <w:caps w:val="0"/>
          <w:noProof/>
          <w:sz w:val="22"/>
          <w:szCs w:val="22"/>
          <w:lang w:val="de-CH" w:eastAsia="zh-CN"/>
        </w:rPr>
      </w:pPr>
      <w:hyperlink w:anchor="_Toc55309000" w:history="1">
        <w:r w:rsidRPr="00083EE9">
          <w:rPr>
            <w:rStyle w:val="Hyperlink"/>
            <w:noProof/>
            <w14:scene3d>
              <w14:camera w14:prst="orthographicFront"/>
              <w14:lightRig w14:rig="threePt" w14:dir="t">
                <w14:rot w14:lat="0" w14:lon="0" w14:rev="0"/>
              </w14:lightRig>
            </w14:scene3d>
          </w:rPr>
          <w:t>2</w:t>
        </w:r>
        <w:r>
          <w:rPr>
            <w:rFonts w:asciiTheme="minorHAnsi" w:eastAsiaTheme="minorEastAsia" w:hAnsiTheme="minorHAnsi" w:cstheme="minorBidi"/>
            <w:b w:val="0"/>
            <w:caps w:val="0"/>
            <w:noProof/>
            <w:sz w:val="22"/>
            <w:szCs w:val="22"/>
            <w:lang w:val="de-CH" w:eastAsia="zh-CN"/>
          </w:rPr>
          <w:tab/>
        </w:r>
        <w:r w:rsidRPr="00083EE9">
          <w:rPr>
            <w:rStyle w:val="Hyperlink"/>
            <w:noProof/>
          </w:rPr>
          <w:t>Documentation</w:t>
        </w:r>
        <w:r>
          <w:rPr>
            <w:noProof/>
            <w:webHidden/>
          </w:rPr>
          <w:tab/>
        </w:r>
        <w:r>
          <w:rPr>
            <w:noProof/>
            <w:webHidden/>
          </w:rPr>
          <w:fldChar w:fldCharType="begin"/>
        </w:r>
        <w:r>
          <w:rPr>
            <w:noProof/>
            <w:webHidden/>
          </w:rPr>
          <w:instrText xml:space="preserve"> PAGEREF _Toc55309000 \h </w:instrText>
        </w:r>
        <w:r>
          <w:rPr>
            <w:noProof/>
            <w:webHidden/>
          </w:rPr>
        </w:r>
        <w:r>
          <w:rPr>
            <w:noProof/>
            <w:webHidden/>
          </w:rPr>
          <w:fldChar w:fldCharType="separate"/>
        </w:r>
        <w:r w:rsidR="00177F05">
          <w:rPr>
            <w:noProof/>
            <w:webHidden/>
          </w:rPr>
          <w:t>11</w:t>
        </w:r>
        <w:r>
          <w:rPr>
            <w:noProof/>
            <w:webHidden/>
          </w:rPr>
          <w:fldChar w:fldCharType="end"/>
        </w:r>
      </w:hyperlink>
    </w:p>
    <w:p w14:paraId="4C8A4316" w14:textId="0FCCE4BF" w:rsidR="00AF3453" w:rsidRDefault="00AF3453">
      <w:pPr>
        <w:pStyle w:val="Verzeichnis3"/>
        <w:rPr>
          <w:rFonts w:asciiTheme="minorHAnsi" w:eastAsiaTheme="minorEastAsia" w:hAnsiTheme="minorHAnsi" w:cstheme="minorBidi"/>
          <w:iCs w:val="0"/>
          <w:smallCaps w:val="0"/>
          <w:noProof/>
          <w:sz w:val="22"/>
          <w:szCs w:val="22"/>
          <w:lang w:val="de-CH" w:eastAsia="zh-CN"/>
        </w:rPr>
      </w:pPr>
      <w:hyperlink w:anchor="_Toc55309001" w:history="1">
        <w:r w:rsidRPr="00083EE9">
          <w:rPr>
            <w:rStyle w:val="Hyperlink"/>
            <w:noProof/>
          </w:rPr>
          <w:t>2.1</w:t>
        </w:r>
        <w:r>
          <w:rPr>
            <w:rFonts w:asciiTheme="minorHAnsi" w:eastAsiaTheme="minorEastAsia" w:hAnsiTheme="minorHAnsi" w:cstheme="minorBidi"/>
            <w:iCs w:val="0"/>
            <w:smallCaps w:val="0"/>
            <w:noProof/>
            <w:sz w:val="22"/>
            <w:szCs w:val="22"/>
            <w:lang w:val="de-CH" w:eastAsia="zh-CN"/>
          </w:rPr>
          <w:tab/>
        </w:r>
        <w:r w:rsidRPr="00083EE9">
          <w:rPr>
            <w:rStyle w:val="Hyperlink"/>
            <w:noProof/>
          </w:rPr>
          <w:t>Reference Documents</w:t>
        </w:r>
        <w:r>
          <w:rPr>
            <w:noProof/>
            <w:webHidden/>
          </w:rPr>
          <w:tab/>
        </w:r>
        <w:r>
          <w:rPr>
            <w:noProof/>
            <w:webHidden/>
          </w:rPr>
          <w:fldChar w:fldCharType="begin"/>
        </w:r>
        <w:r>
          <w:rPr>
            <w:noProof/>
            <w:webHidden/>
          </w:rPr>
          <w:instrText xml:space="preserve"> PAGEREF _Toc55309001 \h </w:instrText>
        </w:r>
        <w:r>
          <w:rPr>
            <w:noProof/>
            <w:webHidden/>
          </w:rPr>
        </w:r>
        <w:r>
          <w:rPr>
            <w:noProof/>
            <w:webHidden/>
          </w:rPr>
          <w:fldChar w:fldCharType="separate"/>
        </w:r>
        <w:r w:rsidR="00177F05">
          <w:rPr>
            <w:noProof/>
            <w:webHidden/>
          </w:rPr>
          <w:t>11</w:t>
        </w:r>
        <w:r>
          <w:rPr>
            <w:noProof/>
            <w:webHidden/>
          </w:rPr>
          <w:fldChar w:fldCharType="end"/>
        </w:r>
      </w:hyperlink>
    </w:p>
    <w:p w14:paraId="6F3C74BD" w14:textId="670DB5BC" w:rsidR="00AF3453" w:rsidRDefault="00AF3453">
      <w:pPr>
        <w:pStyle w:val="Verzeichnis3"/>
        <w:rPr>
          <w:rFonts w:asciiTheme="minorHAnsi" w:eastAsiaTheme="minorEastAsia" w:hAnsiTheme="minorHAnsi" w:cstheme="minorBidi"/>
          <w:iCs w:val="0"/>
          <w:smallCaps w:val="0"/>
          <w:noProof/>
          <w:sz w:val="22"/>
          <w:szCs w:val="22"/>
          <w:lang w:val="de-CH" w:eastAsia="zh-CN"/>
        </w:rPr>
      </w:pPr>
      <w:hyperlink w:anchor="_Toc55309002" w:history="1">
        <w:r w:rsidRPr="00083EE9">
          <w:rPr>
            <w:rStyle w:val="Hyperlink"/>
            <w:noProof/>
          </w:rPr>
          <w:t>2.2</w:t>
        </w:r>
        <w:r>
          <w:rPr>
            <w:rFonts w:asciiTheme="minorHAnsi" w:eastAsiaTheme="minorEastAsia" w:hAnsiTheme="minorHAnsi" w:cstheme="minorBidi"/>
            <w:iCs w:val="0"/>
            <w:smallCaps w:val="0"/>
            <w:noProof/>
            <w:sz w:val="22"/>
            <w:szCs w:val="22"/>
            <w:lang w:val="de-CH" w:eastAsia="zh-CN"/>
          </w:rPr>
          <w:tab/>
        </w:r>
        <w:r w:rsidRPr="00083EE9">
          <w:rPr>
            <w:rStyle w:val="Hyperlink"/>
            <w:noProof/>
          </w:rPr>
          <w:t>Bibliographic references</w:t>
        </w:r>
        <w:r>
          <w:rPr>
            <w:noProof/>
            <w:webHidden/>
          </w:rPr>
          <w:tab/>
        </w:r>
        <w:r>
          <w:rPr>
            <w:noProof/>
            <w:webHidden/>
          </w:rPr>
          <w:fldChar w:fldCharType="begin"/>
        </w:r>
        <w:r>
          <w:rPr>
            <w:noProof/>
            <w:webHidden/>
          </w:rPr>
          <w:instrText xml:space="preserve"> PAGEREF _Toc55309002 \h </w:instrText>
        </w:r>
        <w:r>
          <w:rPr>
            <w:noProof/>
            <w:webHidden/>
          </w:rPr>
        </w:r>
        <w:r>
          <w:rPr>
            <w:noProof/>
            <w:webHidden/>
          </w:rPr>
          <w:fldChar w:fldCharType="separate"/>
        </w:r>
        <w:r w:rsidR="00177F05">
          <w:rPr>
            <w:noProof/>
            <w:webHidden/>
          </w:rPr>
          <w:t>12</w:t>
        </w:r>
        <w:r>
          <w:rPr>
            <w:noProof/>
            <w:webHidden/>
          </w:rPr>
          <w:fldChar w:fldCharType="end"/>
        </w:r>
      </w:hyperlink>
    </w:p>
    <w:p w14:paraId="7D575704" w14:textId="269714FB" w:rsidR="00AF3453" w:rsidRDefault="00AF3453">
      <w:pPr>
        <w:pStyle w:val="Verzeichnis2"/>
        <w:rPr>
          <w:rFonts w:asciiTheme="minorHAnsi" w:eastAsiaTheme="minorEastAsia" w:hAnsiTheme="minorHAnsi" w:cstheme="minorBidi"/>
          <w:b w:val="0"/>
          <w:caps w:val="0"/>
          <w:noProof/>
          <w:sz w:val="22"/>
          <w:szCs w:val="22"/>
          <w:lang w:val="de-CH" w:eastAsia="zh-CN"/>
        </w:rPr>
      </w:pPr>
      <w:hyperlink w:anchor="_Toc55309003" w:history="1">
        <w:r w:rsidRPr="00083EE9">
          <w:rPr>
            <w:rStyle w:val="Hyperlink"/>
            <w:noProof/>
            <w14:scene3d>
              <w14:camera w14:prst="orthographicFront"/>
              <w14:lightRig w14:rig="threePt" w14:dir="t">
                <w14:rot w14:lat="0" w14:lon="0" w14:rev="0"/>
              </w14:lightRig>
            </w14:scene3d>
          </w:rPr>
          <w:t>3</w:t>
        </w:r>
        <w:r>
          <w:rPr>
            <w:rFonts w:asciiTheme="minorHAnsi" w:eastAsiaTheme="minorEastAsia" w:hAnsiTheme="minorHAnsi" w:cstheme="minorBidi"/>
            <w:b w:val="0"/>
            <w:caps w:val="0"/>
            <w:noProof/>
            <w:sz w:val="22"/>
            <w:szCs w:val="22"/>
            <w:lang w:val="de-CH" w:eastAsia="zh-CN"/>
          </w:rPr>
          <w:tab/>
        </w:r>
        <w:r w:rsidRPr="00083EE9">
          <w:rPr>
            <w:rStyle w:val="Hyperlink"/>
            <w:noProof/>
          </w:rPr>
          <w:t>Terms, definitions and abbreviations</w:t>
        </w:r>
        <w:r>
          <w:rPr>
            <w:noProof/>
            <w:webHidden/>
          </w:rPr>
          <w:tab/>
        </w:r>
        <w:r>
          <w:rPr>
            <w:noProof/>
            <w:webHidden/>
          </w:rPr>
          <w:fldChar w:fldCharType="begin"/>
        </w:r>
        <w:r>
          <w:rPr>
            <w:noProof/>
            <w:webHidden/>
          </w:rPr>
          <w:instrText xml:space="preserve"> PAGEREF _Toc55309003 \h </w:instrText>
        </w:r>
        <w:r>
          <w:rPr>
            <w:noProof/>
            <w:webHidden/>
          </w:rPr>
        </w:r>
        <w:r>
          <w:rPr>
            <w:noProof/>
            <w:webHidden/>
          </w:rPr>
          <w:fldChar w:fldCharType="separate"/>
        </w:r>
        <w:r w:rsidR="00177F05">
          <w:rPr>
            <w:noProof/>
            <w:webHidden/>
          </w:rPr>
          <w:t>13</w:t>
        </w:r>
        <w:r>
          <w:rPr>
            <w:noProof/>
            <w:webHidden/>
          </w:rPr>
          <w:fldChar w:fldCharType="end"/>
        </w:r>
      </w:hyperlink>
    </w:p>
    <w:p w14:paraId="1AB22513" w14:textId="372B8382" w:rsidR="00AF3453" w:rsidRDefault="00AF3453">
      <w:pPr>
        <w:pStyle w:val="Verzeichnis3"/>
        <w:rPr>
          <w:rFonts w:asciiTheme="minorHAnsi" w:eastAsiaTheme="minorEastAsia" w:hAnsiTheme="minorHAnsi" w:cstheme="minorBidi"/>
          <w:iCs w:val="0"/>
          <w:smallCaps w:val="0"/>
          <w:noProof/>
          <w:sz w:val="22"/>
          <w:szCs w:val="22"/>
          <w:lang w:val="de-CH" w:eastAsia="zh-CN"/>
        </w:rPr>
      </w:pPr>
      <w:hyperlink w:anchor="_Toc55309004" w:history="1">
        <w:r w:rsidRPr="00083EE9">
          <w:rPr>
            <w:rStyle w:val="Hyperlink"/>
            <w:noProof/>
          </w:rPr>
          <w:t>3.1</w:t>
        </w:r>
        <w:r>
          <w:rPr>
            <w:rFonts w:asciiTheme="minorHAnsi" w:eastAsiaTheme="minorEastAsia" w:hAnsiTheme="minorHAnsi" w:cstheme="minorBidi"/>
            <w:iCs w:val="0"/>
            <w:smallCaps w:val="0"/>
            <w:noProof/>
            <w:sz w:val="22"/>
            <w:szCs w:val="22"/>
            <w:lang w:val="de-CH" w:eastAsia="zh-CN"/>
          </w:rPr>
          <w:tab/>
        </w:r>
        <w:r w:rsidRPr="00083EE9">
          <w:rPr>
            <w:rStyle w:val="Hyperlink"/>
            <w:noProof/>
          </w:rPr>
          <w:t>Terms and definitions</w:t>
        </w:r>
        <w:r>
          <w:rPr>
            <w:noProof/>
            <w:webHidden/>
          </w:rPr>
          <w:tab/>
        </w:r>
        <w:r>
          <w:rPr>
            <w:noProof/>
            <w:webHidden/>
          </w:rPr>
          <w:fldChar w:fldCharType="begin"/>
        </w:r>
        <w:r>
          <w:rPr>
            <w:noProof/>
            <w:webHidden/>
          </w:rPr>
          <w:instrText xml:space="preserve"> PAGEREF _Toc55309004 \h </w:instrText>
        </w:r>
        <w:r>
          <w:rPr>
            <w:noProof/>
            <w:webHidden/>
          </w:rPr>
        </w:r>
        <w:r>
          <w:rPr>
            <w:noProof/>
            <w:webHidden/>
          </w:rPr>
          <w:fldChar w:fldCharType="separate"/>
        </w:r>
        <w:r w:rsidR="00177F05">
          <w:rPr>
            <w:noProof/>
            <w:webHidden/>
          </w:rPr>
          <w:t>13</w:t>
        </w:r>
        <w:r>
          <w:rPr>
            <w:noProof/>
            <w:webHidden/>
          </w:rPr>
          <w:fldChar w:fldCharType="end"/>
        </w:r>
      </w:hyperlink>
    </w:p>
    <w:p w14:paraId="3F44FDAE" w14:textId="6CACA39E" w:rsidR="00AF3453" w:rsidRDefault="00AF3453">
      <w:pPr>
        <w:pStyle w:val="Verzeichnis3"/>
        <w:rPr>
          <w:rFonts w:asciiTheme="minorHAnsi" w:eastAsiaTheme="minorEastAsia" w:hAnsiTheme="minorHAnsi" w:cstheme="minorBidi"/>
          <w:iCs w:val="0"/>
          <w:smallCaps w:val="0"/>
          <w:noProof/>
          <w:sz w:val="22"/>
          <w:szCs w:val="22"/>
          <w:lang w:val="de-CH" w:eastAsia="zh-CN"/>
        </w:rPr>
      </w:pPr>
      <w:hyperlink w:anchor="_Toc55309005" w:history="1">
        <w:r w:rsidRPr="00083EE9">
          <w:rPr>
            <w:rStyle w:val="Hyperlink"/>
            <w:noProof/>
          </w:rPr>
          <w:t>3.2</w:t>
        </w:r>
        <w:r>
          <w:rPr>
            <w:rFonts w:asciiTheme="minorHAnsi" w:eastAsiaTheme="minorEastAsia" w:hAnsiTheme="minorHAnsi" w:cstheme="minorBidi"/>
            <w:iCs w:val="0"/>
            <w:smallCaps w:val="0"/>
            <w:noProof/>
            <w:sz w:val="22"/>
            <w:szCs w:val="22"/>
            <w:lang w:val="de-CH" w:eastAsia="zh-CN"/>
          </w:rPr>
          <w:tab/>
        </w:r>
        <w:r w:rsidRPr="00083EE9">
          <w:rPr>
            <w:rStyle w:val="Hyperlink"/>
            <w:noProof/>
          </w:rPr>
          <w:t>Abbreviated terms</w:t>
        </w:r>
        <w:r>
          <w:rPr>
            <w:noProof/>
            <w:webHidden/>
          </w:rPr>
          <w:tab/>
        </w:r>
        <w:r>
          <w:rPr>
            <w:noProof/>
            <w:webHidden/>
          </w:rPr>
          <w:fldChar w:fldCharType="begin"/>
        </w:r>
        <w:r>
          <w:rPr>
            <w:noProof/>
            <w:webHidden/>
          </w:rPr>
          <w:instrText xml:space="preserve"> PAGEREF _Toc55309005 \h </w:instrText>
        </w:r>
        <w:r>
          <w:rPr>
            <w:noProof/>
            <w:webHidden/>
          </w:rPr>
        </w:r>
        <w:r>
          <w:rPr>
            <w:noProof/>
            <w:webHidden/>
          </w:rPr>
          <w:fldChar w:fldCharType="separate"/>
        </w:r>
        <w:r w:rsidR="00177F05">
          <w:rPr>
            <w:noProof/>
            <w:webHidden/>
          </w:rPr>
          <w:t>18</w:t>
        </w:r>
        <w:r>
          <w:rPr>
            <w:noProof/>
            <w:webHidden/>
          </w:rPr>
          <w:fldChar w:fldCharType="end"/>
        </w:r>
      </w:hyperlink>
    </w:p>
    <w:p w14:paraId="6792FFF9" w14:textId="0B70FAEB" w:rsidR="003341CB" w:rsidRDefault="00153491" w:rsidP="00E5402F">
      <w:r>
        <w:rPr>
          <w:b/>
          <w:bCs/>
          <w:caps/>
          <w:sz w:val="20"/>
          <w:szCs w:val="20"/>
        </w:rPr>
        <w:fldChar w:fldCharType="end"/>
      </w:r>
    </w:p>
    <w:p w14:paraId="0D72E37A" w14:textId="77777777" w:rsidR="003341CB" w:rsidRPr="00E5402F" w:rsidRDefault="003341CB" w:rsidP="00E5402F">
      <w:pPr>
        <w:rPr>
          <w:u w:val="single"/>
        </w:rPr>
      </w:pPr>
      <w:r>
        <w:rPr>
          <w:u w:val="single"/>
        </w:rPr>
        <w:t>Remarks</w:t>
      </w:r>
      <w:r w:rsidRPr="00E5402F">
        <w:rPr>
          <w:u w:val="single"/>
        </w:rPr>
        <w:t>:</w:t>
      </w:r>
    </w:p>
    <w:p w14:paraId="0B8D8801" w14:textId="77777777" w:rsidR="003341CB" w:rsidRDefault="003341CB" w:rsidP="00D81900">
      <w:r>
        <w:t>The pdf files for the different handbook volumes and for the Annex are provided as attachments to the main (Preface) document.</w:t>
      </w:r>
    </w:p>
    <w:p w14:paraId="4FA7492E" w14:textId="77777777" w:rsidR="003341CB" w:rsidRDefault="003341CB" w:rsidP="00D81900">
      <w:r>
        <w:t xml:space="preserve">An overview of the different chapters is given on the following page. </w:t>
      </w:r>
      <w:r w:rsidRPr="00E5402F">
        <w:t>More details on the contents of</w:t>
      </w:r>
      <w:r>
        <w:t xml:space="preserve"> each chapter</w:t>
      </w:r>
      <w:r w:rsidRPr="00E5402F">
        <w:t xml:space="preserve"> can be found at the beginning of each </w:t>
      </w:r>
      <w:r>
        <w:t xml:space="preserve">handbook </w:t>
      </w:r>
      <w:r w:rsidRPr="00E5402F">
        <w:t>volume.</w:t>
      </w:r>
    </w:p>
    <w:p w14:paraId="5FAF5A1A" w14:textId="77777777" w:rsidR="003341CB" w:rsidRDefault="003341CB">
      <w:pPr>
        <w:tabs>
          <w:tab w:val="clear" w:pos="1080"/>
          <w:tab w:val="clear" w:pos="1560"/>
          <w:tab w:val="clear" w:pos="7371"/>
        </w:tabs>
        <w:spacing w:before="0" w:after="200" w:line="276" w:lineRule="auto"/>
        <w:jc w:val="left"/>
      </w:pPr>
      <w:r>
        <w:br w:type="page"/>
      </w:r>
    </w:p>
    <w:p w14:paraId="652082F7" w14:textId="77777777" w:rsidR="003341CB" w:rsidRPr="00E5402F" w:rsidRDefault="003341CB" w:rsidP="00E5402F"/>
    <w:p w14:paraId="2B4D30AC" w14:textId="77777777" w:rsidR="003341CB" w:rsidRDefault="003341CB" w:rsidP="00DC5737">
      <w:pPr>
        <w:pStyle w:val="Verzeichnis1"/>
      </w:pPr>
      <w:r>
        <w:t>Part I – Methodology</w:t>
      </w:r>
    </w:p>
    <w:p w14:paraId="4B510263" w14:textId="77777777" w:rsidR="003341CB" w:rsidRPr="003341CB" w:rsidRDefault="003341CB" w:rsidP="006D056A">
      <w:pPr>
        <w:pStyle w:val="Verzeichnis3"/>
      </w:pPr>
      <w:r>
        <w:t>4</w:t>
      </w:r>
      <w:r>
        <w:tab/>
        <w:t xml:space="preserve">Reliability </w:t>
      </w:r>
      <w:r w:rsidRPr="003341CB">
        <w:t>prediction taxonomy and handbook coverage</w:t>
      </w:r>
      <w:r w:rsidRPr="003341CB">
        <w:tab/>
        <w:t>I-5</w:t>
      </w:r>
    </w:p>
    <w:p w14:paraId="7DD569E0" w14:textId="77777777" w:rsidR="003341CB" w:rsidRPr="003341CB" w:rsidRDefault="003341CB" w:rsidP="006D056A">
      <w:pPr>
        <w:pStyle w:val="Verzeichnis3"/>
      </w:pPr>
      <w:r w:rsidRPr="003341CB">
        <w:t>5</w:t>
      </w:r>
      <w:r w:rsidRPr="003341CB">
        <w:tab/>
        <w:t xml:space="preserve">Reliability prediction </w:t>
      </w:r>
      <w:proofErr w:type="gramStart"/>
      <w:r w:rsidRPr="003341CB">
        <w:t>framework</w:t>
      </w:r>
      <w:proofErr w:type="gramEnd"/>
      <w:r w:rsidRPr="003341CB">
        <w:t>, process and use</w:t>
      </w:r>
      <w:r w:rsidRPr="003341CB">
        <w:tab/>
        <w:t>I-17</w:t>
      </w:r>
    </w:p>
    <w:p w14:paraId="7F4BB560" w14:textId="77777777" w:rsidR="003341CB" w:rsidRPr="003341CB" w:rsidRDefault="003341CB" w:rsidP="006D056A">
      <w:pPr>
        <w:pStyle w:val="Verzeichnis3"/>
      </w:pPr>
      <w:r w:rsidRPr="003341CB">
        <w:t>I.A</w:t>
      </w:r>
      <w:r w:rsidRPr="003341CB">
        <w:tab/>
        <w:t>Part I Bibliography</w:t>
      </w:r>
      <w:r w:rsidRPr="003341CB">
        <w:tab/>
        <w:t>I-47</w:t>
      </w:r>
    </w:p>
    <w:p w14:paraId="167A1F96" w14:textId="77777777" w:rsidR="003341CB" w:rsidRPr="003341CB" w:rsidRDefault="003341CB" w:rsidP="00DC5737">
      <w:pPr>
        <w:pStyle w:val="Verzeichnis1"/>
      </w:pPr>
      <w:r w:rsidRPr="003341CB">
        <w:t>Part II - METHODS</w:t>
      </w:r>
    </w:p>
    <w:p w14:paraId="661A6CC5" w14:textId="77777777" w:rsidR="003341CB" w:rsidRPr="003341CB" w:rsidRDefault="003341CB" w:rsidP="006D056A">
      <w:pPr>
        <w:pStyle w:val="Verzeichnis3"/>
      </w:pPr>
      <w:r w:rsidRPr="003341CB">
        <w:t>6</w:t>
      </w:r>
      <w:r w:rsidRPr="003341CB">
        <w:tab/>
        <w:t>Model development Basic concepts</w:t>
      </w:r>
      <w:r w:rsidRPr="003341CB">
        <w:tab/>
        <w:t>II-7</w:t>
      </w:r>
    </w:p>
    <w:p w14:paraId="1ECBB303" w14:textId="77777777" w:rsidR="003341CB" w:rsidRPr="003341CB" w:rsidRDefault="003341CB" w:rsidP="006D056A">
      <w:pPr>
        <w:pStyle w:val="Verzeichnis3"/>
      </w:pPr>
      <w:r w:rsidRPr="003341CB">
        <w:t>7</w:t>
      </w:r>
      <w:r w:rsidRPr="003341CB">
        <w:tab/>
        <w:t>Bayesian methods for reliability prediction modelling</w:t>
      </w:r>
      <w:r w:rsidRPr="003341CB">
        <w:tab/>
        <w:t>II-41</w:t>
      </w:r>
    </w:p>
    <w:p w14:paraId="079F2DB8" w14:textId="77777777" w:rsidR="003341CB" w:rsidRPr="003341CB" w:rsidRDefault="003341CB" w:rsidP="006D056A">
      <w:pPr>
        <w:pStyle w:val="Verzeichnis3"/>
      </w:pPr>
      <w:r w:rsidRPr="003341CB">
        <w:t>8</w:t>
      </w:r>
      <w:r w:rsidRPr="003341CB">
        <w:tab/>
        <w:t>Uncertainties in the prediction results</w:t>
      </w:r>
      <w:r w:rsidRPr="003341CB">
        <w:tab/>
        <w:t>II-65</w:t>
      </w:r>
    </w:p>
    <w:p w14:paraId="00A9A518" w14:textId="77777777" w:rsidR="003341CB" w:rsidRPr="003341CB" w:rsidRDefault="003341CB" w:rsidP="006D056A">
      <w:pPr>
        <w:pStyle w:val="Verzeichnis3"/>
      </w:pPr>
      <w:r w:rsidRPr="003341CB">
        <w:t>II.A</w:t>
      </w:r>
      <w:r w:rsidRPr="003341CB">
        <w:tab/>
        <w:t>Probability Distributions</w:t>
      </w:r>
      <w:r w:rsidRPr="003341CB">
        <w:tab/>
        <w:t>II-75</w:t>
      </w:r>
    </w:p>
    <w:p w14:paraId="072F3482" w14:textId="77777777" w:rsidR="003341CB" w:rsidRPr="003341CB" w:rsidRDefault="003341CB" w:rsidP="006D056A">
      <w:pPr>
        <w:pStyle w:val="Verzeichnis3"/>
      </w:pPr>
      <w:r w:rsidRPr="003341CB">
        <w:t>II.B</w:t>
      </w:r>
      <w:r w:rsidRPr="003341CB">
        <w:tab/>
        <w:t>Prediction uncertainties for Part III models</w:t>
      </w:r>
      <w:r w:rsidRPr="003341CB">
        <w:tab/>
        <w:t>II-77</w:t>
      </w:r>
    </w:p>
    <w:p w14:paraId="38FE07D7" w14:textId="77777777" w:rsidR="003341CB" w:rsidRPr="003341CB" w:rsidRDefault="003341CB" w:rsidP="006D056A">
      <w:pPr>
        <w:pStyle w:val="Verzeichnis3"/>
        <w:rPr>
          <w:lang w:val="fr-CH"/>
        </w:rPr>
      </w:pPr>
      <w:r w:rsidRPr="003341CB">
        <w:rPr>
          <w:lang w:val="fr-CH"/>
        </w:rPr>
        <w:t>II.C</w:t>
      </w:r>
      <w:r w:rsidRPr="003341CB">
        <w:rPr>
          <w:lang w:val="fr-CH"/>
        </w:rPr>
        <w:tab/>
        <w:t>Part II Bibliography</w:t>
      </w:r>
      <w:r w:rsidRPr="003341CB">
        <w:rPr>
          <w:lang w:val="fr-CH"/>
        </w:rPr>
        <w:tab/>
        <w:t>II-85</w:t>
      </w:r>
    </w:p>
    <w:p w14:paraId="047F9352" w14:textId="77777777" w:rsidR="003341CB" w:rsidRPr="003341CB" w:rsidRDefault="003341CB" w:rsidP="00DC5737">
      <w:pPr>
        <w:pStyle w:val="Verzeichnis1"/>
        <w:rPr>
          <w:lang w:val="en-US"/>
        </w:rPr>
      </w:pPr>
      <w:r w:rsidRPr="003341CB">
        <w:rPr>
          <w:lang w:val="en-US"/>
        </w:rPr>
        <w:t>Part III - Models</w:t>
      </w:r>
    </w:p>
    <w:p w14:paraId="2D43623E" w14:textId="77777777" w:rsidR="003341CB" w:rsidRPr="003341CB" w:rsidRDefault="003341CB" w:rsidP="006D056A">
      <w:pPr>
        <w:pStyle w:val="Verzeichnis3"/>
        <w:rPr>
          <w:lang w:val="en-US"/>
        </w:rPr>
      </w:pPr>
      <w:r w:rsidRPr="003341CB">
        <w:rPr>
          <w:lang w:val="en-US"/>
        </w:rPr>
        <w:t>9</w:t>
      </w:r>
      <w:r w:rsidRPr="003341CB">
        <w:rPr>
          <w:lang w:val="en-US"/>
        </w:rPr>
        <w:tab/>
        <w:t>Reliability prediction for EEE components and assemblies</w:t>
      </w:r>
      <w:r w:rsidRPr="003341CB">
        <w:rPr>
          <w:lang w:val="en-US"/>
        </w:rPr>
        <w:tab/>
        <w:t>III-5</w:t>
      </w:r>
    </w:p>
    <w:p w14:paraId="0D1CB9DF" w14:textId="77777777" w:rsidR="003341CB" w:rsidRPr="003341CB" w:rsidRDefault="003341CB" w:rsidP="006D056A">
      <w:pPr>
        <w:pStyle w:val="Verzeichnis3"/>
        <w:rPr>
          <w:lang w:val="en-US"/>
        </w:rPr>
      </w:pPr>
      <w:r w:rsidRPr="003341CB">
        <w:rPr>
          <w:lang w:val="en-US"/>
        </w:rPr>
        <w:t>10</w:t>
      </w:r>
      <w:r w:rsidRPr="003341CB">
        <w:rPr>
          <w:lang w:val="en-US"/>
        </w:rPr>
        <w:tab/>
        <w:t>Reliability prediction for mechanical and structural parts and assemblies</w:t>
      </w:r>
      <w:r w:rsidRPr="003341CB">
        <w:rPr>
          <w:lang w:val="en-US"/>
        </w:rPr>
        <w:tab/>
        <w:t>III-257</w:t>
      </w:r>
    </w:p>
    <w:p w14:paraId="22134F38" w14:textId="77777777" w:rsidR="003341CB" w:rsidRPr="003341CB" w:rsidRDefault="003341CB" w:rsidP="006D056A">
      <w:pPr>
        <w:pStyle w:val="Verzeichnis3"/>
        <w:rPr>
          <w:lang w:val="en-US"/>
        </w:rPr>
      </w:pPr>
      <w:r w:rsidRPr="003341CB">
        <w:rPr>
          <w:lang w:val="en-US"/>
        </w:rPr>
        <w:t>11</w:t>
      </w:r>
      <w:r w:rsidRPr="003341CB">
        <w:rPr>
          <w:lang w:val="en-US"/>
        </w:rPr>
        <w:tab/>
        <w:t>Reliability prediction for miscellaneous items</w:t>
      </w:r>
      <w:r w:rsidRPr="003341CB">
        <w:rPr>
          <w:lang w:val="en-US"/>
        </w:rPr>
        <w:tab/>
        <w:t>III-333</w:t>
      </w:r>
    </w:p>
    <w:p w14:paraId="59D2DB74" w14:textId="77777777" w:rsidR="003341CB" w:rsidRPr="003341CB" w:rsidRDefault="003341CB" w:rsidP="006D056A">
      <w:pPr>
        <w:pStyle w:val="Verzeichnis3"/>
        <w:rPr>
          <w:lang w:val="en-US"/>
        </w:rPr>
      </w:pPr>
      <w:r w:rsidRPr="003341CB">
        <w:rPr>
          <w:lang w:val="en-US"/>
        </w:rPr>
        <w:t>12</w:t>
      </w:r>
      <w:r w:rsidRPr="003341CB">
        <w:rPr>
          <w:lang w:val="en-US"/>
        </w:rPr>
        <w:tab/>
        <w:t>System level reliability prediction</w:t>
      </w:r>
      <w:r w:rsidRPr="003341CB">
        <w:rPr>
          <w:lang w:val="en-US"/>
        </w:rPr>
        <w:tab/>
        <w:t>III-373</w:t>
      </w:r>
    </w:p>
    <w:p w14:paraId="0939CF41" w14:textId="77777777" w:rsidR="003341CB" w:rsidRPr="003341CB" w:rsidRDefault="003341CB" w:rsidP="006D056A">
      <w:pPr>
        <w:pStyle w:val="Verzeichnis3"/>
        <w:rPr>
          <w:lang w:val="fr-CH"/>
        </w:rPr>
      </w:pPr>
      <w:r w:rsidRPr="003341CB">
        <w:rPr>
          <w:lang w:val="fr-CH"/>
        </w:rPr>
        <w:t>III.A</w:t>
      </w:r>
      <w:r w:rsidRPr="003341CB">
        <w:rPr>
          <w:lang w:val="fr-CH"/>
        </w:rPr>
        <w:tab/>
        <w:t>Part III Bibliography</w:t>
      </w:r>
      <w:r w:rsidRPr="003341CB">
        <w:rPr>
          <w:lang w:val="fr-CH"/>
        </w:rPr>
        <w:tab/>
        <w:t>III-473</w:t>
      </w:r>
    </w:p>
    <w:p w14:paraId="09D0A97D" w14:textId="77777777" w:rsidR="003341CB" w:rsidRPr="003341CB" w:rsidRDefault="003341CB" w:rsidP="00E5402F">
      <w:pPr>
        <w:pStyle w:val="Verzeichnis1"/>
        <w:rPr>
          <w:lang w:val="en-US"/>
        </w:rPr>
      </w:pPr>
      <w:r w:rsidRPr="003341CB">
        <w:rPr>
          <w:lang w:val="en-US"/>
        </w:rPr>
        <w:t>Annex</w:t>
      </w:r>
    </w:p>
    <w:p w14:paraId="2502CEB8" w14:textId="77777777" w:rsidR="003341CB" w:rsidRPr="003341CB" w:rsidRDefault="003341CB" w:rsidP="006D056A">
      <w:pPr>
        <w:pStyle w:val="Verzeichnis3"/>
        <w:rPr>
          <w:lang w:val="en-US"/>
        </w:rPr>
      </w:pPr>
      <w:r w:rsidRPr="003341CB">
        <w:rPr>
          <w:lang w:val="en-US"/>
        </w:rPr>
        <w:t>A</w:t>
      </w:r>
      <w:r w:rsidRPr="003341CB">
        <w:rPr>
          <w:lang w:val="en-US"/>
        </w:rPr>
        <w:tab/>
        <w:t xml:space="preserve">Development and verification of the </w:t>
      </w:r>
      <w:proofErr w:type="spellStart"/>
      <w:r w:rsidRPr="003341CB">
        <w:rPr>
          <w:lang w:val="en-US"/>
        </w:rPr>
        <w:t>reliability.space</w:t>
      </w:r>
      <w:proofErr w:type="spellEnd"/>
      <w:r w:rsidRPr="003341CB">
        <w:rPr>
          <w:lang w:val="en-US"/>
        </w:rPr>
        <w:t xml:space="preserve"> Methodology</w:t>
      </w:r>
      <w:r w:rsidRPr="003341CB">
        <w:rPr>
          <w:lang w:val="en-US"/>
        </w:rPr>
        <w:tab/>
        <w:t>A-3</w:t>
      </w:r>
    </w:p>
    <w:p w14:paraId="77C1260F" w14:textId="77777777" w:rsidR="003341CB" w:rsidRPr="003341CB" w:rsidRDefault="003341CB" w:rsidP="006D056A">
      <w:pPr>
        <w:pStyle w:val="Verzeichnis3"/>
        <w:rPr>
          <w:lang w:val="en-US"/>
        </w:rPr>
      </w:pPr>
      <w:r w:rsidRPr="003341CB">
        <w:rPr>
          <w:lang w:val="en-US"/>
        </w:rPr>
        <w:t>B</w:t>
      </w:r>
      <w:r w:rsidRPr="003341CB">
        <w:rPr>
          <w:lang w:val="en-US"/>
        </w:rPr>
        <w:tab/>
        <w:t>Annex Bibliography</w:t>
      </w:r>
      <w:r w:rsidRPr="003341CB">
        <w:rPr>
          <w:lang w:val="en-US"/>
        </w:rPr>
        <w:tab/>
        <w:t>B-19</w:t>
      </w:r>
    </w:p>
    <w:p w14:paraId="47DDF6A6" w14:textId="77777777" w:rsidR="003341CB" w:rsidRPr="003341CB" w:rsidRDefault="003341CB" w:rsidP="005827D0">
      <w:pPr>
        <w:pStyle w:val="Verzeichnis3"/>
        <w:rPr>
          <w:lang w:val="en-US"/>
        </w:rPr>
      </w:pPr>
      <w:r w:rsidRPr="003341CB">
        <w:rPr>
          <w:lang w:val="en-US"/>
        </w:rPr>
        <w:t>C</w:t>
      </w:r>
      <w:r w:rsidRPr="003341CB">
        <w:rPr>
          <w:lang w:val="en-US"/>
        </w:rPr>
        <w:tab/>
        <w:t>List of changes</w:t>
      </w:r>
      <w:r w:rsidRPr="003341CB">
        <w:rPr>
          <w:lang w:val="en-US"/>
        </w:rPr>
        <w:tab/>
        <w:t>C-21</w:t>
      </w:r>
    </w:p>
    <w:p w14:paraId="294C190B" w14:textId="77777777" w:rsidR="003341CB" w:rsidRPr="005827D0" w:rsidRDefault="003341CB" w:rsidP="005827D0">
      <w:pPr>
        <w:rPr>
          <w:lang w:val="en-US"/>
        </w:rPr>
      </w:pPr>
    </w:p>
    <w:p w14:paraId="6769938F" w14:textId="77777777" w:rsidR="003341CB" w:rsidRPr="00E5402F" w:rsidRDefault="003341CB" w:rsidP="00934740">
      <w:pPr>
        <w:rPr>
          <w:lang w:val="en-US"/>
        </w:rPr>
      </w:pPr>
    </w:p>
    <w:p w14:paraId="584EC99D" w14:textId="77777777" w:rsidR="003341CB" w:rsidRPr="00E5402F" w:rsidRDefault="003341CB" w:rsidP="00934740">
      <w:pPr>
        <w:rPr>
          <w:lang w:val="en-US"/>
        </w:rPr>
        <w:sectPr w:rsidR="003341CB" w:rsidRPr="00E5402F" w:rsidSect="003341CB">
          <w:type w:val="oddPage"/>
          <w:pgSz w:w="11906" w:h="16838" w:code="9"/>
          <w:pgMar w:top="1418" w:right="1418" w:bottom="1134" w:left="1418" w:header="1134" w:footer="0" w:gutter="0"/>
          <w:cols w:space="708"/>
          <w:docGrid w:linePitch="360"/>
        </w:sectPr>
      </w:pPr>
    </w:p>
    <w:p w14:paraId="61995EC1" w14:textId="77777777" w:rsidR="003341CB" w:rsidRPr="008E5B2B" w:rsidRDefault="003341CB" w:rsidP="003341CB">
      <w:pPr>
        <w:pStyle w:val="berschrift1"/>
        <w:numPr>
          <w:ilvl w:val="0"/>
          <w:numId w:val="2"/>
        </w:numPr>
      </w:pPr>
      <w:bookmarkStart w:id="5" w:name="_Ref524454883"/>
      <w:bookmarkStart w:id="6" w:name="_Toc528949777"/>
      <w:bookmarkStart w:id="7" w:name="_Toc528075032"/>
      <w:bookmarkStart w:id="8" w:name="_Toc534808062"/>
      <w:bookmarkStart w:id="9" w:name="_Toc10532601"/>
      <w:bookmarkStart w:id="10" w:name="_Toc12271752"/>
      <w:bookmarkStart w:id="11" w:name="_Toc55308993"/>
      <w:r w:rsidRPr="008E5B2B">
        <w:lastRenderedPageBreak/>
        <w:t>Introduction</w:t>
      </w:r>
      <w:bookmarkEnd w:id="5"/>
      <w:bookmarkEnd w:id="6"/>
      <w:bookmarkEnd w:id="7"/>
      <w:bookmarkEnd w:id="8"/>
      <w:bookmarkEnd w:id="9"/>
      <w:bookmarkEnd w:id="10"/>
      <w:bookmarkEnd w:id="11"/>
    </w:p>
    <w:p w14:paraId="53D50055" w14:textId="77777777" w:rsidR="003341CB" w:rsidRPr="008E5B2B" w:rsidRDefault="003341CB" w:rsidP="00634C7F">
      <w:r>
        <w:t>The present chapter explains the scope, structure and use of the handbook, with the objective to provide an introduction that is both short and useful from a handbook user’s perspective.</w:t>
      </w:r>
    </w:p>
    <w:p w14:paraId="2D7A9E23" w14:textId="77777777" w:rsidR="003341CB" w:rsidRDefault="003341CB" w:rsidP="003341CB">
      <w:pPr>
        <w:pStyle w:val="berschrift2"/>
        <w:numPr>
          <w:ilvl w:val="1"/>
          <w:numId w:val="2"/>
        </w:numPr>
      </w:pPr>
      <w:bookmarkStart w:id="12" w:name="_Toc528949779"/>
      <w:bookmarkStart w:id="13" w:name="_Toc528075034"/>
      <w:bookmarkStart w:id="14" w:name="_Toc534808064"/>
      <w:bookmarkStart w:id="15" w:name="_Toc10532603"/>
      <w:bookmarkStart w:id="16" w:name="_Toc12271754"/>
      <w:bookmarkStart w:id="17" w:name="_Toc55308994"/>
      <w:r>
        <w:t>Objective</w:t>
      </w:r>
      <w:bookmarkEnd w:id="17"/>
    </w:p>
    <w:p w14:paraId="541175B6" w14:textId="77777777" w:rsidR="003341CB" w:rsidRPr="00634C7F" w:rsidRDefault="003341CB" w:rsidP="00634C7F">
      <w:r w:rsidRPr="008E5B2B">
        <w:t xml:space="preserve">The </w:t>
      </w:r>
      <w:proofErr w:type="spellStart"/>
      <w:proofErr w:type="gramStart"/>
      <w:r>
        <w:t>reliability.space</w:t>
      </w:r>
      <w:proofErr w:type="spellEnd"/>
      <w:proofErr w:type="gramEnd"/>
      <w:r>
        <w:t xml:space="preserve"> 2020 handbook was developed during an ESA study aiming at the development of a reliability prediction methodology for space applications. The objective of the handbook is to provide a methodology that is dedicated to space, avoiding the limitations and shortcomings of existing reliability prediction methodologies which were largely focussing on ground applications. More details on the development of this </w:t>
      </w:r>
      <w:proofErr w:type="spellStart"/>
      <w:proofErr w:type="gramStart"/>
      <w:r>
        <w:t>reliability.space</w:t>
      </w:r>
      <w:proofErr w:type="spellEnd"/>
      <w:proofErr w:type="gramEnd"/>
      <w:r>
        <w:t xml:space="preserve"> methodology can be found in </w:t>
      </w:r>
      <w:r w:rsidRPr="00181CFE">
        <w:rPr>
          <w:shd w:val="pct15" w:color="auto" w:fill="FFFFFF"/>
        </w:rPr>
        <w:t>Annex A</w:t>
      </w:r>
      <w:r>
        <w:t>.</w:t>
      </w:r>
    </w:p>
    <w:p w14:paraId="3CDDAE85" w14:textId="77777777" w:rsidR="003341CB" w:rsidRPr="008E5B2B" w:rsidRDefault="003341CB" w:rsidP="003341CB">
      <w:pPr>
        <w:pStyle w:val="berschrift2"/>
        <w:numPr>
          <w:ilvl w:val="1"/>
          <w:numId w:val="2"/>
        </w:numPr>
      </w:pPr>
      <w:bookmarkStart w:id="18" w:name="_Toc55308995"/>
      <w:r w:rsidRPr="008E5B2B">
        <w:t>Scope</w:t>
      </w:r>
      <w:bookmarkEnd w:id="12"/>
      <w:bookmarkEnd w:id="13"/>
      <w:bookmarkEnd w:id="14"/>
      <w:bookmarkEnd w:id="15"/>
      <w:bookmarkEnd w:id="16"/>
      <w:bookmarkEnd w:id="18"/>
    </w:p>
    <w:p w14:paraId="1F7CF145" w14:textId="77777777" w:rsidR="003341CB" w:rsidRPr="008E5B2B" w:rsidRDefault="003341CB" w:rsidP="00934740">
      <w:r w:rsidRPr="008E5B2B">
        <w:t>The objective of this handbook is to provide a methodology, methods and models for reliability prediction in space applications. The scope of the handbook can be explained by discussing the following terms:</w:t>
      </w:r>
    </w:p>
    <w:p w14:paraId="1740AC73" w14:textId="77777777" w:rsidR="003341CB" w:rsidRPr="008E5B2B" w:rsidRDefault="003341CB" w:rsidP="00934740">
      <w:pPr>
        <w:pStyle w:val="Listenabsatz"/>
      </w:pPr>
      <w:r w:rsidRPr="008E5B2B">
        <w:t>Reliability Prediction</w:t>
      </w:r>
    </w:p>
    <w:p w14:paraId="27247D16" w14:textId="77777777" w:rsidR="003341CB" w:rsidRPr="008E5B2B" w:rsidRDefault="003341CB" w:rsidP="00934740">
      <w:pPr>
        <w:pStyle w:val="Listenabsatz"/>
      </w:pPr>
      <w:r w:rsidRPr="008E5B2B">
        <w:t>Space applications</w:t>
      </w:r>
    </w:p>
    <w:p w14:paraId="3DDF8F82" w14:textId="77777777" w:rsidR="003341CB" w:rsidRPr="008E5B2B" w:rsidRDefault="003341CB" w:rsidP="00934740">
      <w:pPr>
        <w:pStyle w:val="Listenabsatz"/>
      </w:pPr>
      <w:r w:rsidRPr="008E5B2B">
        <w:t>Methodology, methods and models</w:t>
      </w:r>
    </w:p>
    <w:p w14:paraId="449131E3" w14:textId="77777777" w:rsidR="003341CB" w:rsidRPr="008E5B2B" w:rsidRDefault="003341CB" w:rsidP="003341CB">
      <w:pPr>
        <w:pStyle w:val="berschrift3"/>
        <w:numPr>
          <w:ilvl w:val="2"/>
          <w:numId w:val="2"/>
        </w:numPr>
      </w:pPr>
      <w:bookmarkStart w:id="19" w:name="_Toc528075035"/>
      <w:bookmarkStart w:id="20" w:name="_Toc534808065"/>
      <w:bookmarkStart w:id="21" w:name="_Toc10532604"/>
      <w:bookmarkStart w:id="22" w:name="_Toc12271755"/>
      <w:bookmarkStart w:id="23" w:name="_Toc528949780"/>
      <w:bookmarkStart w:id="24" w:name="_Toc55308996"/>
      <w:r w:rsidRPr="008E5B2B">
        <w:t>Reliability prediction</w:t>
      </w:r>
      <w:bookmarkEnd w:id="19"/>
      <w:bookmarkEnd w:id="20"/>
      <w:bookmarkEnd w:id="21"/>
      <w:bookmarkEnd w:id="22"/>
      <w:bookmarkEnd w:id="24"/>
    </w:p>
    <w:p w14:paraId="1133AC22" w14:textId="77777777" w:rsidR="003341CB" w:rsidRPr="008E5B2B" w:rsidRDefault="003341CB" w:rsidP="00934740">
      <w:r w:rsidRPr="008E5B2B">
        <w:t xml:space="preserve">The term </w:t>
      </w:r>
      <w:r w:rsidRPr="008E5B2B">
        <w:rPr>
          <w:b/>
          <w:i/>
        </w:rPr>
        <w:t>Reliability Prediction</w:t>
      </w:r>
      <w:r w:rsidRPr="008E5B2B">
        <w:t xml:space="preserve"> (RP) is here understood as the process, or outcome, of estimating (predicting) the reliability of a system or its components, i.e. the probability of success. In the more general context of RAMS analyses, making use of qualitative and quantitative techniques, Reliability Prediction is restricted to providing quantitative estimates for the probability of success or failure. The focus of the methodology presented herein is on Reliability in </w:t>
      </w:r>
      <w:r>
        <w:t>this narrow</w:t>
      </w:r>
      <w:r w:rsidRPr="008E5B2B">
        <w:t xml:space="preserve"> sense. Specific requirements of </w:t>
      </w:r>
      <w:r w:rsidRPr="008E5B2B">
        <w:lastRenderedPageBreak/>
        <w:t xml:space="preserve">Availability, Maintainability or Safety analyses have not been considered during the development of the methodology and are out of </w:t>
      </w:r>
      <w:r>
        <w:t xml:space="preserve">the handbook’s </w:t>
      </w:r>
      <w:r w:rsidRPr="008E5B2B">
        <w:t>scope, even though the probabilistic methods provided may of course also be used to support these analyses.</w:t>
      </w:r>
    </w:p>
    <w:p w14:paraId="065F3F97" w14:textId="77777777" w:rsidR="003341CB" w:rsidRPr="008E5B2B" w:rsidRDefault="003341CB" w:rsidP="003341CB">
      <w:pPr>
        <w:pStyle w:val="berschrift3"/>
        <w:numPr>
          <w:ilvl w:val="2"/>
          <w:numId w:val="2"/>
        </w:numPr>
      </w:pPr>
      <w:bookmarkStart w:id="25" w:name="_Toc528075036"/>
      <w:bookmarkStart w:id="26" w:name="_Toc534808066"/>
      <w:bookmarkStart w:id="27" w:name="_Toc10532605"/>
      <w:bookmarkStart w:id="28" w:name="_Toc12271756"/>
      <w:bookmarkStart w:id="29" w:name="_Toc55308997"/>
      <w:r w:rsidRPr="008E5B2B">
        <w:t>Space Applications</w:t>
      </w:r>
      <w:bookmarkEnd w:id="25"/>
      <w:bookmarkEnd w:id="26"/>
      <w:bookmarkEnd w:id="27"/>
      <w:bookmarkEnd w:id="28"/>
      <w:bookmarkEnd w:id="29"/>
    </w:p>
    <w:p w14:paraId="0F172FEB" w14:textId="77777777" w:rsidR="003341CB" w:rsidRPr="008E5B2B" w:rsidRDefault="003341CB" w:rsidP="00934740">
      <w:r w:rsidRPr="008E5B2B">
        <w:t xml:space="preserve">For the purpose of the Handbook, the term </w:t>
      </w:r>
      <w:r w:rsidRPr="008E5B2B">
        <w:rPr>
          <w:b/>
          <w:i/>
        </w:rPr>
        <w:t>Space Applications</w:t>
      </w:r>
      <w:r w:rsidRPr="008E5B2B">
        <w:t xml:space="preserve"> refers to Reliability Predictions for systems that operate in space, e.g. a spacecraft. While parts of the methodology may also be used to model end-to-end systems including the ground segment, the handbook does not cover aspects specific to </w:t>
      </w:r>
      <w:r>
        <w:t>ground applications</w:t>
      </w:r>
      <w:r w:rsidRPr="008E5B2B">
        <w:t>, e.g. related to the effect of ground environmental conditions. In terms of technology coverage, the methodology is limited to unmanned spacecraft technology.</w:t>
      </w:r>
    </w:p>
    <w:p w14:paraId="0795F65C" w14:textId="77777777" w:rsidR="003341CB" w:rsidRPr="00934740" w:rsidRDefault="003341CB" w:rsidP="003341CB">
      <w:pPr>
        <w:pStyle w:val="berschrift3"/>
        <w:numPr>
          <w:ilvl w:val="2"/>
          <w:numId w:val="2"/>
        </w:numPr>
      </w:pPr>
      <w:bookmarkStart w:id="30" w:name="_Toc528075037"/>
      <w:bookmarkStart w:id="31" w:name="_Toc534808067"/>
      <w:bookmarkStart w:id="32" w:name="_Toc10532606"/>
      <w:bookmarkStart w:id="33" w:name="_Toc12271757"/>
      <w:bookmarkStart w:id="34" w:name="_Toc55308998"/>
      <w:r w:rsidRPr="00934740">
        <w:t>Methodology, Methods and Models</w:t>
      </w:r>
      <w:bookmarkEnd w:id="30"/>
      <w:bookmarkEnd w:id="31"/>
      <w:bookmarkEnd w:id="32"/>
      <w:bookmarkEnd w:id="33"/>
      <w:bookmarkEnd w:id="34"/>
    </w:p>
    <w:p w14:paraId="1F18CC70" w14:textId="77777777" w:rsidR="003341CB" w:rsidRPr="008E5B2B" w:rsidRDefault="003341CB" w:rsidP="00934740">
      <w:r w:rsidRPr="008E5B2B">
        <w:t>The handbook includes a Reliability Prediction methodology for space applications together with information on the methods and models that can be used to perform the predictions.</w:t>
      </w:r>
    </w:p>
    <w:p w14:paraId="1567B430" w14:textId="77777777" w:rsidR="003341CB" w:rsidRPr="008E5B2B" w:rsidRDefault="003341CB" w:rsidP="00934740">
      <w:pPr>
        <w:pStyle w:val="Figure"/>
      </w:pPr>
      <w:r w:rsidRPr="008E5B2B">
        <w:rPr>
          <w:noProof/>
        </w:rPr>
        <w:drawing>
          <wp:inline distT="0" distB="0" distL="0" distR="0" wp14:anchorId="19CD16C5" wp14:editId="6BEF31DF">
            <wp:extent cx="4698000" cy="2502000"/>
            <wp:effectExtent l="0" t="0" r="762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98000" cy="2502000"/>
                    </a:xfrm>
                    <a:prstGeom prst="rect">
                      <a:avLst/>
                    </a:prstGeom>
                    <a:noFill/>
                    <a:ln>
                      <a:noFill/>
                    </a:ln>
                  </pic:spPr>
                </pic:pic>
              </a:graphicData>
            </a:graphic>
          </wp:inline>
        </w:drawing>
      </w:r>
    </w:p>
    <w:p w14:paraId="46786490" w14:textId="2B8765BF" w:rsidR="003341CB" w:rsidRPr="008E5B2B" w:rsidRDefault="003341CB" w:rsidP="00934740">
      <w:pPr>
        <w:pStyle w:val="Beschriftung"/>
      </w:pPr>
      <w:r w:rsidRPr="008E5B2B">
        <w:t xml:space="preserve">Figure </w:t>
      </w:r>
      <w:r>
        <w:fldChar w:fldCharType="begin"/>
      </w:r>
      <w:r>
        <w:instrText xml:space="preserve"> SEQ Figure \* ARABIC </w:instrText>
      </w:r>
      <w:r>
        <w:fldChar w:fldCharType="separate"/>
      </w:r>
      <w:r w:rsidR="00177F05">
        <w:rPr>
          <w:noProof/>
        </w:rPr>
        <w:t>1</w:t>
      </w:r>
      <w:r>
        <w:rPr>
          <w:noProof/>
        </w:rPr>
        <w:fldChar w:fldCharType="end"/>
      </w:r>
      <w:r w:rsidRPr="008E5B2B">
        <w:t xml:space="preserve">: Hierarchy of Methodology, Methods, Models and Data for reliability predictions aiming at decision support and trade-offs in space projects. The practical implementation and tooling </w:t>
      </w:r>
      <w:proofErr w:type="gramStart"/>
      <w:r w:rsidRPr="008E5B2B">
        <w:t>is</w:t>
      </w:r>
      <w:proofErr w:type="gramEnd"/>
      <w:r w:rsidRPr="008E5B2B">
        <w:t xml:space="preserve"> not considered in the frame of the handbook.</w:t>
      </w:r>
    </w:p>
    <w:p w14:paraId="13B6BAF6" w14:textId="77777777" w:rsidR="003341CB" w:rsidRPr="008E5B2B" w:rsidRDefault="003341CB" w:rsidP="00934740">
      <w:r w:rsidRPr="008E5B2B">
        <w:t>Reliability prediction is not an end in itself – the ultimate goal is decision support. A “decision” in this context should be understood as any kind of engineering, project management or business choice or trade-off, including e.g. feasibility assessments and design trade-offs, decisions during operations or for safe disposal, and business planning for single spacecrafts or constellations.</w:t>
      </w:r>
    </w:p>
    <w:p w14:paraId="642F3041" w14:textId="77777777" w:rsidR="003341CB" w:rsidRPr="008E5B2B" w:rsidRDefault="003341CB" w:rsidP="00934740">
      <w:r w:rsidRPr="008E5B2B">
        <w:lastRenderedPageBreak/>
        <w:t xml:space="preserve">The purpose of the handbook’s </w:t>
      </w:r>
      <w:r w:rsidRPr="008E5B2B">
        <w:rPr>
          <w:b/>
          <w:i/>
        </w:rPr>
        <w:t>Methodology</w:t>
      </w:r>
      <w:r w:rsidRPr="008E5B2B">
        <w:t xml:space="preserve"> section (Part I) is to provide guidance for the use of Reliability Prediction to support such decisions. The ground rules and scope of the prediction are defined accounting for the RP objectives and uses as well as for the project life cycle phase in which the predictions are performed. Ultimately, the goal is to select suitable methods and models to perform a prediction in a given context.</w:t>
      </w:r>
    </w:p>
    <w:p w14:paraId="015B12FF" w14:textId="77777777" w:rsidR="003341CB" w:rsidRPr="008E5B2B" w:rsidRDefault="003341CB" w:rsidP="00934740">
      <w:r w:rsidRPr="008E5B2B">
        <w:t xml:space="preserve">The </w:t>
      </w:r>
      <w:r w:rsidRPr="008E5B2B">
        <w:rPr>
          <w:b/>
          <w:i/>
        </w:rPr>
        <w:t>Methods</w:t>
      </w:r>
      <w:r w:rsidRPr="008E5B2B">
        <w:t xml:space="preserve"> section of the handbook (Part II) contains information about the inputs and modelling approaches that can be used to develop models for reliability predictions in a given application. The discussion of methods forms the basis for the models presented thereafter, but can also be used to derive new models or update existing ones for future applications.</w:t>
      </w:r>
    </w:p>
    <w:p w14:paraId="1DF46AE6" w14:textId="77777777" w:rsidR="003341CB" w:rsidRPr="008E5B2B" w:rsidRDefault="003341CB" w:rsidP="00934740">
      <w:r>
        <w:t>Models and data for reliability prediction</w:t>
      </w:r>
      <w:r w:rsidRPr="008E5B2B">
        <w:t xml:space="preserve"> </w:t>
      </w:r>
      <w:r>
        <w:t>in</w:t>
      </w:r>
      <w:r w:rsidRPr="008E5B2B">
        <w:t xml:space="preserve"> practical applications can be found in the </w:t>
      </w:r>
      <w:r w:rsidRPr="008E5B2B">
        <w:rPr>
          <w:b/>
          <w:i/>
        </w:rPr>
        <w:t>Models</w:t>
      </w:r>
      <w:r w:rsidRPr="008E5B2B">
        <w:t xml:space="preserve"> section of the handbook (Part III).</w:t>
      </w:r>
    </w:p>
    <w:p w14:paraId="44B5BE1E" w14:textId="77777777" w:rsidR="003341CB" w:rsidRPr="008E5B2B" w:rsidRDefault="003341CB" w:rsidP="00934740">
      <w:r w:rsidRPr="008E5B2B">
        <w:t xml:space="preserve">Even though the handbook targets decision support, the decision-making as such is left to the user; reliability prediction is limited to providing the numbers that can be used to decide in a given trade-off situation. </w:t>
      </w:r>
      <w:proofErr w:type="gramStart"/>
      <w:r w:rsidRPr="008E5B2B">
        <w:t>Also</w:t>
      </w:r>
      <w:proofErr w:type="gramEnd"/>
      <w:r w:rsidRPr="008E5B2B">
        <w:t xml:space="preserve"> the practical implementation and development or choice of suitable Software tools is out of scope for the handbook. As a general rule, models are provided with full detail, allowing the development of tools without any restrictions regarding the information needed to implement the models.</w:t>
      </w:r>
    </w:p>
    <w:p w14:paraId="0B4B4B99" w14:textId="77777777" w:rsidR="003341CB" w:rsidRPr="00117C24" w:rsidRDefault="003341CB" w:rsidP="003341CB">
      <w:pPr>
        <w:pStyle w:val="berschrift2"/>
        <w:numPr>
          <w:ilvl w:val="1"/>
          <w:numId w:val="2"/>
        </w:numPr>
      </w:pPr>
      <w:bookmarkStart w:id="35" w:name="_Toc10532607"/>
      <w:bookmarkStart w:id="36" w:name="_Toc12271758"/>
      <w:bookmarkStart w:id="37" w:name="_Toc528075038"/>
      <w:bookmarkStart w:id="38" w:name="_Toc534808068"/>
      <w:bookmarkStart w:id="39" w:name="_Toc55308999"/>
      <w:bookmarkEnd w:id="23"/>
      <w:r w:rsidRPr="00117C24">
        <w:t>How to use the handbook</w:t>
      </w:r>
      <w:bookmarkEnd w:id="35"/>
      <w:bookmarkEnd w:id="36"/>
      <w:bookmarkEnd w:id="39"/>
    </w:p>
    <w:p w14:paraId="629FDB56" w14:textId="77777777" w:rsidR="003341CB" w:rsidRDefault="003341CB" w:rsidP="0046199D">
      <w:r>
        <w:t>To</w:t>
      </w:r>
      <w:r w:rsidRPr="00144D39">
        <w:t xml:space="preserve"> </w:t>
      </w:r>
      <w:r>
        <w:t xml:space="preserve">simplify its application by the user, the </w:t>
      </w:r>
      <w:r w:rsidRPr="00144D39">
        <w:t>handbook is divided in three volumes</w:t>
      </w:r>
      <w:r>
        <w:t xml:space="preserve"> and a Preface</w:t>
      </w:r>
      <w:r w:rsidRPr="00144D39">
        <w:t>:</w:t>
      </w:r>
    </w:p>
    <w:p w14:paraId="29AE5945" w14:textId="77777777" w:rsidR="003341CB" w:rsidRDefault="003341CB" w:rsidP="00144D39">
      <w:pPr>
        <w:pStyle w:val="Listenabsatz"/>
      </w:pPr>
      <w:r w:rsidRPr="000A343C">
        <w:t>The Preface contains terms and definitions, abbreviated terms and common nomenclature for all three volumes.</w:t>
      </w:r>
    </w:p>
    <w:p w14:paraId="20A37C8B" w14:textId="77777777" w:rsidR="003341CB" w:rsidRDefault="003341CB" w:rsidP="00144D39">
      <w:pPr>
        <w:pStyle w:val="Listenabsatz"/>
      </w:pPr>
      <w:r>
        <w:t>Part I (Methodology) explains the framework and taxonomy used in this handbook and provides guidance for users that are in charge of planning a prediction.</w:t>
      </w:r>
    </w:p>
    <w:p w14:paraId="3AED971F" w14:textId="77777777" w:rsidR="003341CB" w:rsidRDefault="003341CB" w:rsidP="00144D39">
      <w:pPr>
        <w:pStyle w:val="Listenabsatz"/>
      </w:pPr>
      <w:r>
        <w:t>Part II (Methods) provides information on different modelling inputs and approaches, allowing to understand each model’s background and limitations, to update existing models with new data and to develop new models in consistency with the handbook philosophy.</w:t>
      </w:r>
    </w:p>
    <w:p w14:paraId="47CB43B2" w14:textId="77777777" w:rsidR="003341CB" w:rsidRDefault="003341CB" w:rsidP="00144D39">
      <w:pPr>
        <w:pStyle w:val="Listenabsatz"/>
      </w:pPr>
      <w:r>
        <w:t>Part III (Models) defines the models and data to be used for reliability prediction in space applications.</w:t>
      </w:r>
    </w:p>
    <w:p w14:paraId="5BF0EFC9" w14:textId="370E0BBC" w:rsidR="003341CB" w:rsidRPr="00144D39" w:rsidRDefault="003341CB" w:rsidP="00362A0C">
      <w:r w:rsidRPr="000A343C">
        <w:t xml:space="preserve">Each volume has its intended audience, focussing on a specific use of the reliability prediction handbook, see </w:t>
      </w:r>
      <w:r w:rsidRPr="000A343C">
        <w:fldChar w:fldCharType="begin"/>
      </w:r>
      <w:r w:rsidRPr="000A343C">
        <w:instrText xml:space="preserve"> REF _Ref4595200 \h </w:instrText>
      </w:r>
      <w:r>
        <w:instrText xml:space="preserve"> \* MERGEFORMAT </w:instrText>
      </w:r>
      <w:r w:rsidRPr="000A343C">
        <w:fldChar w:fldCharType="separate"/>
      </w:r>
      <w:r w:rsidR="00177F05">
        <w:t xml:space="preserve">Figure </w:t>
      </w:r>
      <w:r w:rsidR="00177F05">
        <w:rPr>
          <w:noProof/>
        </w:rPr>
        <w:t>2</w:t>
      </w:r>
      <w:r w:rsidRPr="000A343C">
        <w:fldChar w:fldCharType="end"/>
      </w:r>
      <w:r w:rsidRPr="000A343C">
        <w:t xml:space="preserve"> for details. The </w:t>
      </w:r>
      <w:r>
        <w:t>average</w:t>
      </w:r>
      <w:r w:rsidRPr="000A343C">
        <w:t xml:space="preserve"> handbook user whose task is to perform a prediction with the given models will find all required material in Part III, which is divided by technical domain (EEE, Mechanical, Miscellaneous) and level (parts and small assemblies versus systems). It is, however, assumed that the user is familiar with the basic notions and concepts introduced in the other parts, e.g. the taxonomy explained in Part I. </w:t>
      </w:r>
    </w:p>
    <w:p w14:paraId="452BCFFB" w14:textId="77777777" w:rsidR="003341CB" w:rsidRDefault="003341CB" w:rsidP="00934740">
      <w:pPr>
        <w:pStyle w:val="Figure"/>
        <w:rPr>
          <w:highlight w:val="yellow"/>
        </w:rPr>
      </w:pPr>
      <w:r w:rsidRPr="00117C24">
        <w:rPr>
          <w:noProof/>
        </w:rPr>
        <w:lastRenderedPageBreak/>
        <w:drawing>
          <wp:inline distT="0" distB="0" distL="0" distR="0" wp14:anchorId="52591B97" wp14:editId="3F845921">
            <wp:extent cx="5760720" cy="3061973"/>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061973"/>
                    </a:xfrm>
                    <a:prstGeom prst="rect">
                      <a:avLst/>
                    </a:prstGeom>
                    <a:noFill/>
                    <a:ln>
                      <a:noFill/>
                    </a:ln>
                  </pic:spPr>
                </pic:pic>
              </a:graphicData>
            </a:graphic>
          </wp:inline>
        </w:drawing>
      </w:r>
    </w:p>
    <w:p w14:paraId="3CD6A17B" w14:textId="4AED33BA" w:rsidR="003341CB" w:rsidRPr="0046199D" w:rsidRDefault="003341CB" w:rsidP="00362A0C">
      <w:pPr>
        <w:pStyle w:val="Beschriftung"/>
        <w:rPr>
          <w:highlight w:val="yellow"/>
        </w:rPr>
      </w:pPr>
      <w:bookmarkStart w:id="40" w:name="_Ref4595200"/>
      <w:r>
        <w:t xml:space="preserve">Figure </w:t>
      </w:r>
      <w:r>
        <w:fldChar w:fldCharType="begin"/>
      </w:r>
      <w:r>
        <w:instrText xml:space="preserve"> SEQ Figure \* ARABIC </w:instrText>
      </w:r>
      <w:r>
        <w:fldChar w:fldCharType="separate"/>
      </w:r>
      <w:r w:rsidR="00177F05">
        <w:rPr>
          <w:noProof/>
        </w:rPr>
        <w:t>2</w:t>
      </w:r>
      <w:r>
        <w:rPr>
          <w:noProof/>
        </w:rPr>
        <w:fldChar w:fldCharType="end"/>
      </w:r>
      <w:bookmarkEnd w:id="40"/>
      <w:r>
        <w:t>: Overview on the three handbook volumes and their usage by reliability prediction task.</w:t>
      </w:r>
    </w:p>
    <w:bookmarkEnd w:id="37"/>
    <w:bookmarkEnd w:id="38"/>
    <w:p w14:paraId="10FDC899" w14:textId="77777777" w:rsidR="003341CB" w:rsidRDefault="003341CB" w:rsidP="00202158">
      <w:pPr>
        <w:sectPr w:rsidR="003341CB" w:rsidSect="003341CB">
          <w:headerReference w:type="even" r:id="rId24"/>
          <w:headerReference w:type="default" r:id="rId25"/>
          <w:footerReference w:type="even" r:id="rId26"/>
          <w:footerReference w:type="default" r:id="rId27"/>
          <w:footerReference w:type="first" r:id="rId28"/>
          <w:footnotePr>
            <w:numFmt w:val="lowerLetter"/>
            <w:numRestart w:val="eachPage"/>
          </w:footnotePr>
          <w:type w:val="continuous"/>
          <w:pgSz w:w="11906" w:h="16838" w:code="9"/>
          <w:pgMar w:top="1418" w:right="1418" w:bottom="1418" w:left="1418" w:header="1134" w:footer="0" w:gutter="0"/>
          <w:pgNumType w:chapStyle="9"/>
          <w:cols w:space="708"/>
          <w:docGrid w:linePitch="360" w:charSpace="1051"/>
        </w:sectPr>
      </w:pPr>
    </w:p>
    <w:p w14:paraId="7305520C" w14:textId="77777777" w:rsidR="003341CB" w:rsidRPr="008E5B2B" w:rsidRDefault="003341CB" w:rsidP="003341CB">
      <w:pPr>
        <w:pStyle w:val="berschrift1"/>
        <w:numPr>
          <w:ilvl w:val="0"/>
          <w:numId w:val="2"/>
        </w:numPr>
      </w:pPr>
      <w:bookmarkStart w:id="41" w:name="_Toc528075040"/>
      <w:bookmarkStart w:id="42" w:name="_Toc534808070"/>
      <w:bookmarkStart w:id="43" w:name="_Toc10532609"/>
      <w:bookmarkStart w:id="44" w:name="_Toc12271760"/>
      <w:bookmarkStart w:id="45" w:name="_Toc528949782"/>
      <w:bookmarkStart w:id="46" w:name="_Toc55309000"/>
      <w:r w:rsidRPr="008E5B2B">
        <w:lastRenderedPageBreak/>
        <w:t>Documentation</w:t>
      </w:r>
      <w:bookmarkEnd w:id="41"/>
      <w:bookmarkEnd w:id="42"/>
      <w:bookmarkEnd w:id="43"/>
      <w:bookmarkEnd w:id="44"/>
      <w:bookmarkEnd w:id="46"/>
    </w:p>
    <w:p w14:paraId="2E29869A" w14:textId="77777777" w:rsidR="003341CB" w:rsidRDefault="003341CB" w:rsidP="003341CB">
      <w:pPr>
        <w:pStyle w:val="berschrift2"/>
        <w:numPr>
          <w:ilvl w:val="1"/>
          <w:numId w:val="2"/>
        </w:numPr>
      </w:pPr>
      <w:bookmarkStart w:id="47" w:name="_Toc528075041"/>
      <w:bookmarkStart w:id="48" w:name="_Toc534808072"/>
      <w:bookmarkStart w:id="49" w:name="_Toc10532611"/>
      <w:bookmarkStart w:id="50" w:name="_Toc12271762"/>
      <w:bookmarkStart w:id="51" w:name="_Toc55309001"/>
      <w:r>
        <w:t>Reference</w:t>
      </w:r>
      <w:r w:rsidRPr="00EF1937">
        <w:t xml:space="preserve"> Documents</w:t>
      </w:r>
      <w:bookmarkEnd w:id="47"/>
      <w:bookmarkEnd w:id="48"/>
      <w:bookmarkEnd w:id="49"/>
      <w:bookmarkEnd w:id="50"/>
      <w:bookmarkEnd w:id="51"/>
    </w:p>
    <w:p w14:paraId="0A1D9FAF" w14:textId="77777777" w:rsidR="003341CB" w:rsidRDefault="003341CB" w:rsidP="003341CB">
      <w:pPr>
        <w:pStyle w:val="ReferencelistRDs"/>
        <w:numPr>
          <w:ilvl w:val="0"/>
          <w:numId w:val="49"/>
        </w:numPr>
        <w:tabs>
          <w:tab w:val="clear" w:pos="851"/>
          <w:tab w:val="left" w:pos="709"/>
        </w:tabs>
        <w:ind w:hanging="720"/>
      </w:pPr>
      <w:bookmarkStart w:id="52" w:name="_Ref528340279"/>
      <w:r w:rsidRPr="0093673C">
        <w:t>Space product assurance – Dependability</w:t>
      </w:r>
      <w:r w:rsidRPr="0093673C">
        <w:br/>
        <w:t>ECSS-Q-ST-30C Rev.1, February 2017</w:t>
      </w:r>
      <w:bookmarkEnd w:id="52"/>
    </w:p>
    <w:p w14:paraId="2D83B8F8" w14:textId="77777777" w:rsidR="003341CB" w:rsidRPr="0093673C" w:rsidRDefault="003341CB" w:rsidP="003341CB">
      <w:pPr>
        <w:pStyle w:val="ReferencelistRDs"/>
        <w:numPr>
          <w:ilvl w:val="0"/>
          <w:numId w:val="48"/>
        </w:numPr>
        <w:ind w:left="709" w:hanging="709"/>
      </w:pPr>
      <w:bookmarkStart w:id="53" w:name="_Ref11749513"/>
      <w:bookmarkStart w:id="54" w:name="_Ref42183061"/>
      <w:r>
        <w:t>Space product assurance – Failure modes, effects (and criticality) analysis (FMEA/FMECA)</w:t>
      </w:r>
      <w:bookmarkEnd w:id="53"/>
      <w:r>
        <w:br/>
      </w:r>
      <w:r w:rsidRPr="002A3AE8">
        <w:t>ECSS-Q-ST-30-02C</w:t>
      </w:r>
      <w:r>
        <w:t>, 6 March 2009</w:t>
      </w:r>
      <w:bookmarkEnd w:id="54"/>
    </w:p>
    <w:p w14:paraId="315BC502" w14:textId="77777777" w:rsidR="003341CB" w:rsidRDefault="003341CB" w:rsidP="003341CB">
      <w:pPr>
        <w:pStyle w:val="ReferencelistRDs"/>
        <w:numPr>
          <w:ilvl w:val="0"/>
          <w:numId w:val="48"/>
        </w:numPr>
        <w:ind w:left="709" w:hanging="709"/>
      </w:pPr>
      <w:bookmarkStart w:id="55" w:name="_Ref8816330"/>
      <w:r w:rsidRPr="0036252E">
        <w:t xml:space="preserve">Space Engineering -– Fault Tree Analysis </w:t>
      </w:r>
      <w:r w:rsidRPr="0036252E">
        <w:br/>
        <w:t>ECSS-Q-ST-40-12C, 31 July 2008</w:t>
      </w:r>
      <w:bookmarkEnd w:id="55"/>
    </w:p>
    <w:p w14:paraId="28A19912" w14:textId="77777777" w:rsidR="003341CB" w:rsidRDefault="003341CB" w:rsidP="003341CB">
      <w:pPr>
        <w:pStyle w:val="ReferencelistRDs"/>
        <w:numPr>
          <w:ilvl w:val="0"/>
          <w:numId w:val="48"/>
        </w:numPr>
        <w:ind w:left="709" w:hanging="709"/>
      </w:pPr>
      <w:r w:rsidRPr="0093673C">
        <w:t>Space product assurance – Components reliability data sources and their use</w:t>
      </w:r>
      <w:r w:rsidRPr="0093673C">
        <w:br/>
        <w:t>ECSS-</w:t>
      </w:r>
      <w:r>
        <w:t>Q-</w:t>
      </w:r>
      <w:r w:rsidRPr="0093673C">
        <w:t>HB-30-08A</w:t>
      </w:r>
    </w:p>
    <w:p w14:paraId="5A7A1BFB" w14:textId="77777777" w:rsidR="003341CB" w:rsidRPr="0093673C" w:rsidRDefault="003341CB" w:rsidP="003341CB">
      <w:pPr>
        <w:pStyle w:val="ReferencelistRDs"/>
        <w:numPr>
          <w:ilvl w:val="0"/>
          <w:numId w:val="48"/>
        </w:numPr>
        <w:ind w:left="709" w:hanging="709"/>
      </w:pPr>
      <w:bookmarkStart w:id="56" w:name="_Ref42182702"/>
      <w:r w:rsidRPr="0093673C">
        <w:t>Space engineering – Structural general requirements</w:t>
      </w:r>
      <w:r w:rsidRPr="0093673C">
        <w:br/>
        <w:t>ECSS-E-ST-32C Rev. 1</w:t>
      </w:r>
      <w:bookmarkEnd w:id="56"/>
    </w:p>
    <w:p w14:paraId="19906139" w14:textId="77777777" w:rsidR="003341CB" w:rsidRPr="0093673C" w:rsidRDefault="003341CB" w:rsidP="003341CB">
      <w:pPr>
        <w:pStyle w:val="ReferencelistRDs"/>
        <w:numPr>
          <w:ilvl w:val="0"/>
          <w:numId w:val="48"/>
        </w:numPr>
        <w:ind w:left="709" w:hanging="709"/>
      </w:pPr>
      <w:bookmarkStart w:id="57" w:name="_Ref42182561"/>
      <w:r w:rsidRPr="0093673C">
        <w:t>Space engineering - Structural factors of safety for spaceflight hardware</w:t>
      </w:r>
      <w:r w:rsidRPr="0093673C">
        <w:br/>
        <w:t>ECSS-E-ST-32-10C Rev. 1</w:t>
      </w:r>
      <w:bookmarkEnd w:id="57"/>
    </w:p>
    <w:p w14:paraId="52EE96E8" w14:textId="77777777" w:rsidR="003341CB" w:rsidRPr="0093673C" w:rsidRDefault="003341CB" w:rsidP="003341CB">
      <w:pPr>
        <w:pStyle w:val="ReferencelistRDs"/>
        <w:numPr>
          <w:ilvl w:val="0"/>
          <w:numId w:val="48"/>
        </w:numPr>
        <w:ind w:left="709" w:hanging="709"/>
      </w:pPr>
      <w:bookmarkStart w:id="58" w:name="_Ref18920537"/>
      <w:bookmarkStart w:id="59" w:name="_Ref42182963"/>
      <w:r w:rsidRPr="0093673C">
        <w:t>Space engineering – Mechanisms</w:t>
      </w:r>
      <w:r w:rsidRPr="0093673C">
        <w:br/>
        <w:t>ECSS-E-ST-33-01C</w:t>
      </w:r>
      <w:bookmarkEnd w:id="58"/>
      <w:r w:rsidRPr="0093673C">
        <w:t xml:space="preserve"> Rev. 2</w:t>
      </w:r>
      <w:bookmarkEnd w:id="59"/>
    </w:p>
    <w:p w14:paraId="26201BE6" w14:textId="77777777" w:rsidR="003341CB" w:rsidRDefault="003341CB" w:rsidP="003341CB">
      <w:pPr>
        <w:pStyle w:val="ReferencelistRDs"/>
        <w:numPr>
          <w:ilvl w:val="0"/>
          <w:numId w:val="48"/>
        </w:numPr>
        <w:ind w:left="709" w:hanging="709"/>
      </w:pPr>
      <w:bookmarkStart w:id="60" w:name="_Ref18920365"/>
      <w:r w:rsidRPr="0093673C">
        <w:t>ECSS system – Glossary of terms</w:t>
      </w:r>
      <w:r w:rsidRPr="0093673C">
        <w:br/>
        <w:t>ECSS-S-ST-00-01C</w:t>
      </w:r>
      <w:bookmarkEnd w:id="60"/>
    </w:p>
    <w:p w14:paraId="38DB0353" w14:textId="77777777" w:rsidR="003341CB" w:rsidRPr="0093673C" w:rsidRDefault="003341CB" w:rsidP="003341CB">
      <w:pPr>
        <w:pStyle w:val="ReferencelistRDs"/>
        <w:numPr>
          <w:ilvl w:val="0"/>
          <w:numId w:val="48"/>
        </w:numPr>
        <w:ind w:left="709" w:hanging="709"/>
      </w:pPr>
      <w:bookmarkStart w:id="61" w:name="_Ref501385912"/>
      <w:r w:rsidRPr="0093673C">
        <w:t>Standard Framework for Reliability Prediction of Hardware</w:t>
      </w:r>
      <w:bookmarkEnd w:id="61"/>
      <w:r w:rsidRPr="0093673C">
        <w:br/>
        <w:t>IEEE Std 1413TM-2010</w:t>
      </w:r>
    </w:p>
    <w:p w14:paraId="451B468B" w14:textId="77777777" w:rsidR="003341CB" w:rsidRPr="0093673C" w:rsidRDefault="003341CB" w:rsidP="003341CB">
      <w:pPr>
        <w:pStyle w:val="ReferencelistRDs"/>
        <w:numPr>
          <w:ilvl w:val="0"/>
          <w:numId w:val="48"/>
        </w:numPr>
        <w:ind w:left="709" w:hanging="709"/>
      </w:pPr>
      <w:bookmarkStart w:id="62" w:name="_Ref499547909"/>
      <w:bookmarkStart w:id="63" w:name="_Ref42237202"/>
      <w:r w:rsidRPr="0093673C">
        <w:t>Reliability Methodology for Electronic Systems</w:t>
      </w:r>
      <w:bookmarkEnd w:id="62"/>
      <w:r w:rsidRPr="0093673C">
        <w:br/>
        <w:t>UTE C80-811, FIDES Guide 2009 Ed A Rev 2010</w:t>
      </w:r>
      <w:bookmarkEnd w:id="63"/>
    </w:p>
    <w:p w14:paraId="426E0F99" w14:textId="77777777" w:rsidR="003341CB" w:rsidRDefault="003341CB" w:rsidP="003341CB">
      <w:pPr>
        <w:pStyle w:val="ReferencelistRDs"/>
        <w:numPr>
          <w:ilvl w:val="0"/>
          <w:numId w:val="48"/>
        </w:numPr>
        <w:ind w:left="709" w:hanging="709"/>
      </w:pPr>
      <w:bookmarkStart w:id="64" w:name="_Ref500500548"/>
      <w:bookmarkStart w:id="65" w:name="_Ref42260415"/>
      <w:r w:rsidRPr="0093673C">
        <w:t>Reliability Prediction Models (</w:t>
      </w:r>
      <w:proofErr w:type="spellStart"/>
      <w:r w:rsidRPr="0093673C">
        <w:t>Quanterion</w:t>
      </w:r>
      <w:proofErr w:type="spellEnd"/>
      <w:r w:rsidRPr="0093673C">
        <w:t>),</w:t>
      </w:r>
      <w:bookmarkEnd w:id="64"/>
      <w:r w:rsidRPr="0093673C">
        <w:br/>
        <w:t>HDBK-217Plus:2015 Notice 1 – Handbook of 217PlusTM</w:t>
      </w:r>
      <w:bookmarkEnd w:id="65"/>
      <w:r w:rsidRPr="0093673C">
        <w:t xml:space="preserve"> </w:t>
      </w:r>
    </w:p>
    <w:p w14:paraId="135936E7" w14:textId="77777777" w:rsidR="003341CB" w:rsidRPr="0093673C" w:rsidRDefault="003341CB" w:rsidP="003341CB">
      <w:pPr>
        <w:pStyle w:val="ReferencelistRDs"/>
        <w:numPr>
          <w:ilvl w:val="0"/>
          <w:numId w:val="48"/>
        </w:numPr>
        <w:ind w:left="709" w:hanging="709"/>
      </w:pPr>
      <w:bookmarkStart w:id="66" w:name="_Ref499547893"/>
      <w:bookmarkStart w:id="67" w:name="_Hlk38015795"/>
      <w:bookmarkStart w:id="68" w:name="_Ref492625160"/>
      <w:r w:rsidRPr="0093673C">
        <w:t>Reliability prediction of Electronic Equipment</w:t>
      </w:r>
      <w:bookmarkEnd w:id="66"/>
      <w:r w:rsidRPr="0093673C">
        <w:br/>
        <w:t>MIL-HDBK-217F Notice 2 (1995)</w:t>
      </w:r>
      <w:bookmarkEnd w:id="67"/>
    </w:p>
    <w:bookmarkEnd w:id="68"/>
    <w:p w14:paraId="609BF8FC" w14:textId="77777777" w:rsidR="003341CB" w:rsidRDefault="003341CB" w:rsidP="003341CB">
      <w:pPr>
        <w:pStyle w:val="ReferencelistRDs"/>
        <w:numPr>
          <w:ilvl w:val="0"/>
          <w:numId w:val="48"/>
        </w:numPr>
        <w:ind w:left="709" w:hanging="709"/>
      </w:pPr>
      <w:r w:rsidRPr="00301668">
        <w:t>Electronic Reliability Design Handbook, Dept. Defence.</w:t>
      </w:r>
      <w:r>
        <w:t xml:space="preserve"> </w:t>
      </w:r>
      <w:r>
        <w:br/>
      </w:r>
      <w:r w:rsidRPr="00301668">
        <w:t>MIL-HDBK-338B</w:t>
      </w:r>
      <w:r>
        <w:t xml:space="preserve"> (1988)</w:t>
      </w:r>
    </w:p>
    <w:p w14:paraId="5AABB6CF" w14:textId="77777777" w:rsidR="003341CB" w:rsidRDefault="003341CB" w:rsidP="003341CB">
      <w:pPr>
        <w:pStyle w:val="ReferencelistRDs"/>
        <w:numPr>
          <w:ilvl w:val="0"/>
          <w:numId w:val="48"/>
        </w:numPr>
        <w:ind w:left="709" w:hanging="709"/>
      </w:pPr>
      <w:bookmarkStart w:id="69" w:name="_Ref42182500"/>
      <w:r>
        <w:lastRenderedPageBreak/>
        <w:t>Nonelectronic Parts Reliability Data (</w:t>
      </w:r>
      <w:proofErr w:type="spellStart"/>
      <w:r>
        <w:t>Quanterion</w:t>
      </w:r>
      <w:proofErr w:type="spellEnd"/>
      <w:r>
        <w:t>)</w:t>
      </w:r>
      <w:r>
        <w:br/>
        <w:t>NPRD-16 (2016)</w:t>
      </w:r>
      <w:bookmarkEnd w:id="69"/>
    </w:p>
    <w:p w14:paraId="0891062F" w14:textId="77777777" w:rsidR="003341CB" w:rsidRDefault="003341CB" w:rsidP="003341CB">
      <w:pPr>
        <w:pStyle w:val="ReferencelistRDs"/>
        <w:numPr>
          <w:ilvl w:val="0"/>
          <w:numId w:val="48"/>
        </w:numPr>
        <w:ind w:left="709" w:hanging="709"/>
      </w:pPr>
      <w:bookmarkStart w:id="70" w:name="_Ref42182501"/>
      <w:r>
        <w:t>Handbook of Reliability Prediction Procedures for Mechanical Equipment</w:t>
      </w:r>
      <w:r>
        <w:br/>
        <w:t xml:space="preserve">NSWC-11 (Naval Surface Warfare </w:t>
      </w:r>
      <w:proofErr w:type="spellStart"/>
      <w:r>
        <w:t>Center</w:t>
      </w:r>
      <w:proofErr w:type="spellEnd"/>
      <w:r>
        <w:t>, 2011)</w:t>
      </w:r>
      <w:bookmarkEnd w:id="70"/>
    </w:p>
    <w:p w14:paraId="3EA6EA87" w14:textId="77777777" w:rsidR="003341CB" w:rsidRPr="0093673C" w:rsidRDefault="003341CB" w:rsidP="003341CB">
      <w:pPr>
        <w:pStyle w:val="ReferencelistRDs"/>
        <w:numPr>
          <w:ilvl w:val="0"/>
          <w:numId w:val="48"/>
        </w:numPr>
        <w:ind w:left="709" w:hanging="709"/>
      </w:pPr>
      <w:bookmarkStart w:id="71" w:name="_Ref42182649"/>
      <w:r>
        <w:t>Web-Accessible Repository of Physics-based Models (</w:t>
      </w:r>
      <w:proofErr w:type="spellStart"/>
      <w:r>
        <w:t>RiAC</w:t>
      </w:r>
      <w:proofErr w:type="spellEnd"/>
      <w:r>
        <w:t>)</w:t>
      </w:r>
      <w:r>
        <w:br/>
        <w:t>http://www.theriac.org/WARP/index.php, accessed 08.04.2020</w:t>
      </w:r>
      <w:bookmarkEnd w:id="71"/>
    </w:p>
    <w:p w14:paraId="24801263" w14:textId="77777777" w:rsidR="003341CB" w:rsidRPr="0093673C" w:rsidRDefault="003341CB" w:rsidP="003341CB">
      <w:pPr>
        <w:pStyle w:val="ReferencelistRDs"/>
        <w:numPr>
          <w:ilvl w:val="0"/>
          <w:numId w:val="48"/>
        </w:numPr>
        <w:ind w:left="709" w:hanging="709"/>
      </w:pPr>
      <w:bookmarkStart w:id="72" w:name="_Ref500308449"/>
      <w:bookmarkStart w:id="73" w:name="_Ref42237240"/>
      <w:r w:rsidRPr="0093673C">
        <w:t>TEC-QQD Study – Reliability Prediction Data Sources and Methodologies for Space Applications</w:t>
      </w:r>
      <w:bookmarkEnd w:id="72"/>
      <w:r w:rsidRPr="0093673C">
        <w:br/>
        <w:t>Final Report, ADS-RPDSM-FR, dated 23/8/2016</w:t>
      </w:r>
      <w:bookmarkEnd w:id="73"/>
    </w:p>
    <w:p w14:paraId="604E3588" w14:textId="77777777" w:rsidR="003341CB" w:rsidRPr="0093673C" w:rsidRDefault="003341CB" w:rsidP="003341CB">
      <w:pPr>
        <w:pStyle w:val="ReferencelistRDs"/>
        <w:numPr>
          <w:ilvl w:val="0"/>
          <w:numId w:val="48"/>
        </w:numPr>
        <w:ind w:left="709" w:hanging="709"/>
      </w:pPr>
      <w:bookmarkStart w:id="74" w:name="_Ref500935944"/>
      <w:bookmarkStart w:id="75" w:name="_Ref42182499"/>
      <w:r w:rsidRPr="0093673C">
        <w:t>TEC-QQD Study – Reliability Prediction of Mechanical Systems &amp; Parts</w:t>
      </w:r>
      <w:bookmarkEnd w:id="74"/>
      <w:r w:rsidRPr="0093673C">
        <w:br/>
        <w:t>Final Report, AO/1-8017/14/NL/KM, dated 26.08.2016</w:t>
      </w:r>
      <w:bookmarkEnd w:id="75"/>
    </w:p>
    <w:p w14:paraId="33688CE1" w14:textId="77777777" w:rsidR="003341CB" w:rsidRDefault="003341CB" w:rsidP="003341CB">
      <w:pPr>
        <w:pStyle w:val="ReferencelistRDs"/>
        <w:numPr>
          <w:ilvl w:val="0"/>
          <w:numId w:val="48"/>
        </w:numPr>
        <w:ind w:left="709" w:hanging="709"/>
      </w:pPr>
      <w:bookmarkStart w:id="76" w:name="_Ref501088665"/>
      <w:r w:rsidRPr="0093673C">
        <w:t>TEC-QQD Study – Use of quantitative reliability requirements for space applications</w:t>
      </w:r>
      <w:bookmarkEnd w:id="76"/>
      <w:r w:rsidRPr="0093673C">
        <w:br/>
        <w:t>Final Report, TASF-RAMS-0010, dated 18Feb16</w:t>
      </w:r>
      <w:bookmarkStart w:id="77" w:name="_Hlk38015859"/>
      <w:bookmarkEnd w:id="77"/>
    </w:p>
    <w:p w14:paraId="4CF171D9" w14:textId="77777777" w:rsidR="003341CB" w:rsidRPr="002620B8" w:rsidRDefault="003341CB" w:rsidP="003341CB">
      <w:pPr>
        <w:pStyle w:val="berschrift2"/>
        <w:numPr>
          <w:ilvl w:val="1"/>
          <w:numId w:val="2"/>
        </w:numPr>
      </w:pPr>
      <w:bookmarkStart w:id="78" w:name="_Toc10532613"/>
      <w:bookmarkStart w:id="79" w:name="_Toc12271764"/>
      <w:bookmarkStart w:id="80" w:name="_Toc55309002"/>
      <w:bookmarkEnd w:id="45"/>
      <w:r w:rsidRPr="002620B8">
        <w:t>Bibliographic references</w:t>
      </w:r>
      <w:bookmarkEnd w:id="78"/>
      <w:bookmarkEnd w:id="79"/>
      <w:bookmarkEnd w:id="80"/>
    </w:p>
    <w:p w14:paraId="65A97110" w14:textId="77777777" w:rsidR="003341CB" w:rsidRDefault="003341CB" w:rsidP="008C4820">
      <w:r>
        <w:t>Bibliographic references [BR] that are used only in one part of the handbook are listed separately in dedicated Annexes of Part I and Part II, and for each chapter in Part III. The numbering is consecutive to avoid any confusion when reading the document as a whole.</w:t>
      </w:r>
    </w:p>
    <w:p w14:paraId="30636DD9" w14:textId="77777777" w:rsidR="003341CB" w:rsidRDefault="003341CB" w:rsidP="008C4820">
      <w:pPr>
        <w:sectPr w:rsidR="003341CB" w:rsidSect="003341CB">
          <w:footnotePr>
            <w:numFmt w:val="lowerLetter"/>
            <w:numRestart w:val="eachPage"/>
          </w:footnotePr>
          <w:type w:val="oddPage"/>
          <w:pgSz w:w="11906" w:h="16838" w:code="9"/>
          <w:pgMar w:top="1418" w:right="1418" w:bottom="1418" w:left="1418" w:header="1134" w:footer="0" w:gutter="0"/>
          <w:pgNumType w:chapStyle="9"/>
          <w:cols w:space="708"/>
          <w:docGrid w:linePitch="360" w:charSpace="1051"/>
        </w:sectPr>
      </w:pPr>
    </w:p>
    <w:p w14:paraId="7179DB0C" w14:textId="77777777" w:rsidR="003341CB" w:rsidRPr="008E5B2B" w:rsidRDefault="003341CB" w:rsidP="003341CB">
      <w:pPr>
        <w:pStyle w:val="berschrift1"/>
        <w:numPr>
          <w:ilvl w:val="0"/>
          <w:numId w:val="2"/>
        </w:numPr>
      </w:pPr>
      <w:bookmarkStart w:id="81" w:name="_Toc500922407"/>
      <w:bookmarkStart w:id="82" w:name="_Toc500929309"/>
      <w:bookmarkStart w:id="83" w:name="_Toc500945792"/>
      <w:bookmarkStart w:id="84" w:name="_Toc500922408"/>
      <w:bookmarkStart w:id="85" w:name="_Toc500929310"/>
      <w:bookmarkStart w:id="86" w:name="_Toc500945793"/>
      <w:bookmarkStart w:id="87" w:name="_Toc528949783"/>
      <w:bookmarkStart w:id="88" w:name="_Toc528075043"/>
      <w:bookmarkStart w:id="89" w:name="_Toc534808074"/>
      <w:bookmarkStart w:id="90" w:name="_Toc10532614"/>
      <w:bookmarkStart w:id="91" w:name="_Toc12271765"/>
      <w:bookmarkStart w:id="92" w:name="_Ref413825875"/>
      <w:bookmarkStart w:id="93" w:name="_Toc55309003"/>
      <w:bookmarkEnd w:id="81"/>
      <w:bookmarkEnd w:id="82"/>
      <w:bookmarkEnd w:id="83"/>
      <w:bookmarkEnd w:id="84"/>
      <w:bookmarkEnd w:id="85"/>
      <w:bookmarkEnd w:id="86"/>
      <w:r w:rsidRPr="008E5B2B">
        <w:lastRenderedPageBreak/>
        <w:t>Terms, definitions and abbreviations</w:t>
      </w:r>
      <w:bookmarkEnd w:id="87"/>
      <w:bookmarkEnd w:id="88"/>
      <w:bookmarkEnd w:id="89"/>
      <w:bookmarkEnd w:id="90"/>
      <w:bookmarkEnd w:id="91"/>
      <w:bookmarkEnd w:id="93"/>
    </w:p>
    <w:p w14:paraId="6AD5448E" w14:textId="77777777" w:rsidR="003341CB" w:rsidRDefault="003341CB" w:rsidP="003341CB">
      <w:pPr>
        <w:pStyle w:val="berschrift2"/>
        <w:numPr>
          <w:ilvl w:val="1"/>
          <w:numId w:val="2"/>
        </w:numPr>
      </w:pPr>
      <w:bookmarkStart w:id="94" w:name="_Ref500847205"/>
      <w:bookmarkStart w:id="95" w:name="_Toc528949784"/>
      <w:bookmarkStart w:id="96" w:name="_Toc528075044"/>
      <w:bookmarkStart w:id="97" w:name="_Toc534808075"/>
      <w:bookmarkStart w:id="98" w:name="_Toc10532615"/>
      <w:bookmarkStart w:id="99" w:name="_Toc12271766"/>
      <w:bookmarkStart w:id="100" w:name="_Toc55309004"/>
      <w:r w:rsidRPr="008E5B2B">
        <w:t>Term</w:t>
      </w:r>
      <w:bookmarkEnd w:id="94"/>
      <w:r w:rsidRPr="008E5B2B">
        <w:t>s and definitions</w:t>
      </w:r>
      <w:bookmarkEnd w:id="95"/>
      <w:bookmarkEnd w:id="96"/>
      <w:bookmarkEnd w:id="97"/>
      <w:bookmarkEnd w:id="98"/>
      <w:bookmarkEnd w:id="99"/>
      <w:bookmarkEnd w:id="100"/>
    </w:p>
    <w:p w14:paraId="12B3FCB1" w14:textId="77777777" w:rsidR="003341CB" w:rsidRDefault="003341CB" w:rsidP="000D6670">
      <w:pPr>
        <w:spacing w:line="360" w:lineRule="auto"/>
        <w:rPr>
          <w:i/>
          <w:iCs/>
          <w:color w:val="0070C0"/>
        </w:rPr>
      </w:pPr>
      <w:bookmarkStart w:id="101" w:name="Anomaly"/>
      <w:r w:rsidRPr="008E5B2B">
        <w:rPr>
          <w:u w:val="single"/>
        </w:rPr>
        <w:t>AN</w:t>
      </w:r>
      <w:r>
        <w:rPr>
          <w:u w:val="single"/>
        </w:rPr>
        <w:t>OMALY (</w:t>
      </w:r>
      <w:r w:rsidRPr="00EC14A1">
        <w:rPr>
          <w:u w:val="single"/>
        </w:rPr>
        <w:t>ECSS-S-ST-00-01C</w:t>
      </w:r>
      <w:r>
        <w:rPr>
          <w:u w:val="single"/>
        </w:rPr>
        <w:t>_2012</w:t>
      </w:r>
      <w:r w:rsidRPr="009C444D">
        <w:rPr>
          <w:u w:val="single"/>
        </w:rPr>
        <w:t>):</w:t>
      </w:r>
      <w:r>
        <w:rPr>
          <w:u w:val="single"/>
        </w:rPr>
        <w:t xml:space="preserve"> </w:t>
      </w:r>
      <w:r>
        <w:rPr>
          <w:i/>
          <w:iCs/>
          <w:color w:val="0070C0"/>
        </w:rPr>
        <w:t>Any deviation from the expected situation.</w:t>
      </w:r>
      <w:bookmarkEnd w:id="101"/>
      <w:r>
        <w:rPr>
          <w:i/>
          <w:iCs/>
          <w:color w:val="0070C0"/>
        </w:rPr>
        <w:t xml:space="preserve"> </w:t>
      </w:r>
    </w:p>
    <w:p w14:paraId="1DF1C494" w14:textId="77777777" w:rsidR="003341CB" w:rsidRDefault="003341CB" w:rsidP="000D6670">
      <w:pPr>
        <w:spacing w:line="360" w:lineRule="auto"/>
        <w:rPr>
          <w:i/>
          <w:iCs/>
          <w:color w:val="0070C0"/>
        </w:rPr>
      </w:pPr>
      <w:bookmarkStart w:id="102" w:name="BayesianInference"/>
      <w:r w:rsidRPr="008E5B2B">
        <w:rPr>
          <w:u w:val="single"/>
        </w:rPr>
        <w:t xml:space="preserve">BAYESIAN INFERENCE (source: Wikipedia): </w:t>
      </w:r>
      <w:r w:rsidRPr="008E5B2B">
        <w:rPr>
          <w:i/>
          <w:iCs/>
          <w:color w:val="0070C0"/>
        </w:rPr>
        <w:t>The Bayesian inference is a method of statistical inference in which the Bayes theorem is used to update the probability for a hypothesis as more evidence or information becomes available.</w:t>
      </w:r>
      <w:bookmarkEnd w:id="102"/>
      <w:r w:rsidRPr="008E5B2B">
        <w:rPr>
          <w:i/>
          <w:iCs/>
          <w:color w:val="0070C0"/>
        </w:rPr>
        <w:t xml:space="preserve"> </w:t>
      </w:r>
    </w:p>
    <w:p w14:paraId="5F0F3708" w14:textId="40A820C8" w:rsidR="003341CB" w:rsidRPr="00EC14A1" w:rsidRDefault="003341CB" w:rsidP="000D6670">
      <w:pPr>
        <w:spacing w:line="360" w:lineRule="auto"/>
        <w:rPr>
          <w:i/>
          <w:color w:val="0070C0"/>
        </w:rPr>
      </w:pPr>
      <w:bookmarkStart w:id="103" w:name="CommonCauseFailure"/>
      <w:r>
        <w:rPr>
          <w:u w:val="single"/>
        </w:rPr>
        <w:t xml:space="preserve">COMMON CAUSE FAILURE </w:t>
      </w:r>
      <w:r>
        <w:rPr>
          <w:u w:val="single"/>
        </w:rPr>
        <w:fldChar w:fldCharType="begin"/>
      </w:r>
      <w:r>
        <w:rPr>
          <w:u w:val="single"/>
        </w:rPr>
        <w:instrText xml:space="preserve"> REF _Ref18920365 \r \h </w:instrText>
      </w:r>
      <w:r>
        <w:rPr>
          <w:u w:val="single"/>
        </w:rPr>
      </w:r>
      <w:r>
        <w:rPr>
          <w:u w:val="single"/>
        </w:rPr>
        <w:fldChar w:fldCharType="separate"/>
      </w:r>
      <w:r w:rsidR="00177F05">
        <w:rPr>
          <w:u w:val="single"/>
        </w:rPr>
        <w:t xml:space="preserve">[RD8] </w:t>
      </w:r>
      <w:r>
        <w:rPr>
          <w:u w:val="single"/>
        </w:rPr>
        <w:fldChar w:fldCharType="end"/>
      </w:r>
      <w:r>
        <w:rPr>
          <w:u w:val="single"/>
        </w:rPr>
        <w:t xml:space="preserve">: </w:t>
      </w:r>
      <w:r>
        <w:rPr>
          <w:i/>
          <w:color w:val="0070C0"/>
        </w:rPr>
        <w:t>F</w:t>
      </w:r>
      <w:r w:rsidRPr="00E14325">
        <w:rPr>
          <w:i/>
          <w:color w:val="0070C0"/>
        </w:rPr>
        <w:t>ailure of multiple items occurring from a single cause that is common to all of them</w:t>
      </w:r>
      <w:r>
        <w:rPr>
          <w:i/>
          <w:color w:val="0070C0"/>
        </w:rPr>
        <w:t>.</w:t>
      </w:r>
      <w:bookmarkEnd w:id="103"/>
      <w:r>
        <w:rPr>
          <w:i/>
          <w:color w:val="0070C0"/>
        </w:rPr>
        <w:t xml:space="preserve"> </w:t>
      </w:r>
    </w:p>
    <w:p w14:paraId="65BF22DE" w14:textId="77777777" w:rsidR="003341CB" w:rsidRPr="008E5B2B" w:rsidRDefault="003341CB" w:rsidP="000D6670">
      <w:pPr>
        <w:spacing w:line="360" w:lineRule="auto"/>
        <w:rPr>
          <w:i/>
          <w:color w:val="0070C0"/>
        </w:rPr>
      </w:pPr>
      <w:bookmarkStart w:id="104" w:name="ContributingFactor"/>
      <w:r w:rsidRPr="008E5B2B">
        <w:rPr>
          <w:u w:val="single"/>
        </w:rPr>
        <w:t>CONTRIBUTING FACTOR:</w:t>
      </w:r>
      <w:r w:rsidRPr="008E5B2B">
        <w:t xml:space="preserve"> </w:t>
      </w:r>
      <w:r w:rsidRPr="008E5B2B">
        <w:rPr>
          <w:i/>
          <w:color w:val="0070C0"/>
        </w:rPr>
        <w:t>A contributor is an event or condition that may have contributed to the occurrence of an undesired outcome.</w:t>
      </w:r>
      <w:bookmarkEnd w:id="104"/>
      <w:r w:rsidRPr="008E5B2B">
        <w:rPr>
          <w:i/>
          <w:color w:val="0070C0"/>
        </w:rPr>
        <w:t xml:space="preserve"> </w:t>
      </w:r>
    </w:p>
    <w:p w14:paraId="70A98D3D" w14:textId="77777777" w:rsidR="003341CB" w:rsidRPr="008E5B2B" w:rsidRDefault="003341CB" w:rsidP="000D6670">
      <w:pPr>
        <w:spacing w:line="360" w:lineRule="auto"/>
        <w:rPr>
          <w:u w:val="single"/>
        </w:rPr>
      </w:pPr>
      <w:bookmarkStart w:id="105" w:name="DSM"/>
      <w:r w:rsidRPr="008E5B2B">
        <w:rPr>
          <w:u w:val="single"/>
        </w:rPr>
        <w:t xml:space="preserve">DEEP SUB MICRON TECHNOLOGIES: </w:t>
      </w:r>
      <w:r w:rsidRPr="008E5B2B">
        <w:rPr>
          <w:i/>
          <w:iCs/>
          <w:color w:val="0070C0"/>
        </w:rPr>
        <w:t>correspond to Integrated Circuits technologies allowing a very high integration of parts but inducing potential new phenomena, e.g. increased sensitivity to radiations and potential decreasing of operating lifetime of the parts</w:t>
      </w:r>
      <w:r w:rsidRPr="008E5B2B">
        <w:rPr>
          <w:u w:val="single"/>
        </w:rPr>
        <w:t>.</w:t>
      </w:r>
      <w:bookmarkEnd w:id="105"/>
      <w:r>
        <w:rPr>
          <w:u w:val="single"/>
        </w:rPr>
        <w:t xml:space="preserve"> </w:t>
      </w:r>
    </w:p>
    <w:p w14:paraId="339C6143" w14:textId="77777777" w:rsidR="003341CB" w:rsidRPr="008E5B2B" w:rsidRDefault="003341CB" w:rsidP="000D6670">
      <w:pPr>
        <w:spacing w:line="360" w:lineRule="auto"/>
        <w:rPr>
          <w:i/>
          <w:color w:val="0070C0"/>
        </w:rPr>
      </w:pPr>
      <w:bookmarkStart w:id="106" w:name="DegradationFailure"/>
      <w:r w:rsidRPr="008E5B2B">
        <w:rPr>
          <w:u w:val="single"/>
        </w:rPr>
        <w:t xml:space="preserve">DEGRADATION (PROGRESSIVE) FAILURE: </w:t>
      </w:r>
      <w:r w:rsidRPr="008E5B2B">
        <w:rPr>
          <w:i/>
          <w:color w:val="0070C0"/>
        </w:rPr>
        <w:t xml:space="preserve">A progressive failure is characterized by the degradation in time </w:t>
      </w:r>
      <w:r>
        <w:rPr>
          <w:i/>
          <w:color w:val="0070C0"/>
        </w:rPr>
        <w:t xml:space="preserve">- </w:t>
      </w:r>
      <w:r w:rsidRPr="008E5B2B">
        <w:rPr>
          <w:i/>
          <w:color w:val="0070C0"/>
        </w:rPr>
        <w:t>or equivalent time</w:t>
      </w:r>
      <w:r>
        <w:rPr>
          <w:i/>
          <w:color w:val="0070C0"/>
        </w:rPr>
        <w:t>,</w:t>
      </w:r>
      <w:r w:rsidRPr="008E5B2B">
        <w:rPr>
          <w:i/>
          <w:color w:val="0070C0"/>
        </w:rPr>
        <w:t xml:space="preserve"> such as cycles</w:t>
      </w:r>
      <w:r>
        <w:rPr>
          <w:i/>
          <w:color w:val="0070C0"/>
        </w:rPr>
        <w:t xml:space="preserve"> -</w:t>
      </w:r>
      <w:r w:rsidRPr="008E5B2B">
        <w:rPr>
          <w:i/>
          <w:color w:val="0070C0"/>
        </w:rPr>
        <w:t xml:space="preserve"> of </w:t>
      </w:r>
      <w:r>
        <w:rPr>
          <w:i/>
          <w:color w:val="0070C0"/>
        </w:rPr>
        <w:t>an item’s</w:t>
      </w:r>
      <w:r w:rsidRPr="008E5B2B">
        <w:rPr>
          <w:i/>
          <w:color w:val="0070C0"/>
        </w:rPr>
        <w:t xml:space="preserve"> performances </w:t>
      </w:r>
      <w:r>
        <w:rPr>
          <w:i/>
          <w:color w:val="0070C0"/>
        </w:rPr>
        <w:t>(modification of the design characteristics due to a degradation/wear-out process)</w:t>
      </w:r>
      <w:r w:rsidRPr="008E5B2B">
        <w:rPr>
          <w:i/>
          <w:color w:val="0070C0"/>
        </w:rPr>
        <w:t xml:space="preserve"> up to a </w:t>
      </w:r>
      <w:r>
        <w:rPr>
          <w:i/>
          <w:color w:val="0070C0"/>
        </w:rPr>
        <w:t>definitive</w:t>
      </w:r>
      <w:r w:rsidRPr="008E5B2B">
        <w:rPr>
          <w:i/>
          <w:color w:val="0070C0"/>
        </w:rPr>
        <w:t xml:space="preserve"> failure.</w:t>
      </w:r>
      <w:bookmarkEnd w:id="106"/>
      <w:r w:rsidRPr="008E5B2B">
        <w:rPr>
          <w:i/>
          <w:color w:val="0070C0"/>
        </w:rPr>
        <w:t xml:space="preserve"> </w:t>
      </w:r>
    </w:p>
    <w:p w14:paraId="114C03CF" w14:textId="77777777" w:rsidR="003341CB" w:rsidRPr="008E5B2B" w:rsidRDefault="003341CB" w:rsidP="000D6670">
      <w:pPr>
        <w:spacing w:line="360" w:lineRule="auto"/>
      </w:pPr>
      <w:bookmarkStart w:id="107" w:name="DFMEA"/>
      <w:r w:rsidRPr="008E5B2B">
        <w:rPr>
          <w:u w:val="single"/>
        </w:rPr>
        <w:t>DFMEA – Design FMEA</w:t>
      </w:r>
      <w:r w:rsidRPr="008E5B2B">
        <w:t xml:space="preserve">: </w:t>
      </w:r>
      <w:r w:rsidRPr="008E5B2B">
        <w:rPr>
          <w:rFonts w:cs="Calibri"/>
          <w:i/>
          <w:color w:val="0070C0"/>
          <w:lang w:eastAsia="de-CH"/>
        </w:rPr>
        <w:t>FMEA in which the design of product is analysed. All potential failure modes</w:t>
      </w:r>
      <w:r>
        <w:rPr>
          <w:rFonts w:cs="Calibri"/>
          <w:i/>
          <w:color w:val="0070C0"/>
          <w:lang w:eastAsia="de-CH"/>
        </w:rPr>
        <w:t xml:space="preserve"> due to design errors</w:t>
      </w:r>
      <w:r w:rsidRPr="008E5B2B">
        <w:rPr>
          <w:rFonts w:cs="Calibri"/>
          <w:i/>
          <w:color w:val="0070C0"/>
          <w:lang w:eastAsia="de-CH"/>
        </w:rPr>
        <w:t xml:space="preserve"> are identified, analysed in terms of severity, occurrence and detectability on ground, and actions plans are put into place in order to reduce one of these three </w:t>
      </w:r>
      <w:r>
        <w:rPr>
          <w:rFonts w:cs="Calibri"/>
          <w:i/>
          <w:color w:val="0070C0"/>
          <w:lang w:eastAsia="de-CH"/>
        </w:rPr>
        <w:t>characteristics</w:t>
      </w:r>
      <w:r w:rsidRPr="008E5B2B">
        <w:rPr>
          <w:rFonts w:cs="Calibri"/>
          <w:i/>
          <w:color w:val="0070C0"/>
          <w:lang w:eastAsia="de-CH"/>
        </w:rPr>
        <w:t xml:space="preserve"> to remain within acceptable limits. </w:t>
      </w:r>
      <w:bookmarkEnd w:id="107"/>
      <w:r w:rsidRPr="008E5B2B">
        <w:rPr>
          <w:u w:val="single"/>
        </w:rPr>
        <w:t xml:space="preserve"> </w:t>
      </w:r>
    </w:p>
    <w:p w14:paraId="2C3AE614" w14:textId="77777777" w:rsidR="003341CB" w:rsidRPr="008E5B2B" w:rsidRDefault="003341CB" w:rsidP="000D6670">
      <w:pPr>
        <w:spacing w:line="360" w:lineRule="auto"/>
        <w:rPr>
          <w:i/>
          <w:color w:val="0070C0"/>
        </w:rPr>
      </w:pPr>
      <w:bookmarkStart w:id="108" w:name="EEE"/>
      <w:r w:rsidRPr="008E5B2B">
        <w:rPr>
          <w:u w:val="single"/>
        </w:rPr>
        <w:t>EEE PART:</w:t>
      </w:r>
      <w:r w:rsidRPr="008E5B2B">
        <w:rPr>
          <w:i/>
        </w:rPr>
        <w:t xml:space="preserve"> </w:t>
      </w:r>
      <w:r w:rsidRPr="008E5B2B">
        <w:rPr>
          <w:i/>
          <w:color w:val="0070C0"/>
        </w:rPr>
        <w:t xml:space="preserve"> A component which performs electrical, electronic or electromechanical (EEE) function and is built with one or more elements assembled together in a manner that they cannot be separated without destroying the component.</w:t>
      </w:r>
      <w:bookmarkEnd w:id="108"/>
      <w:r w:rsidRPr="008E5B2B">
        <w:rPr>
          <w:i/>
          <w:color w:val="0070C0"/>
        </w:rPr>
        <w:t xml:space="preserve"> </w:t>
      </w:r>
    </w:p>
    <w:p w14:paraId="6A996AD9" w14:textId="77777777" w:rsidR="003341CB" w:rsidRPr="008E5B2B" w:rsidRDefault="003341CB" w:rsidP="000D6670">
      <w:pPr>
        <w:spacing w:line="360" w:lineRule="auto"/>
        <w:rPr>
          <w:rFonts w:cs="Calibri"/>
          <w:lang w:eastAsia="fr-FR"/>
        </w:rPr>
      </w:pPr>
      <w:bookmarkStart w:id="109" w:name="EpistemicUncertainty"/>
      <w:r w:rsidRPr="008E5B2B">
        <w:rPr>
          <w:rFonts w:cs="Calibri"/>
          <w:iCs/>
          <w:u w:val="single"/>
          <w:lang w:eastAsia="fr-FR"/>
        </w:rPr>
        <w:lastRenderedPageBreak/>
        <w:t>EPISTEMIC UNCERTAINTY:</w:t>
      </w:r>
      <w:r w:rsidRPr="008E5B2B">
        <w:rPr>
          <w:rFonts w:cs="Calibri"/>
          <w:i/>
          <w:iCs/>
          <w:lang w:eastAsia="fr-FR"/>
        </w:rPr>
        <w:t xml:space="preserve"> </w:t>
      </w:r>
      <w:r w:rsidRPr="008E5B2B">
        <w:rPr>
          <w:rFonts w:cs="Calibri"/>
          <w:i/>
          <w:iCs/>
          <w:color w:val="0070C0"/>
          <w:lang w:eastAsia="fr-FR"/>
        </w:rPr>
        <w:t>The epistemic uncertainties</w:t>
      </w:r>
      <w:r w:rsidRPr="008E5B2B">
        <w:rPr>
          <w:rFonts w:cs="Calibri"/>
          <w:i/>
          <w:color w:val="0070C0"/>
          <w:lang w:eastAsia="fr-FR"/>
        </w:rPr>
        <w:t xml:space="preserve"> result from our poor understanding of the relevant aspects. They include statistical uncertainties and model uncertainties.</w:t>
      </w:r>
      <w:bookmarkEnd w:id="109"/>
      <w:r w:rsidRPr="008E5B2B">
        <w:rPr>
          <w:rFonts w:cs="Calibri"/>
          <w:lang w:eastAsia="fr-FR"/>
        </w:rPr>
        <w:t xml:space="preserve"> </w:t>
      </w:r>
    </w:p>
    <w:p w14:paraId="1AA50204" w14:textId="18F9BE1F" w:rsidR="003341CB" w:rsidRPr="008E5B2B" w:rsidRDefault="003341CB" w:rsidP="000D6670">
      <w:pPr>
        <w:spacing w:line="360" w:lineRule="auto"/>
        <w:rPr>
          <w:rFonts w:cs="Calibri"/>
          <w:lang w:eastAsia="fr-FR"/>
        </w:rPr>
      </w:pPr>
      <w:bookmarkStart w:id="110" w:name="EqtUnit"/>
      <w:r w:rsidRPr="008E5B2B">
        <w:rPr>
          <w:u w:val="single"/>
        </w:rPr>
        <w:t xml:space="preserve">EQUIPMENT/UNIT </w:t>
      </w:r>
      <w:r>
        <w:rPr>
          <w:u w:val="single"/>
        </w:rPr>
        <w:fldChar w:fldCharType="begin"/>
      </w:r>
      <w:r>
        <w:rPr>
          <w:u w:val="single"/>
        </w:rPr>
        <w:instrText xml:space="preserve"> REF _Ref18920365 \r \h </w:instrText>
      </w:r>
      <w:r>
        <w:rPr>
          <w:u w:val="single"/>
        </w:rPr>
      </w:r>
      <w:r>
        <w:rPr>
          <w:u w:val="single"/>
        </w:rPr>
        <w:fldChar w:fldCharType="separate"/>
      </w:r>
      <w:r w:rsidR="00177F05">
        <w:rPr>
          <w:u w:val="single"/>
        </w:rPr>
        <w:t xml:space="preserve">[RD8] </w:t>
      </w:r>
      <w:r>
        <w:rPr>
          <w:u w:val="single"/>
        </w:rPr>
        <w:fldChar w:fldCharType="end"/>
      </w:r>
      <w:r w:rsidRPr="008E5B2B">
        <w:t xml:space="preserve">: </w:t>
      </w:r>
      <w:r w:rsidRPr="008E5B2B">
        <w:rPr>
          <w:i/>
          <w:color w:val="0070C0"/>
        </w:rPr>
        <w:t>Integrated set of parts and components.</w:t>
      </w:r>
      <w:bookmarkEnd w:id="110"/>
      <w:r w:rsidRPr="008E5B2B">
        <w:rPr>
          <w:rFonts w:cs="Calibri"/>
          <w:lang w:eastAsia="fr-FR"/>
        </w:rPr>
        <w:t xml:space="preserve"> </w:t>
      </w:r>
    </w:p>
    <w:p w14:paraId="474B1E9B" w14:textId="77777777" w:rsidR="003341CB" w:rsidRPr="008E5B2B" w:rsidRDefault="003341CB" w:rsidP="000D6670">
      <w:pPr>
        <w:spacing w:line="360" w:lineRule="auto"/>
      </w:pPr>
      <w:bookmarkStart w:id="111" w:name="ExtrinsicFailure"/>
      <w:r w:rsidRPr="008E5B2B">
        <w:rPr>
          <w:u w:val="single"/>
        </w:rPr>
        <w:t>EXTRINSIC FAILURE</w:t>
      </w:r>
      <w:r w:rsidRPr="008E5B2B">
        <w:t xml:space="preserve">: </w:t>
      </w:r>
      <w:r w:rsidRPr="008E5B2B">
        <w:rPr>
          <w:i/>
          <w:color w:val="0070C0"/>
        </w:rPr>
        <w:t>An extrinsic failure is a sudden failure induced by the space environment on the spacecraft elements.</w:t>
      </w:r>
    </w:p>
    <w:p w14:paraId="27E20145" w14:textId="77777777" w:rsidR="003341CB" w:rsidRPr="008E5B2B" w:rsidRDefault="003341CB" w:rsidP="000D6670">
      <w:pPr>
        <w:spacing w:line="360" w:lineRule="auto"/>
        <w:rPr>
          <w:i/>
          <w:color w:val="0070C0"/>
        </w:rPr>
      </w:pPr>
      <w:bookmarkStart w:id="112" w:name="Failure"/>
      <w:bookmarkEnd w:id="111"/>
      <w:r w:rsidRPr="008E5B2B">
        <w:rPr>
          <w:u w:val="single"/>
        </w:rPr>
        <w:t>FAILURE:</w:t>
      </w:r>
      <w:r w:rsidRPr="008E5B2B">
        <w:t xml:space="preserve"> </w:t>
      </w:r>
      <w:r w:rsidRPr="008E5B2B">
        <w:rPr>
          <w:i/>
          <w:color w:val="0070C0"/>
        </w:rPr>
        <w:t>The termination of the ability to perform a required function or required performances.</w:t>
      </w:r>
    </w:p>
    <w:p w14:paraId="24576931" w14:textId="77777777" w:rsidR="003341CB" w:rsidRDefault="003341CB" w:rsidP="000D6670">
      <w:pPr>
        <w:spacing w:line="360" w:lineRule="auto"/>
        <w:rPr>
          <w:i/>
          <w:color w:val="0070C0"/>
        </w:rPr>
      </w:pPr>
      <w:bookmarkStart w:id="113" w:name="FailureMech"/>
      <w:bookmarkEnd w:id="112"/>
      <w:r w:rsidRPr="0042009A">
        <w:rPr>
          <w:u w:val="single"/>
        </w:rPr>
        <w:t>FAILURE MECHANISM:</w:t>
      </w:r>
      <w:r w:rsidRPr="0042009A">
        <w:t xml:space="preserve"> </w:t>
      </w:r>
      <w:r w:rsidRPr="0042009A">
        <w:rPr>
          <w:i/>
          <w:color w:val="0070C0"/>
        </w:rPr>
        <w:t>The p</w:t>
      </w:r>
      <w:r w:rsidRPr="008E5B2B">
        <w:rPr>
          <w:i/>
          <w:color w:val="0070C0"/>
        </w:rPr>
        <w:t xml:space="preserve">hysical process by which an element fails (e.g. </w:t>
      </w:r>
      <w:r>
        <w:rPr>
          <w:i/>
          <w:color w:val="0070C0"/>
        </w:rPr>
        <w:t xml:space="preserve">electromigration for </w:t>
      </w:r>
      <w:r w:rsidRPr="008E5B2B">
        <w:rPr>
          <w:i/>
          <w:color w:val="0070C0"/>
        </w:rPr>
        <w:t>EEE parts</w:t>
      </w:r>
      <w:r>
        <w:rPr>
          <w:i/>
          <w:color w:val="0070C0"/>
        </w:rPr>
        <w:t xml:space="preserve"> or fracture/fatigue for</w:t>
      </w:r>
      <w:r w:rsidRPr="008E5B2B">
        <w:rPr>
          <w:i/>
          <w:color w:val="0070C0"/>
        </w:rPr>
        <w:t xml:space="preserve"> mechanical parts)</w:t>
      </w:r>
    </w:p>
    <w:p w14:paraId="486B4E53" w14:textId="77777777" w:rsidR="003341CB" w:rsidRPr="008E5B2B" w:rsidRDefault="003341CB" w:rsidP="00AF6A87">
      <w:pPr>
        <w:spacing w:line="360" w:lineRule="auto"/>
      </w:pPr>
      <w:r w:rsidRPr="0042009A">
        <w:rPr>
          <w:u w:val="single"/>
        </w:rPr>
        <w:t>FAILURE M</w:t>
      </w:r>
      <w:r>
        <w:rPr>
          <w:u w:val="single"/>
        </w:rPr>
        <w:t>ODE</w:t>
      </w:r>
      <w:r w:rsidRPr="0042009A">
        <w:rPr>
          <w:u w:val="single"/>
        </w:rPr>
        <w:t>:</w:t>
      </w:r>
      <w:r w:rsidRPr="0042009A">
        <w:t xml:space="preserve"> </w:t>
      </w:r>
      <w:r w:rsidRPr="008C082B">
        <w:rPr>
          <w:i/>
          <w:color w:val="0070C0"/>
        </w:rPr>
        <w:t>The observable effect of the mechanism through which the failure occurs</w:t>
      </w:r>
      <w:r>
        <w:rPr>
          <w:i/>
          <w:color w:val="0070C0"/>
        </w:rPr>
        <w:t xml:space="preserve"> (</w:t>
      </w:r>
      <w:r w:rsidRPr="008C082B">
        <w:rPr>
          <w:i/>
          <w:color w:val="0070C0"/>
        </w:rPr>
        <w:t>e.g. open-circuit</w:t>
      </w:r>
      <w:r>
        <w:rPr>
          <w:i/>
          <w:color w:val="0070C0"/>
        </w:rPr>
        <w:t xml:space="preserve"> or</w:t>
      </w:r>
      <w:r w:rsidRPr="008C082B">
        <w:rPr>
          <w:i/>
          <w:color w:val="0070C0"/>
        </w:rPr>
        <w:t xml:space="preserve"> short-circuit</w:t>
      </w:r>
      <w:r>
        <w:rPr>
          <w:i/>
          <w:color w:val="0070C0"/>
        </w:rPr>
        <w:t xml:space="preserve"> for EEE parts</w:t>
      </w:r>
      <w:r w:rsidRPr="008C082B">
        <w:rPr>
          <w:i/>
          <w:color w:val="0070C0"/>
        </w:rPr>
        <w:t>,</w:t>
      </w:r>
      <w:r>
        <w:rPr>
          <w:i/>
          <w:color w:val="0070C0"/>
        </w:rPr>
        <w:t xml:space="preserve"> </w:t>
      </w:r>
      <w:r w:rsidRPr="008C082B">
        <w:rPr>
          <w:i/>
          <w:color w:val="0070C0"/>
        </w:rPr>
        <w:t>fracture</w:t>
      </w:r>
      <w:r>
        <w:rPr>
          <w:i/>
          <w:color w:val="0070C0"/>
        </w:rPr>
        <w:t xml:space="preserve"> or</w:t>
      </w:r>
      <w:r w:rsidRPr="008C082B">
        <w:rPr>
          <w:i/>
          <w:color w:val="0070C0"/>
        </w:rPr>
        <w:t xml:space="preserve"> excessive wear</w:t>
      </w:r>
      <w:r>
        <w:rPr>
          <w:i/>
          <w:color w:val="0070C0"/>
        </w:rPr>
        <w:t xml:space="preserve"> for mechanical parts).</w:t>
      </w:r>
    </w:p>
    <w:p w14:paraId="57A8919B" w14:textId="44637901" w:rsidR="003341CB" w:rsidRDefault="003341CB" w:rsidP="00AF6A87">
      <w:pPr>
        <w:spacing w:line="360" w:lineRule="auto"/>
        <w:rPr>
          <w:i/>
          <w:color w:val="0070C0"/>
        </w:rPr>
      </w:pPr>
      <w:r w:rsidRPr="0042009A">
        <w:rPr>
          <w:u w:val="single"/>
        </w:rPr>
        <w:t xml:space="preserve">FAILURE </w:t>
      </w:r>
      <w:r>
        <w:rPr>
          <w:u w:val="single"/>
        </w:rPr>
        <w:t xml:space="preserve">MODE AND EFFECT ANALYSIS FMEA </w:t>
      </w:r>
      <w:r>
        <w:rPr>
          <w:u w:val="single"/>
        </w:rPr>
        <w:fldChar w:fldCharType="begin"/>
      </w:r>
      <w:r>
        <w:rPr>
          <w:u w:val="single"/>
        </w:rPr>
        <w:instrText xml:space="preserve"> REF _Ref42183061 \r \h </w:instrText>
      </w:r>
      <w:r>
        <w:rPr>
          <w:u w:val="single"/>
        </w:rPr>
      </w:r>
      <w:r>
        <w:rPr>
          <w:u w:val="single"/>
        </w:rPr>
        <w:fldChar w:fldCharType="separate"/>
      </w:r>
      <w:r w:rsidR="00177F05">
        <w:rPr>
          <w:u w:val="single"/>
        </w:rPr>
        <w:t xml:space="preserve">[RD2] </w:t>
      </w:r>
      <w:r>
        <w:rPr>
          <w:u w:val="single"/>
        </w:rPr>
        <w:fldChar w:fldCharType="end"/>
      </w:r>
      <w:r w:rsidRPr="0042009A">
        <w:rPr>
          <w:u w:val="single"/>
        </w:rPr>
        <w:t>:</w:t>
      </w:r>
      <w:r w:rsidRPr="0042009A">
        <w:t xml:space="preserve"> </w:t>
      </w:r>
      <w:r w:rsidRPr="008C082B">
        <w:rPr>
          <w:i/>
          <w:color w:val="0070C0"/>
        </w:rPr>
        <w:t xml:space="preserve">analysis by which each potential failure mode in a </w:t>
      </w:r>
      <w:r>
        <w:rPr>
          <w:i/>
          <w:color w:val="0070C0"/>
        </w:rPr>
        <w:t>p</w:t>
      </w:r>
      <w:r w:rsidRPr="008C082B">
        <w:rPr>
          <w:i/>
          <w:color w:val="0070C0"/>
        </w:rPr>
        <w:t>roduct (or function o</w:t>
      </w:r>
      <w:r>
        <w:rPr>
          <w:i/>
          <w:color w:val="0070C0"/>
        </w:rPr>
        <w:t xml:space="preserve">r </w:t>
      </w:r>
      <w:r w:rsidRPr="008C082B">
        <w:rPr>
          <w:i/>
          <w:color w:val="0070C0"/>
        </w:rPr>
        <w:t>process) is analysed to determine its effects.</w:t>
      </w:r>
      <w:r>
        <w:rPr>
          <w:i/>
          <w:color w:val="0070C0"/>
        </w:rPr>
        <w:t xml:space="preserve"> </w:t>
      </w:r>
      <w:r>
        <w:rPr>
          <w:i/>
          <w:color w:val="0070C0"/>
        </w:rPr>
        <w:br/>
        <w:t xml:space="preserve">Note: </w:t>
      </w:r>
      <w:r w:rsidRPr="003559EA">
        <w:rPr>
          <w:i/>
          <w:color w:val="0070C0"/>
        </w:rPr>
        <w:t>The potential failure modes are classified</w:t>
      </w:r>
      <w:r>
        <w:rPr>
          <w:i/>
          <w:color w:val="0070C0"/>
        </w:rPr>
        <w:t xml:space="preserve"> </w:t>
      </w:r>
      <w:r w:rsidRPr="003559EA">
        <w:rPr>
          <w:i/>
          <w:color w:val="0070C0"/>
        </w:rPr>
        <w:t>according to their severity.</w:t>
      </w:r>
    </w:p>
    <w:p w14:paraId="78E6BDC6" w14:textId="43E6B876" w:rsidR="003341CB" w:rsidRPr="008C082B" w:rsidRDefault="003341CB">
      <w:pPr>
        <w:spacing w:line="360" w:lineRule="auto"/>
        <w:rPr>
          <w:i/>
          <w:color w:val="0070C0"/>
          <w:lang w:val="en-US"/>
        </w:rPr>
      </w:pPr>
      <w:r w:rsidRPr="0042009A">
        <w:rPr>
          <w:u w:val="single"/>
        </w:rPr>
        <w:t xml:space="preserve">FAILURE </w:t>
      </w:r>
      <w:r>
        <w:rPr>
          <w:u w:val="single"/>
        </w:rPr>
        <w:t xml:space="preserve">MODE, EFFECT AND CRITICALITY ANALYSIS FMECA </w:t>
      </w:r>
      <w:r>
        <w:rPr>
          <w:u w:val="single"/>
        </w:rPr>
        <w:fldChar w:fldCharType="begin"/>
      </w:r>
      <w:r>
        <w:rPr>
          <w:u w:val="single"/>
        </w:rPr>
        <w:instrText xml:space="preserve"> REF _Ref42183061 \r \h </w:instrText>
      </w:r>
      <w:r>
        <w:rPr>
          <w:u w:val="single"/>
        </w:rPr>
      </w:r>
      <w:r>
        <w:rPr>
          <w:u w:val="single"/>
        </w:rPr>
        <w:fldChar w:fldCharType="separate"/>
      </w:r>
      <w:r w:rsidR="00177F05">
        <w:rPr>
          <w:u w:val="single"/>
        </w:rPr>
        <w:t xml:space="preserve">[RD2] </w:t>
      </w:r>
      <w:r>
        <w:rPr>
          <w:u w:val="single"/>
        </w:rPr>
        <w:fldChar w:fldCharType="end"/>
      </w:r>
      <w:r w:rsidRPr="0042009A">
        <w:rPr>
          <w:u w:val="single"/>
        </w:rPr>
        <w:t>:</w:t>
      </w:r>
      <w:r w:rsidRPr="0042009A">
        <w:t xml:space="preserve"> </w:t>
      </w:r>
      <w:r w:rsidRPr="003559EA">
        <w:rPr>
          <w:i/>
          <w:color w:val="0070C0"/>
        </w:rPr>
        <w:t>FMEA extended to classify potential failure modes according to their criticality</w:t>
      </w:r>
      <w:r>
        <w:rPr>
          <w:i/>
          <w:color w:val="0070C0"/>
        </w:rPr>
        <w:t>.</w:t>
      </w:r>
    </w:p>
    <w:p w14:paraId="470B464C" w14:textId="77777777" w:rsidR="003341CB" w:rsidRPr="008C082B" w:rsidRDefault="003341CB" w:rsidP="008C082B">
      <w:pPr>
        <w:tabs>
          <w:tab w:val="clear" w:pos="1080"/>
          <w:tab w:val="clear" w:pos="1560"/>
          <w:tab w:val="clear" w:pos="7371"/>
        </w:tabs>
        <w:autoSpaceDE w:val="0"/>
        <w:autoSpaceDN w:val="0"/>
        <w:adjustRightInd w:val="0"/>
        <w:spacing w:line="360" w:lineRule="auto"/>
        <w:jc w:val="left"/>
        <w:rPr>
          <w:i/>
          <w:color w:val="0070C0"/>
        </w:rPr>
      </w:pPr>
      <w:bookmarkStart w:id="114" w:name="_Hlk37325747"/>
      <w:r w:rsidRPr="008C082B">
        <w:rPr>
          <w:u w:val="single"/>
        </w:rPr>
        <w:t>FAILURE MODE AND EFFECTS SUMMARY</w:t>
      </w:r>
      <w:r>
        <w:rPr>
          <w:u w:val="single"/>
        </w:rPr>
        <w:t xml:space="preserve"> FMES</w:t>
      </w:r>
      <w:r w:rsidRPr="008C082B">
        <w:rPr>
          <w:u w:val="single"/>
        </w:rPr>
        <w:t>:</w:t>
      </w:r>
      <w:r>
        <w:t xml:space="preserve"> </w:t>
      </w:r>
      <w:r w:rsidRPr="008C082B">
        <w:rPr>
          <w:i/>
          <w:color w:val="0070C0"/>
        </w:rPr>
        <w:t>summary of lower level failure modes with the same effects</w:t>
      </w:r>
      <w:r>
        <w:rPr>
          <w:i/>
          <w:color w:val="0070C0"/>
        </w:rPr>
        <w:t xml:space="preserve"> </w:t>
      </w:r>
      <w:r w:rsidRPr="00966D60">
        <w:rPr>
          <w:i/>
          <w:color w:val="0070C0"/>
        </w:rPr>
        <w:t xml:space="preserve">from the respective </w:t>
      </w:r>
      <w:r>
        <w:rPr>
          <w:i/>
          <w:color w:val="0070C0"/>
        </w:rPr>
        <w:t xml:space="preserve">lower level </w:t>
      </w:r>
      <w:r w:rsidRPr="00966D60">
        <w:rPr>
          <w:i/>
          <w:color w:val="0070C0"/>
        </w:rPr>
        <w:t>FMEAs</w:t>
      </w:r>
      <w:r>
        <w:rPr>
          <w:i/>
          <w:color w:val="0070C0"/>
        </w:rPr>
        <w:t>.</w:t>
      </w:r>
    </w:p>
    <w:p w14:paraId="1694A4B5" w14:textId="77777777" w:rsidR="003341CB" w:rsidRPr="008E5B2B" w:rsidRDefault="003341CB" w:rsidP="000D6670">
      <w:pPr>
        <w:spacing w:line="360" w:lineRule="auto"/>
        <w:rPr>
          <w:i/>
          <w:color w:val="0070C0"/>
        </w:rPr>
      </w:pPr>
      <w:bookmarkStart w:id="115" w:name="FailureRootCause"/>
      <w:bookmarkEnd w:id="113"/>
      <w:bookmarkEnd w:id="114"/>
      <w:r w:rsidRPr="008E5B2B">
        <w:rPr>
          <w:u w:val="single"/>
        </w:rPr>
        <w:t>FAILURE ROOT CAUSE</w:t>
      </w:r>
      <w:r w:rsidRPr="008E5B2B">
        <w:t xml:space="preserve">: </w:t>
      </w:r>
      <w:r w:rsidRPr="008E5B2B">
        <w:rPr>
          <w:i/>
          <w:color w:val="0070C0"/>
        </w:rPr>
        <w:t>A failure root cause is one of multiple factors (events, conditions or organizational factors) that contributed to or created the proximate cause and subsequent undesired outcome and, if eliminated, or modified would have prevented the undesired outcome.</w:t>
      </w:r>
      <w:bookmarkEnd w:id="115"/>
      <w:r w:rsidRPr="008E5B2B">
        <w:rPr>
          <w:i/>
          <w:color w:val="0070C0"/>
        </w:rPr>
        <w:t xml:space="preserve"> </w:t>
      </w:r>
    </w:p>
    <w:p w14:paraId="5F7F7816" w14:textId="77777777" w:rsidR="003341CB" w:rsidRPr="008E5B2B" w:rsidRDefault="003341CB" w:rsidP="000D6670">
      <w:pPr>
        <w:spacing w:line="360" w:lineRule="auto"/>
        <w:rPr>
          <w:i/>
          <w:color w:val="0070C0"/>
        </w:rPr>
      </w:pPr>
      <w:bookmarkStart w:id="116" w:name="HandbookDataSource"/>
      <w:r w:rsidRPr="008E5B2B">
        <w:rPr>
          <w:u w:val="single"/>
        </w:rPr>
        <w:t>HANDBOOK DATA SOURCE</w:t>
      </w:r>
      <w:r w:rsidRPr="008E5B2B">
        <w:t xml:space="preserve">: </w:t>
      </w:r>
      <w:r w:rsidRPr="008E5B2B">
        <w:rPr>
          <w:i/>
          <w:color w:val="0070C0"/>
        </w:rPr>
        <w:t>A data source corresponds to a handbook compiling either models or data to be used for reliability calculations.</w:t>
      </w:r>
      <w:bookmarkEnd w:id="116"/>
    </w:p>
    <w:p w14:paraId="382ED702" w14:textId="77777777" w:rsidR="003341CB" w:rsidRPr="008E5B2B" w:rsidRDefault="003341CB" w:rsidP="000D6670">
      <w:pPr>
        <w:spacing w:line="360" w:lineRule="auto"/>
      </w:pPr>
      <w:bookmarkStart w:id="117" w:name="IORData"/>
      <w:r w:rsidRPr="008E5B2B">
        <w:rPr>
          <w:u w:val="single"/>
        </w:rPr>
        <w:t>IN-ORBIT RETURN (IOR) DATA</w:t>
      </w:r>
      <w:r w:rsidRPr="008E5B2B">
        <w:t xml:space="preserve">: </w:t>
      </w:r>
      <w:r w:rsidRPr="008E5B2B">
        <w:rPr>
          <w:i/>
          <w:color w:val="0070C0"/>
        </w:rPr>
        <w:t>In-orbit return reliability data correspond to reliability data (Failure rates or mission probability success) obtained through the analysis of in-orbit feedback at different levels.</w:t>
      </w:r>
    </w:p>
    <w:p w14:paraId="77FB3A98" w14:textId="6D567B70" w:rsidR="003341CB" w:rsidRPr="008E5B2B" w:rsidRDefault="003341CB" w:rsidP="000D6670">
      <w:pPr>
        <w:spacing w:line="360" w:lineRule="auto"/>
        <w:rPr>
          <w:i/>
          <w:color w:val="0070C0"/>
        </w:rPr>
      </w:pPr>
      <w:bookmarkStart w:id="118" w:name="Interface"/>
      <w:bookmarkEnd w:id="117"/>
      <w:r w:rsidRPr="008E5B2B">
        <w:rPr>
          <w:u w:val="single"/>
        </w:rPr>
        <w:t xml:space="preserve">INTERFACE </w:t>
      </w:r>
      <w:r>
        <w:rPr>
          <w:u w:val="single"/>
        </w:rPr>
        <w:fldChar w:fldCharType="begin"/>
      </w:r>
      <w:r>
        <w:rPr>
          <w:u w:val="single"/>
        </w:rPr>
        <w:instrText xml:space="preserve"> REF _Ref18920365 \r \h </w:instrText>
      </w:r>
      <w:r>
        <w:rPr>
          <w:u w:val="single"/>
        </w:rPr>
      </w:r>
      <w:r>
        <w:rPr>
          <w:u w:val="single"/>
        </w:rPr>
        <w:fldChar w:fldCharType="separate"/>
      </w:r>
      <w:r w:rsidR="00177F05">
        <w:rPr>
          <w:u w:val="single"/>
        </w:rPr>
        <w:t xml:space="preserve">[RD8] </w:t>
      </w:r>
      <w:r>
        <w:rPr>
          <w:u w:val="single"/>
        </w:rPr>
        <w:fldChar w:fldCharType="end"/>
      </w:r>
      <w:r w:rsidRPr="008E5B2B">
        <w:t>:</w:t>
      </w:r>
      <w:r w:rsidRPr="008E5B2B">
        <w:rPr>
          <w:i/>
          <w:color w:val="0070C0"/>
        </w:rPr>
        <w:t xml:space="preserve"> Boundary where two or more products meet and interact</w:t>
      </w:r>
    </w:p>
    <w:p w14:paraId="7C03D55F" w14:textId="77777777" w:rsidR="003341CB" w:rsidRPr="008E5B2B" w:rsidRDefault="003341CB" w:rsidP="000D6670">
      <w:pPr>
        <w:spacing w:line="360" w:lineRule="auto"/>
      </w:pPr>
      <w:bookmarkStart w:id="119" w:name="LevelOfConfidence"/>
      <w:bookmarkEnd w:id="118"/>
      <w:r w:rsidRPr="008E5B2B">
        <w:rPr>
          <w:u w:val="single"/>
        </w:rPr>
        <w:t>LEVEL OF CONFIDENCE:</w:t>
      </w:r>
      <w:r w:rsidRPr="008E5B2B">
        <w:t xml:space="preserve"> </w:t>
      </w:r>
      <w:r w:rsidRPr="008E5B2B">
        <w:rPr>
          <w:i/>
          <w:color w:val="0070C0"/>
        </w:rPr>
        <w:t>The mathematical definition of the level of confidence is as follows: the level of confidence is the probability for an interval to contain the parameter to be estimated</w:t>
      </w:r>
      <w:r>
        <w:rPr>
          <w:i/>
          <w:color w:val="0070C0"/>
        </w:rPr>
        <w:t xml:space="preserve"> (estimation by interval)</w:t>
      </w:r>
      <w:r w:rsidRPr="008E5B2B">
        <w:rPr>
          <w:i/>
          <w:color w:val="0070C0"/>
        </w:rPr>
        <w:t>.</w:t>
      </w:r>
    </w:p>
    <w:p w14:paraId="3A1D9CF7" w14:textId="77777777" w:rsidR="003341CB" w:rsidRPr="008E5B2B" w:rsidRDefault="003341CB" w:rsidP="000D6670">
      <w:pPr>
        <w:spacing w:line="360" w:lineRule="auto"/>
        <w:rPr>
          <w:i/>
        </w:rPr>
      </w:pPr>
      <w:bookmarkStart w:id="120" w:name="ManufacturerData"/>
      <w:bookmarkEnd w:id="119"/>
      <w:r w:rsidRPr="008E5B2B">
        <w:rPr>
          <w:u w:val="single"/>
        </w:rPr>
        <w:t>MANUFACTURER DATA</w:t>
      </w:r>
      <w:r w:rsidRPr="008E5B2B">
        <w:t xml:space="preserve">: </w:t>
      </w:r>
      <w:r w:rsidRPr="008E5B2B">
        <w:rPr>
          <w:i/>
          <w:color w:val="0070C0"/>
        </w:rPr>
        <w:t>In this study, manufacturer data corresponds to information obtained for a part, a unit or a subsystem through its manufacturing process, its physical production.</w:t>
      </w:r>
      <w:bookmarkEnd w:id="120"/>
      <w:r w:rsidRPr="008E5B2B">
        <w:rPr>
          <w:i/>
          <w:color w:val="0070C0"/>
        </w:rPr>
        <w:t xml:space="preserve"> </w:t>
      </w:r>
    </w:p>
    <w:p w14:paraId="1D1B8886" w14:textId="77777777" w:rsidR="003341CB" w:rsidRPr="008E5B2B" w:rsidRDefault="003341CB" w:rsidP="000D6670">
      <w:pPr>
        <w:spacing w:line="360" w:lineRule="auto"/>
      </w:pPr>
      <w:bookmarkStart w:id="121" w:name="MechanicalPart"/>
      <w:r w:rsidRPr="008E5B2B">
        <w:rPr>
          <w:u w:val="single"/>
        </w:rPr>
        <w:lastRenderedPageBreak/>
        <w:t>MECHANICAL PART:</w:t>
      </w:r>
      <w:r w:rsidRPr="008E5B2B">
        <w:t xml:space="preserve"> </w:t>
      </w:r>
      <w:r w:rsidRPr="008E5B2B">
        <w:rPr>
          <w:i/>
          <w:color w:val="0070C0"/>
        </w:rPr>
        <w:t>A non-electronics part, i.e. a piece of hardware which is not electrical, electronic or electromechanical, and which performs a simple elementary function or part of a function in such a way that it can be evaluated as a whole against expected requirements of performance and cannot be disassembled without destroying this capability.</w:t>
      </w:r>
    </w:p>
    <w:p w14:paraId="44513986" w14:textId="55D3C9AE" w:rsidR="003341CB" w:rsidRPr="008E5B2B" w:rsidRDefault="003341CB" w:rsidP="000D6670">
      <w:pPr>
        <w:spacing w:line="360" w:lineRule="auto"/>
        <w:rPr>
          <w:i/>
          <w:color w:val="0070C0"/>
        </w:rPr>
      </w:pPr>
      <w:bookmarkStart w:id="122" w:name="Mechanism"/>
      <w:bookmarkEnd w:id="121"/>
      <w:r w:rsidRPr="0042009A">
        <w:rPr>
          <w:u w:val="single"/>
        </w:rPr>
        <w:t xml:space="preserve">MECHANISM </w:t>
      </w:r>
      <w:r>
        <w:rPr>
          <w:u w:val="single"/>
        </w:rPr>
        <w:fldChar w:fldCharType="begin"/>
      </w:r>
      <w:r>
        <w:rPr>
          <w:u w:val="single"/>
        </w:rPr>
        <w:instrText xml:space="preserve"> REF _Ref42182963 \r \h </w:instrText>
      </w:r>
      <w:r>
        <w:rPr>
          <w:u w:val="single"/>
        </w:rPr>
      </w:r>
      <w:r>
        <w:rPr>
          <w:u w:val="single"/>
        </w:rPr>
        <w:fldChar w:fldCharType="separate"/>
      </w:r>
      <w:r w:rsidR="00177F05">
        <w:rPr>
          <w:u w:val="single"/>
        </w:rPr>
        <w:t xml:space="preserve">[RD7] </w:t>
      </w:r>
      <w:r>
        <w:rPr>
          <w:u w:val="single"/>
        </w:rPr>
        <w:fldChar w:fldCharType="end"/>
      </w:r>
      <w:r w:rsidRPr="0042009A">
        <w:t xml:space="preserve">: </w:t>
      </w:r>
      <w:r w:rsidRPr="0042009A">
        <w:rPr>
          <w:i/>
          <w:color w:val="0070C0"/>
        </w:rPr>
        <w:t>Assembly of parts that are linked together to enable a relative motion.</w:t>
      </w:r>
      <w:bookmarkEnd w:id="122"/>
      <w:r w:rsidRPr="008E5B2B">
        <w:rPr>
          <w:i/>
          <w:color w:val="0070C0"/>
        </w:rPr>
        <w:t xml:space="preserve"> </w:t>
      </w:r>
    </w:p>
    <w:p w14:paraId="7B189009" w14:textId="77777777" w:rsidR="003341CB" w:rsidRPr="008E5B2B" w:rsidRDefault="003341CB" w:rsidP="000D6670">
      <w:pPr>
        <w:spacing w:line="360" w:lineRule="auto"/>
        <w:rPr>
          <w:i/>
          <w:color w:val="0070C0"/>
        </w:rPr>
      </w:pPr>
      <w:bookmarkStart w:id="123" w:name="MiscItem"/>
      <w:r w:rsidRPr="008E5B2B">
        <w:rPr>
          <w:u w:val="single"/>
        </w:rPr>
        <w:t>MISCELLANEOUS ITEM:</w:t>
      </w:r>
      <w:r w:rsidRPr="008E5B2B">
        <w:t xml:space="preserve"> </w:t>
      </w:r>
      <w:r w:rsidRPr="008E5B2B">
        <w:rPr>
          <w:i/>
          <w:color w:val="0070C0"/>
        </w:rPr>
        <w:t>In this study, miscellaneous items are either parts or assemblies that can neither be classified as EEE or mechanical parts/units (e.g. due to their EEE-mechanical hybrid aspect or to their complexity).</w:t>
      </w:r>
      <w:bookmarkEnd w:id="123"/>
      <w:r w:rsidRPr="008E5B2B">
        <w:rPr>
          <w:i/>
          <w:color w:val="0070C0"/>
        </w:rPr>
        <w:t xml:space="preserve"> </w:t>
      </w:r>
    </w:p>
    <w:p w14:paraId="785A989C" w14:textId="77777777" w:rsidR="003341CB" w:rsidRPr="008E5B2B" w:rsidRDefault="003341CB" w:rsidP="000D6670">
      <w:pPr>
        <w:spacing w:line="360" w:lineRule="auto"/>
        <w:rPr>
          <w:i/>
          <w:color w:val="0070C0"/>
        </w:rPr>
      </w:pPr>
      <w:bookmarkStart w:id="124" w:name="MissionLifetime"/>
      <w:r w:rsidRPr="008E5B2B">
        <w:rPr>
          <w:u w:val="single"/>
        </w:rPr>
        <w:t>MISSION LIFETIME:</w:t>
      </w:r>
      <w:r w:rsidRPr="008E5B2B">
        <w:t xml:space="preserve"> </w:t>
      </w:r>
      <w:r w:rsidRPr="008E5B2B">
        <w:rPr>
          <w:i/>
          <w:color w:val="0070C0"/>
        </w:rPr>
        <w:t>The mission lifetime is the time during which the system shall perform the specified mission (functions and performances).</w:t>
      </w:r>
      <w:bookmarkEnd w:id="124"/>
      <w:r w:rsidRPr="008E5B2B">
        <w:rPr>
          <w:i/>
          <w:color w:val="0070C0"/>
        </w:rPr>
        <w:t xml:space="preserve"> </w:t>
      </w:r>
    </w:p>
    <w:p w14:paraId="469D95E1" w14:textId="77777777" w:rsidR="003341CB" w:rsidRDefault="003341CB" w:rsidP="000D6670">
      <w:pPr>
        <w:spacing w:line="360" w:lineRule="auto"/>
        <w:rPr>
          <w:rFonts w:cs="Calibri"/>
          <w:i/>
          <w:color w:val="0070C0"/>
          <w:lang w:eastAsia="fr-FR"/>
        </w:rPr>
      </w:pPr>
      <w:bookmarkStart w:id="125" w:name="ModelUncertainty"/>
      <w:r w:rsidRPr="008E5B2B">
        <w:rPr>
          <w:rFonts w:cs="Calibri"/>
          <w:u w:val="single"/>
          <w:lang w:eastAsia="fr-FR"/>
        </w:rPr>
        <w:t>MODEL UNCERTAINTY:</w:t>
      </w:r>
      <w:r w:rsidRPr="008E5B2B">
        <w:rPr>
          <w:rFonts w:cs="Calibri"/>
          <w:i/>
          <w:lang w:eastAsia="fr-FR"/>
        </w:rPr>
        <w:t xml:space="preserve"> </w:t>
      </w:r>
      <w:r w:rsidRPr="008E5B2B">
        <w:rPr>
          <w:rFonts w:cs="Calibri"/>
          <w:i/>
          <w:iCs/>
          <w:color w:val="0070C0"/>
          <w:lang w:eastAsia="fr-FR"/>
        </w:rPr>
        <w:t>Model uncertainties</w:t>
      </w:r>
      <w:r w:rsidRPr="008E5B2B">
        <w:rPr>
          <w:rFonts w:cs="Calibri"/>
          <w:i/>
          <w:color w:val="0070C0"/>
          <w:lang w:eastAsia="fr-FR"/>
        </w:rPr>
        <w:t xml:space="preserve"> result from modelling assumptions and simplifications made.</w:t>
      </w:r>
    </w:p>
    <w:p w14:paraId="268BA04C" w14:textId="77777777" w:rsidR="003341CB" w:rsidRPr="00EC14A1" w:rsidRDefault="003341CB" w:rsidP="000D6670">
      <w:pPr>
        <w:spacing w:line="360" w:lineRule="auto"/>
        <w:rPr>
          <w:i/>
          <w:color w:val="0070C0"/>
        </w:rPr>
      </w:pPr>
      <w:r>
        <w:rPr>
          <w:u w:val="single"/>
        </w:rPr>
        <w:t>NEW SPACE:</w:t>
      </w:r>
      <w:r>
        <w:rPr>
          <w:i/>
          <w:color w:val="0070C0"/>
        </w:rPr>
        <w:t xml:space="preserve"> A</w:t>
      </w:r>
      <w:r w:rsidRPr="009303D4">
        <w:rPr>
          <w:i/>
          <w:color w:val="0070C0"/>
        </w:rPr>
        <w:t xml:space="preserve"> notion first introduced around 2010-2015, corresponding to an ongoing transformation of the space sector, which is driving new ways to develop space product. It concerns several notions, among which the overall cost that should be lower than for the “old” space and the resort to the newest technologies in the limits of their applicability for Space. In practice it is translated through the level of quality of the different elements within the spacecraft – commercial procurement vs space and MIL levels, through the tiers involved at Service, System and Suppliers’ level – newcomers for the space activities as well as historical companies, and through the new concepts developed.</w:t>
      </w:r>
    </w:p>
    <w:p w14:paraId="559148FE" w14:textId="7642408E" w:rsidR="003341CB" w:rsidRPr="008E5B2B" w:rsidRDefault="003341CB" w:rsidP="000D6670">
      <w:pPr>
        <w:spacing w:line="360" w:lineRule="auto"/>
        <w:rPr>
          <w:i/>
          <w:color w:val="0070C0"/>
        </w:rPr>
      </w:pPr>
      <w:bookmarkStart w:id="126" w:name="PartCompo"/>
      <w:bookmarkEnd w:id="125"/>
      <w:r w:rsidRPr="008E5B2B">
        <w:rPr>
          <w:u w:val="single"/>
        </w:rPr>
        <w:t xml:space="preserve">PART/COMPONENT </w:t>
      </w:r>
      <w:r>
        <w:rPr>
          <w:u w:val="single"/>
        </w:rPr>
        <w:fldChar w:fldCharType="begin"/>
      </w:r>
      <w:r>
        <w:rPr>
          <w:u w:val="single"/>
        </w:rPr>
        <w:instrText xml:space="preserve"> REF _Ref18920365 \r \h </w:instrText>
      </w:r>
      <w:r>
        <w:rPr>
          <w:u w:val="single"/>
        </w:rPr>
      </w:r>
      <w:r>
        <w:rPr>
          <w:u w:val="single"/>
        </w:rPr>
        <w:fldChar w:fldCharType="separate"/>
      </w:r>
      <w:r w:rsidR="00177F05">
        <w:rPr>
          <w:u w:val="single"/>
        </w:rPr>
        <w:t xml:space="preserve">[RD8] </w:t>
      </w:r>
      <w:r>
        <w:rPr>
          <w:u w:val="single"/>
        </w:rPr>
        <w:fldChar w:fldCharType="end"/>
      </w:r>
      <w:r w:rsidRPr="008E5B2B">
        <w:t xml:space="preserve">: </w:t>
      </w:r>
      <w:r w:rsidRPr="008E5B2B">
        <w:rPr>
          <w:i/>
          <w:color w:val="0070C0"/>
        </w:rPr>
        <w:t>A part is a set of materials, assembled according to defined and controlled processes, which cannot be disassembled without destroying its capability and which performs a simple function that can be evaluated against expected performance requirements. (“part” is preferred when referring to purely mechanical devices, “component” is preferred for EEE devices).</w:t>
      </w:r>
    </w:p>
    <w:p w14:paraId="41AA19C1" w14:textId="77777777" w:rsidR="003341CB" w:rsidRPr="008E5B2B" w:rsidRDefault="003341CB" w:rsidP="000D6670">
      <w:pPr>
        <w:spacing w:line="360" w:lineRule="auto"/>
      </w:pPr>
      <w:bookmarkStart w:id="127" w:name="Pertinence"/>
      <w:bookmarkEnd w:id="126"/>
      <w:r w:rsidRPr="008E5B2B">
        <w:rPr>
          <w:u w:val="single"/>
        </w:rPr>
        <w:t>PERTINENCE:</w:t>
      </w:r>
      <w:r w:rsidRPr="008E5B2B">
        <w:t xml:space="preserve">  </w:t>
      </w:r>
      <w:r w:rsidRPr="008E5B2B">
        <w:rPr>
          <w:i/>
          <w:color w:val="0070C0"/>
        </w:rPr>
        <w:t>Pertinence corresponds to the consistency between what has been predicted and what can be observed</w:t>
      </w:r>
    </w:p>
    <w:p w14:paraId="35AAE704" w14:textId="77777777" w:rsidR="003341CB" w:rsidRPr="008E5B2B" w:rsidRDefault="003341CB" w:rsidP="000D6670">
      <w:pPr>
        <w:autoSpaceDE w:val="0"/>
        <w:autoSpaceDN w:val="0"/>
        <w:adjustRightInd w:val="0"/>
        <w:spacing w:line="360" w:lineRule="auto"/>
        <w:rPr>
          <w:rFonts w:cs="Calibri"/>
          <w:i/>
          <w:color w:val="0070C0"/>
          <w:lang w:eastAsia="de-CH"/>
        </w:rPr>
      </w:pPr>
      <w:bookmarkStart w:id="128" w:name="PFMEA"/>
      <w:bookmarkEnd w:id="127"/>
      <w:r w:rsidRPr="008E5B2B">
        <w:rPr>
          <w:u w:val="single"/>
        </w:rPr>
        <w:t>PFMEA - Process FMEA</w:t>
      </w:r>
      <w:r w:rsidRPr="008E5B2B">
        <w:t xml:space="preserve">: </w:t>
      </w:r>
      <w:r w:rsidRPr="008E5B2B">
        <w:rPr>
          <w:rFonts w:cs="Calibri"/>
          <w:i/>
          <w:color w:val="0070C0"/>
          <w:lang w:eastAsia="de-CH"/>
        </w:rPr>
        <w:t xml:space="preserve">FMEA </w:t>
      </w:r>
      <w:r>
        <w:rPr>
          <w:rFonts w:cs="Calibri"/>
          <w:i/>
          <w:color w:val="0070C0"/>
          <w:lang w:eastAsia="de-CH"/>
        </w:rPr>
        <w:t xml:space="preserve">considering the analysis of processes such as </w:t>
      </w:r>
      <w:r w:rsidRPr="008E5B2B">
        <w:rPr>
          <w:rFonts w:cs="Calibri"/>
          <w:i/>
          <w:color w:val="0070C0"/>
          <w:lang w:eastAsia="de-CH"/>
        </w:rPr>
        <w:t>manufacturing, assembling and integration</w:t>
      </w:r>
      <w:r>
        <w:rPr>
          <w:rFonts w:cs="Calibri"/>
          <w:i/>
          <w:color w:val="0070C0"/>
          <w:lang w:eastAsia="de-CH"/>
        </w:rPr>
        <w:t xml:space="preserve"> or</w:t>
      </w:r>
      <w:r w:rsidRPr="008E5B2B">
        <w:rPr>
          <w:rFonts w:cs="Calibri"/>
          <w:i/>
          <w:color w:val="0070C0"/>
          <w:lang w:eastAsia="de-CH"/>
        </w:rPr>
        <w:t xml:space="preserve"> pre‐launch operations. All potential failure modes </w:t>
      </w:r>
      <w:r>
        <w:rPr>
          <w:rFonts w:cs="Calibri"/>
          <w:i/>
          <w:color w:val="0070C0"/>
          <w:lang w:eastAsia="de-CH"/>
        </w:rPr>
        <w:t xml:space="preserve">due to process variability and manufacturing errors </w:t>
      </w:r>
      <w:r w:rsidRPr="008E5B2B">
        <w:rPr>
          <w:rFonts w:cs="Calibri"/>
          <w:i/>
          <w:color w:val="0070C0"/>
          <w:lang w:eastAsia="de-CH"/>
        </w:rPr>
        <w:t xml:space="preserve">are identified, analysed in terms of severity, occurrence and detectability on ground, and actions plans are put into place in order to reduce one of these three </w:t>
      </w:r>
      <w:r>
        <w:rPr>
          <w:rFonts w:cs="Calibri"/>
          <w:i/>
          <w:color w:val="0070C0"/>
          <w:lang w:eastAsia="de-CH"/>
        </w:rPr>
        <w:t>characteristics</w:t>
      </w:r>
      <w:r w:rsidRPr="008E5B2B">
        <w:rPr>
          <w:rFonts w:cs="Calibri"/>
          <w:i/>
          <w:color w:val="0070C0"/>
          <w:lang w:eastAsia="de-CH"/>
        </w:rPr>
        <w:t xml:space="preserve"> to remain within acceptable limits</w:t>
      </w:r>
      <w:r>
        <w:rPr>
          <w:rFonts w:cs="Calibri"/>
          <w:i/>
          <w:color w:val="0070C0"/>
          <w:lang w:eastAsia="de-CH"/>
        </w:rPr>
        <w:t>.</w:t>
      </w:r>
    </w:p>
    <w:p w14:paraId="786D5F7D" w14:textId="77777777" w:rsidR="003341CB" w:rsidRPr="008E5B2B" w:rsidRDefault="003341CB" w:rsidP="000D6670">
      <w:pPr>
        <w:spacing w:line="360" w:lineRule="auto"/>
      </w:pPr>
      <w:bookmarkStart w:id="129" w:name="PoF"/>
      <w:bookmarkEnd w:id="128"/>
      <w:r w:rsidRPr="008E5B2B">
        <w:rPr>
          <w:u w:val="single"/>
        </w:rPr>
        <w:lastRenderedPageBreak/>
        <w:t>PHYSICS OF FAILURE (source: Wikipedia)</w:t>
      </w:r>
      <w:r w:rsidRPr="008E5B2B">
        <w:t xml:space="preserve">: </w:t>
      </w:r>
      <w:r w:rsidRPr="008E5B2B">
        <w:rPr>
          <w:i/>
          <w:color w:val="0070C0"/>
        </w:rPr>
        <w:t>The physics of failure concept is a technique under the practice of design for reliability that leverages the knowledge and understanding of the processes and mechanisms that induce failure to predict reliability and improve product performance.</w:t>
      </w:r>
      <w:r w:rsidRPr="008E5B2B">
        <w:rPr>
          <w:i/>
          <w:iCs/>
          <w:color w:val="0070C0"/>
        </w:rPr>
        <w:t xml:space="preserve"> </w:t>
      </w:r>
    </w:p>
    <w:p w14:paraId="16F532DA" w14:textId="77777777" w:rsidR="003341CB" w:rsidRPr="008E5B2B" w:rsidRDefault="003341CB" w:rsidP="000D6670">
      <w:pPr>
        <w:spacing w:line="360" w:lineRule="auto"/>
        <w:rPr>
          <w:i/>
          <w:color w:val="0070C0"/>
        </w:rPr>
      </w:pPr>
      <w:bookmarkStart w:id="130" w:name="ProbabilityDensityFunction"/>
      <w:bookmarkEnd w:id="129"/>
      <w:r w:rsidRPr="008E5B2B">
        <w:rPr>
          <w:u w:val="single"/>
        </w:rPr>
        <w:t>PROBABILITY DENSITY FUNCTION</w:t>
      </w:r>
      <w:r w:rsidRPr="008E5B2B">
        <w:t xml:space="preserve">: </w:t>
      </w:r>
      <w:r w:rsidRPr="008E5B2B">
        <w:rPr>
          <w:i/>
          <w:color w:val="0070C0"/>
        </w:rPr>
        <w:t xml:space="preserve">For a </w:t>
      </w:r>
      <w:r>
        <w:rPr>
          <w:i/>
          <w:color w:val="0070C0"/>
        </w:rPr>
        <w:t>discrete distribution</w:t>
      </w:r>
      <w:r w:rsidRPr="008E5B2B">
        <w:rPr>
          <w:i/>
          <w:color w:val="0070C0"/>
        </w:rPr>
        <w:t xml:space="preserve">, the probability density function (PDF) is the probability that the variate has the value x. Since for continuous distributions the probability at a single point is zero, </w:t>
      </w:r>
      <w:r>
        <w:rPr>
          <w:i/>
          <w:color w:val="0070C0"/>
        </w:rPr>
        <w:t xml:space="preserve">the PDF is expressed as the </w:t>
      </w:r>
      <w:r w:rsidRPr="00C375EF">
        <w:rPr>
          <w:i/>
          <w:color w:val="0070C0"/>
        </w:rPr>
        <w:t xml:space="preserve">probability for </w:t>
      </w:r>
      <w:r>
        <w:rPr>
          <w:i/>
          <w:color w:val="0070C0"/>
        </w:rPr>
        <w:t>a random variable X</w:t>
      </w:r>
      <w:r w:rsidRPr="00C375EF">
        <w:rPr>
          <w:i/>
          <w:color w:val="0070C0"/>
        </w:rPr>
        <w:t xml:space="preserve"> to be in the interval [</w:t>
      </w:r>
      <w:r>
        <w:rPr>
          <w:i/>
          <w:color w:val="0070C0"/>
        </w:rPr>
        <w:t>x</w:t>
      </w:r>
      <w:r w:rsidRPr="00C375EF">
        <w:rPr>
          <w:i/>
          <w:color w:val="0070C0"/>
        </w:rPr>
        <w:t xml:space="preserve">, </w:t>
      </w:r>
      <w:proofErr w:type="spellStart"/>
      <w:r>
        <w:rPr>
          <w:i/>
          <w:color w:val="0070C0"/>
        </w:rPr>
        <w:t>x</w:t>
      </w:r>
      <w:r w:rsidRPr="00C375EF">
        <w:rPr>
          <w:i/>
          <w:color w:val="0070C0"/>
        </w:rPr>
        <w:t>+</w:t>
      </w:r>
      <w:proofErr w:type="gramStart"/>
      <w:r w:rsidRPr="00C375EF">
        <w:rPr>
          <w:i/>
          <w:color w:val="0070C0"/>
        </w:rPr>
        <w:t>d</w:t>
      </w:r>
      <w:r>
        <w:rPr>
          <w:i/>
          <w:color w:val="0070C0"/>
        </w:rPr>
        <w:t>x</w:t>
      </w:r>
      <w:proofErr w:type="spellEnd"/>
      <w:r w:rsidRPr="00C375EF">
        <w:rPr>
          <w:i/>
          <w:color w:val="0070C0"/>
        </w:rPr>
        <w:t>(</w:t>
      </w:r>
      <w:r>
        <w:rPr>
          <w:i/>
          <w:color w:val="0070C0"/>
        </w:rPr>
        <w:t xml:space="preserve"> for</w:t>
      </w:r>
      <w:proofErr w:type="gramEnd"/>
      <w:r>
        <w:rPr>
          <w:i/>
          <w:color w:val="0070C0"/>
        </w:rPr>
        <w:t xml:space="preserve"> dx</w:t>
      </w:r>
      <w:r>
        <w:rPr>
          <w:i/>
          <w:color w:val="0070C0"/>
        </w:rPr>
        <w:sym w:font="Symbol" w:char="F0AE"/>
      </w:r>
      <w:r>
        <w:rPr>
          <w:i/>
          <w:color w:val="0070C0"/>
        </w:rPr>
        <w:t>0.</w:t>
      </w:r>
    </w:p>
    <w:p w14:paraId="57AC9329" w14:textId="0D84A38E" w:rsidR="003341CB" w:rsidRPr="008E5B2B" w:rsidRDefault="003341CB" w:rsidP="000D6670">
      <w:pPr>
        <w:spacing w:line="360" w:lineRule="auto"/>
      </w:pPr>
      <w:bookmarkStart w:id="131" w:name="Quality"/>
      <w:bookmarkEnd w:id="130"/>
      <w:r w:rsidRPr="008E5B2B">
        <w:rPr>
          <w:u w:val="single"/>
        </w:rPr>
        <w:t xml:space="preserve">QUALITY </w:t>
      </w:r>
      <w:r>
        <w:rPr>
          <w:u w:val="single"/>
        </w:rPr>
        <w:fldChar w:fldCharType="begin"/>
      </w:r>
      <w:r>
        <w:rPr>
          <w:u w:val="single"/>
        </w:rPr>
        <w:instrText xml:space="preserve"> REF _Ref18920365 \r \h </w:instrText>
      </w:r>
      <w:r>
        <w:rPr>
          <w:u w:val="single"/>
        </w:rPr>
      </w:r>
      <w:r>
        <w:rPr>
          <w:u w:val="single"/>
        </w:rPr>
        <w:fldChar w:fldCharType="separate"/>
      </w:r>
      <w:r w:rsidR="00177F05">
        <w:rPr>
          <w:u w:val="single"/>
        </w:rPr>
        <w:t xml:space="preserve">[RD8] </w:t>
      </w:r>
      <w:r>
        <w:rPr>
          <w:u w:val="single"/>
        </w:rPr>
        <w:fldChar w:fldCharType="end"/>
      </w:r>
      <w:r w:rsidRPr="008E5B2B">
        <w:t xml:space="preserve">: </w:t>
      </w:r>
      <w:r w:rsidRPr="008E5B2B">
        <w:rPr>
          <w:i/>
          <w:color w:val="0070C0"/>
        </w:rPr>
        <w:t>Degree to which a set of characteristics of a product or a process fulfils requirements.</w:t>
      </w:r>
      <w:r w:rsidRPr="008E5B2B">
        <w:rPr>
          <w:i/>
          <w:iCs/>
          <w:color w:val="0070C0"/>
        </w:rPr>
        <w:t xml:space="preserve"> </w:t>
      </w:r>
      <w:bookmarkEnd w:id="131"/>
    </w:p>
    <w:p w14:paraId="12966E0E" w14:textId="77777777" w:rsidR="003341CB" w:rsidRDefault="003341CB" w:rsidP="000D6670">
      <w:pPr>
        <w:spacing w:line="360" w:lineRule="auto"/>
        <w:rPr>
          <w:i/>
          <w:color w:val="0070C0"/>
        </w:rPr>
      </w:pPr>
      <w:bookmarkStart w:id="132" w:name="RandomFailure"/>
      <w:r w:rsidRPr="008E5B2B">
        <w:rPr>
          <w:u w:val="single"/>
        </w:rPr>
        <w:t>RANDOM FAILURE:</w:t>
      </w:r>
      <w:r w:rsidRPr="008E5B2B">
        <w:t xml:space="preserve"> </w:t>
      </w:r>
      <w:r w:rsidRPr="008E5B2B">
        <w:rPr>
          <w:i/>
          <w:color w:val="0070C0"/>
        </w:rPr>
        <w:t>A Random failure is a failure occurring at a random time</w:t>
      </w:r>
      <w:r>
        <w:rPr>
          <w:i/>
          <w:color w:val="0070C0"/>
        </w:rPr>
        <w:t xml:space="preserve"> due to a residual internal part defect or weakness when submitted to normal operational stresses.</w:t>
      </w:r>
    </w:p>
    <w:p w14:paraId="3008C09D" w14:textId="77777777" w:rsidR="003341CB" w:rsidRPr="008E5B2B" w:rsidRDefault="003341CB" w:rsidP="000D6670">
      <w:pPr>
        <w:spacing w:line="360" w:lineRule="auto"/>
      </w:pPr>
      <w:bookmarkStart w:id="133" w:name="ReliabilityPrediction"/>
      <w:r w:rsidRPr="008E5B2B">
        <w:rPr>
          <w:u w:val="single"/>
        </w:rPr>
        <w:t xml:space="preserve">RELIABILITY PREDICTION: </w:t>
      </w:r>
      <w:r w:rsidRPr="008E5B2B">
        <w:rPr>
          <w:i/>
          <w:color w:val="0070C0"/>
        </w:rPr>
        <w:t xml:space="preserve">The process of estimating (predicting) the reliability of a system or its components under specified conditions. </w:t>
      </w:r>
      <w:proofErr w:type="gramStart"/>
      <w:r w:rsidRPr="008E5B2B">
        <w:rPr>
          <w:i/>
          <w:color w:val="0070C0"/>
        </w:rPr>
        <w:t>Also</w:t>
      </w:r>
      <w:proofErr w:type="gramEnd"/>
      <w:r w:rsidRPr="008E5B2B">
        <w:rPr>
          <w:i/>
          <w:color w:val="0070C0"/>
        </w:rPr>
        <w:t xml:space="preserve"> the outcome of this process, the reliability estimate, can be called a Reliability Prediction.</w:t>
      </w:r>
      <w:bookmarkEnd w:id="133"/>
      <w:r w:rsidRPr="008E5B2B">
        <w:t xml:space="preserve"> </w:t>
      </w:r>
    </w:p>
    <w:p w14:paraId="5AD22358" w14:textId="77777777" w:rsidR="003341CB" w:rsidRPr="008E5B2B" w:rsidRDefault="003341CB" w:rsidP="000D6670">
      <w:pPr>
        <w:spacing w:line="360" w:lineRule="auto"/>
      </w:pPr>
      <w:bookmarkStart w:id="134" w:name="ReliabilityPredictionMethodology"/>
      <w:bookmarkEnd w:id="132"/>
      <w:r w:rsidRPr="008E5B2B">
        <w:rPr>
          <w:u w:val="single"/>
        </w:rPr>
        <w:t>RELIABILITY PREDICTION METHODOLOGY:</w:t>
      </w:r>
      <w:r w:rsidRPr="008E5B2B">
        <w:t xml:space="preserve"> </w:t>
      </w:r>
      <w:r w:rsidRPr="008E5B2B">
        <w:rPr>
          <w:i/>
          <w:color w:val="0070C0"/>
        </w:rPr>
        <w:t>The RP methodology refers to the reliability prediction process and the selection of suitable methods and models.</w:t>
      </w:r>
    </w:p>
    <w:p w14:paraId="4AA2DEC7" w14:textId="77777777" w:rsidR="003341CB" w:rsidRPr="008E5B2B" w:rsidRDefault="003341CB" w:rsidP="000D6670">
      <w:pPr>
        <w:spacing w:line="360" w:lineRule="auto"/>
      </w:pPr>
      <w:bookmarkStart w:id="135" w:name="ReliabilityPredictionMethod"/>
      <w:bookmarkEnd w:id="134"/>
      <w:r w:rsidRPr="008E5B2B">
        <w:rPr>
          <w:u w:val="single"/>
        </w:rPr>
        <w:t>RELIABILITY PREDICTION METHOD:</w:t>
      </w:r>
      <w:r w:rsidRPr="008E5B2B">
        <w:t xml:space="preserve"> </w:t>
      </w:r>
      <w:r w:rsidRPr="008E5B2B">
        <w:rPr>
          <w:i/>
          <w:color w:val="0070C0"/>
        </w:rPr>
        <w:t>A method or modelling approach to perform a reliability prediction related to a certain failure event (or several events) based on the information available on it.</w:t>
      </w:r>
    </w:p>
    <w:p w14:paraId="65496324" w14:textId="77777777" w:rsidR="003341CB" w:rsidRPr="008E5B2B" w:rsidRDefault="003341CB" w:rsidP="000D6670">
      <w:pPr>
        <w:spacing w:line="360" w:lineRule="auto"/>
        <w:rPr>
          <w:i/>
          <w:color w:val="0070C0"/>
        </w:rPr>
      </w:pPr>
      <w:bookmarkStart w:id="136" w:name="ReliabilityPredictionModel"/>
      <w:bookmarkEnd w:id="135"/>
      <w:r w:rsidRPr="008E5B2B">
        <w:rPr>
          <w:u w:val="single"/>
        </w:rPr>
        <w:t>RELIABILITY PREDICTION MODEL:</w:t>
      </w:r>
      <w:r w:rsidRPr="008E5B2B">
        <w:t xml:space="preserve"> </w:t>
      </w:r>
      <w:r w:rsidRPr="008E5B2B">
        <w:rPr>
          <w:i/>
          <w:color w:val="0070C0"/>
        </w:rPr>
        <w:t>A mathematical representation of the real world that is based on suitable methods, data and information, and ready to perform a reliability prediction related to a certain failure event (or several events).</w:t>
      </w:r>
    </w:p>
    <w:p w14:paraId="4B6D36AB" w14:textId="77777777" w:rsidR="003341CB" w:rsidRDefault="003341CB" w:rsidP="000D6670">
      <w:pPr>
        <w:spacing w:line="360" w:lineRule="auto"/>
        <w:rPr>
          <w:i/>
          <w:color w:val="0070C0"/>
        </w:rPr>
      </w:pPr>
      <w:bookmarkStart w:id="137" w:name="ReliabilityPredictionSpaceApplication"/>
      <w:bookmarkEnd w:id="136"/>
      <w:r w:rsidRPr="008E5B2B">
        <w:rPr>
          <w:u w:val="single"/>
        </w:rPr>
        <w:t>RELIABILITY PREDICTION SPACE APPLICATION:</w:t>
      </w:r>
      <w:r w:rsidRPr="008E5B2B">
        <w:rPr>
          <w:i/>
        </w:rPr>
        <w:t xml:space="preserve"> </w:t>
      </w:r>
      <w:r w:rsidRPr="008E5B2B">
        <w:rPr>
          <w:i/>
          <w:color w:val="0070C0"/>
        </w:rPr>
        <w:t>Application (of a reliability prediction methodology, method or model) for a system that is intended to operate in space.</w:t>
      </w:r>
      <w:bookmarkEnd w:id="137"/>
    </w:p>
    <w:p w14:paraId="37D708C0" w14:textId="77777777" w:rsidR="003341CB" w:rsidRPr="008E5B2B" w:rsidRDefault="003341CB" w:rsidP="000D6670">
      <w:pPr>
        <w:spacing w:line="360" w:lineRule="auto"/>
        <w:rPr>
          <w:i/>
          <w:color w:val="0070C0"/>
        </w:rPr>
      </w:pPr>
      <w:r>
        <w:rPr>
          <w:u w:val="single"/>
        </w:rPr>
        <w:t xml:space="preserve">REQUIREMENT </w:t>
      </w:r>
      <w:r w:rsidRPr="003341CB">
        <w:rPr>
          <w:u w:val="single"/>
        </w:rPr>
        <w:t>(IEEE-STD-1220-1998)</w:t>
      </w:r>
      <w:r>
        <w:rPr>
          <w:u w:val="single"/>
        </w:rPr>
        <w:t xml:space="preserve">: </w:t>
      </w:r>
      <w:r>
        <w:rPr>
          <w:i/>
          <w:color w:val="0070C0"/>
        </w:rPr>
        <w:t>A</w:t>
      </w:r>
      <w:r w:rsidRPr="00C508AB">
        <w:rPr>
          <w:i/>
          <w:color w:val="0070C0"/>
        </w:rPr>
        <w:t xml:space="preserve"> statement that identifies a product or process operational, functional, or design characteristic or constraint, which is unambiguous, testable or measurable, and necessary for product or process acceptability (by consumers or internal quality assurance guidelines).</w:t>
      </w:r>
    </w:p>
    <w:p w14:paraId="4F77844B" w14:textId="77777777" w:rsidR="003341CB" w:rsidRPr="008E5B2B" w:rsidRDefault="003341CB" w:rsidP="000D6670">
      <w:pPr>
        <w:spacing w:line="360" w:lineRule="auto"/>
      </w:pPr>
      <w:bookmarkStart w:id="138" w:name="RFPassiveParts"/>
      <w:r w:rsidRPr="0042009A">
        <w:rPr>
          <w:u w:val="single"/>
        </w:rPr>
        <w:t>RF PASSIVE PART:</w:t>
      </w:r>
      <w:r w:rsidRPr="0042009A">
        <w:t xml:space="preserve"> </w:t>
      </w:r>
      <w:r w:rsidRPr="0042009A">
        <w:rPr>
          <w:i/>
          <w:color w:val="0070C0"/>
        </w:rPr>
        <w:t>Part used for radio frequency signal transmission/reception for which there is no external power supply r</w:t>
      </w:r>
      <w:r w:rsidRPr="008E5B2B">
        <w:rPr>
          <w:i/>
          <w:color w:val="0070C0"/>
        </w:rPr>
        <w:t>equired.</w:t>
      </w:r>
    </w:p>
    <w:p w14:paraId="371B0338" w14:textId="77777777" w:rsidR="003341CB" w:rsidRPr="008E5B2B" w:rsidRDefault="003341CB" w:rsidP="000D6670">
      <w:pPr>
        <w:spacing w:line="360" w:lineRule="auto"/>
        <w:rPr>
          <w:u w:val="single"/>
        </w:rPr>
      </w:pPr>
      <w:bookmarkStart w:id="139" w:name="SafeLifeQualification"/>
      <w:bookmarkEnd w:id="138"/>
      <w:r w:rsidRPr="008E5B2B">
        <w:rPr>
          <w:u w:val="single"/>
        </w:rPr>
        <w:t>SAFE LIFE QUALIFICATION:</w:t>
      </w:r>
      <w:r w:rsidRPr="008E5B2B">
        <w:rPr>
          <w:i/>
        </w:rPr>
        <w:t xml:space="preserve"> </w:t>
      </w:r>
      <w:r w:rsidRPr="008E5B2B">
        <w:rPr>
          <w:i/>
          <w:color w:val="0070C0"/>
        </w:rPr>
        <w:t>Qualification of a product regarding its capability to sustain its specified design lifetime (degradation(s) compliant with the specification).</w:t>
      </w:r>
    </w:p>
    <w:p w14:paraId="22574A3F" w14:textId="77777777" w:rsidR="003341CB" w:rsidRPr="008E5B2B" w:rsidRDefault="003341CB" w:rsidP="000D6670">
      <w:pPr>
        <w:spacing w:line="360" w:lineRule="auto"/>
        <w:rPr>
          <w:i/>
        </w:rPr>
      </w:pPr>
      <w:bookmarkStart w:id="140" w:name="SimplifiedSSMethod"/>
      <w:bookmarkEnd w:id="139"/>
      <w:r w:rsidRPr="008E5B2B">
        <w:rPr>
          <w:u w:val="single"/>
        </w:rPr>
        <w:lastRenderedPageBreak/>
        <w:t>SIMPLIFIED STRUCTURAL RELIABILITY METHOD</w:t>
      </w:r>
      <w:r w:rsidRPr="008E5B2B">
        <w:t>:</w:t>
      </w:r>
      <w:r w:rsidRPr="008E5B2B">
        <w:rPr>
          <w:i/>
        </w:rPr>
        <w:t xml:space="preserve"> </w:t>
      </w:r>
      <w:r w:rsidRPr="008E5B2B">
        <w:rPr>
          <w:i/>
          <w:color w:val="0070C0"/>
        </w:rPr>
        <w:t xml:space="preserve">it corresponds to a simplified form of structural reliability methods, which needs less knowledge of probabilistic methods to be established and can be solved analytically. </w:t>
      </w:r>
    </w:p>
    <w:p w14:paraId="09C810A2" w14:textId="270D8E08" w:rsidR="003341CB" w:rsidRPr="008F4F45" w:rsidRDefault="003341CB" w:rsidP="000D6670">
      <w:pPr>
        <w:spacing w:line="360" w:lineRule="auto"/>
        <w:rPr>
          <w:i/>
          <w:color w:val="0070C0"/>
          <w:lang w:val="en-US"/>
        </w:rPr>
      </w:pPr>
      <w:bookmarkStart w:id="141" w:name="Spacecraft"/>
      <w:bookmarkEnd w:id="140"/>
      <w:r w:rsidRPr="00433EFF">
        <w:rPr>
          <w:u w:val="single"/>
        </w:rPr>
        <w:t xml:space="preserve">SPACECRAFT </w:t>
      </w:r>
      <w:r>
        <w:rPr>
          <w:u w:val="single"/>
        </w:rPr>
        <w:fldChar w:fldCharType="begin"/>
      </w:r>
      <w:r>
        <w:rPr>
          <w:u w:val="single"/>
        </w:rPr>
        <w:instrText xml:space="preserve"> REF _Ref18920365 \r \h </w:instrText>
      </w:r>
      <w:r>
        <w:rPr>
          <w:u w:val="single"/>
        </w:rPr>
      </w:r>
      <w:r>
        <w:rPr>
          <w:u w:val="single"/>
        </w:rPr>
        <w:fldChar w:fldCharType="separate"/>
      </w:r>
      <w:r w:rsidR="00177F05">
        <w:rPr>
          <w:u w:val="single"/>
        </w:rPr>
        <w:t xml:space="preserve">[RD8] </w:t>
      </w:r>
      <w:r>
        <w:rPr>
          <w:u w:val="single"/>
        </w:rPr>
        <w:fldChar w:fldCharType="end"/>
      </w:r>
      <w:r w:rsidRPr="00433EFF">
        <w:rPr>
          <w:u w:val="single"/>
        </w:rPr>
        <w:t>:</w:t>
      </w:r>
      <w:r w:rsidRPr="00433EFF">
        <w:rPr>
          <w:i/>
        </w:rPr>
        <w:t xml:space="preserve"> </w:t>
      </w:r>
      <w:r w:rsidRPr="00433EFF">
        <w:rPr>
          <w:i/>
          <w:color w:val="0070C0"/>
        </w:rPr>
        <w:t>manned or unmanned vehicle designed to orbit or travel in space. Note: A spacecraft is a space segment element.</w:t>
      </w:r>
    </w:p>
    <w:p w14:paraId="5B32BDBD" w14:textId="1F1F523F" w:rsidR="003341CB" w:rsidRPr="008E5B2B" w:rsidRDefault="003341CB" w:rsidP="000D6670">
      <w:pPr>
        <w:spacing w:line="360" w:lineRule="auto"/>
        <w:rPr>
          <w:u w:val="single"/>
        </w:rPr>
      </w:pPr>
      <w:bookmarkStart w:id="142" w:name="SpaceSegment"/>
      <w:bookmarkEnd w:id="141"/>
      <w:r w:rsidRPr="008E5B2B">
        <w:rPr>
          <w:u w:val="single"/>
        </w:rPr>
        <w:t xml:space="preserve">SPACE SEGMENT </w:t>
      </w:r>
      <w:r>
        <w:rPr>
          <w:u w:val="single"/>
        </w:rPr>
        <w:fldChar w:fldCharType="begin"/>
      </w:r>
      <w:r>
        <w:rPr>
          <w:u w:val="single"/>
        </w:rPr>
        <w:instrText xml:space="preserve"> REF _Ref18920365 \r \h </w:instrText>
      </w:r>
      <w:r>
        <w:rPr>
          <w:u w:val="single"/>
        </w:rPr>
      </w:r>
      <w:r>
        <w:rPr>
          <w:u w:val="single"/>
        </w:rPr>
        <w:fldChar w:fldCharType="separate"/>
      </w:r>
      <w:r w:rsidR="00177F05">
        <w:rPr>
          <w:u w:val="single"/>
        </w:rPr>
        <w:t xml:space="preserve">[RD8] </w:t>
      </w:r>
      <w:r>
        <w:rPr>
          <w:u w:val="single"/>
        </w:rPr>
        <w:fldChar w:fldCharType="end"/>
      </w:r>
      <w:r w:rsidRPr="008E5B2B">
        <w:t xml:space="preserve">: </w:t>
      </w:r>
      <w:r w:rsidRPr="008E5B2B">
        <w:rPr>
          <w:i/>
          <w:color w:val="0070C0"/>
        </w:rPr>
        <w:t>Part of a space system, placed in Space, to fulfil the space mission objectives.</w:t>
      </w:r>
      <w:r w:rsidRPr="008E5B2B">
        <w:rPr>
          <w:u w:val="single"/>
        </w:rPr>
        <w:t xml:space="preserve"> </w:t>
      </w:r>
    </w:p>
    <w:p w14:paraId="44A5DFEA" w14:textId="77777777" w:rsidR="003341CB" w:rsidRPr="008E5B2B" w:rsidRDefault="003341CB" w:rsidP="000D6670">
      <w:pPr>
        <w:spacing w:line="360" w:lineRule="auto"/>
        <w:rPr>
          <w:rFonts w:cs="Calibri"/>
          <w:i/>
          <w:iCs/>
          <w:color w:val="0070C0"/>
          <w:lang w:eastAsia="fr-FR"/>
        </w:rPr>
      </w:pPr>
      <w:bookmarkStart w:id="143" w:name="StatisticalMethod"/>
      <w:bookmarkEnd w:id="142"/>
      <w:r w:rsidRPr="008E5B2B">
        <w:rPr>
          <w:rFonts w:cs="Calibri"/>
          <w:iCs/>
          <w:u w:val="single"/>
          <w:lang w:eastAsia="fr-FR"/>
        </w:rPr>
        <w:t xml:space="preserve">STATISTICAL METHOD: </w:t>
      </w:r>
      <w:r w:rsidRPr="008E5B2B">
        <w:rPr>
          <w:rFonts w:cs="Calibri"/>
          <w:i/>
          <w:iCs/>
          <w:color w:val="0070C0"/>
          <w:lang w:eastAsia="fr-FR"/>
        </w:rPr>
        <w:t>A statistical method is a method for which RP models are based on what has been observed on an item in terms of functioning/non-functioning, generally through tests or field return, without further analysis of the potential root cause or failure mechanism.</w:t>
      </w:r>
    </w:p>
    <w:p w14:paraId="2A8BEF32" w14:textId="77777777" w:rsidR="003341CB" w:rsidRPr="008E5B2B" w:rsidRDefault="003341CB" w:rsidP="000D6670">
      <w:pPr>
        <w:spacing w:line="360" w:lineRule="auto"/>
        <w:rPr>
          <w:i/>
          <w:color w:val="0070C0"/>
        </w:rPr>
      </w:pPr>
      <w:bookmarkStart w:id="144" w:name="StatisticalUncertainty"/>
      <w:bookmarkEnd w:id="143"/>
      <w:r w:rsidRPr="008E5B2B">
        <w:rPr>
          <w:rFonts w:cs="Calibri"/>
          <w:iCs/>
          <w:u w:val="single"/>
          <w:lang w:eastAsia="fr-FR"/>
        </w:rPr>
        <w:t>STATISTICAL UNCERTAINTY:</w:t>
      </w:r>
      <w:r w:rsidRPr="008E5B2B">
        <w:rPr>
          <w:rFonts w:cs="Calibri"/>
          <w:i/>
          <w:iCs/>
          <w:lang w:eastAsia="fr-FR"/>
        </w:rPr>
        <w:t xml:space="preserve"> </w:t>
      </w:r>
      <w:r w:rsidRPr="008E5B2B">
        <w:rPr>
          <w:rFonts w:cs="Calibri"/>
          <w:i/>
          <w:iCs/>
          <w:color w:val="0070C0"/>
          <w:lang w:eastAsia="fr-FR"/>
        </w:rPr>
        <w:t>The statistical uncertainties</w:t>
      </w:r>
      <w:r w:rsidRPr="008E5B2B">
        <w:rPr>
          <w:rFonts w:cs="Calibri"/>
          <w:i/>
          <w:color w:val="0070C0"/>
          <w:lang w:eastAsia="fr-FR"/>
        </w:rPr>
        <w:t xml:space="preserve"> result from limited data samples used to derive a model (e.g. cumulated hours, observed failures) used to derive a model.</w:t>
      </w:r>
    </w:p>
    <w:p w14:paraId="55642D2D" w14:textId="77777777" w:rsidR="003341CB" w:rsidRPr="008E5B2B" w:rsidRDefault="003341CB" w:rsidP="000D6670">
      <w:pPr>
        <w:spacing w:line="360" w:lineRule="auto"/>
        <w:rPr>
          <w:i/>
          <w:color w:val="0070C0"/>
        </w:rPr>
      </w:pPr>
      <w:bookmarkStart w:id="145" w:name="SSMethod"/>
      <w:bookmarkEnd w:id="144"/>
      <w:r w:rsidRPr="008E5B2B">
        <w:rPr>
          <w:u w:val="single"/>
        </w:rPr>
        <w:t xml:space="preserve">STRUCTURAL RELIABILITY METHOD: </w:t>
      </w:r>
      <w:r w:rsidRPr="008E5B2B">
        <w:rPr>
          <w:i/>
          <w:color w:val="0070C0"/>
        </w:rPr>
        <w:t xml:space="preserve">Structural reliability methods are here defined as a class of Physics of Failure methods which are based on a mathematical model of </w:t>
      </w:r>
      <w:proofErr w:type="gramStart"/>
      <w:r w:rsidRPr="008E5B2B">
        <w:rPr>
          <w:i/>
          <w:color w:val="0070C0"/>
        </w:rPr>
        <w:t>the  failure</w:t>
      </w:r>
      <w:proofErr w:type="gramEnd"/>
      <w:r w:rsidRPr="008E5B2B">
        <w:rPr>
          <w:i/>
          <w:color w:val="0070C0"/>
        </w:rPr>
        <w:t xml:space="preserve"> mechanism(s) for a specific part or item (not limited to structures) and probabilistic modelling of the uncertainties associated with the relevant physical variables. The well-known stress-strength interference method for structural parts is a simple example for the usage of structural reliability methods</w:t>
      </w:r>
      <w:bookmarkEnd w:id="145"/>
      <w:r w:rsidRPr="008E5B2B">
        <w:rPr>
          <w:i/>
          <w:color w:val="0070C0"/>
        </w:rPr>
        <w:t>.</w:t>
      </w:r>
    </w:p>
    <w:p w14:paraId="7F25F348" w14:textId="77777777" w:rsidR="003341CB" w:rsidRPr="008E5B2B" w:rsidRDefault="003341CB" w:rsidP="000D6670">
      <w:pPr>
        <w:spacing w:line="360" w:lineRule="auto"/>
        <w:rPr>
          <w:i/>
          <w:color w:val="0070C0"/>
        </w:rPr>
      </w:pPr>
      <w:bookmarkStart w:id="146" w:name="SuddenFailure"/>
      <w:r w:rsidRPr="008E5B2B">
        <w:rPr>
          <w:u w:val="single"/>
        </w:rPr>
        <w:t xml:space="preserve">SUDDEN FAILURE: </w:t>
      </w:r>
      <w:r w:rsidRPr="008E5B2B">
        <w:rPr>
          <w:i/>
          <w:color w:val="0070C0"/>
        </w:rPr>
        <w:t>A failure is sudden when the transition from the normal state (nominal performances of the elements) to the failed state is instantaneous or is very short.</w:t>
      </w:r>
    </w:p>
    <w:p w14:paraId="6DF30C7C" w14:textId="7BB5B3E4" w:rsidR="003341CB" w:rsidRPr="008E5B2B" w:rsidRDefault="003341CB" w:rsidP="000D6670">
      <w:pPr>
        <w:spacing w:line="360" w:lineRule="auto"/>
        <w:rPr>
          <w:i/>
          <w:color w:val="0070C0"/>
        </w:rPr>
      </w:pPr>
      <w:bookmarkStart w:id="147" w:name="System"/>
      <w:bookmarkEnd w:id="146"/>
      <w:r w:rsidRPr="008E5B2B">
        <w:rPr>
          <w:u w:val="single"/>
        </w:rPr>
        <w:t xml:space="preserve">SYSTEM </w:t>
      </w:r>
      <w:r>
        <w:rPr>
          <w:u w:val="single"/>
        </w:rPr>
        <w:fldChar w:fldCharType="begin"/>
      </w:r>
      <w:r>
        <w:rPr>
          <w:u w:val="single"/>
        </w:rPr>
        <w:instrText xml:space="preserve"> REF _Ref18920365 \r \h </w:instrText>
      </w:r>
      <w:r>
        <w:rPr>
          <w:u w:val="single"/>
        </w:rPr>
      </w:r>
      <w:r>
        <w:rPr>
          <w:u w:val="single"/>
        </w:rPr>
        <w:fldChar w:fldCharType="separate"/>
      </w:r>
      <w:r w:rsidR="00177F05">
        <w:rPr>
          <w:u w:val="single"/>
        </w:rPr>
        <w:t xml:space="preserve">[RD8] </w:t>
      </w:r>
      <w:r>
        <w:rPr>
          <w:u w:val="single"/>
        </w:rPr>
        <w:fldChar w:fldCharType="end"/>
      </w:r>
      <w:r w:rsidRPr="008E5B2B">
        <w:rPr>
          <w:u w:val="single"/>
        </w:rPr>
        <w:t>:</w:t>
      </w:r>
      <w:r w:rsidRPr="008E5B2B">
        <w:t xml:space="preserve"> </w:t>
      </w:r>
      <w:r w:rsidRPr="008E5B2B">
        <w:rPr>
          <w:i/>
          <w:color w:val="0070C0"/>
        </w:rPr>
        <w:t>A system is a set of interrelated or interacting functions constituted to achieve a specified objective.</w:t>
      </w:r>
    </w:p>
    <w:p w14:paraId="2032F0A7" w14:textId="77777777" w:rsidR="003341CB" w:rsidRDefault="003341CB" w:rsidP="000D6670">
      <w:pPr>
        <w:spacing w:line="360" w:lineRule="auto"/>
        <w:rPr>
          <w:i/>
          <w:iCs/>
          <w:color w:val="0070C0"/>
        </w:rPr>
      </w:pPr>
      <w:bookmarkStart w:id="148" w:name="SystematicFailure"/>
      <w:bookmarkEnd w:id="147"/>
      <w:r w:rsidRPr="008E5B2B">
        <w:rPr>
          <w:u w:val="single"/>
        </w:rPr>
        <w:t>SYSTEMATIC FAILURE:</w:t>
      </w:r>
      <w:r w:rsidRPr="008E5B2B">
        <w:t xml:space="preserve"> </w:t>
      </w:r>
      <w:r w:rsidRPr="008E5B2B">
        <w:rPr>
          <w:i/>
          <w:color w:val="0070C0"/>
        </w:rPr>
        <w:t>A Systematic failure is a failure, related in a deterministic way to a certain cause, which can only be eliminated by a modification of the design</w:t>
      </w:r>
      <w:r>
        <w:rPr>
          <w:i/>
          <w:color w:val="0070C0"/>
        </w:rPr>
        <w:t>,</w:t>
      </w:r>
      <w:r w:rsidRPr="008E5B2B">
        <w:rPr>
          <w:i/>
          <w:color w:val="0070C0"/>
        </w:rPr>
        <w:t xml:space="preserve"> the manufacturing process</w:t>
      </w:r>
      <w:r>
        <w:rPr>
          <w:i/>
          <w:color w:val="0070C0"/>
        </w:rPr>
        <w:t xml:space="preserve"> or the</w:t>
      </w:r>
      <w:r w:rsidRPr="008E5B2B">
        <w:rPr>
          <w:i/>
          <w:color w:val="0070C0"/>
        </w:rPr>
        <w:t xml:space="preserve"> operational procedures</w:t>
      </w:r>
      <w:r w:rsidRPr="008E5B2B">
        <w:rPr>
          <w:i/>
          <w:iCs/>
          <w:color w:val="0070C0"/>
        </w:rPr>
        <w:t>.</w:t>
      </w:r>
      <w:bookmarkEnd w:id="148"/>
      <w:r w:rsidRPr="008E5B2B">
        <w:rPr>
          <w:i/>
          <w:iCs/>
          <w:color w:val="0070C0"/>
        </w:rPr>
        <w:t xml:space="preserve"> </w:t>
      </w:r>
    </w:p>
    <w:p w14:paraId="5D46F708" w14:textId="77777777" w:rsidR="003341CB" w:rsidRPr="00EC14A1" w:rsidRDefault="003341CB" w:rsidP="000D6670">
      <w:pPr>
        <w:spacing w:line="360" w:lineRule="auto"/>
        <w:rPr>
          <w:i/>
          <w:color w:val="0070C0"/>
        </w:rPr>
      </w:pPr>
      <w:r>
        <w:rPr>
          <w:u w:val="single"/>
        </w:rPr>
        <w:t xml:space="preserve">SYSTEM ENGINEERING (International Council on Systems Engineering INCOSE): </w:t>
      </w:r>
      <w:r w:rsidRPr="00C508AB">
        <w:rPr>
          <w:i/>
          <w:color w:val="0070C0"/>
        </w:rPr>
        <w:t>Systems engineering is an interdisciplinary approach and means to enable the realization of successful systems. It focuses on defining customer needs and required functionality early in the development cycle, documenting requirements, and then proceeding with design synthesis and system validation while considering the complete problem: operations, cost and schedule, performance, training and support, test, manufacturing, and disposal.</w:t>
      </w:r>
    </w:p>
    <w:p w14:paraId="067FC8DF" w14:textId="4C35B32D" w:rsidR="003341CB" w:rsidRPr="008E5B2B" w:rsidRDefault="003341CB" w:rsidP="000D6670">
      <w:pPr>
        <w:spacing w:line="360" w:lineRule="auto"/>
        <w:rPr>
          <w:i/>
          <w:iCs/>
          <w:color w:val="0070C0"/>
        </w:rPr>
      </w:pPr>
      <w:bookmarkStart w:id="149" w:name="Test"/>
      <w:r w:rsidRPr="008E5B2B">
        <w:rPr>
          <w:u w:val="single"/>
        </w:rPr>
        <w:t xml:space="preserve">TEST </w:t>
      </w:r>
      <w:r>
        <w:rPr>
          <w:u w:val="single"/>
        </w:rPr>
        <w:fldChar w:fldCharType="begin"/>
      </w:r>
      <w:r>
        <w:rPr>
          <w:u w:val="single"/>
        </w:rPr>
        <w:instrText xml:space="preserve"> REF _Ref18920365 \r \h </w:instrText>
      </w:r>
      <w:r>
        <w:rPr>
          <w:u w:val="single"/>
        </w:rPr>
      </w:r>
      <w:r>
        <w:rPr>
          <w:u w:val="single"/>
        </w:rPr>
        <w:fldChar w:fldCharType="separate"/>
      </w:r>
      <w:r w:rsidR="00177F05">
        <w:rPr>
          <w:u w:val="single"/>
        </w:rPr>
        <w:t xml:space="preserve">[RD8] </w:t>
      </w:r>
      <w:r>
        <w:rPr>
          <w:u w:val="single"/>
        </w:rPr>
        <w:fldChar w:fldCharType="end"/>
      </w:r>
      <w:r w:rsidRPr="008E5B2B">
        <w:rPr>
          <w:u w:val="single"/>
        </w:rPr>
        <w:t>:</w:t>
      </w:r>
      <w:r w:rsidRPr="008E5B2B">
        <w:t xml:space="preserve"> </w:t>
      </w:r>
      <w:r w:rsidRPr="008E5B2B">
        <w:rPr>
          <w:i/>
          <w:color w:val="0070C0"/>
        </w:rPr>
        <w:t xml:space="preserve">Measurement of product characteristics, performance or functions under </w:t>
      </w:r>
      <w:r w:rsidRPr="008E5B2B">
        <w:rPr>
          <w:i/>
          <w:iCs/>
          <w:color w:val="0070C0"/>
        </w:rPr>
        <w:t xml:space="preserve">representative environments. </w:t>
      </w:r>
    </w:p>
    <w:p w14:paraId="6F49DA1E" w14:textId="77777777" w:rsidR="003341CB" w:rsidRPr="008E5B2B" w:rsidRDefault="003341CB" w:rsidP="000D6670">
      <w:pPr>
        <w:spacing w:line="360" w:lineRule="auto"/>
        <w:rPr>
          <w:i/>
          <w:color w:val="0070C0"/>
        </w:rPr>
      </w:pPr>
      <w:bookmarkStart w:id="150" w:name="TestData"/>
      <w:bookmarkEnd w:id="149"/>
      <w:r w:rsidRPr="008E5B2B">
        <w:rPr>
          <w:u w:val="single"/>
        </w:rPr>
        <w:lastRenderedPageBreak/>
        <w:t>TEST DATA</w:t>
      </w:r>
      <w:r w:rsidRPr="008E5B2B">
        <w:t xml:space="preserve">: </w:t>
      </w:r>
      <w:r w:rsidRPr="008E5B2B">
        <w:rPr>
          <w:i/>
          <w:color w:val="0070C0"/>
        </w:rPr>
        <w:t xml:space="preserve">Test data corresponds to reliability data obtained through tests. </w:t>
      </w:r>
    </w:p>
    <w:p w14:paraId="7F419932" w14:textId="77777777" w:rsidR="003341CB" w:rsidRDefault="003341CB" w:rsidP="000D6670">
      <w:pPr>
        <w:spacing w:line="360" w:lineRule="auto"/>
        <w:rPr>
          <w:i/>
          <w:color w:val="0070C0"/>
        </w:rPr>
      </w:pPr>
      <w:bookmarkStart w:id="151" w:name="WearOutFailure"/>
      <w:bookmarkEnd w:id="150"/>
      <w:r w:rsidRPr="008E5B2B">
        <w:rPr>
          <w:u w:val="single"/>
        </w:rPr>
        <w:t>WEAR-OUT FAILURE:</w:t>
      </w:r>
      <w:r w:rsidRPr="008E5B2B">
        <w:t xml:space="preserve"> </w:t>
      </w:r>
      <w:r w:rsidRPr="008E5B2B">
        <w:rPr>
          <w:i/>
          <w:color w:val="0070C0"/>
        </w:rPr>
        <w:t>A wear-out failure is a definitive failure resulting from progressive degradation of an item’s performances in time due to calendar aging or due to operational and/or environmental stresses.</w:t>
      </w:r>
      <w:bookmarkEnd w:id="151"/>
    </w:p>
    <w:p w14:paraId="129F0D60" w14:textId="77777777" w:rsidR="003341CB" w:rsidRPr="00D714B5" w:rsidRDefault="003341CB" w:rsidP="003341CB">
      <w:pPr>
        <w:pStyle w:val="berschrift2"/>
        <w:numPr>
          <w:ilvl w:val="1"/>
          <w:numId w:val="2"/>
        </w:numPr>
      </w:pPr>
      <w:bookmarkStart w:id="152" w:name="_Toc500929313"/>
      <w:bookmarkStart w:id="153" w:name="_Toc500945796"/>
      <w:bookmarkStart w:id="154" w:name="_Toc528949787"/>
      <w:bookmarkStart w:id="155" w:name="_Toc528075047"/>
      <w:bookmarkStart w:id="156" w:name="_Toc534808079"/>
      <w:bookmarkStart w:id="157" w:name="_Toc10532618"/>
      <w:bookmarkStart w:id="158" w:name="_Ref12264503"/>
      <w:bookmarkStart w:id="159" w:name="_Toc12271769"/>
      <w:bookmarkStart w:id="160" w:name="_Toc55309005"/>
      <w:bookmarkEnd w:id="152"/>
      <w:bookmarkEnd w:id="153"/>
      <w:r w:rsidRPr="00F67980">
        <w:t>Abbreviated terms</w:t>
      </w:r>
      <w:bookmarkEnd w:id="154"/>
      <w:bookmarkEnd w:id="155"/>
      <w:bookmarkEnd w:id="156"/>
      <w:bookmarkEnd w:id="157"/>
      <w:bookmarkEnd w:id="158"/>
      <w:bookmarkEnd w:id="159"/>
      <w:bookmarkEnd w:id="160"/>
    </w:p>
    <w:tbl>
      <w:tblPr>
        <w:tblW w:w="0" w:type="auto"/>
        <w:tblInd w:w="93" w:type="dxa"/>
        <w:tblLayout w:type="fixed"/>
        <w:tblLook w:val="04A0" w:firstRow="1" w:lastRow="0" w:firstColumn="1" w:lastColumn="0" w:noHBand="0" w:noVBand="1"/>
      </w:tblPr>
      <w:tblGrid>
        <w:gridCol w:w="2175"/>
        <w:gridCol w:w="6802"/>
      </w:tblGrid>
      <w:tr w:rsidR="003341CB" w14:paraId="3F516641" w14:textId="77777777" w:rsidTr="003341CB">
        <w:trPr>
          <w:trHeight w:val="276"/>
          <w:tblHeader/>
        </w:trPr>
        <w:tc>
          <w:tcPr>
            <w:tcW w:w="2175" w:type="dxa"/>
            <w:tcBorders>
              <w:top w:val="nil"/>
              <w:left w:val="nil"/>
              <w:bottom w:val="nil"/>
              <w:right w:val="nil"/>
            </w:tcBorders>
            <w:shd w:val="clear" w:color="auto" w:fill="D9D9D9" w:themeFill="background1" w:themeFillShade="D9"/>
            <w:noWrap/>
            <w:hideMark/>
          </w:tcPr>
          <w:p w14:paraId="7AD0D93D" w14:textId="77777777" w:rsidR="003341CB" w:rsidRDefault="003341CB">
            <w:pPr>
              <w:pStyle w:val="TableHeader"/>
              <w:ind w:left="8640" w:hanging="8640"/>
            </w:pPr>
            <w:r>
              <w:t>Abbreviation</w:t>
            </w:r>
          </w:p>
        </w:tc>
        <w:tc>
          <w:tcPr>
            <w:tcW w:w="6802" w:type="dxa"/>
            <w:tcBorders>
              <w:top w:val="nil"/>
              <w:left w:val="nil"/>
              <w:bottom w:val="nil"/>
              <w:right w:val="nil"/>
            </w:tcBorders>
            <w:shd w:val="clear" w:color="auto" w:fill="D9D9D9" w:themeFill="background1" w:themeFillShade="D9"/>
            <w:noWrap/>
            <w:hideMark/>
          </w:tcPr>
          <w:p w14:paraId="392AF04C" w14:textId="77777777" w:rsidR="003341CB" w:rsidRDefault="003341CB">
            <w:pPr>
              <w:pStyle w:val="TableHeader"/>
              <w:ind w:left="8640" w:hanging="8640"/>
            </w:pPr>
            <w:r>
              <w:t>Meaning</w:t>
            </w:r>
          </w:p>
        </w:tc>
      </w:tr>
      <w:tr w:rsidR="003341CB" w14:paraId="0D712362" w14:textId="77777777" w:rsidTr="003341CB">
        <w:trPr>
          <w:trHeight w:val="276"/>
        </w:trPr>
        <w:tc>
          <w:tcPr>
            <w:tcW w:w="2175" w:type="dxa"/>
            <w:tcBorders>
              <w:top w:val="nil"/>
              <w:left w:val="nil"/>
              <w:bottom w:val="nil"/>
              <w:right w:val="nil"/>
            </w:tcBorders>
            <w:shd w:val="clear" w:color="auto" w:fill="auto"/>
            <w:noWrap/>
            <w:hideMark/>
          </w:tcPr>
          <w:p w14:paraId="30CCB2DE" w14:textId="77777777" w:rsidR="003341CB" w:rsidRDefault="003341CB" w:rsidP="00AF6A87">
            <w:pPr>
              <w:pStyle w:val="TableText"/>
            </w:pPr>
            <w:r>
              <w:t>AC</w:t>
            </w:r>
          </w:p>
        </w:tc>
        <w:tc>
          <w:tcPr>
            <w:tcW w:w="6802" w:type="dxa"/>
            <w:tcBorders>
              <w:top w:val="nil"/>
              <w:left w:val="nil"/>
              <w:bottom w:val="nil"/>
              <w:right w:val="nil"/>
            </w:tcBorders>
            <w:shd w:val="clear" w:color="auto" w:fill="auto"/>
            <w:noWrap/>
            <w:hideMark/>
          </w:tcPr>
          <w:p w14:paraId="37F6ADAA" w14:textId="77777777" w:rsidR="003341CB" w:rsidRDefault="003341CB">
            <w:pPr>
              <w:pStyle w:val="TableText"/>
            </w:pPr>
            <w:r>
              <w:t>Alternative Current</w:t>
            </w:r>
          </w:p>
        </w:tc>
      </w:tr>
      <w:tr w:rsidR="003341CB" w14:paraId="5CAB19A6" w14:textId="77777777" w:rsidTr="003341CB">
        <w:trPr>
          <w:trHeight w:val="276"/>
        </w:trPr>
        <w:tc>
          <w:tcPr>
            <w:tcW w:w="2175" w:type="dxa"/>
            <w:tcBorders>
              <w:top w:val="nil"/>
              <w:left w:val="nil"/>
              <w:bottom w:val="nil"/>
              <w:right w:val="nil"/>
            </w:tcBorders>
            <w:shd w:val="clear" w:color="auto" w:fill="auto"/>
            <w:noWrap/>
            <w:hideMark/>
          </w:tcPr>
          <w:p w14:paraId="48672B29" w14:textId="77777777" w:rsidR="003341CB" w:rsidRDefault="003341CB" w:rsidP="00AF6A87">
            <w:pPr>
              <w:pStyle w:val="TableText"/>
            </w:pPr>
            <w:r>
              <w:t>AD</w:t>
            </w:r>
          </w:p>
        </w:tc>
        <w:tc>
          <w:tcPr>
            <w:tcW w:w="6802" w:type="dxa"/>
            <w:tcBorders>
              <w:top w:val="nil"/>
              <w:left w:val="nil"/>
              <w:bottom w:val="nil"/>
              <w:right w:val="nil"/>
            </w:tcBorders>
            <w:shd w:val="clear" w:color="auto" w:fill="auto"/>
            <w:noWrap/>
            <w:hideMark/>
          </w:tcPr>
          <w:p w14:paraId="38EFA574" w14:textId="77777777" w:rsidR="003341CB" w:rsidRDefault="003341CB">
            <w:pPr>
              <w:pStyle w:val="TableText"/>
            </w:pPr>
            <w:r>
              <w:t>Applicable Document</w:t>
            </w:r>
          </w:p>
        </w:tc>
      </w:tr>
      <w:tr w:rsidR="003341CB" w14:paraId="64A16030" w14:textId="77777777" w:rsidTr="003341CB">
        <w:trPr>
          <w:trHeight w:val="276"/>
        </w:trPr>
        <w:tc>
          <w:tcPr>
            <w:tcW w:w="2175" w:type="dxa"/>
            <w:tcBorders>
              <w:top w:val="nil"/>
              <w:left w:val="nil"/>
              <w:bottom w:val="nil"/>
              <w:right w:val="nil"/>
            </w:tcBorders>
            <w:shd w:val="clear" w:color="auto" w:fill="auto"/>
            <w:noWrap/>
            <w:hideMark/>
          </w:tcPr>
          <w:p w14:paraId="2B03CC39" w14:textId="77777777" w:rsidR="003341CB" w:rsidRDefault="003341CB" w:rsidP="00AF6A87">
            <w:pPr>
              <w:pStyle w:val="TableText"/>
            </w:pPr>
            <w:r>
              <w:t>AEC</w:t>
            </w:r>
          </w:p>
        </w:tc>
        <w:tc>
          <w:tcPr>
            <w:tcW w:w="6802" w:type="dxa"/>
            <w:tcBorders>
              <w:top w:val="nil"/>
              <w:left w:val="nil"/>
              <w:bottom w:val="nil"/>
              <w:right w:val="nil"/>
            </w:tcBorders>
            <w:shd w:val="clear" w:color="auto" w:fill="auto"/>
            <w:noWrap/>
            <w:hideMark/>
          </w:tcPr>
          <w:p w14:paraId="4BBE7528" w14:textId="77777777" w:rsidR="003341CB" w:rsidRDefault="003341CB">
            <w:pPr>
              <w:pStyle w:val="TableText"/>
            </w:pPr>
            <w:r>
              <w:t>Automotive Electronic Council</w:t>
            </w:r>
          </w:p>
        </w:tc>
      </w:tr>
      <w:tr w:rsidR="003341CB" w:rsidRPr="006D056A" w14:paraId="2493B4E9" w14:textId="77777777" w:rsidTr="003341CB">
        <w:trPr>
          <w:trHeight w:val="276"/>
        </w:trPr>
        <w:tc>
          <w:tcPr>
            <w:tcW w:w="2175" w:type="dxa"/>
            <w:tcBorders>
              <w:top w:val="nil"/>
              <w:left w:val="nil"/>
              <w:bottom w:val="nil"/>
              <w:right w:val="nil"/>
            </w:tcBorders>
            <w:shd w:val="clear" w:color="auto" w:fill="auto"/>
            <w:noWrap/>
            <w:hideMark/>
          </w:tcPr>
          <w:p w14:paraId="1DF3F76B" w14:textId="77777777" w:rsidR="003341CB" w:rsidRDefault="003341CB" w:rsidP="00AF6A87">
            <w:pPr>
              <w:pStyle w:val="TableText"/>
            </w:pPr>
            <w:r>
              <w:t>AECMA</w:t>
            </w:r>
          </w:p>
        </w:tc>
        <w:tc>
          <w:tcPr>
            <w:tcW w:w="6802" w:type="dxa"/>
            <w:tcBorders>
              <w:top w:val="nil"/>
              <w:left w:val="nil"/>
              <w:bottom w:val="nil"/>
              <w:right w:val="nil"/>
            </w:tcBorders>
            <w:shd w:val="clear" w:color="auto" w:fill="auto"/>
            <w:noWrap/>
            <w:hideMark/>
          </w:tcPr>
          <w:p w14:paraId="33677F84" w14:textId="77777777" w:rsidR="003341CB" w:rsidRPr="008C082B" w:rsidRDefault="003341CB" w:rsidP="00AF6A87">
            <w:pPr>
              <w:pStyle w:val="TableText"/>
              <w:rPr>
                <w:lang w:val="fr-CH"/>
              </w:rPr>
            </w:pPr>
            <w:proofErr w:type="spellStart"/>
            <w:r w:rsidRPr="008C082B">
              <w:rPr>
                <w:lang w:val="fr-CH"/>
              </w:rPr>
              <w:t>European</w:t>
            </w:r>
            <w:proofErr w:type="spellEnd"/>
            <w:r w:rsidRPr="008C082B">
              <w:rPr>
                <w:lang w:val="fr-CH"/>
              </w:rPr>
              <w:t xml:space="preserve"> Association of Aerospace Industries (Association Europ</w:t>
            </w:r>
            <w:r>
              <w:rPr>
                <w:lang w:val="fr-CH"/>
              </w:rPr>
              <w:t>é</w:t>
            </w:r>
            <w:r w:rsidRPr="008C082B">
              <w:rPr>
                <w:lang w:val="fr-CH"/>
              </w:rPr>
              <w:t>e</w:t>
            </w:r>
            <w:r>
              <w:rPr>
                <w:lang w:val="fr-CH"/>
              </w:rPr>
              <w:t>n</w:t>
            </w:r>
            <w:r w:rsidRPr="008C082B">
              <w:rPr>
                <w:lang w:val="fr-CH"/>
              </w:rPr>
              <w:t>ne des Constructeurs de Mat</w:t>
            </w:r>
            <w:r>
              <w:rPr>
                <w:lang w:val="fr-CH"/>
              </w:rPr>
              <w:t>é</w:t>
            </w:r>
            <w:r w:rsidRPr="008C082B">
              <w:rPr>
                <w:lang w:val="fr-CH"/>
              </w:rPr>
              <w:t xml:space="preserve">riel </w:t>
            </w:r>
            <w:proofErr w:type="spellStart"/>
            <w:r w:rsidRPr="008C082B">
              <w:rPr>
                <w:lang w:val="fr-CH"/>
              </w:rPr>
              <w:t>Aerospatial</w:t>
            </w:r>
            <w:proofErr w:type="spellEnd"/>
            <w:r>
              <w:rPr>
                <w:lang w:val="fr-CH"/>
              </w:rPr>
              <w:t>)</w:t>
            </w:r>
          </w:p>
        </w:tc>
      </w:tr>
      <w:tr w:rsidR="003341CB" w14:paraId="7AED4093" w14:textId="77777777" w:rsidTr="003341CB">
        <w:trPr>
          <w:trHeight w:val="276"/>
        </w:trPr>
        <w:tc>
          <w:tcPr>
            <w:tcW w:w="2175" w:type="dxa"/>
            <w:tcBorders>
              <w:top w:val="nil"/>
              <w:left w:val="nil"/>
              <w:bottom w:val="nil"/>
              <w:right w:val="nil"/>
            </w:tcBorders>
            <w:shd w:val="clear" w:color="auto" w:fill="auto"/>
            <w:noWrap/>
            <w:hideMark/>
          </w:tcPr>
          <w:p w14:paraId="51900CD6" w14:textId="77777777" w:rsidR="003341CB" w:rsidRDefault="003341CB" w:rsidP="00AF6A87">
            <w:pPr>
              <w:pStyle w:val="TableText"/>
            </w:pPr>
            <w:r>
              <w:t>AEC-Q</w:t>
            </w:r>
          </w:p>
        </w:tc>
        <w:tc>
          <w:tcPr>
            <w:tcW w:w="6802" w:type="dxa"/>
            <w:tcBorders>
              <w:top w:val="nil"/>
              <w:left w:val="nil"/>
              <w:bottom w:val="nil"/>
              <w:right w:val="nil"/>
            </w:tcBorders>
            <w:shd w:val="clear" w:color="auto" w:fill="auto"/>
            <w:noWrap/>
            <w:hideMark/>
          </w:tcPr>
          <w:p w14:paraId="1E493E71" w14:textId="77777777" w:rsidR="003341CB" w:rsidRDefault="003341CB">
            <w:pPr>
              <w:pStyle w:val="TableText"/>
            </w:pPr>
            <w:r>
              <w:t>Automotive Electronic Council Quality</w:t>
            </w:r>
          </w:p>
        </w:tc>
      </w:tr>
      <w:tr w:rsidR="003341CB" w14:paraId="6270EF45" w14:textId="77777777" w:rsidTr="003341CB">
        <w:trPr>
          <w:trHeight w:val="276"/>
        </w:trPr>
        <w:tc>
          <w:tcPr>
            <w:tcW w:w="2175" w:type="dxa"/>
            <w:tcBorders>
              <w:top w:val="nil"/>
              <w:left w:val="nil"/>
              <w:bottom w:val="nil"/>
              <w:right w:val="nil"/>
            </w:tcBorders>
            <w:shd w:val="clear" w:color="auto" w:fill="auto"/>
            <w:noWrap/>
            <w:hideMark/>
          </w:tcPr>
          <w:p w14:paraId="7AD34B33" w14:textId="77777777" w:rsidR="003341CB" w:rsidRDefault="003341CB" w:rsidP="00AF6A87">
            <w:pPr>
              <w:pStyle w:val="TableText"/>
            </w:pPr>
            <w:r>
              <w:t>AF</w:t>
            </w:r>
          </w:p>
        </w:tc>
        <w:tc>
          <w:tcPr>
            <w:tcW w:w="6802" w:type="dxa"/>
            <w:tcBorders>
              <w:top w:val="nil"/>
              <w:left w:val="nil"/>
              <w:bottom w:val="nil"/>
              <w:right w:val="nil"/>
            </w:tcBorders>
            <w:shd w:val="clear" w:color="auto" w:fill="auto"/>
            <w:noWrap/>
            <w:hideMark/>
          </w:tcPr>
          <w:p w14:paraId="16F8D0DA" w14:textId="77777777" w:rsidR="003341CB" w:rsidRDefault="003341CB">
            <w:pPr>
              <w:pStyle w:val="TableText"/>
            </w:pPr>
            <w:r>
              <w:t>Acceleration Factor</w:t>
            </w:r>
          </w:p>
        </w:tc>
      </w:tr>
      <w:tr w:rsidR="003341CB" w14:paraId="5EFEC695" w14:textId="77777777" w:rsidTr="003341CB">
        <w:trPr>
          <w:trHeight w:val="276"/>
        </w:trPr>
        <w:tc>
          <w:tcPr>
            <w:tcW w:w="2175" w:type="dxa"/>
            <w:tcBorders>
              <w:top w:val="nil"/>
              <w:left w:val="nil"/>
              <w:bottom w:val="nil"/>
              <w:right w:val="nil"/>
            </w:tcBorders>
            <w:shd w:val="clear" w:color="auto" w:fill="auto"/>
            <w:noWrap/>
            <w:hideMark/>
          </w:tcPr>
          <w:p w14:paraId="21980D20" w14:textId="77777777" w:rsidR="003341CB" w:rsidRDefault="003341CB" w:rsidP="00AF6A87">
            <w:pPr>
              <w:pStyle w:val="TableText"/>
            </w:pPr>
            <w:r>
              <w:t>ANADEF</w:t>
            </w:r>
          </w:p>
        </w:tc>
        <w:tc>
          <w:tcPr>
            <w:tcW w:w="6802" w:type="dxa"/>
            <w:tcBorders>
              <w:top w:val="nil"/>
              <w:left w:val="nil"/>
              <w:bottom w:val="nil"/>
              <w:right w:val="nil"/>
            </w:tcBorders>
            <w:shd w:val="clear" w:color="auto" w:fill="auto"/>
            <w:noWrap/>
            <w:hideMark/>
          </w:tcPr>
          <w:p w14:paraId="613C3D0B" w14:textId="77777777" w:rsidR="003341CB" w:rsidRDefault="003341CB">
            <w:pPr>
              <w:pStyle w:val="TableText"/>
            </w:pPr>
            <w:proofErr w:type="spellStart"/>
            <w:r>
              <w:t>ANAlyse</w:t>
            </w:r>
            <w:proofErr w:type="spellEnd"/>
            <w:r>
              <w:t xml:space="preserve"> de </w:t>
            </w:r>
            <w:proofErr w:type="spellStart"/>
            <w:r>
              <w:t>DEFaillances</w:t>
            </w:r>
            <w:proofErr w:type="spellEnd"/>
          </w:p>
        </w:tc>
      </w:tr>
      <w:tr w:rsidR="003341CB" w14:paraId="72C8186D" w14:textId="77777777" w:rsidTr="003341CB">
        <w:trPr>
          <w:trHeight w:val="276"/>
        </w:trPr>
        <w:tc>
          <w:tcPr>
            <w:tcW w:w="2175" w:type="dxa"/>
            <w:tcBorders>
              <w:top w:val="nil"/>
              <w:left w:val="nil"/>
              <w:bottom w:val="nil"/>
              <w:right w:val="nil"/>
            </w:tcBorders>
            <w:shd w:val="clear" w:color="auto" w:fill="auto"/>
            <w:noWrap/>
          </w:tcPr>
          <w:p w14:paraId="6F151812" w14:textId="77777777" w:rsidR="003341CB" w:rsidRDefault="003341CB" w:rsidP="00AF6A87">
            <w:pPr>
              <w:pStyle w:val="TableText"/>
            </w:pPr>
            <w:r>
              <w:t>AOCS</w:t>
            </w:r>
          </w:p>
        </w:tc>
        <w:tc>
          <w:tcPr>
            <w:tcW w:w="6802" w:type="dxa"/>
            <w:tcBorders>
              <w:top w:val="nil"/>
              <w:left w:val="nil"/>
              <w:bottom w:val="nil"/>
              <w:right w:val="nil"/>
            </w:tcBorders>
            <w:shd w:val="clear" w:color="auto" w:fill="auto"/>
            <w:noWrap/>
          </w:tcPr>
          <w:p w14:paraId="1749517E" w14:textId="77777777" w:rsidR="003341CB" w:rsidRDefault="003341CB">
            <w:pPr>
              <w:pStyle w:val="TableText"/>
            </w:pPr>
            <w:r>
              <w:t>Attitude and Orbit Control System</w:t>
            </w:r>
          </w:p>
        </w:tc>
      </w:tr>
      <w:tr w:rsidR="003341CB" w14:paraId="00D9C29E" w14:textId="77777777" w:rsidTr="003341CB">
        <w:trPr>
          <w:trHeight w:val="276"/>
        </w:trPr>
        <w:tc>
          <w:tcPr>
            <w:tcW w:w="2175" w:type="dxa"/>
            <w:tcBorders>
              <w:top w:val="nil"/>
              <w:left w:val="nil"/>
              <w:bottom w:val="nil"/>
              <w:right w:val="nil"/>
            </w:tcBorders>
            <w:shd w:val="clear" w:color="auto" w:fill="auto"/>
            <w:noWrap/>
            <w:hideMark/>
          </w:tcPr>
          <w:p w14:paraId="015DFCA5" w14:textId="77777777" w:rsidR="003341CB" w:rsidRDefault="003341CB" w:rsidP="00AF6A87">
            <w:pPr>
              <w:pStyle w:val="TableText"/>
            </w:pPr>
            <w:r>
              <w:t>AR</w:t>
            </w:r>
          </w:p>
        </w:tc>
        <w:tc>
          <w:tcPr>
            <w:tcW w:w="6802" w:type="dxa"/>
            <w:tcBorders>
              <w:top w:val="nil"/>
              <w:left w:val="nil"/>
              <w:bottom w:val="nil"/>
              <w:right w:val="nil"/>
            </w:tcBorders>
            <w:shd w:val="clear" w:color="auto" w:fill="auto"/>
            <w:noWrap/>
            <w:hideMark/>
          </w:tcPr>
          <w:p w14:paraId="0DB200EA" w14:textId="77777777" w:rsidR="003341CB" w:rsidRDefault="003341CB">
            <w:pPr>
              <w:pStyle w:val="TableText"/>
            </w:pPr>
            <w:r>
              <w:t>Acceptance Review</w:t>
            </w:r>
          </w:p>
        </w:tc>
      </w:tr>
      <w:tr w:rsidR="003341CB" w14:paraId="0AE7A6AD" w14:textId="77777777" w:rsidTr="003341CB">
        <w:trPr>
          <w:trHeight w:val="276"/>
        </w:trPr>
        <w:tc>
          <w:tcPr>
            <w:tcW w:w="2175" w:type="dxa"/>
            <w:tcBorders>
              <w:top w:val="nil"/>
              <w:left w:val="nil"/>
              <w:bottom w:val="nil"/>
              <w:right w:val="nil"/>
            </w:tcBorders>
            <w:shd w:val="clear" w:color="auto" w:fill="auto"/>
            <w:noWrap/>
          </w:tcPr>
          <w:p w14:paraId="3D0BC974" w14:textId="77777777" w:rsidR="003341CB" w:rsidRDefault="003341CB" w:rsidP="00AF6A87">
            <w:pPr>
              <w:pStyle w:val="TableText"/>
            </w:pPr>
            <w:r>
              <w:t>ARINC</w:t>
            </w:r>
          </w:p>
        </w:tc>
        <w:tc>
          <w:tcPr>
            <w:tcW w:w="6802" w:type="dxa"/>
            <w:tcBorders>
              <w:top w:val="nil"/>
              <w:left w:val="nil"/>
              <w:bottom w:val="nil"/>
              <w:right w:val="nil"/>
            </w:tcBorders>
            <w:shd w:val="clear" w:color="auto" w:fill="auto"/>
            <w:noWrap/>
          </w:tcPr>
          <w:p w14:paraId="083C431F" w14:textId="77777777" w:rsidR="003341CB" w:rsidRDefault="003341CB">
            <w:pPr>
              <w:pStyle w:val="TableText"/>
            </w:pPr>
            <w:r w:rsidRPr="005B79ED">
              <w:t>Aeronautical Radio Incorporated</w:t>
            </w:r>
          </w:p>
        </w:tc>
      </w:tr>
      <w:tr w:rsidR="003341CB" w14:paraId="33B469C2" w14:textId="77777777" w:rsidTr="003341CB">
        <w:trPr>
          <w:trHeight w:val="276"/>
        </w:trPr>
        <w:tc>
          <w:tcPr>
            <w:tcW w:w="2175" w:type="dxa"/>
            <w:tcBorders>
              <w:top w:val="nil"/>
              <w:left w:val="nil"/>
              <w:bottom w:val="nil"/>
              <w:right w:val="nil"/>
            </w:tcBorders>
            <w:shd w:val="clear" w:color="auto" w:fill="auto"/>
            <w:noWrap/>
            <w:hideMark/>
          </w:tcPr>
          <w:p w14:paraId="73F1E6FA" w14:textId="77777777" w:rsidR="003341CB" w:rsidRDefault="003341CB" w:rsidP="00AF6A87">
            <w:pPr>
              <w:pStyle w:val="TableText"/>
            </w:pPr>
            <w:r>
              <w:t>ASIC</w:t>
            </w:r>
          </w:p>
        </w:tc>
        <w:tc>
          <w:tcPr>
            <w:tcW w:w="6802" w:type="dxa"/>
            <w:tcBorders>
              <w:top w:val="nil"/>
              <w:left w:val="nil"/>
              <w:bottom w:val="nil"/>
              <w:right w:val="nil"/>
            </w:tcBorders>
            <w:shd w:val="clear" w:color="auto" w:fill="auto"/>
            <w:noWrap/>
            <w:hideMark/>
          </w:tcPr>
          <w:p w14:paraId="22370480" w14:textId="77777777" w:rsidR="003341CB" w:rsidRDefault="003341CB">
            <w:pPr>
              <w:pStyle w:val="TableText"/>
            </w:pPr>
            <w:r>
              <w:t>Application Specific Integrated Circuits</w:t>
            </w:r>
          </w:p>
        </w:tc>
      </w:tr>
      <w:tr w:rsidR="003341CB" w14:paraId="379EEF04" w14:textId="77777777" w:rsidTr="003341CB">
        <w:trPr>
          <w:trHeight w:val="276"/>
        </w:trPr>
        <w:tc>
          <w:tcPr>
            <w:tcW w:w="2175" w:type="dxa"/>
            <w:tcBorders>
              <w:top w:val="nil"/>
              <w:left w:val="nil"/>
              <w:bottom w:val="nil"/>
              <w:right w:val="nil"/>
            </w:tcBorders>
            <w:shd w:val="clear" w:color="auto" w:fill="auto"/>
            <w:noWrap/>
            <w:hideMark/>
          </w:tcPr>
          <w:p w14:paraId="2B4A075A" w14:textId="77777777" w:rsidR="003341CB" w:rsidRDefault="003341CB" w:rsidP="00AF6A87">
            <w:pPr>
              <w:pStyle w:val="TableText"/>
            </w:pPr>
            <w:r>
              <w:t>BGA</w:t>
            </w:r>
          </w:p>
        </w:tc>
        <w:tc>
          <w:tcPr>
            <w:tcW w:w="6802" w:type="dxa"/>
            <w:tcBorders>
              <w:top w:val="nil"/>
              <w:left w:val="nil"/>
              <w:bottom w:val="nil"/>
              <w:right w:val="nil"/>
            </w:tcBorders>
            <w:shd w:val="clear" w:color="auto" w:fill="auto"/>
            <w:noWrap/>
            <w:hideMark/>
          </w:tcPr>
          <w:p w14:paraId="5208D34C" w14:textId="77777777" w:rsidR="003341CB" w:rsidRDefault="003341CB">
            <w:pPr>
              <w:pStyle w:val="TableText"/>
            </w:pPr>
            <w:r>
              <w:t>Ball Grid Array</w:t>
            </w:r>
          </w:p>
        </w:tc>
      </w:tr>
      <w:tr w:rsidR="003341CB" w14:paraId="0E92B671" w14:textId="77777777" w:rsidTr="003341CB">
        <w:trPr>
          <w:trHeight w:val="276"/>
        </w:trPr>
        <w:tc>
          <w:tcPr>
            <w:tcW w:w="2175" w:type="dxa"/>
            <w:tcBorders>
              <w:top w:val="nil"/>
              <w:left w:val="nil"/>
              <w:bottom w:val="nil"/>
              <w:right w:val="nil"/>
            </w:tcBorders>
            <w:shd w:val="clear" w:color="auto" w:fill="auto"/>
            <w:noWrap/>
            <w:hideMark/>
          </w:tcPr>
          <w:p w14:paraId="67442F36" w14:textId="77777777" w:rsidR="003341CB" w:rsidRDefault="003341CB" w:rsidP="00AF6A87">
            <w:pPr>
              <w:pStyle w:val="TableText"/>
            </w:pPr>
            <w:proofErr w:type="spellStart"/>
            <w:r>
              <w:t>BiCMOS</w:t>
            </w:r>
            <w:proofErr w:type="spellEnd"/>
          </w:p>
        </w:tc>
        <w:tc>
          <w:tcPr>
            <w:tcW w:w="6802" w:type="dxa"/>
            <w:tcBorders>
              <w:top w:val="nil"/>
              <w:left w:val="nil"/>
              <w:bottom w:val="nil"/>
              <w:right w:val="nil"/>
            </w:tcBorders>
            <w:shd w:val="clear" w:color="auto" w:fill="auto"/>
            <w:noWrap/>
            <w:hideMark/>
          </w:tcPr>
          <w:p w14:paraId="3DD424C0" w14:textId="77777777" w:rsidR="003341CB" w:rsidRDefault="003341CB">
            <w:pPr>
              <w:pStyle w:val="TableText"/>
            </w:pPr>
            <w:r>
              <w:t>Bipolar Complementary Metal Oxide Semiconductor</w:t>
            </w:r>
          </w:p>
        </w:tc>
      </w:tr>
      <w:tr w:rsidR="003341CB" w14:paraId="52219D41" w14:textId="77777777" w:rsidTr="003341CB">
        <w:trPr>
          <w:trHeight w:val="276"/>
        </w:trPr>
        <w:tc>
          <w:tcPr>
            <w:tcW w:w="2175" w:type="dxa"/>
            <w:tcBorders>
              <w:top w:val="nil"/>
              <w:left w:val="nil"/>
              <w:bottom w:val="nil"/>
              <w:right w:val="nil"/>
            </w:tcBorders>
            <w:shd w:val="clear" w:color="auto" w:fill="auto"/>
            <w:noWrap/>
            <w:hideMark/>
          </w:tcPr>
          <w:p w14:paraId="2D6DB49D" w14:textId="77777777" w:rsidR="003341CB" w:rsidRDefault="003341CB" w:rsidP="00AF6A87">
            <w:pPr>
              <w:pStyle w:val="TableText"/>
            </w:pPr>
            <w:r>
              <w:t>BR</w:t>
            </w:r>
          </w:p>
        </w:tc>
        <w:tc>
          <w:tcPr>
            <w:tcW w:w="6802" w:type="dxa"/>
            <w:tcBorders>
              <w:top w:val="nil"/>
              <w:left w:val="nil"/>
              <w:bottom w:val="nil"/>
              <w:right w:val="nil"/>
            </w:tcBorders>
            <w:shd w:val="clear" w:color="auto" w:fill="auto"/>
            <w:noWrap/>
            <w:hideMark/>
          </w:tcPr>
          <w:p w14:paraId="64B6C147" w14:textId="77777777" w:rsidR="003341CB" w:rsidRDefault="003341CB">
            <w:pPr>
              <w:pStyle w:val="TableText"/>
            </w:pPr>
            <w:r>
              <w:t>Bibliographic Reference</w:t>
            </w:r>
          </w:p>
        </w:tc>
      </w:tr>
      <w:tr w:rsidR="003341CB" w14:paraId="3098C7DD" w14:textId="77777777" w:rsidTr="003341CB">
        <w:trPr>
          <w:trHeight w:val="276"/>
        </w:trPr>
        <w:tc>
          <w:tcPr>
            <w:tcW w:w="2175" w:type="dxa"/>
            <w:tcBorders>
              <w:top w:val="nil"/>
              <w:left w:val="nil"/>
              <w:bottom w:val="nil"/>
              <w:right w:val="nil"/>
            </w:tcBorders>
            <w:shd w:val="clear" w:color="auto" w:fill="auto"/>
            <w:noWrap/>
            <w:hideMark/>
          </w:tcPr>
          <w:p w14:paraId="6E9AA5FF" w14:textId="77777777" w:rsidR="003341CB" w:rsidRDefault="003341CB" w:rsidP="00AF6A87">
            <w:pPr>
              <w:pStyle w:val="TableText"/>
            </w:pPr>
            <w:r>
              <w:t>BS</w:t>
            </w:r>
          </w:p>
        </w:tc>
        <w:tc>
          <w:tcPr>
            <w:tcW w:w="6802" w:type="dxa"/>
            <w:tcBorders>
              <w:top w:val="nil"/>
              <w:left w:val="nil"/>
              <w:bottom w:val="nil"/>
              <w:right w:val="nil"/>
            </w:tcBorders>
            <w:shd w:val="clear" w:color="auto" w:fill="auto"/>
            <w:noWrap/>
            <w:hideMark/>
          </w:tcPr>
          <w:p w14:paraId="3DDF0A3E" w14:textId="77777777" w:rsidR="003341CB" w:rsidRDefault="003341CB">
            <w:pPr>
              <w:pStyle w:val="TableText"/>
            </w:pPr>
            <w:r>
              <w:t>British Standard</w:t>
            </w:r>
          </w:p>
        </w:tc>
      </w:tr>
      <w:tr w:rsidR="003341CB" w14:paraId="40BF078C" w14:textId="77777777" w:rsidTr="003341CB">
        <w:trPr>
          <w:trHeight w:val="276"/>
        </w:trPr>
        <w:tc>
          <w:tcPr>
            <w:tcW w:w="2175" w:type="dxa"/>
            <w:tcBorders>
              <w:top w:val="nil"/>
              <w:left w:val="nil"/>
              <w:bottom w:val="nil"/>
              <w:right w:val="nil"/>
            </w:tcBorders>
            <w:shd w:val="clear" w:color="auto" w:fill="auto"/>
            <w:noWrap/>
            <w:hideMark/>
          </w:tcPr>
          <w:p w14:paraId="70382CDE" w14:textId="77777777" w:rsidR="003341CB" w:rsidRDefault="003341CB" w:rsidP="00AF6A87">
            <w:pPr>
              <w:pStyle w:val="TableText"/>
            </w:pPr>
            <w:r>
              <w:t>BTI</w:t>
            </w:r>
          </w:p>
        </w:tc>
        <w:tc>
          <w:tcPr>
            <w:tcW w:w="6802" w:type="dxa"/>
            <w:tcBorders>
              <w:top w:val="nil"/>
              <w:left w:val="nil"/>
              <w:bottom w:val="nil"/>
              <w:right w:val="nil"/>
            </w:tcBorders>
            <w:shd w:val="clear" w:color="auto" w:fill="auto"/>
            <w:noWrap/>
            <w:hideMark/>
          </w:tcPr>
          <w:p w14:paraId="361E3AB5" w14:textId="77777777" w:rsidR="003341CB" w:rsidRDefault="003341CB">
            <w:pPr>
              <w:pStyle w:val="TableText"/>
            </w:pPr>
            <w:r>
              <w:t xml:space="preserve">Bias Temperature Instability </w:t>
            </w:r>
          </w:p>
        </w:tc>
      </w:tr>
      <w:tr w:rsidR="003341CB" w14:paraId="57264AB1" w14:textId="77777777" w:rsidTr="003341CB">
        <w:trPr>
          <w:trHeight w:val="276"/>
        </w:trPr>
        <w:tc>
          <w:tcPr>
            <w:tcW w:w="2175" w:type="dxa"/>
            <w:tcBorders>
              <w:top w:val="nil"/>
              <w:left w:val="nil"/>
              <w:bottom w:val="nil"/>
              <w:right w:val="nil"/>
            </w:tcBorders>
            <w:shd w:val="clear" w:color="auto" w:fill="auto"/>
            <w:noWrap/>
          </w:tcPr>
          <w:p w14:paraId="7B915EDF" w14:textId="77777777" w:rsidR="003341CB" w:rsidRDefault="003341CB" w:rsidP="00AF6A87">
            <w:pPr>
              <w:pStyle w:val="TableText"/>
            </w:pPr>
            <w:r>
              <w:t>CAMP</w:t>
            </w:r>
          </w:p>
        </w:tc>
        <w:tc>
          <w:tcPr>
            <w:tcW w:w="6802" w:type="dxa"/>
            <w:tcBorders>
              <w:top w:val="nil"/>
              <w:left w:val="nil"/>
              <w:bottom w:val="nil"/>
              <w:right w:val="nil"/>
            </w:tcBorders>
            <w:shd w:val="clear" w:color="auto" w:fill="auto"/>
            <w:noWrap/>
          </w:tcPr>
          <w:p w14:paraId="12F18920" w14:textId="77777777" w:rsidR="003341CB" w:rsidRDefault="003341CB">
            <w:pPr>
              <w:pStyle w:val="TableText"/>
            </w:pPr>
            <w:r>
              <w:t>Channel Amplifier</w:t>
            </w:r>
          </w:p>
        </w:tc>
      </w:tr>
      <w:tr w:rsidR="003341CB" w14:paraId="6ACA7206" w14:textId="77777777" w:rsidTr="003341CB">
        <w:trPr>
          <w:trHeight w:val="276"/>
        </w:trPr>
        <w:tc>
          <w:tcPr>
            <w:tcW w:w="2175" w:type="dxa"/>
            <w:tcBorders>
              <w:top w:val="nil"/>
              <w:left w:val="nil"/>
              <w:bottom w:val="nil"/>
              <w:right w:val="nil"/>
            </w:tcBorders>
            <w:shd w:val="clear" w:color="auto" w:fill="auto"/>
            <w:noWrap/>
            <w:hideMark/>
          </w:tcPr>
          <w:p w14:paraId="730C5FBC" w14:textId="77777777" w:rsidR="003341CB" w:rsidRDefault="003341CB" w:rsidP="00AF6A87">
            <w:pPr>
              <w:pStyle w:val="TableText"/>
            </w:pPr>
            <w:r>
              <w:t>CCD</w:t>
            </w:r>
          </w:p>
        </w:tc>
        <w:tc>
          <w:tcPr>
            <w:tcW w:w="6802" w:type="dxa"/>
            <w:tcBorders>
              <w:top w:val="nil"/>
              <w:left w:val="nil"/>
              <w:bottom w:val="nil"/>
              <w:right w:val="nil"/>
            </w:tcBorders>
            <w:shd w:val="clear" w:color="auto" w:fill="auto"/>
            <w:noWrap/>
            <w:hideMark/>
          </w:tcPr>
          <w:p w14:paraId="3CC19DAB" w14:textId="77777777" w:rsidR="003341CB" w:rsidRDefault="003341CB">
            <w:pPr>
              <w:pStyle w:val="TableText"/>
            </w:pPr>
            <w:r>
              <w:t>Charge Coupled Device</w:t>
            </w:r>
          </w:p>
        </w:tc>
      </w:tr>
      <w:tr w:rsidR="003341CB" w14:paraId="31D52CA8" w14:textId="77777777" w:rsidTr="003341CB">
        <w:trPr>
          <w:trHeight w:val="276"/>
        </w:trPr>
        <w:tc>
          <w:tcPr>
            <w:tcW w:w="2175" w:type="dxa"/>
            <w:tcBorders>
              <w:top w:val="nil"/>
              <w:left w:val="nil"/>
              <w:bottom w:val="nil"/>
              <w:right w:val="nil"/>
            </w:tcBorders>
            <w:shd w:val="clear" w:color="auto" w:fill="auto"/>
            <w:noWrap/>
            <w:hideMark/>
          </w:tcPr>
          <w:p w14:paraId="73854644" w14:textId="77777777" w:rsidR="003341CB" w:rsidRDefault="003341CB" w:rsidP="00AF6A87">
            <w:pPr>
              <w:pStyle w:val="TableText"/>
            </w:pPr>
            <w:r>
              <w:t>CCF</w:t>
            </w:r>
          </w:p>
        </w:tc>
        <w:tc>
          <w:tcPr>
            <w:tcW w:w="6802" w:type="dxa"/>
            <w:tcBorders>
              <w:top w:val="nil"/>
              <w:left w:val="nil"/>
              <w:bottom w:val="nil"/>
              <w:right w:val="nil"/>
            </w:tcBorders>
            <w:shd w:val="clear" w:color="auto" w:fill="auto"/>
            <w:noWrap/>
            <w:hideMark/>
          </w:tcPr>
          <w:p w14:paraId="5AE582BB" w14:textId="77777777" w:rsidR="003341CB" w:rsidRDefault="003341CB">
            <w:pPr>
              <w:pStyle w:val="TableText"/>
            </w:pPr>
            <w:r>
              <w:t>Common Cause Failure</w:t>
            </w:r>
          </w:p>
        </w:tc>
      </w:tr>
      <w:tr w:rsidR="003341CB" w14:paraId="10CA5F91" w14:textId="77777777" w:rsidTr="003341CB">
        <w:trPr>
          <w:trHeight w:val="276"/>
        </w:trPr>
        <w:tc>
          <w:tcPr>
            <w:tcW w:w="2175" w:type="dxa"/>
            <w:tcBorders>
              <w:top w:val="nil"/>
              <w:left w:val="nil"/>
              <w:bottom w:val="nil"/>
              <w:right w:val="nil"/>
            </w:tcBorders>
            <w:shd w:val="clear" w:color="auto" w:fill="auto"/>
            <w:noWrap/>
            <w:hideMark/>
          </w:tcPr>
          <w:p w14:paraId="5A1EF203" w14:textId="77777777" w:rsidR="003341CB" w:rsidRDefault="003341CB" w:rsidP="00AF6A87">
            <w:pPr>
              <w:pStyle w:val="TableText"/>
            </w:pPr>
            <w:r>
              <w:t>CCS</w:t>
            </w:r>
          </w:p>
        </w:tc>
        <w:tc>
          <w:tcPr>
            <w:tcW w:w="6802" w:type="dxa"/>
            <w:tcBorders>
              <w:top w:val="nil"/>
              <w:left w:val="nil"/>
              <w:bottom w:val="nil"/>
              <w:right w:val="nil"/>
            </w:tcBorders>
            <w:shd w:val="clear" w:color="auto" w:fill="auto"/>
            <w:noWrap/>
            <w:hideMark/>
          </w:tcPr>
          <w:p w14:paraId="703733C7" w14:textId="77777777" w:rsidR="003341CB" w:rsidRDefault="003341CB">
            <w:pPr>
              <w:pStyle w:val="TableText"/>
            </w:pPr>
            <w:r>
              <w:t>Common Cause Susceptibility Score</w:t>
            </w:r>
          </w:p>
        </w:tc>
      </w:tr>
      <w:tr w:rsidR="003341CB" w14:paraId="02DE9382" w14:textId="77777777" w:rsidTr="003341CB">
        <w:trPr>
          <w:trHeight w:val="276"/>
        </w:trPr>
        <w:tc>
          <w:tcPr>
            <w:tcW w:w="2175" w:type="dxa"/>
            <w:tcBorders>
              <w:top w:val="nil"/>
              <w:left w:val="nil"/>
              <w:bottom w:val="nil"/>
              <w:right w:val="nil"/>
            </w:tcBorders>
            <w:shd w:val="clear" w:color="auto" w:fill="auto"/>
            <w:noWrap/>
            <w:hideMark/>
          </w:tcPr>
          <w:p w14:paraId="3EC10455" w14:textId="77777777" w:rsidR="003341CB" w:rsidRDefault="003341CB" w:rsidP="00AF6A87">
            <w:pPr>
              <w:pStyle w:val="TableText"/>
            </w:pPr>
            <w:r>
              <w:t>CDR</w:t>
            </w:r>
          </w:p>
        </w:tc>
        <w:tc>
          <w:tcPr>
            <w:tcW w:w="6802" w:type="dxa"/>
            <w:tcBorders>
              <w:top w:val="nil"/>
              <w:left w:val="nil"/>
              <w:bottom w:val="nil"/>
              <w:right w:val="nil"/>
            </w:tcBorders>
            <w:shd w:val="clear" w:color="auto" w:fill="auto"/>
            <w:noWrap/>
            <w:hideMark/>
          </w:tcPr>
          <w:p w14:paraId="0DD015BC" w14:textId="77777777" w:rsidR="003341CB" w:rsidRDefault="003341CB">
            <w:pPr>
              <w:pStyle w:val="TableText"/>
            </w:pPr>
            <w:r>
              <w:t>Critical Design Review</w:t>
            </w:r>
          </w:p>
        </w:tc>
      </w:tr>
      <w:tr w:rsidR="003341CB" w14:paraId="5CD8D929" w14:textId="77777777" w:rsidTr="003341CB">
        <w:trPr>
          <w:trHeight w:val="276"/>
        </w:trPr>
        <w:tc>
          <w:tcPr>
            <w:tcW w:w="2175" w:type="dxa"/>
            <w:tcBorders>
              <w:top w:val="nil"/>
              <w:left w:val="nil"/>
              <w:bottom w:val="nil"/>
              <w:right w:val="nil"/>
            </w:tcBorders>
            <w:shd w:val="clear" w:color="auto" w:fill="auto"/>
            <w:noWrap/>
            <w:hideMark/>
          </w:tcPr>
          <w:p w14:paraId="2FCD9D45" w14:textId="77777777" w:rsidR="003341CB" w:rsidRDefault="003341CB" w:rsidP="00AF6A87">
            <w:pPr>
              <w:pStyle w:val="TableText"/>
            </w:pPr>
            <w:r>
              <w:t>CECC</w:t>
            </w:r>
          </w:p>
        </w:tc>
        <w:tc>
          <w:tcPr>
            <w:tcW w:w="6802" w:type="dxa"/>
            <w:tcBorders>
              <w:top w:val="nil"/>
              <w:left w:val="nil"/>
              <w:bottom w:val="nil"/>
              <w:right w:val="nil"/>
            </w:tcBorders>
            <w:shd w:val="clear" w:color="auto" w:fill="auto"/>
            <w:noWrap/>
            <w:hideMark/>
          </w:tcPr>
          <w:p w14:paraId="7E173F00" w14:textId="77777777" w:rsidR="003341CB" w:rsidRDefault="003341CB">
            <w:pPr>
              <w:pStyle w:val="TableText"/>
            </w:pPr>
            <w:proofErr w:type="spellStart"/>
            <w:r>
              <w:t>Cenelec</w:t>
            </w:r>
            <w:proofErr w:type="spellEnd"/>
            <w:r>
              <w:t xml:space="preserve"> Electronic Components Committee</w:t>
            </w:r>
          </w:p>
        </w:tc>
      </w:tr>
      <w:tr w:rsidR="003341CB" w14:paraId="001ABA57" w14:textId="77777777" w:rsidTr="003341CB">
        <w:trPr>
          <w:trHeight w:val="276"/>
        </w:trPr>
        <w:tc>
          <w:tcPr>
            <w:tcW w:w="2175" w:type="dxa"/>
            <w:tcBorders>
              <w:top w:val="nil"/>
              <w:left w:val="nil"/>
              <w:bottom w:val="nil"/>
              <w:right w:val="nil"/>
            </w:tcBorders>
            <w:shd w:val="clear" w:color="auto" w:fill="auto"/>
            <w:noWrap/>
            <w:hideMark/>
          </w:tcPr>
          <w:p w14:paraId="060FE4F9" w14:textId="77777777" w:rsidR="003341CB" w:rsidRDefault="003341CB" w:rsidP="00AF6A87">
            <w:pPr>
              <w:pStyle w:val="TableText"/>
            </w:pPr>
            <w:r>
              <w:t>CERDIP</w:t>
            </w:r>
          </w:p>
        </w:tc>
        <w:tc>
          <w:tcPr>
            <w:tcW w:w="6802" w:type="dxa"/>
            <w:tcBorders>
              <w:top w:val="nil"/>
              <w:left w:val="nil"/>
              <w:bottom w:val="nil"/>
              <w:right w:val="nil"/>
            </w:tcBorders>
            <w:shd w:val="clear" w:color="auto" w:fill="auto"/>
            <w:noWrap/>
            <w:hideMark/>
          </w:tcPr>
          <w:p w14:paraId="2ACFC73A" w14:textId="77777777" w:rsidR="003341CB" w:rsidRDefault="003341CB">
            <w:pPr>
              <w:pStyle w:val="TableText"/>
            </w:pPr>
            <w:r>
              <w:t>Ceramic Dual Inline Package</w:t>
            </w:r>
          </w:p>
        </w:tc>
      </w:tr>
      <w:tr w:rsidR="003341CB" w14:paraId="4B2934EB" w14:textId="77777777" w:rsidTr="003341CB">
        <w:trPr>
          <w:trHeight w:val="276"/>
        </w:trPr>
        <w:tc>
          <w:tcPr>
            <w:tcW w:w="2175" w:type="dxa"/>
            <w:tcBorders>
              <w:top w:val="nil"/>
              <w:left w:val="nil"/>
              <w:bottom w:val="nil"/>
              <w:right w:val="nil"/>
            </w:tcBorders>
            <w:shd w:val="clear" w:color="auto" w:fill="auto"/>
            <w:noWrap/>
            <w:hideMark/>
          </w:tcPr>
          <w:p w14:paraId="1C6B4CE9" w14:textId="77777777" w:rsidR="003341CB" w:rsidRDefault="003341CB" w:rsidP="00AF6A87">
            <w:pPr>
              <w:pStyle w:val="TableText"/>
            </w:pPr>
            <w:r>
              <w:t>CMOS</w:t>
            </w:r>
          </w:p>
        </w:tc>
        <w:tc>
          <w:tcPr>
            <w:tcW w:w="6802" w:type="dxa"/>
            <w:tcBorders>
              <w:top w:val="nil"/>
              <w:left w:val="nil"/>
              <w:bottom w:val="nil"/>
              <w:right w:val="nil"/>
            </w:tcBorders>
            <w:shd w:val="clear" w:color="auto" w:fill="auto"/>
            <w:noWrap/>
            <w:hideMark/>
          </w:tcPr>
          <w:p w14:paraId="5B724E0D" w14:textId="77777777" w:rsidR="003341CB" w:rsidRDefault="003341CB">
            <w:pPr>
              <w:pStyle w:val="TableText"/>
            </w:pPr>
            <w:r>
              <w:t>Complementary Metal Oxide Semiconductor</w:t>
            </w:r>
          </w:p>
        </w:tc>
      </w:tr>
      <w:tr w:rsidR="003341CB" w14:paraId="55B42A17" w14:textId="77777777" w:rsidTr="003341CB">
        <w:trPr>
          <w:trHeight w:val="276"/>
        </w:trPr>
        <w:tc>
          <w:tcPr>
            <w:tcW w:w="2175" w:type="dxa"/>
            <w:tcBorders>
              <w:top w:val="nil"/>
              <w:left w:val="nil"/>
              <w:bottom w:val="nil"/>
              <w:right w:val="nil"/>
            </w:tcBorders>
            <w:shd w:val="clear" w:color="auto" w:fill="auto"/>
            <w:noWrap/>
            <w:hideMark/>
          </w:tcPr>
          <w:p w14:paraId="06E0004E" w14:textId="77777777" w:rsidR="003341CB" w:rsidRDefault="003341CB" w:rsidP="00AF6A87">
            <w:pPr>
              <w:pStyle w:val="TableText"/>
            </w:pPr>
            <w:r>
              <w:t>CNES</w:t>
            </w:r>
          </w:p>
        </w:tc>
        <w:tc>
          <w:tcPr>
            <w:tcW w:w="6802" w:type="dxa"/>
            <w:tcBorders>
              <w:top w:val="nil"/>
              <w:left w:val="nil"/>
              <w:bottom w:val="nil"/>
              <w:right w:val="nil"/>
            </w:tcBorders>
            <w:shd w:val="clear" w:color="auto" w:fill="auto"/>
            <w:noWrap/>
            <w:hideMark/>
          </w:tcPr>
          <w:p w14:paraId="5A785726" w14:textId="77777777" w:rsidR="003341CB" w:rsidRDefault="003341CB">
            <w:pPr>
              <w:pStyle w:val="TableText"/>
            </w:pPr>
            <w:r>
              <w:t xml:space="preserve">Centre National </w:t>
            </w:r>
            <w:proofErr w:type="spellStart"/>
            <w:r>
              <w:t>d'Etudes</w:t>
            </w:r>
            <w:proofErr w:type="spellEnd"/>
            <w:r>
              <w:t xml:space="preserve"> </w:t>
            </w:r>
            <w:proofErr w:type="spellStart"/>
            <w:r>
              <w:t>Spatiales</w:t>
            </w:r>
            <w:proofErr w:type="spellEnd"/>
          </w:p>
        </w:tc>
      </w:tr>
      <w:tr w:rsidR="003341CB" w14:paraId="6E984E39" w14:textId="77777777" w:rsidTr="003341CB">
        <w:trPr>
          <w:trHeight w:val="276"/>
        </w:trPr>
        <w:tc>
          <w:tcPr>
            <w:tcW w:w="2175" w:type="dxa"/>
            <w:tcBorders>
              <w:top w:val="nil"/>
              <w:left w:val="nil"/>
              <w:bottom w:val="nil"/>
              <w:right w:val="nil"/>
            </w:tcBorders>
            <w:shd w:val="clear" w:color="auto" w:fill="auto"/>
            <w:noWrap/>
            <w:hideMark/>
          </w:tcPr>
          <w:p w14:paraId="7BBF93A9" w14:textId="77777777" w:rsidR="003341CB" w:rsidRDefault="003341CB" w:rsidP="00AF6A87">
            <w:pPr>
              <w:pStyle w:val="TableText"/>
            </w:pPr>
            <w:r>
              <w:t>COTS</w:t>
            </w:r>
          </w:p>
        </w:tc>
        <w:tc>
          <w:tcPr>
            <w:tcW w:w="6802" w:type="dxa"/>
            <w:tcBorders>
              <w:top w:val="nil"/>
              <w:left w:val="nil"/>
              <w:bottom w:val="nil"/>
              <w:right w:val="nil"/>
            </w:tcBorders>
            <w:shd w:val="clear" w:color="auto" w:fill="auto"/>
            <w:noWrap/>
            <w:hideMark/>
          </w:tcPr>
          <w:p w14:paraId="7F90BC64" w14:textId="77777777" w:rsidR="003341CB" w:rsidRDefault="003341CB" w:rsidP="00AF6A87">
            <w:pPr>
              <w:pStyle w:val="TableText"/>
            </w:pPr>
            <w:r>
              <w:t xml:space="preserve">Component </w:t>
            </w:r>
            <w:proofErr w:type="gramStart"/>
            <w:r>
              <w:t>On</w:t>
            </w:r>
            <w:proofErr w:type="gramEnd"/>
            <w:r>
              <w:t xml:space="preserve"> The Shelf</w:t>
            </w:r>
          </w:p>
        </w:tc>
      </w:tr>
      <w:tr w:rsidR="003341CB" w14:paraId="08D9FF6F" w14:textId="77777777" w:rsidTr="003341CB">
        <w:trPr>
          <w:trHeight w:val="276"/>
        </w:trPr>
        <w:tc>
          <w:tcPr>
            <w:tcW w:w="2175" w:type="dxa"/>
            <w:tcBorders>
              <w:top w:val="nil"/>
              <w:left w:val="nil"/>
              <w:bottom w:val="nil"/>
              <w:right w:val="nil"/>
            </w:tcBorders>
            <w:shd w:val="clear" w:color="auto" w:fill="auto"/>
            <w:noWrap/>
            <w:hideMark/>
          </w:tcPr>
          <w:p w14:paraId="63FDD153" w14:textId="77777777" w:rsidR="003341CB" w:rsidRDefault="003341CB" w:rsidP="00AF6A87">
            <w:pPr>
              <w:pStyle w:val="TableText"/>
            </w:pPr>
            <w:proofErr w:type="spellStart"/>
            <w:r>
              <w:t>CoV</w:t>
            </w:r>
            <w:proofErr w:type="spellEnd"/>
          </w:p>
        </w:tc>
        <w:tc>
          <w:tcPr>
            <w:tcW w:w="6802" w:type="dxa"/>
            <w:tcBorders>
              <w:top w:val="nil"/>
              <w:left w:val="nil"/>
              <w:bottom w:val="nil"/>
              <w:right w:val="nil"/>
            </w:tcBorders>
            <w:shd w:val="clear" w:color="auto" w:fill="auto"/>
            <w:noWrap/>
            <w:hideMark/>
          </w:tcPr>
          <w:p w14:paraId="1B54374B" w14:textId="77777777" w:rsidR="003341CB" w:rsidRDefault="003341CB">
            <w:pPr>
              <w:pStyle w:val="TableText"/>
            </w:pPr>
            <w:r>
              <w:t>Coefficient of Variation</w:t>
            </w:r>
          </w:p>
        </w:tc>
      </w:tr>
      <w:tr w:rsidR="003341CB" w14:paraId="1B78C38B" w14:textId="77777777" w:rsidTr="003341CB">
        <w:trPr>
          <w:trHeight w:val="276"/>
        </w:trPr>
        <w:tc>
          <w:tcPr>
            <w:tcW w:w="2175" w:type="dxa"/>
            <w:tcBorders>
              <w:top w:val="nil"/>
              <w:left w:val="nil"/>
              <w:bottom w:val="nil"/>
              <w:right w:val="nil"/>
            </w:tcBorders>
            <w:shd w:val="clear" w:color="auto" w:fill="auto"/>
            <w:noWrap/>
            <w:hideMark/>
          </w:tcPr>
          <w:p w14:paraId="2E28E7DE" w14:textId="77777777" w:rsidR="003341CB" w:rsidRDefault="003341CB" w:rsidP="00AF6A87">
            <w:pPr>
              <w:pStyle w:val="TableText"/>
            </w:pPr>
            <w:r>
              <w:lastRenderedPageBreak/>
              <w:t>CPGA</w:t>
            </w:r>
          </w:p>
        </w:tc>
        <w:tc>
          <w:tcPr>
            <w:tcW w:w="6802" w:type="dxa"/>
            <w:tcBorders>
              <w:top w:val="nil"/>
              <w:left w:val="nil"/>
              <w:bottom w:val="nil"/>
              <w:right w:val="nil"/>
            </w:tcBorders>
            <w:shd w:val="clear" w:color="auto" w:fill="auto"/>
            <w:noWrap/>
            <w:hideMark/>
          </w:tcPr>
          <w:p w14:paraId="7253FF5F" w14:textId="77777777" w:rsidR="003341CB" w:rsidRDefault="003341CB">
            <w:pPr>
              <w:pStyle w:val="TableText"/>
            </w:pPr>
            <w:r>
              <w:t>Ceramic Pin Grid Array</w:t>
            </w:r>
          </w:p>
        </w:tc>
      </w:tr>
      <w:tr w:rsidR="003341CB" w14:paraId="5C562FD3" w14:textId="77777777" w:rsidTr="003341CB">
        <w:trPr>
          <w:trHeight w:val="276"/>
        </w:trPr>
        <w:tc>
          <w:tcPr>
            <w:tcW w:w="2175" w:type="dxa"/>
            <w:tcBorders>
              <w:top w:val="nil"/>
              <w:left w:val="nil"/>
              <w:bottom w:val="nil"/>
              <w:right w:val="nil"/>
            </w:tcBorders>
            <w:shd w:val="clear" w:color="auto" w:fill="auto"/>
            <w:noWrap/>
            <w:hideMark/>
          </w:tcPr>
          <w:p w14:paraId="02F271DC" w14:textId="77777777" w:rsidR="003341CB" w:rsidRDefault="003341CB" w:rsidP="00AF6A87">
            <w:pPr>
              <w:pStyle w:val="TableText"/>
            </w:pPr>
            <w:r>
              <w:t>CPLD</w:t>
            </w:r>
          </w:p>
        </w:tc>
        <w:tc>
          <w:tcPr>
            <w:tcW w:w="6802" w:type="dxa"/>
            <w:tcBorders>
              <w:top w:val="nil"/>
              <w:left w:val="nil"/>
              <w:bottom w:val="nil"/>
              <w:right w:val="nil"/>
            </w:tcBorders>
            <w:shd w:val="clear" w:color="auto" w:fill="auto"/>
            <w:noWrap/>
            <w:hideMark/>
          </w:tcPr>
          <w:p w14:paraId="2A06A78A" w14:textId="77777777" w:rsidR="003341CB" w:rsidRDefault="003341CB">
            <w:pPr>
              <w:pStyle w:val="TableText"/>
            </w:pPr>
            <w:r>
              <w:t>Complex Programmable Logic Device</w:t>
            </w:r>
          </w:p>
        </w:tc>
      </w:tr>
      <w:tr w:rsidR="003341CB" w14:paraId="5ED59687" w14:textId="77777777" w:rsidTr="003341CB">
        <w:trPr>
          <w:trHeight w:val="276"/>
        </w:trPr>
        <w:tc>
          <w:tcPr>
            <w:tcW w:w="2175" w:type="dxa"/>
            <w:tcBorders>
              <w:top w:val="nil"/>
              <w:left w:val="nil"/>
              <w:bottom w:val="nil"/>
              <w:right w:val="nil"/>
            </w:tcBorders>
            <w:shd w:val="clear" w:color="auto" w:fill="auto"/>
            <w:noWrap/>
            <w:hideMark/>
          </w:tcPr>
          <w:p w14:paraId="7175A890" w14:textId="77777777" w:rsidR="003341CB" w:rsidRDefault="003341CB" w:rsidP="00AF6A87">
            <w:pPr>
              <w:pStyle w:val="TableText"/>
            </w:pPr>
            <w:r>
              <w:t>CRM</w:t>
            </w:r>
          </w:p>
        </w:tc>
        <w:tc>
          <w:tcPr>
            <w:tcW w:w="6802" w:type="dxa"/>
            <w:tcBorders>
              <w:top w:val="nil"/>
              <w:left w:val="nil"/>
              <w:bottom w:val="nil"/>
              <w:right w:val="nil"/>
            </w:tcBorders>
            <w:shd w:val="clear" w:color="auto" w:fill="auto"/>
            <w:noWrap/>
            <w:hideMark/>
          </w:tcPr>
          <w:p w14:paraId="49D08044" w14:textId="77777777" w:rsidR="003341CB" w:rsidRDefault="003341CB">
            <w:pPr>
              <w:pStyle w:val="TableText"/>
            </w:pPr>
            <w:r>
              <w:t>Classical Reliability Method</w:t>
            </w:r>
          </w:p>
        </w:tc>
      </w:tr>
      <w:tr w:rsidR="003341CB" w14:paraId="48D8A8C2" w14:textId="77777777" w:rsidTr="003341CB">
        <w:trPr>
          <w:trHeight w:val="276"/>
        </w:trPr>
        <w:tc>
          <w:tcPr>
            <w:tcW w:w="2175" w:type="dxa"/>
            <w:tcBorders>
              <w:top w:val="nil"/>
              <w:left w:val="nil"/>
              <w:bottom w:val="nil"/>
              <w:right w:val="nil"/>
            </w:tcBorders>
            <w:shd w:val="clear" w:color="auto" w:fill="auto"/>
            <w:noWrap/>
            <w:hideMark/>
          </w:tcPr>
          <w:p w14:paraId="42FCB37A" w14:textId="77777777" w:rsidR="003341CB" w:rsidRDefault="003341CB" w:rsidP="00AF6A87">
            <w:pPr>
              <w:pStyle w:val="TableText"/>
            </w:pPr>
            <w:r>
              <w:t>CRR</w:t>
            </w:r>
          </w:p>
        </w:tc>
        <w:tc>
          <w:tcPr>
            <w:tcW w:w="6802" w:type="dxa"/>
            <w:tcBorders>
              <w:top w:val="nil"/>
              <w:left w:val="nil"/>
              <w:bottom w:val="nil"/>
              <w:right w:val="nil"/>
            </w:tcBorders>
            <w:shd w:val="clear" w:color="auto" w:fill="auto"/>
            <w:noWrap/>
            <w:hideMark/>
          </w:tcPr>
          <w:p w14:paraId="737E2184" w14:textId="77777777" w:rsidR="003341CB" w:rsidRDefault="003341CB">
            <w:pPr>
              <w:pStyle w:val="TableText"/>
            </w:pPr>
            <w:r>
              <w:t>Commissioning Results Review</w:t>
            </w:r>
          </w:p>
        </w:tc>
      </w:tr>
      <w:tr w:rsidR="003341CB" w14:paraId="1A6D9889" w14:textId="77777777" w:rsidTr="003341CB">
        <w:trPr>
          <w:trHeight w:val="276"/>
        </w:trPr>
        <w:tc>
          <w:tcPr>
            <w:tcW w:w="2175" w:type="dxa"/>
            <w:tcBorders>
              <w:top w:val="nil"/>
              <w:left w:val="nil"/>
              <w:bottom w:val="nil"/>
              <w:right w:val="nil"/>
            </w:tcBorders>
            <w:shd w:val="clear" w:color="auto" w:fill="auto"/>
            <w:noWrap/>
            <w:hideMark/>
          </w:tcPr>
          <w:p w14:paraId="3ACEF238" w14:textId="77777777" w:rsidR="003341CB" w:rsidRDefault="003341CB" w:rsidP="00AF6A87">
            <w:pPr>
              <w:pStyle w:val="TableText"/>
            </w:pPr>
            <w:r>
              <w:t>CTE</w:t>
            </w:r>
          </w:p>
        </w:tc>
        <w:tc>
          <w:tcPr>
            <w:tcW w:w="6802" w:type="dxa"/>
            <w:tcBorders>
              <w:top w:val="nil"/>
              <w:left w:val="nil"/>
              <w:bottom w:val="nil"/>
              <w:right w:val="nil"/>
            </w:tcBorders>
            <w:shd w:val="clear" w:color="auto" w:fill="auto"/>
            <w:noWrap/>
            <w:hideMark/>
          </w:tcPr>
          <w:p w14:paraId="302F1CB8" w14:textId="77777777" w:rsidR="003341CB" w:rsidRDefault="003341CB">
            <w:pPr>
              <w:pStyle w:val="TableText"/>
            </w:pPr>
            <w:r>
              <w:t>Coefficient of Thermal Expansion</w:t>
            </w:r>
          </w:p>
        </w:tc>
      </w:tr>
      <w:tr w:rsidR="003341CB" w14:paraId="7F3E4EAF" w14:textId="77777777" w:rsidTr="003341CB">
        <w:trPr>
          <w:trHeight w:val="276"/>
        </w:trPr>
        <w:tc>
          <w:tcPr>
            <w:tcW w:w="2175" w:type="dxa"/>
            <w:tcBorders>
              <w:top w:val="nil"/>
              <w:left w:val="nil"/>
              <w:bottom w:val="nil"/>
              <w:right w:val="nil"/>
            </w:tcBorders>
            <w:shd w:val="clear" w:color="auto" w:fill="auto"/>
            <w:noWrap/>
            <w:hideMark/>
          </w:tcPr>
          <w:p w14:paraId="79818380" w14:textId="77777777" w:rsidR="003341CB" w:rsidRDefault="003341CB" w:rsidP="00AF6A87">
            <w:pPr>
              <w:pStyle w:val="TableText"/>
            </w:pPr>
            <w:r>
              <w:t>CV</w:t>
            </w:r>
          </w:p>
        </w:tc>
        <w:tc>
          <w:tcPr>
            <w:tcW w:w="6802" w:type="dxa"/>
            <w:tcBorders>
              <w:top w:val="nil"/>
              <w:left w:val="nil"/>
              <w:bottom w:val="nil"/>
              <w:right w:val="nil"/>
            </w:tcBorders>
            <w:shd w:val="clear" w:color="auto" w:fill="auto"/>
            <w:noWrap/>
            <w:hideMark/>
          </w:tcPr>
          <w:p w14:paraId="789ECD7E" w14:textId="77777777" w:rsidR="003341CB" w:rsidRDefault="003341CB">
            <w:pPr>
              <w:pStyle w:val="TableText"/>
            </w:pPr>
            <w:r>
              <w:t>Capacitance Voltage</w:t>
            </w:r>
          </w:p>
        </w:tc>
      </w:tr>
      <w:tr w:rsidR="003341CB" w14:paraId="0EEC3AFE" w14:textId="77777777" w:rsidTr="003341CB">
        <w:trPr>
          <w:trHeight w:val="276"/>
        </w:trPr>
        <w:tc>
          <w:tcPr>
            <w:tcW w:w="2175" w:type="dxa"/>
            <w:tcBorders>
              <w:top w:val="nil"/>
              <w:left w:val="nil"/>
              <w:bottom w:val="nil"/>
              <w:right w:val="nil"/>
            </w:tcBorders>
            <w:shd w:val="clear" w:color="auto" w:fill="auto"/>
            <w:noWrap/>
            <w:hideMark/>
          </w:tcPr>
          <w:p w14:paraId="145D8FC8" w14:textId="77777777" w:rsidR="003341CB" w:rsidRDefault="003341CB" w:rsidP="00AF6A87">
            <w:pPr>
              <w:pStyle w:val="TableText"/>
            </w:pPr>
            <w:r>
              <w:t>DAG</w:t>
            </w:r>
          </w:p>
        </w:tc>
        <w:tc>
          <w:tcPr>
            <w:tcW w:w="6802" w:type="dxa"/>
            <w:tcBorders>
              <w:top w:val="nil"/>
              <w:left w:val="nil"/>
              <w:bottom w:val="nil"/>
              <w:right w:val="nil"/>
            </w:tcBorders>
            <w:shd w:val="clear" w:color="auto" w:fill="auto"/>
            <w:noWrap/>
            <w:hideMark/>
          </w:tcPr>
          <w:p w14:paraId="6461970A" w14:textId="77777777" w:rsidR="003341CB" w:rsidRDefault="003341CB">
            <w:pPr>
              <w:pStyle w:val="TableText"/>
            </w:pPr>
            <w:r>
              <w:t>Directed Acyclic Graph</w:t>
            </w:r>
          </w:p>
        </w:tc>
      </w:tr>
      <w:tr w:rsidR="003341CB" w14:paraId="34730B9B" w14:textId="77777777" w:rsidTr="003341CB">
        <w:trPr>
          <w:trHeight w:val="276"/>
        </w:trPr>
        <w:tc>
          <w:tcPr>
            <w:tcW w:w="2175" w:type="dxa"/>
            <w:tcBorders>
              <w:top w:val="nil"/>
              <w:left w:val="nil"/>
              <w:bottom w:val="nil"/>
              <w:right w:val="nil"/>
            </w:tcBorders>
            <w:shd w:val="clear" w:color="auto" w:fill="auto"/>
            <w:noWrap/>
            <w:hideMark/>
          </w:tcPr>
          <w:p w14:paraId="179FEC61" w14:textId="77777777" w:rsidR="003341CB" w:rsidRDefault="003341CB" w:rsidP="00AF6A87">
            <w:pPr>
              <w:pStyle w:val="TableText"/>
            </w:pPr>
            <w:r>
              <w:t>DC</w:t>
            </w:r>
          </w:p>
        </w:tc>
        <w:tc>
          <w:tcPr>
            <w:tcW w:w="6802" w:type="dxa"/>
            <w:tcBorders>
              <w:top w:val="nil"/>
              <w:left w:val="nil"/>
              <w:bottom w:val="nil"/>
              <w:right w:val="nil"/>
            </w:tcBorders>
            <w:shd w:val="clear" w:color="auto" w:fill="auto"/>
            <w:noWrap/>
            <w:hideMark/>
          </w:tcPr>
          <w:p w14:paraId="6D3C115D" w14:textId="77777777" w:rsidR="003341CB" w:rsidRDefault="003341CB">
            <w:pPr>
              <w:pStyle w:val="TableText"/>
            </w:pPr>
            <w:r>
              <w:t>Direct Current</w:t>
            </w:r>
          </w:p>
        </w:tc>
      </w:tr>
      <w:tr w:rsidR="003341CB" w14:paraId="7CB72F63" w14:textId="77777777" w:rsidTr="003341CB">
        <w:trPr>
          <w:trHeight w:val="276"/>
        </w:trPr>
        <w:tc>
          <w:tcPr>
            <w:tcW w:w="2175" w:type="dxa"/>
            <w:tcBorders>
              <w:top w:val="nil"/>
              <w:left w:val="nil"/>
              <w:bottom w:val="nil"/>
              <w:right w:val="nil"/>
            </w:tcBorders>
            <w:shd w:val="clear" w:color="auto" w:fill="auto"/>
            <w:noWrap/>
            <w:hideMark/>
          </w:tcPr>
          <w:p w14:paraId="3C9105A9" w14:textId="77777777" w:rsidR="003341CB" w:rsidRDefault="003341CB" w:rsidP="00AF6A87">
            <w:pPr>
              <w:pStyle w:val="TableText"/>
            </w:pPr>
            <w:r>
              <w:t>DD</w:t>
            </w:r>
          </w:p>
        </w:tc>
        <w:tc>
          <w:tcPr>
            <w:tcW w:w="6802" w:type="dxa"/>
            <w:tcBorders>
              <w:top w:val="nil"/>
              <w:left w:val="nil"/>
              <w:bottom w:val="nil"/>
              <w:right w:val="nil"/>
            </w:tcBorders>
            <w:shd w:val="clear" w:color="auto" w:fill="auto"/>
            <w:noWrap/>
            <w:hideMark/>
          </w:tcPr>
          <w:p w14:paraId="229301C2" w14:textId="77777777" w:rsidR="003341CB" w:rsidRDefault="003341CB">
            <w:pPr>
              <w:pStyle w:val="TableText"/>
            </w:pPr>
            <w:r>
              <w:t>Displacement Damage</w:t>
            </w:r>
          </w:p>
        </w:tc>
      </w:tr>
      <w:tr w:rsidR="003341CB" w14:paraId="3BA78C07" w14:textId="77777777" w:rsidTr="003341CB">
        <w:trPr>
          <w:trHeight w:val="276"/>
        </w:trPr>
        <w:tc>
          <w:tcPr>
            <w:tcW w:w="2175" w:type="dxa"/>
            <w:tcBorders>
              <w:top w:val="nil"/>
              <w:left w:val="nil"/>
              <w:bottom w:val="nil"/>
              <w:right w:val="nil"/>
            </w:tcBorders>
            <w:shd w:val="clear" w:color="auto" w:fill="auto"/>
            <w:noWrap/>
          </w:tcPr>
          <w:p w14:paraId="1AA1E6D9" w14:textId="77777777" w:rsidR="003341CB" w:rsidRDefault="003341CB" w:rsidP="00AE6583">
            <w:pPr>
              <w:pStyle w:val="TableText"/>
            </w:pPr>
            <w:r>
              <w:t>DEP</w:t>
            </w:r>
          </w:p>
        </w:tc>
        <w:tc>
          <w:tcPr>
            <w:tcW w:w="6802" w:type="dxa"/>
            <w:tcBorders>
              <w:top w:val="nil"/>
              <w:left w:val="nil"/>
              <w:bottom w:val="nil"/>
              <w:right w:val="nil"/>
            </w:tcBorders>
            <w:shd w:val="clear" w:color="auto" w:fill="auto"/>
            <w:noWrap/>
          </w:tcPr>
          <w:p w14:paraId="5021CC4D" w14:textId="77777777" w:rsidR="003341CB" w:rsidRDefault="003341CB" w:rsidP="00AE6583">
            <w:pPr>
              <w:pStyle w:val="TableText"/>
            </w:pPr>
            <w:r>
              <w:t>Deployment</w:t>
            </w:r>
          </w:p>
        </w:tc>
      </w:tr>
      <w:tr w:rsidR="003341CB" w14:paraId="0E544BB8" w14:textId="77777777" w:rsidTr="003341CB">
        <w:trPr>
          <w:trHeight w:val="276"/>
        </w:trPr>
        <w:tc>
          <w:tcPr>
            <w:tcW w:w="2175" w:type="dxa"/>
            <w:tcBorders>
              <w:top w:val="nil"/>
              <w:left w:val="nil"/>
              <w:bottom w:val="nil"/>
              <w:right w:val="nil"/>
            </w:tcBorders>
            <w:shd w:val="clear" w:color="auto" w:fill="auto"/>
            <w:noWrap/>
          </w:tcPr>
          <w:p w14:paraId="25B3AB28" w14:textId="77777777" w:rsidR="003341CB" w:rsidRDefault="003341CB" w:rsidP="00AE6583">
            <w:pPr>
              <w:pStyle w:val="TableText"/>
            </w:pPr>
            <w:r>
              <w:t>DET</w:t>
            </w:r>
          </w:p>
        </w:tc>
        <w:tc>
          <w:tcPr>
            <w:tcW w:w="6802" w:type="dxa"/>
            <w:tcBorders>
              <w:top w:val="nil"/>
              <w:left w:val="nil"/>
              <w:bottom w:val="nil"/>
              <w:right w:val="nil"/>
            </w:tcBorders>
            <w:shd w:val="clear" w:color="auto" w:fill="auto"/>
            <w:noWrap/>
          </w:tcPr>
          <w:p w14:paraId="78B9E35C" w14:textId="77777777" w:rsidR="003341CB" w:rsidRDefault="003341CB" w:rsidP="00AE6583">
            <w:pPr>
              <w:pStyle w:val="TableText"/>
            </w:pPr>
            <w:r>
              <w:t>Detectability</w:t>
            </w:r>
          </w:p>
        </w:tc>
      </w:tr>
      <w:tr w:rsidR="003341CB" w14:paraId="0A9446A1" w14:textId="77777777" w:rsidTr="003341CB">
        <w:trPr>
          <w:trHeight w:val="276"/>
        </w:trPr>
        <w:tc>
          <w:tcPr>
            <w:tcW w:w="2175" w:type="dxa"/>
            <w:tcBorders>
              <w:top w:val="nil"/>
              <w:left w:val="nil"/>
              <w:bottom w:val="nil"/>
              <w:right w:val="nil"/>
            </w:tcBorders>
            <w:shd w:val="clear" w:color="auto" w:fill="auto"/>
            <w:noWrap/>
            <w:hideMark/>
          </w:tcPr>
          <w:p w14:paraId="52E978BB" w14:textId="77777777" w:rsidR="003341CB" w:rsidRDefault="003341CB" w:rsidP="00AE6583">
            <w:pPr>
              <w:pStyle w:val="TableText"/>
            </w:pPr>
            <w:r>
              <w:t>DFMEA</w:t>
            </w:r>
          </w:p>
        </w:tc>
        <w:tc>
          <w:tcPr>
            <w:tcW w:w="6802" w:type="dxa"/>
            <w:tcBorders>
              <w:top w:val="nil"/>
              <w:left w:val="nil"/>
              <w:bottom w:val="nil"/>
              <w:right w:val="nil"/>
            </w:tcBorders>
            <w:shd w:val="clear" w:color="auto" w:fill="auto"/>
            <w:noWrap/>
            <w:hideMark/>
          </w:tcPr>
          <w:p w14:paraId="61C98230" w14:textId="77777777" w:rsidR="003341CB" w:rsidRDefault="003341CB" w:rsidP="00AE6583">
            <w:pPr>
              <w:pStyle w:val="TableText"/>
            </w:pPr>
            <w:r>
              <w:t>Design Failure Mode Effect Analysis</w:t>
            </w:r>
          </w:p>
        </w:tc>
      </w:tr>
      <w:tr w:rsidR="003341CB" w14:paraId="0A14B1B7" w14:textId="77777777" w:rsidTr="003341CB">
        <w:trPr>
          <w:trHeight w:val="276"/>
        </w:trPr>
        <w:tc>
          <w:tcPr>
            <w:tcW w:w="2175" w:type="dxa"/>
            <w:tcBorders>
              <w:top w:val="nil"/>
              <w:left w:val="nil"/>
              <w:bottom w:val="nil"/>
              <w:right w:val="nil"/>
            </w:tcBorders>
            <w:shd w:val="clear" w:color="auto" w:fill="auto"/>
            <w:noWrap/>
          </w:tcPr>
          <w:p w14:paraId="75664422" w14:textId="77777777" w:rsidR="003341CB" w:rsidRDefault="003341CB" w:rsidP="00AE6583">
            <w:pPr>
              <w:pStyle w:val="TableText"/>
            </w:pPr>
            <w:r>
              <w:t>DHS</w:t>
            </w:r>
          </w:p>
        </w:tc>
        <w:tc>
          <w:tcPr>
            <w:tcW w:w="6802" w:type="dxa"/>
            <w:tcBorders>
              <w:top w:val="nil"/>
              <w:left w:val="nil"/>
              <w:bottom w:val="nil"/>
              <w:right w:val="nil"/>
            </w:tcBorders>
            <w:shd w:val="clear" w:color="auto" w:fill="auto"/>
            <w:noWrap/>
          </w:tcPr>
          <w:p w14:paraId="6F50CEA6" w14:textId="77777777" w:rsidR="003341CB" w:rsidRDefault="003341CB" w:rsidP="00AE6583">
            <w:pPr>
              <w:pStyle w:val="TableText"/>
            </w:pPr>
            <w:r>
              <w:t>Data Handling System</w:t>
            </w:r>
          </w:p>
        </w:tc>
      </w:tr>
      <w:tr w:rsidR="003341CB" w14:paraId="5782B90D" w14:textId="77777777" w:rsidTr="003341CB">
        <w:trPr>
          <w:trHeight w:val="276"/>
        </w:trPr>
        <w:tc>
          <w:tcPr>
            <w:tcW w:w="2175" w:type="dxa"/>
            <w:tcBorders>
              <w:top w:val="nil"/>
              <w:left w:val="nil"/>
              <w:bottom w:val="nil"/>
              <w:right w:val="nil"/>
            </w:tcBorders>
            <w:shd w:val="clear" w:color="auto" w:fill="auto"/>
            <w:noWrap/>
            <w:hideMark/>
          </w:tcPr>
          <w:p w14:paraId="56F27340" w14:textId="77777777" w:rsidR="003341CB" w:rsidRDefault="003341CB" w:rsidP="00AE6583">
            <w:pPr>
              <w:pStyle w:val="TableText"/>
            </w:pPr>
            <w:r>
              <w:t>DOE</w:t>
            </w:r>
          </w:p>
        </w:tc>
        <w:tc>
          <w:tcPr>
            <w:tcW w:w="6802" w:type="dxa"/>
            <w:tcBorders>
              <w:top w:val="nil"/>
              <w:left w:val="nil"/>
              <w:bottom w:val="nil"/>
              <w:right w:val="nil"/>
            </w:tcBorders>
            <w:shd w:val="clear" w:color="auto" w:fill="auto"/>
            <w:noWrap/>
            <w:hideMark/>
          </w:tcPr>
          <w:p w14:paraId="2E3C39D0" w14:textId="77777777" w:rsidR="003341CB" w:rsidRDefault="003341CB" w:rsidP="00AE6583">
            <w:pPr>
              <w:pStyle w:val="TableText"/>
            </w:pPr>
            <w:r>
              <w:t>Design OF Experiment</w:t>
            </w:r>
          </w:p>
        </w:tc>
      </w:tr>
      <w:tr w:rsidR="003341CB" w14:paraId="68E2B3F6" w14:textId="77777777" w:rsidTr="003341CB">
        <w:trPr>
          <w:trHeight w:val="276"/>
        </w:trPr>
        <w:tc>
          <w:tcPr>
            <w:tcW w:w="2175" w:type="dxa"/>
            <w:tcBorders>
              <w:top w:val="nil"/>
              <w:left w:val="nil"/>
              <w:bottom w:val="nil"/>
              <w:right w:val="nil"/>
            </w:tcBorders>
            <w:shd w:val="clear" w:color="auto" w:fill="auto"/>
            <w:noWrap/>
            <w:hideMark/>
          </w:tcPr>
          <w:p w14:paraId="4D02156B" w14:textId="77777777" w:rsidR="003341CB" w:rsidRDefault="003341CB" w:rsidP="00AE6583">
            <w:pPr>
              <w:pStyle w:val="TableText"/>
            </w:pPr>
            <w:r>
              <w:t>DRAM</w:t>
            </w:r>
          </w:p>
        </w:tc>
        <w:tc>
          <w:tcPr>
            <w:tcW w:w="6802" w:type="dxa"/>
            <w:tcBorders>
              <w:top w:val="nil"/>
              <w:left w:val="nil"/>
              <w:bottom w:val="nil"/>
              <w:right w:val="nil"/>
            </w:tcBorders>
            <w:shd w:val="clear" w:color="auto" w:fill="auto"/>
            <w:noWrap/>
            <w:hideMark/>
          </w:tcPr>
          <w:p w14:paraId="63FC80B6" w14:textId="77777777" w:rsidR="003341CB" w:rsidRDefault="003341CB" w:rsidP="00AE6583">
            <w:pPr>
              <w:pStyle w:val="TableText"/>
            </w:pPr>
            <w:r>
              <w:t xml:space="preserve">Dynamic </w:t>
            </w:r>
            <w:proofErr w:type="gramStart"/>
            <w:r>
              <w:t>Random Access</w:t>
            </w:r>
            <w:proofErr w:type="gramEnd"/>
            <w:r>
              <w:t xml:space="preserve"> Memory</w:t>
            </w:r>
          </w:p>
        </w:tc>
      </w:tr>
      <w:tr w:rsidR="003341CB" w14:paraId="33186986" w14:textId="77777777" w:rsidTr="003341CB">
        <w:trPr>
          <w:trHeight w:val="276"/>
        </w:trPr>
        <w:tc>
          <w:tcPr>
            <w:tcW w:w="2175" w:type="dxa"/>
            <w:tcBorders>
              <w:top w:val="nil"/>
              <w:left w:val="nil"/>
              <w:bottom w:val="nil"/>
              <w:right w:val="nil"/>
            </w:tcBorders>
            <w:shd w:val="clear" w:color="auto" w:fill="auto"/>
            <w:noWrap/>
            <w:hideMark/>
          </w:tcPr>
          <w:p w14:paraId="5C1EC925" w14:textId="77777777" w:rsidR="003341CB" w:rsidRDefault="003341CB" w:rsidP="00AE6583">
            <w:pPr>
              <w:pStyle w:val="TableText"/>
            </w:pPr>
            <w:r>
              <w:t>DSM</w:t>
            </w:r>
          </w:p>
        </w:tc>
        <w:tc>
          <w:tcPr>
            <w:tcW w:w="6802" w:type="dxa"/>
            <w:tcBorders>
              <w:top w:val="nil"/>
              <w:left w:val="nil"/>
              <w:bottom w:val="nil"/>
              <w:right w:val="nil"/>
            </w:tcBorders>
            <w:shd w:val="clear" w:color="auto" w:fill="auto"/>
            <w:noWrap/>
            <w:hideMark/>
          </w:tcPr>
          <w:p w14:paraId="2417760C" w14:textId="77777777" w:rsidR="003341CB" w:rsidRDefault="003341CB" w:rsidP="00AE6583">
            <w:pPr>
              <w:pStyle w:val="TableText"/>
            </w:pPr>
            <w:r>
              <w:t>Deep Sub Micron</w:t>
            </w:r>
          </w:p>
        </w:tc>
      </w:tr>
      <w:tr w:rsidR="003341CB" w14:paraId="40D92069" w14:textId="77777777" w:rsidTr="003341CB">
        <w:trPr>
          <w:trHeight w:val="276"/>
        </w:trPr>
        <w:tc>
          <w:tcPr>
            <w:tcW w:w="2175" w:type="dxa"/>
            <w:tcBorders>
              <w:top w:val="nil"/>
              <w:left w:val="nil"/>
              <w:bottom w:val="nil"/>
              <w:right w:val="nil"/>
            </w:tcBorders>
            <w:shd w:val="clear" w:color="auto" w:fill="auto"/>
            <w:noWrap/>
            <w:hideMark/>
          </w:tcPr>
          <w:p w14:paraId="4A95183D" w14:textId="77777777" w:rsidR="003341CB" w:rsidRDefault="003341CB" w:rsidP="00AE6583">
            <w:pPr>
              <w:pStyle w:val="TableText"/>
            </w:pPr>
            <w:r>
              <w:t>DSP</w:t>
            </w:r>
          </w:p>
        </w:tc>
        <w:tc>
          <w:tcPr>
            <w:tcW w:w="6802" w:type="dxa"/>
            <w:tcBorders>
              <w:top w:val="nil"/>
              <w:left w:val="nil"/>
              <w:bottom w:val="nil"/>
              <w:right w:val="nil"/>
            </w:tcBorders>
            <w:shd w:val="clear" w:color="auto" w:fill="auto"/>
            <w:noWrap/>
            <w:hideMark/>
          </w:tcPr>
          <w:p w14:paraId="54CFBED7" w14:textId="77777777" w:rsidR="003341CB" w:rsidRDefault="003341CB" w:rsidP="00AE6583">
            <w:pPr>
              <w:pStyle w:val="TableText"/>
            </w:pPr>
            <w:r>
              <w:t>Digital Signal Processor</w:t>
            </w:r>
          </w:p>
        </w:tc>
      </w:tr>
      <w:tr w:rsidR="003341CB" w14:paraId="3E452A3D" w14:textId="77777777" w:rsidTr="003341CB">
        <w:trPr>
          <w:trHeight w:val="276"/>
        </w:trPr>
        <w:tc>
          <w:tcPr>
            <w:tcW w:w="2175" w:type="dxa"/>
            <w:tcBorders>
              <w:top w:val="nil"/>
              <w:left w:val="nil"/>
              <w:bottom w:val="nil"/>
              <w:right w:val="nil"/>
            </w:tcBorders>
            <w:shd w:val="clear" w:color="auto" w:fill="auto"/>
            <w:noWrap/>
            <w:hideMark/>
          </w:tcPr>
          <w:p w14:paraId="64BD41F8" w14:textId="77777777" w:rsidR="003341CB" w:rsidRDefault="003341CB" w:rsidP="00AE6583">
            <w:pPr>
              <w:pStyle w:val="TableText"/>
            </w:pPr>
            <w:proofErr w:type="spellStart"/>
            <w:r>
              <w:t>Ea</w:t>
            </w:r>
            <w:proofErr w:type="spellEnd"/>
            <w:r>
              <w:t xml:space="preserve"> </w:t>
            </w:r>
          </w:p>
        </w:tc>
        <w:tc>
          <w:tcPr>
            <w:tcW w:w="6802" w:type="dxa"/>
            <w:tcBorders>
              <w:top w:val="nil"/>
              <w:left w:val="nil"/>
              <w:bottom w:val="nil"/>
              <w:right w:val="nil"/>
            </w:tcBorders>
            <w:shd w:val="clear" w:color="auto" w:fill="auto"/>
            <w:noWrap/>
            <w:hideMark/>
          </w:tcPr>
          <w:p w14:paraId="4B98C187" w14:textId="77777777" w:rsidR="003341CB" w:rsidRDefault="003341CB" w:rsidP="00AE6583">
            <w:pPr>
              <w:pStyle w:val="TableText"/>
            </w:pPr>
            <w:r>
              <w:t>Activation Energy</w:t>
            </w:r>
          </w:p>
        </w:tc>
      </w:tr>
      <w:tr w:rsidR="003341CB" w14:paraId="015DD069" w14:textId="77777777" w:rsidTr="003341CB">
        <w:trPr>
          <w:trHeight w:val="276"/>
        </w:trPr>
        <w:tc>
          <w:tcPr>
            <w:tcW w:w="2175" w:type="dxa"/>
            <w:tcBorders>
              <w:top w:val="nil"/>
              <w:left w:val="nil"/>
              <w:bottom w:val="nil"/>
              <w:right w:val="nil"/>
            </w:tcBorders>
            <w:shd w:val="clear" w:color="auto" w:fill="auto"/>
            <w:noWrap/>
            <w:hideMark/>
          </w:tcPr>
          <w:p w14:paraId="7E7249F6" w14:textId="77777777" w:rsidR="003341CB" w:rsidRDefault="003341CB" w:rsidP="00AE6583">
            <w:pPr>
              <w:pStyle w:val="TableText"/>
            </w:pPr>
            <w:r>
              <w:t>ECSS</w:t>
            </w:r>
          </w:p>
        </w:tc>
        <w:tc>
          <w:tcPr>
            <w:tcW w:w="6802" w:type="dxa"/>
            <w:tcBorders>
              <w:top w:val="nil"/>
              <w:left w:val="nil"/>
              <w:bottom w:val="nil"/>
              <w:right w:val="nil"/>
            </w:tcBorders>
            <w:shd w:val="clear" w:color="auto" w:fill="auto"/>
            <w:noWrap/>
            <w:hideMark/>
          </w:tcPr>
          <w:p w14:paraId="018C607A" w14:textId="77777777" w:rsidR="003341CB" w:rsidRDefault="003341CB" w:rsidP="00AE6583">
            <w:pPr>
              <w:pStyle w:val="TableText"/>
            </w:pPr>
            <w:r>
              <w:t>European Cooperation for Space Standardization</w:t>
            </w:r>
          </w:p>
        </w:tc>
      </w:tr>
      <w:tr w:rsidR="003341CB" w14:paraId="76476CEA" w14:textId="77777777" w:rsidTr="003341CB">
        <w:trPr>
          <w:trHeight w:val="276"/>
        </w:trPr>
        <w:tc>
          <w:tcPr>
            <w:tcW w:w="2175" w:type="dxa"/>
            <w:tcBorders>
              <w:top w:val="nil"/>
              <w:left w:val="nil"/>
              <w:bottom w:val="nil"/>
              <w:right w:val="nil"/>
            </w:tcBorders>
            <w:shd w:val="clear" w:color="auto" w:fill="auto"/>
            <w:noWrap/>
            <w:hideMark/>
          </w:tcPr>
          <w:p w14:paraId="07110672" w14:textId="77777777" w:rsidR="003341CB" w:rsidRDefault="003341CB" w:rsidP="00AE6583">
            <w:pPr>
              <w:pStyle w:val="TableText"/>
            </w:pPr>
            <w:r>
              <w:t>EEE</w:t>
            </w:r>
          </w:p>
        </w:tc>
        <w:tc>
          <w:tcPr>
            <w:tcW w:w="6802" w:type="dxa"/>
            <w:tcBorders>
              <w:top w:val="nil"/>
              <w:left w:val="nil"/>
              <w:bottom w:val="nil"/>
              <w:right w:val="nil"/>
            </w:tcBorders>
            <w:shd w:val="clear" w:color="auto" w:fill="auto"/>
            <w:noWrap/>
            <w:hideMark/>
          </w:tcPr>
          <w:p w14:paraId="3330E82A" w14:textId="77777777" w:rsidR="003341CB" w:rsidRDefault="003341CB" w:rsidP="00AE6583">
            <w:pPr>
              <w:pStyle w:val="TableText"/>
            </w:pPr>
            <w:r>
              <w:t>Electric, Electronic, Electro-mechanical</w:t>
            </w:r>
          </w:p>
        </w:tc>
      </w:tr>
      <w:tr w:rsidR="003341CB" w14:paraId="04CDB93F" w14:textId="77777777" w:rsidTr="003341CB">
        <w:trPr>
          <w:trHeight w:val="276"/>
        </w:trPr>
        <w:tc>
          <w:tcPr>
            <w:tcW w:w="2175" w:type="dxa"/>
            <w:tcBorders>
              <w:top w:val="nil"/>
              <w:left w:val="nil"/>
              <w:bottom w:val="nil"/>
              <w:right w:val="nil"/>
            </w:tcBorders>
            <w:shd w:val="clear" w:color="auto" w:fill="auto"/>
            <w:noWrap/>
            <w:hideMark/>
          </w:tcPr>
          <w:p w14:paraId="2D2A560E" w14:textId="77777777" w:rsidR="003341CB" w:rsidRDefault="003341CB" w:rsidP="00AE6583">
            <w:pPr>
              <w:pStyle w:val="TableText"/>
            </w:pPr>
            <w:r>
              <w:t>EEPROM</w:t>
            </w:r>
          </w:p>
        </w:tc>
        <w:tc>
          <w:tcPr>
            <w:tcW w:w="6802" w:type="dxa"/>
            <w:tcBorders>
              <w:top w:val="nil"/>
              <w:left w:val="nil"/>
              <w:bottom w:val="nil"/>
              <w:right w:val="nil"/>
            </w:tcBorders>
            <w:shd w:val="clear" w:color="auto" w:fill="auto"/>
            <w:noWrap/>
            <w:hideMark/>
          </w:tcPr>
          <w:p w14:paraId="4C34131A" w14:textId="77777777" w:rsidR="003341CB" w:rsidRDefault="003341CB" w:rsidP="00AE6583">
            <w:pPr>
              <w:pStyle w:val="TableText"/>
            </w:pPr>
            <w:r>
              <w:t>Electrical Erasable Programmable Read Only Memory</w:t>
            </w:r>
          </w:p>
        </w:tc>
      </w:tr>
      <w:tr w:rsidR="003341CB" w14:paraId="54B0C653" w14:textId="77777777" w:rsidTr="003341CB">
        <w:trPr>
          <w:trHeight w:val="276"/>
        </w:trPr>
        <w:tc>
          <w:tcPr>
            <w:tcW w:w="2175" w:type="dxa"/>
            <w:tcBorders>
              <w:top w:val="nil"/>
              <w:left w:val="nil"/>
              <w:bottom w:val="nil"/>
              <w:right w:val="nil"/>
            </w:tcBorders>
            <w:shd w:val="clear" w:color="auto" w:fill="auto"/>
            <w:noWrap/>
            <w:hideMark/>
          </w:tcPr>
          <w:p w14:paraId="63484F78" w14:textId="77777777" w:rsidR="003341CB" w:rsidRDefault="003341CB" w:rsidP="00AE6583">
            <w:pPr>
              <w:pStyle w:val="TableText"/>
            </w:pPr>
            <w:r>
              <w:t>EIA</w:t>
            </w:r>
          </w:p>
        </w:tc>
        <w:tc>
          <w:tcPr>
            <w:tcW w:w="6802" w:type="dxa"/>
            <w:tcBorders>
              <w:top w:val="nil"/>
              <w:left w:val="nil"/>
              <w:bottom w:val="nil"/>
              <w:right w:val="nil"/>
            </w:tcBorders>
            <w:shd w:val="clear" w:color="auto" w:fill="auto"/>
            <w:noWrap/>
            <w:hideMark/>
          </w:tcPr>
          <w:p w14:paraId="681DA787" w14:textId="77777777" w:rsidR="003341CB" w:rsidRDefault="003341CB" w:rsidP="00AE6583">
            <w:pPr>
              <w:pStyle w:val="TableText"/>
            </w:pPr>
            <w:r>
              <w:t>Electronic Industries Alliance</w:t>
            </w:r>
          </w:p>
        </w:tc>
      </w:tr>
      <w:tr w:rsidR="003341CB" w14:paraId="6E727C73" w14:textId="77777777" w:rsidTr="003341CB">
        <w:trPr>
          <w:trHeight w:val="276"/>
        </w:trPr>
        <w:tc>
          <w:tcPr>
            <w:tcW w:w="2175" w:type="dxa"/>
            <w:tcBorders>
              <w:top w:val="nil"/>
              <w:left w:val="nil"/>
              <w:bottom w:val="nil"/>
              <w:right w:val="nil"/>
            </w:tcBorders>
            <w:shd w:val="clear" w:color="auto" w:fill="auto"/>
            <w:noWrap/>
            <w:hideMark/>
          </w:tcPr>
          <w:p w14:paraId="1CB547A7" w14:textId="77777777" w:rsidR="003341CB" w:rsidRDefault="003341CB" w:rsidP="00AE6583">
            <w:pPr>
              <w:pStyle w:val="TableText"/>
            </w:pPr>
            <w:r>
              <w:t>ELR</w:t>
            </w:r>
          </w:p>
        </w:tc>
        <w:tc>
          <w:tcPr>
            <w:tcW w:w="6802" w:type="dxa"/>
            <w:tcBorders>
              <w:top w:val="nil"/>
              <w:left w:val="nil"/>
              <w:bottom w:val="nil"/>
              <w:right w:val="nil"/>
            </w:tcBorders>
            <w:shd w:val="clear" w:color="auto" w:fill="auto"/>
            <w:noWrap/>
            <w:hideMark/>
          </w:tcPr>
          <w:p w14:paraId="718AA1EA" w14:textId="77777777" w:rsidR="003341CB" w:rsidRDefault="003341CB" w:rsidP="00AE6583">
            <w:pPr>
              <w:pStyle w:val="TableText"/>
            </w:pPr>
            <w:r>
              <w:t>End-of-Life Review</w:t>
            </w:r>
          </w:p>
        </w:tc>
      </w:tr>
      <w:tr w:rsidR="003341CB" w14:paraId="0AEFA641" w14:textId="77777777" w:rsidTr="003341CB">
        <w:trPr>
          <w:trHeight w:val="276"/>
        </w:trPr>
        <w:tc>
          <w:tcPr>
            <w:tcW w:w="2175" w:type="dxa"/>
            <w:tcBorders>
              <w:top w:val="nil"/>
              <w:left w:val="nil"/>
              <w:bottom w:val="nil"/>
              <w:right w:val="nil"/>
            </w:tcBorders>
            <w:shd w:val="clear" w:color="auto" w:fill="auto"/>
            <w:noWrap/>
            <w:hideMark/>
          </w:tcPr>
          <w:p w14:paraId="391D3E17" w14:textId="77777777" w:rsidR="003341CB" w:rsidRDefault="003341CB" w:rsidP="00AE6583">
            <w:pPr>
              <w:pStyle w:val="TableText"/>
            </w:pPr>
            <w:r>
              <w:t>EM</w:t>
            </w:r>
          </w:p>
        </w:tc>
        <w:tc>
          <w:tcPr>
            <w:tcW w:w="6802" w:type="dxa"/>
            <w:tcBorders>
              <w:top w:val="nil"/>
              <w:left w:val="nil"/>
              <w:bottom w:val="nil"/>
              <w:right w:val="nil"/>
            </w:tcBorders>
            <w:shd w:val="clear" w:color="auto" w:fill="auto"/>
            <w:noWrap/>
            <w:hideMark/>
          </w:tcPr>
          <w:p w14:paraId="31E3CB01" w14:textId="77777777" w:rsidR="003341CB" w:rsidRDefault="003341CB" w:rsidP="00AE6583">
            <w:pPr>
              <w:pStyle w:val="TableText"/>
            </w:pPr>
            <w:r>
              <w:t xml:space="preserve">Electromigration </w:t>
            </w:r>
          </w:p>
        </w:tc>
      </w:tr>
      <w:tr w:rsidR="003341CB" w14:paraId="17D44419" w14:textId="77777777" w:rsidTr="003341CB">
        <w:trPr>
          <w:trHeight w:val="276"/>
        </w:trPr>
        <w:tc>
          <w:tcPr>
            <w:tcW w:w="2175" w:type="dxa"/>
            <w:tcBorders>
              <w:top w:val="nil"/>
              <w:left w:val="nil"/>
              <w:bottom w:val="nil"/>
              <w:right w:val="nil"/>
            </w:tcBorders>
            <w:shd w:val="clear" w:color="auto" w:fill="auto"/>
            <w:noWrap/>
            <w:hideMark/>
          </w:tcPr>
          <w:p w14:paraId="26C9CAA1" w14:textId="77777777" w:rsidR="003341CB" w:rsidRDefault="003341CB" w:rsidP="00AE6583">
            <w:pPr>
              <w:pStyle w:val="TableText"/>
            </w:pPr>
            <w:r>
              <w:t>EMC</w:t>
            </w:r>
          </w:p>
        </w:tc>
        <w:tc>
          <w:tcPr>
            <w:tcW w:w="6802" w:type="dxa"/>
            <w:tcBorders>
              <w:top w:val="nil"/>
              <w:left w:val="nil"/>
              <w:bottom w:val="nil"/>
              <w:right w:val="nil"/>
            </w:tcBorders>
            <w:shd w:val="clear" w:color="auto" w:fill="auto"/>
            <w:noWrap/>
            <w:hideMark/>
          </w:tcPr>
          <w:p w14:paraId="266F531D" w14:textId="77777777" w:rsidR="003341CB" w:rsidRDefault="003341CB" w:rsidP="00AE6583">
            <w:pPr>
              <w:pStyle w:val="TableText"/>
            </w:pPr>
            <w:r>
              <w:t>Electro Magnetic Compatibility</w:t>
            </w:r>
          </w:p>
        </w:tc>
      </w:tr>
      <w:tr w:rsidR="003341CB" w14:paraId="349D00E4" w14:textId="77777777" w:rsidTr="003341CB">
        <w:trPr>
          <w:trHeight w:val="276"/>
        </w:trPr>
        <w:tc>
          <w:tcPr>
            <w:tcW w:w="2175" w:type="dxa"/>
            <w:tcBorders>
              <w:top w:val="nil"/>
              <w:left w:val="nil"/>
              <w:bottom w:val="nil"/>
              <w:right w:val="nil"/>
            </w:tcBorders>
            <w:shd w:val="clear" w:color="auto" w:fill="auto"/>
            <w:noWrap/>
            <w:hideMark/>
          </w:tcPr>
          <w:p w14:paraId="45452E46" w14:textId="77777777" w:rsidR="003341CB" w:rsidRDefault="003341CB" w:rsidP="00AE6583">
            <w:pPr>
              <w:pStyle w:val="TableText"/>
            </w:pPr>
            <w:r>
              <w:t>EPPL</w:t>
            </w:r>
          </w:p>
        </w:tc>
        <w:tc>
          <w:tcPr>
            <w:tcW w:w="6802" w:type="dxa"/>
            <w:tcBorders>
              <w:top w:val="nil"/>
              <w:left w:val="nil"/>
              <w:bottom w:val="nil"/>
              <w:right w:val="nil"/>
            </w:tcBorders>
            <w:shd w:val="clear" w:color="auto" w:fill="auto"/>
            <w:noWrap/>
            <w:hideMark/>
          </w:tcPr>
          <w:p w14:paraId="0A0D204E" w14:textId="77777777" w:rsidR="003341CB" w:rsidRDefault="003341CB" w:rsidP="00AE6583">
            <w:pPr>
              <w:pStyle w:val="TableText"/>
            </w:pPr>
            <w:r>
              <w:t>ESA Preferred Part List</w:t>
            </w:r>
          </w:p>
        </w:tc>
      </w:tr>
      <w:tr w:rsidR="003341CB" w14:paraId="6C0896C1" w14:textId="77777777" w:rsidTr="003341CB">
        <w:trPr>
          <w:trHeight w:val="276"/>
        </w:trPr>
        <w:tc>
          <w:tcPr>
            <w:tcW w:w="2175" w:type="dxa"/>
            <w:tcBorders>
              <w:top w:val="nil"/>
              <w:left w:val="nil"/>
              <w:bottom w:val="nil"/>
              <w:right w:val="nil"/>
            </w:tcBorders>
            <w:shd w:val="clear" w:color="auto" w:fill="auto"/>
            <w:noWrap/>
            <w:hideMark/>
          </w:tcPr>
          <w:p w14:paraId="0637F948" w14:textId="77777777" w:rsidR="003341CB" w:rsidRDefault="003341CB" w:rsidP="00AE6583">
            <w:pPr>
              <w:pStyle w:val="TableText"/>
            </w:pPr>
            <w:r>
              <w:t>EPROM</w:t>
            </w:r>
          </w:p>
        </w:tc>
        <w:tc>
          <w:tcPr>
            <w:tcW w:w="6802" w:type="dxa"/>
            <w:tcBorders>
              <w:top w:val="nil"/>
              <w:left w:val="nil"/>
              <w:bottom w:val="nil"/>
              <w:right w:val="nil"/>
            </w:tcBorders>
            <w:shd w:val="clear" w:color="auto" w:fill="auto"/>
            <w:noWrap/>
            <w:hideMark/>
          </w:tcPr>
          <w:p w14:paraId="2C62F974" w14:textId="77777777" w:rsidR="003341CB" w:rsidRDefault="003341CB" w:rsidP="00AE6583">
            <w:pPr>
              <w:pStyle w:val="TableText"/>
            </w:pPr>
            <w:r>
              <w:t>Electrical Programmable Read Only Memory</w:t>
            </w:r>
          </w:p>
        </w:tc>
      </w:tr>
      <w:tr w:rsidR="003341CB" w14:paraId="5D282188" w14:textId="77777777" w:rsidTr="003341CB">
        <w:trPr>
          <w:trHeight w:val="276"/>
        </w:trPr>
        <w:tc>
          <w:tcPr>
            <w:tcW w:w="2175" w:type="dxa"/>
            <w:tcBorders>
              <w:top w:val="nil"/>
              <w:left w:val="nil"/>
              <w:bottom w:val="nil"/>
              <w:right w:val="nil"/>
            </w:tcBorders>
            <w:shd w:val="clear" w:color="auto" w:fill="auto"/>
            <w:noWrap/>
            <w:hideMark/>
          </w:tcPr>
          <w:p w14:paraId="208C4C1F" w14:textId="77777777" w:rsidR="003341CB" w:rsidRDefault="003341CB" w:rsidP="00AE6583">
            <w:pPr>
              <w:pStyle w:val="TableText"/>
            </w:pPr>
            <w:r>
              <w:t>ESA</w:t>
            </w:r>
          </w:p>
        </w:tc>
        <w:tc>
          <w:tcPr>
            <w:tcW w:w="6802" w:type="dxa"/>
            <w:tcBorders>
              <w:top w:val="nil"/>
              <w:left w:val="nil"/>
              <w:bottom w:val="nil"/>
              <w:right w:val="nil"/>
            </w:tcBorders>
            <w:shd w:val="clear" w:color="auto" w:fill="auto"/>
            <w:noWrap/>
            <w:hideMark/>
          </w:tcPr>
          <w:p w14:paraId="41510B37" w14:textId="77777777" w:rsidR="003341CB" w:rsidRDefault="003341CB" w:rsidP="00AE6583">
            <w:pPr>
              <w:pStyle w:val="TableText"/>
            </w:pPr>
            <w:r>
              <w:t>European Space Agency</w:t>
            </w:r>
          </w:p>
        </w:tc>
      </w:tr>
      <w:tr w:rsidR="003341CB" w14:paraId="78808AB2" w14:textId="77777777" w:rsidTr="003341CB">
        <w:trPr>
          <w:trHeight w:val="276"/>
        </w:trPr>
        <w:tc>
          <w:tcPr>
            <w:tcW w:w="2175" w:type="dxa"/>
            <w:tcBorders>
              <w:top w:val="nil"/>
              <w:left w:val="nil"/>
              <w:bottom w:val="nil"/>
              <w:right w:val="nil"/>
            </w:tcBorders>
            <w:shd w:val="clear" w:color="auto" w:fill="auto"/>
            <w:noWrap/>
            <w:hideMark/>
          </w:tcPr>
          <w:p w14:paraId="679B5577" w14:textId="77777777" w:rsidR="003341CB" w:rsidRDefault="003341CB" w:rsidP="00AE6583">
            <w:pPr>
              <w:pStyle w:val="TableText"/>
            </w:pPr>
            <w:r>
              <w:t>ESD</w:t>
            </w:r>
          </w:p>
        </w:tc>
        <w:tc>
          <w:tcPr>
            <w:tcW w:w="6802" w:type="dxa"/>
            <w:tcBorders>
              <w:top w:val="nil"/>
              <w:left w:val="nil"/>
              <w:bottom w:val="nil"/>
              <w:right w:val="nil"/>
            </w:tcBorders>
            <w:shd w:val="clear" w:color="auto" w:fill="auto"/>
            <w:noWrap/>
            <w:hideMark/>
          </w:tcPr>
          <w:p w14:paraId="4D2AA81F" w14:textId="77777777" w:rsidR="003341CB" w:rsidRDefault="003341CB" w:rsidP="00AE6583">
            <w:pPr>
              <w:pStyle w:val="TableText"/>
            </w:pPr>
            <w:r>
              <w:t>Electro Static Discharge</w:t>
            </w:r>
          </w:p>
        </w:tc>
      </w:tr>
      <w:tr w:rsidR="003341CB" w14:paraId="4AFEF8A8" w14:textId="77777777" w:rsidTr="003341CB">
        <w:trPr>
          <w:trHeight w:val="276"/>
        </w:trPr>
        <w:tc>
          <w:tcPr>
            <w:tcW w:w="2175" w:type="dxa"/>
            <w:tcBorders>
              <w:top w:val="nil"/>
              <w:left w:val="nil"/>
              <w:bottom w:val="nil"/>
              <w:right w:val="nil"/>
            </w:tcBorders>
            <w:shd w:val="clear" w:color="auto" w:fill="auto"/>
            <w:noWrap/>
            <w:hideMark/>
          </w:tcPr>
          <w:p w14:paraId="7655BBE8" w14:textId="77777777" w:rsidR="003341CB" w:rsidRDefault="003341CB" w:rsidP="00AE6583">
            <w:pPr>
              <w:pStyle w:val="TableText"/>
            </w:pPr>
            <w:r>
              <w:t>ETA</w:t>
            </w:r>
          </w:p>
        </w:tc>
        <w:tc>
          <w:tcPr>
            <w:tcW w:w="6802" w:type="dxa"/>
            <w:tcBorders>
              <w:top w:val="nil"/>
              <w:left w:val="nil"/>
              <w:bottom w:val="nil"/>
              <w:right w:val="nil"/>
            </w:tcBorders>
            <w:shd w:val="clear" w:color="auto" w:fill="auto"/>
            <w:noWrap/>
            <w:hideMark/>
          </w:tcPr>
          <w:p w14:paraId="5216AD30" w14:textId="77777777" w:rsidR="003341CB" w:rsidRDefault="003341CB" w:rsidP="00AE6583">
            <w:pPr>
              <w:pStyle w:val="TableText"/>
            </w:pPr>
            <w:r>
              <w:t>Event Tree Analysis</w:t>
            </w:r>
          </w:p>
        </w:tc>
      </w:tr>
      <w:tr w:rsidR="003341CB" w14:paraId="6B196023" w14:textId="77777777" w:rsidTr="003341CB">
        <w:trPr>
          <w:trHeight w:val="276"/>
        </w:trPr>
        <w:tc>
          <w:tcPr>
            <w:tcW w:w="2175" w:type="dxa"/>
            <w:tcBorders>
              <w:top w:val="nil"/>
              <w:left w:val="nil"/>
              <w:bottom w:val="nil"/>
              <w:right w:val="nil"/>
            </w:tcBorders>
            <w:shd w:val="clear" w:color="auto" w:fill="auto"/>
            <w:noWrap/>
            <w:hideMark/>
          </w:tcPr>
          <w:p w14:paraId="3296264A" w14:textId="77777777" w:rsidR="003341CB" w:rsidRDefault="003341CB" w:rsidP="00AE6583">
            <w:pPr>
              <w:pStyle w:val="TableText"/>
            </w:pPr>
            <w:r>
              <w:t>EX</w:t>
            </w:r>
          </w:p>
        </w:tc>
        <w:tc>
          <w:tcPr>
            <w:tcW w:w="6802" w:type="dxa"/>
            <w:tcBorders>
              <w:top w:val="nil"/>
              <w:left w:val="nil"/>
              <w:bottom w:val="nil"/>
              <w:right w:val="nil"/>
            </w:tcBorders>
            <w:shd w:val="clear" w:color="auto" w:fill="auto"/>
            <w:noWrap/>
            <w:hideMark/>
          </w:tcPr>
          <w:p w14:paraId="4547B5E1" w14:textId="77777777" w:rsidR="003341CB" w:rsidRDefault="003341CB" w:rsidP="00AE6583">
            <w:pPr>
              <w:pStyle w:val="TableText"/>
            </w:pPr>
            <w:r>
              <w:t>Extrinsic failure</w:t>
            </w:r>
          </w:p>
        </w:tc>
      </w:tr>
      <w:tr w:rsidR="003341CB" w14:paraId="0B230D11" w14:textId="77777777" w:rsidTr="003341CB">
        <w:trPr>
          <w:trHeight w:val="276"/>
        </w:trPr>
        <w:tc>
          <w:tcPr>
            <w:tcW w:w="2175" w:type="dxa"/>
            <w:tcBorders>
              <w:top w:val="nil"/>
              <w:left w:val="nil"/>
              <w:bottom w:val="nil"/>
              <w:right w:val="nil"/>
            </w:tcBorders>
            <w:shd w:val="clear" w:color="auto" w:fill="auto"/>
            <w:noWrap/>
          </w:tcPr>
          <w:p w14:paraId="478A1208" w14:textId="77777777" w:rsidR="003341CB" w:rsidRDefault="003341CB" w:rsidP="00AE6583">
            <w:pPr>
              <w:pStyle w:val="TableText"/>
            </w:pPr>
            <w:r>
              <w:t>FCV</w:t>
            </w:r>
          </w:p>
        </w:tc>
        <w:tc>
          <w:tcPr>
            <w:tcW w:w="6802" w:type="dxa"/>
            <w:tcBorders>
              <w:top w:val="nil"/>
              <w:left w:val="nil"/>
              <w:bottom w:val="nil"/>
              <w:right w:val="nil"/>
            </w:tcBorders>
            <w:shd w:val="clear" w:color="auto" w:fill="auto"/>
            <w:noWrap/>
          </w:tcPr>
          <w:p w14:paraId="16E2855D" w14:textId="77777777" w:rsidR="003341CB" w:rsidRDefault="003341CB" w:rsidP="00AE6583">
            <w:pPr>
              <w:pStyle w:val="TableText"/>
            </w:pPr>
            <w:r>
              <w:t>Flow Control Valve</w:t>
            </w:r>
          </w:p>
        </w:tc>
      </w:tr>
      <w:tr w:rsidR="003341CB" w14:paraId="17950C07" w14:textId="77777777" w:rsidTr="003341CB">
        <w:trPr>
          <w:trHeight w:val="276"/>
        </w:trPr>
        <w:tc>
          <w:tcPr>
            <w:tcW w:w="2175" w:type="dxa"/>
            <w:tcBorders>
              <w:top w:val="nil"/>
              <w:left w:val="nil"/>
              <w:bottom w:val="nil"/>
              <w:right w:val="nil"/>
            </w:tcBorders>
            <w:shd w:val="clear" w:color="auto" w:fill="auto"/>
            <w:noWrap/>
            <w:hideMark/>
          </w:tcPr>
          <w:p w14:paraId="5AB8F534" w14:textId="77777777" w:rsidR="003341CB" w:rsidRDefault="003341CB" w:rsidP="00AE6583">
            <w:pPr>
              <w:pStyle w:val="TableText"/>
            </w:pPr>
            <w:r>
              <w:t>FDIR</w:t>
            </w:r>
          </w:p>
        </w:tc>
        <w:tc>
          <w:tcPr>
            <w:tcW w:w="6802" w:type="dxa"/>
            <w:tcBorders>
              <w:top w:val="nil"/>
              <w:left w:val="nil"/>
              <w:bottom w:val="nil"/>
              <w:right w:val="nil"/>
            </w:tcBorders>
            <w:shd w:val="clear" w:color="auto" w:fill="auto"/>
            <w:noWrap/>
            <w:hideMark/>
          </w:tcPr>
          <w:p w14:paraId="04A3B64B" w14:textId="77777777" w:rsidR="003341CB" w:rsidRDefault="003341CB" w:rsidP="00AE6583">
            <w:pPr>
              <w:pStyle w:val="TableText"/>
            </w:pPr>
            <w:r>
              <w:t>Fault Detection Isolation and Recovery</w:t>
            </w:r>
          </w:p>
        </w:tc>
      </w:tr>
      <w:tr w:rsidR="003341CB" w14:paraId="1756C5EB" w14:textId="77777777" w:rsidTr="003341CB">
        <w:trPr>
          <w:trHeight w:val="276"/>
        </w:trPr>
        <w:tc>
          <w:tcPr>
            <w:tcW w:w="2175" w:type="dxa"/>
            <w:tcBorders>
              <w:top w:val="nil"/>
              <w:left w:val="nil"/>
              <w:bottom w:val="nil"/>
              <w:right w:val="nil"/>
            </w:tcBorders>
            <w:shd w:val="clear" w:color="auto" w:fill="auto"/>
            <w:noWrap/>
            <w:hideMark/>
          </w:tcPr>
          <w:p w14:paraId="4BFB2589" w14:textId="77777777" w:rsidR="003341CB" w:rsidRDefault="003341CB" w:rsidP="00AE6583">
            <w:pPr>
              <w:pStyle w:val="TableText"/>
            </w:pPr>
            <w:r>
              <w:t>FET</w:t>
            </w:r>
          </w:p>
        </w:tc>
        <w:tc>
          <w:tcPr>
            <w:tcW w:w="6802" w:type="dxa"/>
            <w:tcBorders>
              <w:top w:val="nil"/>
              <w:left w:val="nil"/>
              <w:bottom w:val="nil"/>
              <w:right w:val="nil"/>
            </w:tcBorders>
            <w:shd w:val="clear" w:color="auto" w:fill="auto"/>
            <w:noWrap/>
            <w:hideMark/>
          </w:tcPr>
          <w:p w14:paraId="7CDBCD0F" w14:textId="77777777" w:rsidR="003341CB" w:rsidRDefault="003341CB" w:rsidP="00AE6583">
            <w:pPr>
              <w:pStyle w:val="TableText"/>
            </w:pPr>
            <w:r>
              <w:t>Field Effect Transistor</w:t>
            </w:r>
          </w:p>
        </w:tc>
      </w:tr>
      <w:tr w:rsidR="003341CB" w14:paraId="5889C2E6" w14:textId="77777777" w:rsidTr="003341CB">
        <w:trPr>
          <w:trHeight w:val="276"/>
        </w:trPr>
        <w:tc>
          <w:tcPr>
            <w:tcW w:w="2175" w:type="dxa"/>
            <w:tcBorders>
              <w:top w:val="nil"/>
              <w:left w:val="nil"/>
              <w:bottom w:val="nil"/>
              <w:right w:val="nil"/>
            </w:tcBorders>
            <w:shd w:val="clear" w:color="auto" w:fill="auto"/>
            <w:noWrap/>
            <w:hideMark/>
          </w:tcPr>
          <w:p w14:paraId="76F37972" w14:textId="77777777" w:rsidR="003341CB" w:rsidRDefault="003341CB" w:rsidP="00AE6583">
            <w:pPr>
              <w:pStyle w:val="TableText"/>
            </w:pPr>
            <w:r>
              <w:t>FIT</w:t>
            </w:r>
          </w:p>
        </w:tc>
        <w:tc>
          <w:tcPr>
            <w:tcW w:w="6802" w:type="dxa"/>
            <w:tcBorders>
              <w:top w:val="nil"/>
              <w:left w:val="nil"/>
              <w:bottom w:val="nil"/>
              <w:right w:val="nil"/>
            </w:tcBorders>
            <w:shd w:val="clear" w:color="auto" w:fill="auto"/>
            <w:noWrap/>
            <w:hideMark/>
          </w:tcPr>
          <w:p w14:paraId="758709A4" w14:textId="77777777" w:rsidR="003341CB" w:rsidRDefault="003341CB" w:rsidP="00AE6583">
            <w:pPr>
              <w:pStyle w:val="TableText"/>
            </w:pPr>
            <w:r>
              <w:t xml:space="preserve">Failure </w:t>
            </w:r>
            <w:proofErr w:type="gramStart"/>
            <w:r>
              <w:t>In</w:t>
            </w:r>
            <w:proofErr w:type="gramEnd"/>
            <w:r>
              <w:t xml:space="preserve"> Time</w:t>
            </w:r>
          </w:p>
        </w:tc>
      </w:tr>
      <w:tr w:rsidR="003341CB" w14:paraId="7A4DA630" w14:textId="77777777" w:rsidTr="003341CB">
        <w:trPr>
          <w:trHeight w:val="276"/>
        </w:trPr>
        <w:tc>
          <w:tcPr>
            <w:tcW w:w="2175" w:type="dxa"/>
            <w:tcBorders>
              <w:top w:val="nil"/>
              <w:left w:val="nil"/>
              <w:bottom w:val="nil"/>
              <w:right w:val="nil"/>
            </w:tcBorders>
            <w:shd w:val="clear" w:color="auto" w:fill="auto"/>
            <w:noWrap/>
            <w:hideMark/>
          </w:tcPr>
          <w:p w14:paraId="3806E82B" w14:textId="77777777" w:rsidR="003341CB" w:rsidRDefault="003341CB" w:rsidP="00AE6583">
            <w:pPr>
              <w:pStyle w:val="TableText"/>
            </w:pPr>
            <w:r>
              <w:t>FMD</w:t>
            </w:r>
          </w:p>
        </w:tc>
        <w:tc>
          <w:tcPr>
            <w:tcW w:w="6802" w:type="dxa"/>
            <w:tcBorders>
              <w:top w:val="nil"/>
              <w:left w:val="nil"/>
              <w:bottom w:val="nil"/>
              <w:right w:val="nil"/>
            </w:tcBorders>
            <w:shd w:val="clear" w:color="auto" w:fill="auto"/>
            <w:noWrap/>
            <w:hideMark/>
          </w:tcPr>
          <w:p w14:paraId="7C0581B3" w14:textId="77777777" w:rsidR="003341CB" w:rsidRDefault="003341CB" w:rsidP="00AE6583">
            <w:pPr>
              <w:pStyle w:val="TableText"/>
            </w:pPr>
            <w:r>
              <w:t>Failure Mode/Mechanism Distribution</w:t>
            </w:r>
          </w:p>
        </w:tc>
      </w:tr>
      <w:tr w:rsidR="003341CB" w14:paraId="24581358" w14:textId="77777777" w:rsidTr="003341CB">
        <w:trPr>
          <w:trHeight w:val="276"/>
        </w:trPr>
        <w:tc>
          <w:tcPr>
            <w:tcW w:w="2175" w:type="dxa"/>
            <w:tcBorders>
              <w:top w:val="nil"/>
              <w:left w:val="nil"/>
              <w:bottom w:val="nil"/>
              <w:right w:val="nil"/>
            </w:tcBorders>
            <w:shd w:val="clear" w:color="auto" w:fill="auto"/>
            <w:noWrap/>
            <w:hideMark/>
          </w:tcPr>
          <w:p w14:paraId="0FED6A83" w14:textId="77777777" w:rsidR="003341CB" w:rsidRDefault="003341CB" w:rsidP="00AE6583">
            <w:pPr>
              <w:pStyle w:val="TableText"/>
            </w:pPr>
            <w:r>
              <w:lastRenderedPageBreak/>
              <w:t>FMEA</w:t>
            </w:r>
          </w:p>
        </w:tc>
        <w:tc>
          <w:tcPr>
            <w:tcW w:w="6802" w:type="dxa"/>
            <w:tcBorders>
              <w:top w:val="nil"/>
              <w:left w:val="nil"/>
              <w:bottom w:val="nil"/>
              <w:right w:val="nil"/>
            </w:tcBorders>
            <w:shd w:val="clear" w:color="auto" w:fill="auto"/>
            <w:noWrap/>
            <w:hideMark/>
          </w:tcPr>
          <w:p w14:paraId="221BECCC" w14:textId="77777777" w:rsidR="003341CB" w:rsidRDefault="003341CB" w:rsidP="00AE6583">
            <w:pPr>
              <w:pStyle w:val="TableText"/>
            </w:pPr>
            <w:r>
              <w:t>Failure Mode Effect Analysis</w:t>
            </w:r>
          </w:p>
        </w:tc>
      </w:tr>
      <w:tr w:rsidR="003341CB" w14:paraId="316AB396" w14:textId="77777777" w:rsidTr="003341CB">
        <w:trPr>
          <w:trHeight w:val="276"/>
        </w:trPr>
        <w:tc>
          <w:tcPr>
            <w:tcW w:w="2175" w:type="dxa"/>
            <w:tcBorders>
              <w:top w:val="nil"/>
              <w:left w:val="nil"/>
              <w:bottom w:val="nil"/>
              <w:right w:val="nil"/>
            </w:tcBorders>
            <w:shd w:val="clear" w:color="auto" w:fill="auto"/>
            <w:noWrap/>
            <w:hideMark/>
          </w:tcPr>
          <w:p w14:paraId="61EAEA83" w14:textId="77777777" w:rsidR="003341CB" w:rsidRDefault="003341CB" w:rsidP="00AE6583">
            <w:pPr>
              <w:pStyle w:val="TableText"/>
            </w:pPr>
            <w:r>
              <w:t>FMECA</w:t>
            </w:r>
          </w:p>
        </w:tc>
        <w:tc>
          <w:tcPr>
            <w:tcW w:w="6802" w:type="dxa"/>
            <w:tcBorders>
              <w:top w:val="nil"/>
              <w:left w:val="nil"/>
              <w:bottom w:val="nil"/>
              <w:right w:val="nil"/>
            </w:tcBorders>
            <w:shd w:val="clear" w:color="auto" w:fill="auto"/>
            <w:noWrap/>
            <w:hideMark/>
          </w:tcPr>
          <w:p w14:paraId="0C3391BD" w14:textId="77777777" w:rsidR="003341CB" w:rsidRDefault="003341CB" w:rsidP="00AE6583">
            <w:pPr>
              <w:pStyle w:val="TableText"/>
            </w:pPr>
            <w:r>
              <w:t>Failure Mode Effect and Criticality Analysis</w:t>
            </w:r>
          </w:p>
        </w:tc>
      </w:tr>
      <w:tr w:rsidR="003341CB" w14:paraId="06D8F481" w14:textId="77777777" w:rsidTr="003341CB">
        <w:trPr>
          <w:trHeight w:val="276"/>
        </w:trPr>
        <w:tc>
          <w:tcPr>
            <w:tcW w:w="2175" w:type="dxa"/>
            <w:tcBorders>
              <w:top w:val="nil"/>
              <w:left w:val="nil"/>
              <w:bottom w:val="nil"/>
              <w:right w:val="nil"/>
            </w:tcBorders>
            <w:shd w:val="clear" w:color="auto" w:fill="auto"/>
            <w:noWrap/>
            <w:hideMark/>
          </w:tcPr>
          <w:p w14:paraId="6578569C" w14:textId="77777777" w:rsidR="003341CB" w:rsidRDefault="003341CB" w:rsidP="00AE6583">
            <w:pPr>
              <w:pStyle w:val="TableText"/>
            </w:pPr>
            <w:r>
              <w:t xml:space="preserve">FMES </w:t>
            </w:r>
          </w:p>
        </w:tc>
        <w:tc>
          <w:tcPr>
            <w:tcW w:w="6802" w:type="dxa"/>
            <w:tcBorders>
              <w:top w:val="nil"/>
              <w:left w:val="nil"/>
              <w:bottom w:val="nil"/>
              <w:right w:val="nil"/>
            </w:tcBorders>
            <w:shd w:val="clear" w:color="auto" w:fill="auto"/>
            <w:noWrap/>
            <w:hideMark/>
          </w:tcPr>
          <w:p w14:paraId="549F85B3" w14:textId="77777777" w:rsidR="003341CB" w:rsidRDefault="003341CB" w:rsidP="00AE6583">
            <w:pPr>
              <w:pStyle w:val="TableText"/>
            </w:pPr>
            <w:r>
              <w:t>Failure Mode Effect Summary</w:t>
            </w:r>
          </w:p>
        </w:tc>
      </w:tr>
      <w:tr w:rsidR="003341CB" w14:paraId="08767798" w14:textId="77777777" w:rsidTr="003341CB">
        <w:trPr>
          <w:trHeight w:val="276"/>
        </w:trPr>
        <w:tc>
          <w:tcPr>
            <w:tcW w:w="2175" w:type="dxa"/>
            <w:tcBorders>
              <w:top w:val="nil"/>
              <w:left w:val="nil"/>
              <w:bottom w:val="nil"/>
              <w:right w:val="nil"/>
            </w:tcBorders>
            <w:shd w:val="clear" w:color="auto" w:fill="auto"/>
            <w:noWrap/>
          </w:tcPr>
          <w:p w14:paraId="4C28AF7C" w14:textId="77777777" w:rsidR="003341CB" w:rsidRDefault="003341CB" w:rsidP="00AE6583">
            <w:pPr>
              <w:pStyle w:val="TableText"/>
            </w:pPr>
            <w:r>
              <w:t>FOO</w:t>
            </w:r>
          </w:p>
        </w:tc>
        <w:tc>
          <w:tcPr>
            <w:tcW w:w="6802" w:type="dxa"/>
            <w:tcBorders>
              <w:top w:val="nil"/>
              <w:left w:val="nil"/>
              <w:bottom w:val="nil"/>
              <w:right w:val="nil"/>
            </w:tcBorders>
            <w:shd w:val="clear" w:color="auto" w:fill="auto"/>
            <w:noWrap/>
          </w:tcPr>
          <w:p w14:paraId="4FE111D8" w14:textId="77777777" w:rsidR="003341CB" w:rsidRDefault="003341CB" w:rsidP="00AE6583">
            <w:pPr>
              <w:pStyle w:val="TableText"/>
            </w:pPr>
            <w:r w:rsidRPr="005B79ED">
              <w:t xml:space="preserve">Feasibility </w:t>
            </w:r>
            <w:proofErr w:type="gramStart"/>
            <w:r w:rsidRPr="005B79ED">
              <w:t>Of</w:t>
            </w:r>
            <w:proofErr w:type="gramEnd"/>
            <w:r w:rsidRPr="005B79ED">
              <w:t xml:space="preserve"> Objectives</w:t>
            </w:r>
          </w:p>
        </w:tc>
      </w:tr>
      <w:tr w:rsidR="003341CB" w14:paraId="587C5F9E" w14:textId="77777777" w:rsidTr="003341CB">
        <w:trPr>
          <w:trHeight w:val="276"/>
        </w:trPr>
        <w:tc>
          <w:tcPr>
            <w:tcW w:w="2175" w:type="dxa"/>
            <w:tcBorders>
              <w:top w:val="nil"/>
              <w:left w:val="nil"/>
              <w:bottom w:val="nil"/>
              <w:right w:val="nil"/>
            </w:tcBorders>
            <w:shd w:val="clear" w:color="auto" w:fill="auto"/>
            <w:noWrap/>
            <w:hideMark/>
          </w:tcPr>
          <w:p w14:paraId="43D6B9D1" w14:textId="77777777" w:rsidR="003341CB" w:rsidRDefault="003341CB" w:rsidP="00AE6583">
            <w:pPr>
              <w:pStyle w:val="TableText"/>
            </w:pPr>
            <w:r>
              <w:t>FORM</w:t>
            </w:r>
          </w:p>
        </w:tc>
        <w:tc>
          <w:tcPr>
            <w:tcW w:w="6802" w:type="dxa"/>
            <w:tcBorders>
              <w:top w:val="nil"/>
              <w:left w:val="nil"/>
              <w:bottom w:val="nil"/>
              <w:right w:val="nil"/>
            </w:tcBorders>
            <w:shd w:val="clear" w:color="auto" w:fill="auto"/>
            <w:noWrap/>
            <w:hideMark/>
          </w:tcPr>
          <w:p w14:paraId="1FA3583A" w14:textId="77777777" w:rsidR="003341CB" w:rsidRDefault="003341CB" w:rsidP="00AE6583">
            <w:pPr>
              <w:pStyle w:val="TableText"/>
            </w:pPr>
            <w:r>
              <w:t>First Order Reliability Method</w:t>
            </w:r>
          </w:p>
        </w:tc>
      </w:tr>
      <w:tr w:rsidR="003341CB" w14:paraId="178542A7" w14:textId="77777777" w:rsidTr="003341CB">
        <w:trPr>
          <w:trHeight w:val="276"/>
        </w:trPr>
        <w:tc>
          <w:tcPr>
            <w:tcW w:w="2175" w:type="dxa"/>
            <w:tcBorders>
              <w:top w:val="nil"/>
              <w:left w:val="nil"/>
              <w:bottom w:val="nil"/>
              <w:right w:val="nil"/>
            </w:tcBorders>
            <w:shd w:val="clear" w:color="auto" w:fill="auto"/>
            <w:noWrap/>
            <w:hideMark/>
          </w:tcPr>
          <w:p w14:paraId="366D133B" w14:textId="77777777" w:rsidR="003341CB" w:rsidRDefault="003341CB" w:rsidP="00AE6583">
            <w:pPr>
              <w:pStyle w:val="TableText"/>
            </w:pPr>
            <w:r>
              <w:t>FPGA</w:t>
            </w:r>
          </w:p>
        </w:tc>
        <w:tc>
          <w:tcPr>
            <w:tcW w:w="6802" w:type="dxa"/>
            <w:tcBorders>
              <w:top w:val="nil"/>
              <w:left w:val="nil"/>
              <w:bottom w:val="nil"/>
              <w:right w:val="nil"/>
            </w:tcBorders>
            <w:shd w:val="clear" w:color="auto" w:fill="auto"/>
            <w:noWrap/>
            <w:hideMark/>
          </w:tcPr>
          <w:p w14:paraId="11878851" w14:textId="77777777" w:rsidR="003341CB" w:rsidRDefault="003341CB" w:rsidP="00AE6583">
            <w:pPr>
              <w:pStyle w:val="TableText"/>
            </w:pPr>
            <w:r>
              <w:t>Field Programmable Gate Array</w:t>
            </w:r>
          </w:p>
        </w:tc>
      </w:tr>
      <w:tr w:rsidR="003341CB" w14:paraId="36389853" w14:textId="77777777" w:rsidTr="003341CB">
        <w:trPr>
          <w:trHeight w:val="276"/>
        </w:trPr>
        <w:tc>
          <w:tcPr>
            <w:tcW w:w="2175" w:type="dxa"/>
            <w:tcBorders>
              <w:top w:val="nil"/>
              <w:left w:val="nil"/>
              <w:bottom w:val="nil"/>
              <w:right w:val="nil"/>
            </w:tcBorders>
            <w:shd w:val="clear" w:color="auto" w:fill="auto"/>
            <w:noWrap/>
          </w:tcPr>
          <w:p w14:paraId="6E5AAF1F" w14:textId="77777777" w:rsidR="003341CB" w:rsidRDefault="003341CB" w:rsidP="00AE6583">
            <w:pPr>
              <w:pStyle w:val="TableText"/>
            </w:pPr>
            <w:r>
              <w:t>FR</w:t>
            </w:r>
          </w:p>
        </w:tc>
        <w:tc>
          <w:tcPr>
            <w:tcW w:w="6802" w:type="dxa"/>
            <w:tcBorders>
              <w:top w:val="nil"/>
              <w:left w:val="nil"/>
              <w:bottom w:val="nil"/>
              <w:right w:val="nil"/>
            </w:tcBorders>
            <w:shd w:val="clear" w:color="auto" w:fill="auto"/>
            <w:noWrap/>
          </w:tcPr>
          <w:p w14:paraId="27FD29C8" w14:textId="77777777" w:rsidR="003341CB" w:rsidRDefault="003341CB" w:rsidP="00AE6583">
            <w:pPr>
              <w:pStyle w:val="TableText"/>
            </w:pPr>
            <w:r>
              <w:t>Failure Rate</w:t>
            </w:r>
          </w:p>
        </w:tc>
      </w:tr>
      <w:tr w:rsidR="003341CB" w14:paraId="0A4EB4BC" w14:textId="77777777" w:rsidTr="003341CB">
        <w:trPr>
          <w:trHeight w:val="276"/>
        </w:trPr>
        <w:tc>
          <w:tcPr>
            <w:tcW w:w="2175" w:type="dxa"/>
            <w:tcBorders>
              <w:top w:val="nil"/>
              <w:left w:val="nil"/>
              <w:bottom w:val="nil"/>
              <w:right w:val="nil"/>
            </w:tcBorders>
            <w:shd w:val="clear" w:color="auto" w:fill="auto"/>
            <w:noWrap/>
            <w:hideMark/>
          </w:tcPr>
          <w:p w14:paraId="34388A9C" w14:textId="77777777" w:rsidR="003341CB" w:rsidRDefault="003341CB" w:rsidP="00AE6583">
            <w:pPr>
              <w:pStyle w:val="TableText"/>
            </w:pPr>
            <w:r>
              <w:t>FRR</w:t>
            </w:r>
          </w:p>
        </w:tc>
        <w:tc>
          <w:tcPr>
            <w:tcW w:w="6802" w:type="dxa"/>
            <w:tcBorders>
              <w:top w:val="nil"/>
              <w:left w:val="nil"/>
              <w:bottom w:val="nil"/>
              <w:right w:val="nil"/>
            </w:tcBorders>
            <w:shd w:val="clear" w:color="auto" w:fill="auto"/>
            <w:noWrap/>
            <w:hideMark/>
          </w:tcPr>
          <w:p w14:paraId="782A5012" w14:textId="77777777" w:rsidR="003341CB" w:rsidRDefault="003341CB" w:rsidP="00AE6583">
            <w:pPr>
              <w:pStyle w:val="TableText"/>
            </w:pPr>
            <w:r>
              <w:t>Flight Readiness Review</w:t>
            </w:r>
          </w:p>
        </w:tc>
      </w:tr>
      <w:tr w:rsidR="003341CB" w14:paraId="13B6E366" w14:textId="77777777" w:rsidTr="003341CB">
        <w:trPr>
          <w:trHeight w:val="276"/>
        </w:trPr>
        <w:tc>
          <w:tcPr>
            <w:tcW w:w="2175" w:type="dxa"/>
            <w:tcBorders>
              <w:top w:val="nil"/>
              <w:left w:val="nil"/>
              <w:bottom w:val="nil"/>
              <w:right w:val="nil"/>
            </w:tcBorders>
            <w:shd w:val="clear" w:color="auto" w:fill="auto"/>
            <w:noWrap/>
            <w:hideMark/>
          </w:tcPr>
          <w:p w14:paraId="08783CE2" w14:textId="77777777" w:rsidR="003341CB" w:rsidRDefault="003341CB" w:rsidP="00AE6583">
            <w:pPr>
              <w:pStyle w:val="TableText"/>
            </w:pPr>
            <w:r>
              <w:t>FTA</w:t>
            </w:r>
          </w:p>
        </w:tc>
        <w:tc>
          <w:tcPr>
            <w:tcW w:w="6802" w:type="dxa"/>
            <w:tcBorders>
              <w:top w:val="nil"/>
              <w:left w:val="nil"/>
              <w:bottom w:val="nil"/>
              <w:right w:val="nil"/>
            </w:tcBorders>
            <w:shd w:val="clear" w:color="auto" w:fill="auto"/>
            <w:noWrap/>
            <w:hideMark/>
          </w:tcPr>
          <w:p w14:paraId="07C46081" w14:textId="77777777" w:rsidR="003341CB" w:rsidRDefault="003341CB" w:rsidP="00AE6583">
            <w:pPr>
              <w:pStyle w:val="TableText"/>
            </w:pPr>
            <w:r>
              <w:t>Fault Tree Analysis</w:t>
            </w:r>
          </w:p>
        </w:tc>
      </w:tr>
      <w:tr w:rsidR="003341CB" w14:paraId="584C0FEA" w14:textId="77777777" w:rsidTr="003341CB">
        <w:trPr>
          <w:trHeight w:val="276"/>
        </w:trPr>
        <w:tc>
          <w:tcPr>
            <w:tcW w:w="2175" w:type="dxa"/>
            <w:tcBorders>
              <w:top w:val="nil"/>
              <w:left w:val="nil"/>
              <w:bottom w:val="nil"/>
              <w:right w:val="nil"/>
            </w:tcBorders>
            <w:shd w:val="clear" w:color="auto" w:fill="auto"/>
            <w:noWrap/>
            <w:hideMark/>
          </w:tcPr>
          <w:p w14:paraId="6A3E6BD0" w14:textId="77777777" w:rsidR="003341CB" w:rsidRDefault="003341CB" w:rsidP="00AE6583">
            <w:pPr>
              <w:pStyle w:val="TableText"/>
            </w:pPr>
            <w:r>
              <w:t>GaAs</w:t>
            </w:r>
          </w:p>
        </w:tc>
        <w:tc>
          <w:tcPr>
            <w:tcW w:w="6802" w:type="dxa"/>
            <w:tcBorders>
              <w:top w:val="nil"/>
              <w:left w:val="nil"/>
              <w:bottom w:val="nil"/>
              <w:right w:val="nil"/>
            </w:tcBorders>
            <w:shd w:val="clear" w:color="auto" w:fill="auto"/>
            <w:noWrap/>
            <w:hideMark/>
          </w:tcPr>
          <w:p w14:paraId="77BAE765" w14:textId="77777777" w:rsidR="003341CB" w:rsidRDefault="003341CB" w:rsidP="00AE6583">
            <w:pPr>
              <w:pStyle w:val="TableText"/>
            </w:pPr>
            <w:r>
              <w:t xml:space="preserve">Gallium </w:t>
            </w:r>
            <w:proofErr w:type="spellStart"/>
            <w:r>
              <w:t>Arseniure</w:t>
            </w:r>
            <w:proofErr w:type="spellEnd"/>
          </w:p>
        </w:tc>
      </w:tr>
      <w:tr w:rsidR="003341CB" w14:paraId="5FDCB27A" w14:textId="77777777" w:rsidTr="003341CB">
        <w:trPr>
          <w:trHeight w:val="276"/>
        </w:trPr>
        <w:tc>
          <w:tcPr>
            <w:tcW w:w="2175" w:type="dxa"/>
            <w:tcBorders>
              <w:top w:val="nil"/>
              <w:left w:val="nil"/>
              <w:bottom w:val="nil"/>
              <w:right w:val="nil"/>
            </w:tcBorders>
            <w:shd w:val="clear" w:color="auto" w:fill="auto"/>
            <w:noWrap/>
            <w:hideMark/>
          </w:tcPr>
          <w:p w14:paraId="790B7885" w14:textId="77777777" w:rsidR="003341CB" w:rsidRDefault="003341CB" w:rsidP="00AE6583">
            <w:pPr>
              <w:pStyle w:val="TableText"/>
            </w:pPr>
            <w:proofErr w:type="spellStart"/>
            <w:r>
              <w:t>GaN</w:t>
            </w:r>
            <w:proofErr w:type="spellEnd"/>
          </w:p>
        </w:tc>
        <w:tc>
          <w:tcPr>
            <w:tcW w:w="6802" w:type="dxa"/>
            <w:tcBorders>
              <w:top w:val="nil"/>
              <w:left w:val="nil"/>
              <w:bottom w:val="nil"/>
              <w:right w:val="nil"/>
            </w:tcBorders>
            <w:shd w:val="clear" w:color="auto" w:fill="auto"/>
            <w:noWrap/>
            <w:hideMark/>
          </w:tcPr>
          <w:p w14:paraId="481B7177" w14:textId="77777777" w:rsidR="003341CB" w:rsidRDefault="003341CB" w:rsidP="00AE6583">
            <w:pPr>
              <w:pStyle w:val="TableText"/>
            </w:pPr>
            <w:r>
              <w:t xml:space="preserve">Gallium </w:t>
            </w:r>
            <w:proofErr w:type="spellStart"/>
            <w:r>
              <w:t>Nitrure</w:t>
            </w:r>
            <w:proofErr w:type="spellEnd"/>
          </w:p>
        </w:tc>
      </w:tr>
      <w:tr w:rsidR="003341CB" w14:paraId="5D18DDFF" w14:textId="77777777" w:rsidTr="003341CB">
        <w:trPr>
          <w:trHeight w:val="276"/>
        </w:trPr>
        <w:tc>
          <w:tcPr>
            <w:tcW w:w="2175" w:type="dxa"/>
            <w:tcBorders>
              <w:top w:val="nil"/>
              <w:left w:val="nil"/>
              <w:bottom w:val="nil"/>
              <w:right w:val="nil"/>
            </w:tcBorders>
            <w:shd w:val="clear" w:color="auto" w:fill="auto"/>
            <w:noWrap/>
            <w:hideMark/>
          </w:tcPr>
          <w:p w14:paraId="30B7E0C4" w14:textId="77777777" w:rsidR="003341CB" w:rsidRDefault="003341CB" w:rsidP="00AE6583">
            <w:pPr>
              <w:pStyle w:val="TableText"/>
            </w:pPr>
            <w:r>
              <w:t>GEO</w:t>
            </w:r>
          </w:p>
        </w:tc>
        <w:tc>
          <w:tcPr>
            <w:tcW w:w="6802" w:type="dxa"/>
            <w:tcBorders>
              <w:top w:val="nil"/>
              <w:left w:val="nil"/>
              <w:bottom w:val="nil"/>
              <w:right w:val="nil"/>
            </w:tcBorders>
            <w:shd w:val="clear" w:color="auto" w:fill="auto"/>
            <w:noWrap/>
            <w:hideMark/>
          </w:tcPr>
          <w:p w14:paraId="19368F01" w14:textId="77777777" w:rsidR="003341CB" w:rsidRDefault="003341CB" w:rsidP="00AE6583">
            <w:pPr>
              <w:pStyle w:val="TableText"/>
            </w:pPr>
            <w:r>
              <w:t>Geostationary Orbit</w:t>
            </w:r>
          </w:p>
        </w:tc>
      </w:tr>
      <w:tr w:rsidR="003341CB" w14:paraId="6429F23B" w14:textId="77777777" w:rsidTr="003341CB">
        <w:trPr>
          <w:trHeight w:val="276"/>
        </w:trPr>
        <w:tc>
          <w:tcPr>
            <w:tcW w:w="2175" w:type="dxa"/>
            <w:tcBorders>
              <w:top w:val="nil"/>
              <w:left w:val="nil"/>
              <w:bottom w:val="nil"/>
              <w:right w:val="nil"/>
            </w:tcBorders>
            <w:shd w:val="clear" w:color="auto" w:fill="auto"/>
            <w:noWrap/>
            <w:hideMark/>
          </w:tcPr>
          <w:p w14:paraId="1E09682A" w14:textId="77777777" w:rsidR="003341CB" w:rsidRDefault="003341CB" w:rsidP="00AE6583">
            <w:pPr>
              <w:pStyle w:val="TableText"/>
            </w:pPr>
            <w:r>
              <w:t>HCI</w:t>
            </w:r>
          </w:p>
        </w:tc>
        <w:tc>
          <w:tcPr>
            <w:tcW w:w="6802" w:type="dxa"/>
            <w:tcBorders>
              <w:top w:val="nil"/>
              <w:left w:val="nil"/>
              <w:bottom w:val="nil"/>
              <w:right w:val="nil"/>
            </w:tcBorders>
            <w:shd w:val="clear" w:color="auto" w:fill="auto"/>
            <w:noWrap/>
            <w:hideMark/>
          </w:tcPr>
          <w:p w14:paraId="69EDD5A4" w14:textId="77777777" w:rsidR="003341CB" w:rsidRDefault="003341CB" w:rsidP="00AE6583">
            <w:pPr>
              <w:pStyle w:val="TableText"/>
            </w:pPr>
            <w:r>
              <w:t xml:space="preserve">Hot Carrier Injection </w:t>
            </w:r>
          </w:p>
        </w:tc>
      </w:tr>
      <w:tr w:rsidR="003341CB" w14:paraId="42F09C9D" w14:textId="77777777" w:rsidTr="003341CB">
        <w:trPr>
          <w:trHeight w:val="276"/>
        </w:trPr>
        <w:tc>
          <w:tcPr>
            <w:tcW w:w="2175" w:type="dxa"/>
            <w:tcBorders>
              <w:top w:val="nil"/>
              <w:left w:val="nil"/>
              <w:bottom w:val="nil"/>
              <w:right w:val="nil"/>
            </w:tcBorders>
            <w:shd w:val="clear" w:color="auto" w:fill="auto"/>
            <w:noWrap/>
            <w:hideMark/>
          </w:tcPr>
          <w:p w14:paraId="383EB2BA" w14:textId="77777777" w:rsidR="003341CB" w:rsidRDefault="003341CB" w:rsidP="00AE6583">
            <w:pPr>
              <w:pStyle w:val="TableText"/>
            </w:pPr>
            <w:r>
              <w:t>HDBK</w:t>
            </w:r>
          </w:p>
        </w:tc>
        <w:tc>
          <w:tcPr>
            <w:tcW w:w="6802" w:type="dxa"/>
            <w:tcBorders>
              <w:top w:val="nil"/>
              <w:left w:val="nil"/>
              <w:bottom w:val="nil"/>
              <w:right w:val="nil"/>
            </w:tcBorders>
            <w:shd w:val="clear" w:color="auto" w:fill="auto"/>
            <w:noWrap/>
            <w:hideMark/>
          </w:tcPr>
          <w:p w14:paraId="585B559F" w14:textId="77777777" w:rsidR="003341CB" w:rsidRDefault="003341CB" w:rsidP="00AE6583">
            <w:pPr>
              <w:pStyle w:val="TableText"/>
            </w:pPr>
            <w:r>
              <w:t>Handbook</w:t>
            </w:r>
          </w:p>
        </w:tc>
      </w:tr>
      <w:tr w:rsidR="003341CB" w14:paraId="3DF4EA87" w14:textId="77777777" w:rsidTr="003341CB">
        <w:trPr>
          <w:trHeight w:val="276"/>
        </w:trPr>
        <w:tc>
          <w:tcPr>
            <w:tcW w:w="2175" w:type="dxa"/>
            <w:tcBorders>
              <w:top w:val="nil"/>
              <w:left w:val="nil"/>
              <w:bottom w:val="nil"/>
              <w:right w:val="nil"/>
            </w:tcBorders>
            <w:shd w:val="clear" w:color="auto" w:fill="auto"/>
            <w:noWrap/>
          </w:tcPr>
          <w:p w14:paraId="23B5036F" w14:textId="77777777" w:rsidR="003341CB" w:rsidRDefault="003341CB" w:rsidP="00AE6583">
            <w:pPr>
              <w:pStyle w:val="TableText"/>
            </w:pPr>
            <w:r>
              <w:t>HET</w:t>
            </w:r>
          </w:p>
        </w:tc>
        <w:tc>
          <w:tcPr>
            <w:tcW w:w="6802" w:type="dxa"/>
            <w:tcBorders>
              <w:top w:val="nil"/>
              <w:left w:val="nil"/>
              <w:bottom w:val="nil"/>
              <w:right w:val="nil"/>
            </w:tcBorders>
            <w:shd w:val="clear" w:color="auto" w:fill="auto"/>
            <w:noWrap/>
          </w:tcPr>
          <w:p w14:paraId="72518F57" w14:textId="77777777" w:rsidR="003341CB" w:rsidRDefault="003341CB" w:rsidP="00AE6583">
            <w:pPr>
              <w:pStyle w:val="TableText"/>
            </w:pPr>
            <w:r>
              <w:t>Hall Effect Thruster</w:t>
            </w:r>
          </w:p>
        </w:tc>
      </w:tr>
      <w:tr w:rsidR="003341CB" w14:paraId="4D9EDC35" w14:textId="77777777" w:rsidTr="003341CB">
        <w:trPr>
          <w:trHeight w:val="276"/>
        </w:trPr>
        <w:tc>
          <w:tcPr>
            <w:tcW w:w="2175" w:type="dxa"/>
            <w:tcBorders>
              <w:top w:val="nil"/>
              <w:left w:val="nil"/>
              <w:bottom w:val="nil"/>
              <w:right w:val="nil"/>
            </w:tcBorders>
            <w:shd w:val="clear" w:color="auto" w:fill="auto"/>
            <w:noWrap/>
            <w:hideMark/>
          </w:tcPr>
          <w:p w14:paraId="77D60280" w14:textId="77777777" w:rsidR="003341CB" w:rsidRDefault="003341CB" w:rsidP="00AE6583">
            <w:pPr>
              <w:pStyle w:val="TableText"/>
            </w:pPr>
            <w:r>
              <w:t xml:space="preserve">HF </w:t>
            </w:r>
          </w:p>
        </w:tc>
        <w:tc>
          <w:tcPr>
            <w:tcW w:w="6802" w:type="dxa"/>
            <w:tcBorders>
              <w:top w:val="nil"/>
              <w:left w:val="nil"/>
              <w:bottom w:val="nil"/>
              <w:right w:val="nil"/>
            </w:tcBorders>
            <w:shd w:val="clear" w:color="auto" w:fill="auto"/>
            <w:noWrap/>
            <w:hideMark/>
          </w:tcPr>
          <w:p w14:paraId="682AD0F3" w14:textId="77777777" w:rsidR="003341CB" w:rsidRDefault="003341CB" w:rsidP="00AE6583">
            <w:pPr>
              <w:pStyle w:val="TableText"/>
            </w:pPr>
            <w:r>
              <w:t>High Frequency</w:t>
            </w:r>
          </w:p>
        </w:tc>
      </w:tr>
      <w:tr w:rsidR="003341CB" w14:paraId="10EAA617" w14:textId="77777777" w:rsidTr="003341CB">
        <w:trPr>
          <w:trHeight w:val="276"/>
        </w:trPr>
        <w:tc>
          <w:tcPr>
            <w:tcW w:w="2175" w:type="dxa"/>
            <w:tcBorders>
              <w:top w:val="nil"/>
              <w:left w:val="nil"/>
              <w:bottom w:val="nil"/>
              <w:right w:val="nil"/>
            </w:tcBorders>
            <w:shd w:val="clear" w:color="auto" w:fill="auto"/>
            <w:noWrap/>
            <w:hideMark/>
          </w:tcPr>
          <w:p w14:paraId="6272C69A" w14:textId="77777777" w:rsidR="003341CB" w:rsidRDefault="003341CB" w:rsidP="00AE6583">
            <w:pPr>
              <w:pStyle w:val="TableText"/>
            </w:pPr>
            <w:r>
              <w:t>HPA</w:t>
            </w:r>
          </w:p>
        </w:tc>
        <w:tc>
          <w:tcPr>
            <w:tcW w:w="6802" w:type="dxa"/>
            <w:tcBorders>
              <w:top w:val="nil"/>
              <w:left w:val="nil"/>
              <w:bottom w:val="nil"/>
              <w:right w:val="nil"/>
            </w:tcBorders>
            <w:shd w:val="clear" w:color="auto" w:fill="auto"/>
            <w:noWrap/>
            <w:hideMark/>
          </w:tcPr>
          <w:p w14:paraId="6839EA9E" w14:textId="77777777" w:rsidR="003341CB" w:rsidRDefault="003341CB" w:rsidP="00AE6583">
            <w:pPr>
              <w:pStyle w:val="TableText"/>
            </w:pPr>
            <w:r>
              <w:t>High Power Amplifier</w:t>
            </w:r>
          </w:p>
        </w:tc>
      </w:tr>
      <w:tr w:rsidR="003341CB" w14:paraId="55052FDB" w14:textId="77777777" w:rsidTr="003341CB">
        <w:trPr>
          <w:trHeight w:val="276"/>
        </w:trPr>
        <w:tc>
          <w:tcPr>
            <w:tcW w:w="2175" w:type="dxa"/>
            <w:tcBorders>
              <w:top w:val="nil"/>
              <w:left w:val="nil"/>
              <w:bottom w:val="nil"/>
              <w:right w:val="nil"/>
            </w:tcBorders>
            <w:shd w:val="clear" w:color="auto" w:fill="auto"/>
            <w:noWrap/>
          </w:tcPr>
          <w:p w14:paraId="14F2690B" w14:textId="77777777" w:rsidR="003341CB" w:rsidRDefault="003341CB" w:rsidP="00AE6583">
            <w:pPr>
              <w:pStyle w:val="TableText"/>
            </w:pPr>
            <w:r>
              <w:t>HW</w:t>
            </w:r>
          </w:p>
        </w:tc>
        <w:tc>
          <w:tcPr>
            <w:tcW w:w="6802" w:type="dxa"/>
            <w:tcBorders>
              <w:top w:val="nil"/>
              <w:left w:val="nil"/>
              <w:bottom w:val="nil"/>
              <w:right w:val="nil"/>
            </w:tcBorders>
            <w:shd w:val="clear" w:color="auto" w:fill="auto"/>
            <w:noWrap/>
          </w:tcPr>
          <w:p w14:paraId="32B496AD" w14:textId="77777777" w:rsidR="003341CB" w:rsidRDefault="003341CB" w:rsidP="00AE6583">
            <w:pPr>
              <w:pStyle w:val="TableText"/>
            </w:pPr>
            <w:r>
              <w:t>Hardware</w:t>
            </w:r>
          </w:p>
        </w:tc>
      </w:tr>
      <w:tr w:rsidR="003341CB" w14:paraId="6521FAAB" w14:textId="77777777" w:rsidTr="003341CB">
        <w:trPr>
          <w:trHeight w:val="276"/>
        </w:trPr>
        <w:tc>
          <w:tcPr>
            <w:tcW w:w="2175" w:type="dxa"/>
            <w:tcBorders>
              <w:top w:val="nil"/>
              <w:left w:val="nil"/>
              <w:bottom w:val="nil"/>
              <w:right w:val="nil"/>
            </w:tcBorders>
            <w:shd w:val="clear" w:color="auto" w:fill="auto"/>
            <w:noWrap/>
            <w:hideMark/>
          </w:tcPr>
          <w:p w14:paraId="4309C990" w14:textId="77777777" w:rsidR="003341CB" w:rsidRDefault="003341CB" w:rsidP="00AE6583">
            <w:pPr>
              <w:pStyle w:val="TableText"/>
            </w:pPr>
            <w:r>
              <w:t>IC</w:t>
            </w:r>
          </w:p>
        </w:tc>
        <w:tc>
          <w:tcPr>
            <w:tcW w:w="6802" w:type="dxa"/>
            <w:tcBorders>
              <w:top w:val="nil"/>
              <w:left w:val="nil"/>
              <w:bottom w:val="nil"/>
              <w:right w:val="nil"/>
            </w:tcBorders>
            <w:shd w:val="clear" w:color="auto" w:fill="auto"/>
            <w:noWrap/>
            <w:hideMark/>
          </w:tcPr>
          <w:p w14:paraId="69866D74" w14:textId="77777777" w:rsidR="003341CB" w:rsidRDefault="003341CB" w:rsidP="00AE6583">
            <w:pPr>
              <w:pStyle w:val="TableText"/>
            </w:pPr>
            <w:r>
              <w:t>Integrated Circuits</w:t>
            </w:r>
          </w:p>
        </w:tc>
      </w:tr>
      <w:tr w:rsidR="003341CB" w14:paraId="080D127F" w14:textId="77777777" w:rsidTr="003341CB">
        <w:trPr>
          <w:trHeight w:val="276"/>
        </w:trPr>
        <w:tc>
          <w:tcPr>
            <w:tcW w:w="2175" w:type="dxa"/>
            <w:tcBorders>
              <w:top w:val="nil"/>
              <w:left w:val="nil"/>
              <w:bottom w:val="nil"/>
              <w:right w:val="nil"/>
            </w:tcBorders>
            <w:shd w:val="clear" w:color="auto" w:fill="auto"/>
            <w:noWrap/>
            <w:hideMark/>
          </w:tcPr>
          <w:p w14:paraId="639A51CD" w14:textId="77777777" w:rsidR="003341CB" w:rsidRDefault="003341CB" w:rsidP="00AE6583">
            <w:pPr>
              <w:pStyle w:val="TableText"/>
            </w:pPr>
            <w:r>
              <w:t>IEC</w:t>
            </w:r>
          </w:p>
        </w:tc>
        <w:tc>
          <w:tcPr>
            <w:tcW w:w="6802" w:type="dxa"/>
            <w:tcBorders>
              <w:top w:val="nil"/>
              <w:left w:val="nil"/>
              <w:bottom w:val="nil"/>
              <w:right w:val="nil"/>
            </w:tcBorders>
            <w:shd w:val="clear" w:color="auto" w:fill="auto"/>
            <w:noWrap/>
            <w:hideMark/>
          </w:tcPr>
          <w:p w14:paraId="324123F4" w14:textId="77777777" w:rsidR="003341CB" w:rsidRDefault="003341CB" w:rsidP="00AE6583">
            <w:pPr>
              <w:pStyle w:val="TableText"/>
            </w:pPr>
            <w:r>
              <w:t>International Electrotechnical Commission</w:t>
            </w:r>
          </w:p>
        </w:tc>
      </w:tr>
      <w:tr w:rsidR="003341CB" w14:paraId="09595287" w14:textId="77777777" w:rsidTr="003341CB">
        <w:trPr>
          <w:trHeight w:val="276"/>
        </w:trPr>
        <w:tc>
          <w:tcPr>
            <w:tcW w:w="2175" w:type="dxa"/>
            <w:tcBorders>
              <w:top w:val="nil"/>
              <w:left w:val="nil"/>
              <w:bottom w:val="nil"/>
              <w:right w:val="nil"/>
            </w:tcBorders>
            <w:shd w:val="clear" w:color="auto" w:fill="auto"/>
            <w:noWrap/>
            <w:hideMark/>
          </w:tcPr>
          <w:p w14:paraId="788B5738" w14:textId="77777777" w:rsidR="003341CB" w:rsidRDefault="003341CB" w:rsidP="00AE6583">
            <w:pPr>
              <w:pStyle w:val="TableText"/>
            </w:pPr>
            <w:r>
              <w:t>IEEE</w:t>
            </w:r>
          </w:p>
        </w:tc>
        <w:tc>
          <w:tcPr>
            <w:tcW w:w="6802" w:type="dxa"/>
            <w:tcBorders>
              <w:top w:val="nil"/>
              <w:left w:val="nil"/>
              <w:bottom w:val="nil"/>
              <w:right w:val="nil"/>
            </w:tcBorders>
            <w:shd w:val="clear" w:color="auto" w:fill="auto"/>
            <w:noWrap/>
            <w:hideMark/>
          </w:tcPr>
          <w:p w14:paraId="149DEB52" w14:textId="77777777" w:rsidR="003341CB" w:rsidRDefault="003341CB" w:rsidP="00AE6583">
            <w:pPr>
              <w:pStyle w:val="TableText"/>
            </w:pPr>
            <w:r>
              <w:t>Institute of Electrical and Electronics Engineers</w:t>
            </w:r>
          </w:p>
        </w:tc>
      </w:tr>
      <w:tr w:rsidR="003341CB" w14:paraId="644C6E91" w14:textId="77777777" w:rsidTr="003341CB">
        <w:trPr>
          <w:trHeight w:val="276"/>
        </w:trPr>
        <w:tc>
          <w:tcPr>
            <w:tcW w:w="2175" w:type="dxa"/>
            <w:tcBorders>
              <w:top w:val="nil"/>
              <w:left w:val="nil"/>
              <w:bottom w:val="nil"/>
              <w:right w:val="nil"/>
            </w:tcBorders>
            <w:shd w:val="clear" w:color="auto" w:fill="auto"/>
            <w:noWrap/>
            <w:hideMark/>
          </w:tcPr>
          <w:p w14:paraId="42BFBF30" w14:textId="77777777" w:rsidR="003341CB" w:rsidRDefault="003341CB" w:rsidP="00AE6583">
            <w:pPr>
              <w:pStyle w:val="TableText"/>
            </w:pPr>
            <w:r>
              <w:t>IGBT</w:t>
            </w:r>
          </w:p>
        </w:tc>
        <w:tc>
          <w:tcPr>
            <w:tcW w:w="6802" w:type="dxa"/>
            <w:tcBorders>
              <w:top w:val="nil"/>
              <w:left w:val="nil"/>
              <w:bottom w:val="nil"/>
              <w:right w:val="nil"/>
            </w:tcBorders>
            <w:shd w:val="clear" w:color="auto" w:fill="auto"/>
            <w:noWrap/>
            <w:hideMark/>
          </w:tcPr>
          <w:p w14:paraId="51166C7A" w14:textId="77777777" w:rsidR="003341CB" w:rsidRDefault="003341CB" w:rsidP="00AE6583">
            <w:pPr>
              <w:pStyle w:val="TableText"/>
            </w:pPr>
            <w:r>
              <w:t>Insulated Gate Bipolar Transistor</w:t>
            </w:r>
          </w:p>
        </w:tc>
      </w:tr>
      <w:tr w:rsidR="003341CB" w14:paraId="4F4EB6CE" w14:textId="77777777" w:rsidTr="003341CB">
        <w:trPr>
          <w:trHeight w:val="276"/>
        </w:trPr>
        <w:tc>
          <w:tcPr>
            <w:tcW w:w="2175" w:type="dxa"/>
            <w:tcBorders>
              <w:top w:val="nil"/>
              <w:left w:val="nil"/>
              <w:bottom w:val="nil"/>
              <w:right w:val="nil"/>
            </w:tcBorders>
            <w:shd w:val="clear" w:color="auto" w:fill="auto"/>
            <w:noWrap/>
            <w:hideMark/>
          </w:tcPr>
          <w:p w14:paraId="633AA03E" w14:textId="77777777" w:rsidR="003341CB" w:rsidRDefault="003341CB" w:rsidP="00AE6583">
            <w:pPr>
              <w:pStyle w:val="TableText"/>
            </w:pPr>
            <w:r>
              <w:t>IOR</w:t>
            </w:r>
          </w:p>
        </w:tc>
        <w:tc>
          <w:tcPr>
            <w:tcW w:w="6802" w:type="dxa"/>
            <w:tcBorders>
              <w:top w:val="nil"/>
              <w:left w:val="nil"/>
              <w:bottom w:val="nil"/>
              <w:right w:val="nil"/>
            </w:tcBorders>
            <w:shd w:val="clear" w:color="auto" w:fill="auto"/>
            <w:noWrap/>
            <w:hideMark/>
          </w:tcPr>
          <w:p w14:paraId="5B22561E" w14:textId="77777777" w:rsidR="003341CB" w:rsidRDefault="003341CB" w:rsidP="00AE6583">
            <w:pPr>
              <w:pStyle w:val="TableText"/>
            </w:pPr>
            <w:r>
              <w:t>In Orbit Return</w:t>
            </w:r>
          </w:p>
        </w:tc>
      </w:tr>
      <w:tr w:rsidR="003341CB" w14:paraId="65D6EC13" w14:textId="77777777" w:rsidTr="003341CB">
        <w:trPr>
          <w:trHeight w:val="276"/>
        </w:trPr>
        <w:tc>
          <w:tcPr>
            <w:tcW w:w="2175" w:type="dxa"/>
            <w:tcBorders>
              <w:top w:val="nil"/>
              <w:left w:val="nil"/>
              <w:bottom w:val="nil"/>
              <w:right w:val="nil"/>
            </w:tcBorders>
            <w:shd w:val="clear" w:color="auto" w:fill="auto"/>
            <w:noWrap/>
          </w:tcPr>
          <w:p w14:paraId="19C7EAFC" w14:textId="77777777" w:rsidR="003341CB" w:rsidRDefault="003341CB" w:rsidP="00AE6583">
            <w:pPr>
              <w:pStyle w:val="TableText"/>
            </w:pPr>
            <w:r>
              <w:t>IOT</w:t>
            </w:r>
          </w:p>
        </w:tc>
        <w:tc>
          <w:tcPr>
            <w:tcW w:w="6802" w:type="dxa"/>
            <w:tcBorders>
              <w:top w:val="nil"/>
              <w:left w:val="nil"/>
              <w:bottom w:val="nil"/>
              <w:right w:val="nil"/>
            </w:tcBorders>
            <w:shd w:val="clear" w:color="auto" w:fill="auto"/>
            <w:noWrap/>
          </w:tcPr>
          <w:p w14:paraId="258E7979" w14:textId="77777777" w:rsidR="003341CB" w:rsidRDefault="003341CB" w:rsidP="00AE6583">
            <w:pPr>
              <w:pStyle w:val="TableText"/>
            </w:pPr>
            <w:r>
              <w:t>In Orbit Testing</w:t>
            </w:r>
          </w:p>
        </w:tc>
      </w:tr>
      <w:tr w:rsidR="003341CB" w14:paraId="77DB92CF" w14:textId="77777777" w:rsidTr="003341CB">
        <w:trPr>
          <w:trHeight w:val="276"/>
        </w:trPr>
        <w:tc>
          <w:tcPr>
            <w:tcW w:w="2175" w:type="dxa"/>
            <w:tcBorders>
              <w:top w:val="nil"/>
              <w:left w:val="nil"/>
              <w:bottom w:val="nil"/>
              <w:right w:val="nil"/>
            </w:tcBorders>
            <w:shd w:val="clear" w:color="auto" w:fill="auto"/>
            <w:noWrap/>
            <w:hideMark/>
          </w:tcPr>
          <w:p w14:paraId="012B7BEF" w14:textId="77777777" w:rsidR="003341CB" w:rsidRDefault="003341CB" w:rsidP="00AE6583">
            <w:pPr>
              <w:pStyle w:val="TableText"/>
            </w:pPr>
            <w:r>
              <w:t>IPC</w:t>
            </w:r>
          </w:p>
        </w:tc>
        <w:tc>
          <w:tcPr>
            <w:tcW w:w="6802" w:type="dxa"/>
            <w:tcBorders>
              <w:top w:val="nil"/>
              <w:left w:val="nil"/>
              <w:bottom w:val="nil"/>
              <w:right w:val="nil"/>
            </w:tcBorders>
            <w:shd w:val="clear" w:color="auto" w:fill="auto"/>
            <w:noWrap/>
            <w:hideMark/>
          </w:tcPr>
          <w:p w14:paraId="7C3E29EE" w14:textId="77777777" w:rsidR="003341CB" w:rsidRDefault="003341CB" w:rsidP="00AE6583">
            <w:pPr>
              <w:pStyle w:val="TableText"/>
            </w:pPr>
            <w:r>
              <w:t>Association Connecting Electronics Industries</w:t>
            </w:r>
          </w:p>
        </w:tc>
      </w:tr>
      <w:tr w:rsidR="003341CB" w14:paraId="65FBFF5C" w14:textId="77777777" w:rsidTr="003341CB">
        <w:trPr>
          <w:trHeight w:val="276"/>
        </w:trPr>
        <w:tc>
          <w:tcPr>
            <w:tcW w:w="2175" w:type="dxa"/>
            <w:tcBorders>
              <w:top w:val="nil"/>
              <w:left w:val="nil"/>
              <w:bottom w:val="nil"/>
              <w:right w:val="nil"/>
            </w:tcBorders>
            <w:shd w:val="clear" w:color="auto" w:fill="auto"/>
            <w:noWrap/>
            <w:hideMark/>
          </w:tcPr>
          <w:p w14:paraId="3D9C049D" w14:textId="77777777" w:rsidR="003341CB" w:rsidRDefault="003341CB" w:rsidP="00AE6583">
            <w:pPr>
              <w:pStyle w:val="TableText"/>
            </w:pPr>
            <w:r>
              <w:t>JAN</w:t>
            </w:r>
          </w:p>
        </w:tc>
        <w:tc>
          <w:tcPr>
            <w:tcW w:w="6802" w:type="dxa"/>
            <w:tcBorders>
              <w:top w:val="nil"/>
              <w:left w:val="nil"/>
              <w:bottom w:val="nil"/>
              <w:right w:val="nil"/>
            </w:tcBorders>
            <w:shd w:val="clear" w:color="auto" w:fill="auto"/>
            <w:noWrap/>
            <w:hideMark/>
          </w:tcPr>
          <w:p w14:paraId="2569C6CA" w14:textId="77777777" w:rsidR="003341CB" w:rsidRDefault="003341CB" w:rsidP="00AE6583">
            <w:pPr>
              <w:pStyle w:val="TableText"/>
            </w:pPr>
            <w:r>
              <w:t>Joint Army Navy</w:t>
            </w:r>
          </w:p>
        </w:tc>
      </w:tr>
      <w:tr w:rsidR="003341CB" w14:paraId="6E431033" w14:textId="77777777" w:rsidTr="003341CB">
        <w:trPr>
          <w:trHeight w:val="276"/>
        </w:trPr>
        <w:tc>
          <w:tcPr>
            <w:tcW w:w="2175" w:type="dxa"/>
            <w:tcBorders>
              <w:top w:val="nil"/>
              <w:left w:val="nil"/>
              <w:bottom w:val="nil"/>
              <w:right w:val="nil"/>
            </w:tcBorders>
            <w:shd w:val="clear" w:color="auto" w:fill="auto"/>
            <w:noWrap/>
            <w:hideMark/>
          </w:tcPr>
          <w:p w14:paraId="0F804D4F" w14:textId="77777777" w:rsidR="003341CB" w:rsidRDefault="003341CB" w:rsidP="00AE6583">
            <w:pPr>
              <w:pStyle w:val="TableText"/>
            </w:pPr>
            <w:r>
              <w:t>JANS</w:t>
            </w:r>
          </w:p>
        </w:tc>
        <w:tc>
          <w:tcPr>
            <w:tcW w:w="6802" w:type="dxa"/>
            <w:tcBorders>
              <w:top w:val="nil"/>
              <w:left w:val="nil"/>
              <w:bottom w:val="nil"/>
              <w:right w:val="nil"/>
            </w:tcBorders>
            <w:shd w:val="clear" w:color="auto" w:fill="auto"/>
            <w:noWrap/>
            <w:hideMark/>
          </w:tcPr>
          <w:p w14:paraId="48227DDB" w14:textId="77777777" w:rsidR="003341CB" w:rsidRDefault="003341CB" w:rsidP="00AE6583">
            <w:pPr>
              <w:pStyle w:val="TableText"/>
            </w:pPr>
            <w:r>
              <w:t xml:space="preserve"> Joint Army Navy Space</w:t>
            </w:r>
          </w:p>
        </w:tc>
      </w:tr>
      <w:tr w:rsidR="003341CB" w14:paraId="44D285FB" w14:textId="77777777" w:rsidTr="003341CB">
        <w:trPr>
          <w:trHeight w:val="276"/>
        </w:trPr>
        <w:tc>
          <w:tcPr>
            <w:tcW w:w="2175" w:type="dxa"/>
            <w:tcBorders>
              <w:top w:val="nil"/>
              <w:left w:val="nil"/>
              <w:bottom w:val="nil"/>
              <w:right w:val="nil"/>
            </w:tcBorders>
            <w:shd w:val="clear" w:color="auto" w:fill="auto"/>
            <w:noWrap/>
            <w:hideMark/>
          </w:tcPr>
          <w:p w14:paraId="1DD165F9" w14:textId="77777777" w:rsidR="003341CB" w:rsidRDefault="003341CB" w:rsidP="00AE6583">
            <w:pPr>
              <w:pStyle w:val="TableText"/>
            </w:pPr>
            <w:r>
              <w:t>JANTX</w:t>
            </w:r>
          </w:p>
        </w:tc>
        <w:tc>
          <w:tcPr>
            <w:tcW w:w="6802" w:type="dxa"/>
            <w:tcBorders>
              <w:top w:val="nil"/>
              <w:left w:val="nil"/>
              <w:bottom w:val="nil"/>
              <w:right w:val="nil"/>
            </w:tcBorders>
            <w:shd w:val="clear" w:color="auto" w:fill="auto"/>
            <w:noWrap/>
            <w:hideMark/>
          </w:tcPr>
          <w:p w14:paraId="0541B53D" w14:textId="77777777" w:rsidR="003341CB" w:rsidRDefault="003341CB" w:rsidP="00AE6583">
            <w:pPr>
              <w:pStyle w:val="TableText"/>
            </w:pPr>
            <w:r>
              <w:t xml:space="preserve"> Joint Army Navy Technical Exchange</w:t>
            </w:r>
          </w:p>
        </w:tc>
      </w:tr>
      <w:tr w:rsidR="003341CB" w14:paraId="72A88C4B" w14:textId="77777777" w:rsidTr="003341CB">
        <w:trPr>
          <w:trHeight w:val="276"/>
        </w:trPr>
        <w:tc>
          <w:tcPr>
            <w:tcW w:w="2175" w:type="dxa"/>
            <w:tcBorders>
              <w:top w:val="nil"/>
              <w:left w:val="nil"/>
              <w:bottom w:val="nil"/>
              <w:right w:val="nil"/>
            </w:tcBorders>
            <w:shd w:val="clear" w:color="auto" w:fill="auto"/>
            <w:noWrap/>
            <w:hideMark/>
          </w:tcPr>
          <w:p w14:paraId="5B6AB716" w14:textId="77777777" w:rsidR="003341CB" w:rsidRDefault="003341CB" w:rsidP="00AE6583">
            <w:pPr>
              <w:pStyle w:val="TableText"/>
            </w:pPr>
            <w:r>
              <w:t>JANTXV</w:t>
            </w:r>
          </w:p>
        </w:tc>
        <w:tc>
          <w:tcPr>
            <w:tcW w:w="6802" w:type="dxa"/>
            <w:tcBorders>
              <w:top w:val="nil"/>
              <w:left w:val="nil"/>
              <w:bottom w:val="nil"/>
              <w:right w:val="nil"/>
            </w:tcBorders>
            <w:shd w:val="clear" w:color="auto" w:fill="auto"/>
            <w:noWrap/>
            <w:hideMark/>
          </w:tcPr>
          <w:p w14:paraId="27FEBD15" w14:textId="77777777" w:rsidR="003341CB" w:rsidRDefault="003341CB" w:rsidP="00AE6583">
            <w:pPr>
              <w:pStyle w:val="TableText"/>
            </w:pPr>
            <w:r>
              <w:t xml:space="preserve"> Joint Army Navy Technical Exchange</w:t>
            </w:r>
          </w:p>
        </w:tc>
      </w:tr>
      <w:tr w:rsidR="003341CB" w14:paraId="79EE3971" w14:textId="77777777" w:rsidTr="003341CB">
        <w:trPr>
          <w:trHeight w:val="276"/>
        </w:trPr>
        <w:tc>
          <w:tcPr>
            <w:tcW w:w="2175" w:type="dxa"/>
            <w:tcBorders>
              <w:top w:val="nil"/>
              <w:left w:val="nil"/>
              <w:bottom w:val="nil"/>
              <w:right w:val="nil"/>
            </w:tcBorders>
            <w:shd w:val="clear" w:color="auto" w:fill="auto"/>
            <w:noWrap/>
            <w:hideMark/>
          </w:tcPr>
          <w:p w14:paraId="471B05E4" w14:textId="77777777" w:rsidR="003341CB" w:rsidRDefault="003341CB" w:rsidP="00AE6583">
            <w:pPr>
              <w:pStyle w:val="TableText"/>
            </w:pPr>
            <w:r>
              <w:t>JEDEC</w:t>
            </w:r>
          </w:p>
        </w:tc>
        <w:tc>
          <w:tcPr>
            <w:tcW w:w="6802" w:type="dxa"/>
            <w:tcBorders>
              <w:top w:val="nil"/>
              <w:left w:val="nil"/>
              <w:bottom w:val="nil"/>
              <w:right w:val="nil"/>
            </w:tcBorders>
            <w:shd w:val="clear" w:color="auto" w:fill="auto"/>
            <w:noWrap/>
            <w:hideMark/>
          </w:tcPr>
          <w:p w14:paraId="72BDE45A" w14:textId="77777777" w:rsidR="003341CB" w:rsidRDefault="003341CB" w:rsidP="00AE6583">
            <w:pPr>
              <w:pStyle w:val="TableText"/>
            </w:pPr>
            <w:r>
              <w:t>Joint Electron Device Engineering Council</w:t>
            </w:r>
          </w:p>
        </w:tc>
      </w:tr>
      <w:tr w:rsidR="003341CB" w14:paraId="30DC2448" w14:textId="77777777" w:rsidTr="003341CB">
        <w:trPr>
          <w:trHeight w:val="276"/>
        </w:trPr>
        <w:tc>
          <w:tcPr>
            <w:tcW w:w="2175" w:type="dxa"/>
            <w:tcBorders>
              <w:top w:val="nil"/>
              <w:left w:val="nil"/>
              <w:bottom w:val="nil"/>
              <w:right w:val="nil"/>
            </w:tcBorders>
            <w:shd w:val="clear" w:color="auto" w:fill="auto"/>
            <w:noWrap/>
            <w:hideMark/>
          </w:tcPr>
          <w:p w14:paraId="431EA1DB" w14:textId="77777777" w:rsidR="003341CB" w:rsidRDefault="003341CB" w:rsidP="00AE6583">
            <w:pPr>
              <w:pStyle w:val="TableText"/>
            </w:pPr>
            <w:r>
              <w:t>JEP</w:t>
            </w:r>
          </w:p>
        </w:tc>
        <w:tc>
          <w:tcPr>
            <w:tcW w:w="6802" w:type="dxa"/>
            <w:tcBorders>
              <w:top w:val="nil"/>
              <w:left w:val="nil"/>
              <w:bottom w:val="nil"/>
              <w:right w:val="nil"/>
            </w:tcBorders>
            <w:shd w:val="clear" w:color="auto" w:fill="auto"/>
            <w:noWrap/>
            <w:hideMark/>
          </w:tcPr>
          <w:p w14:paraId="09342781" w14:textId="77777777" w:rsidR="003341CB" w:rsidRDefault="003341CB" w:rsidP="00AE6583">
            <w:pPr>
              <w:pStyle w:val="TableText"/>
            </w:pPr>
            <w:r>
              <w:t>JEDEC Publications</w:t>
            </w:r>
          </w:p>
        </w:tc>
      </w:tr>
      <w:tr w:rsidR="003341CB" w14:paraId="20603B8C" w14:textId="77777777" w:rsidTr="003341CB">
        <w:trPr>
          <w:trHeight w:val="276"/>
        </w:trPr>
        <w:tc>
          <w:tcPr>
            <w:tcW w:w="2175" w:type="dxa"/>
            <w:tcBorders>
              <w:top w:val="nil"/>
              <w:left w:val="nil"/>
              <w:bottom w:val="nil"/>
              <w:right w:val="nil"/>
            </w:tcBorders>
            <w:shd w:val="clear" w:color="auto" w:fill="auto"/>
            <w:noWrap/>
            <w:hideMark/>
          </w:tcPr>
          <w:p w14:paraId="08689C47" w14:textId="77777777" w:rsidR="003341CB" w:rsidRDefault="003341CB" w:rsidP="00AE6583">
            <w:pPr>
              <w:pStyle w:val="TableText"/>
            </w:pPr>
            <w:r>
              <w:t>JESD</w:t>
            </w:r>
          </w:p>
        </w:tc>
        <w:tc>
          <w:tcPr>
            <w:tcW w:w="6802" w:type="dxa"/>
            <w:tcBorders>
              <w:top w:val="nil"/>
              <w:left w:val="nil"/>
              <w:bottom w:val="nil"/>
              <w:right w:val="nil"/>
            </w:tcBorders>
            <w:shd w:val="clear" w:color="auto" w:fill="auto"/>
            <w:noWrap/>
            <w:hideMark/>
          </w:tcPr>
          <w:p w14:paraId="303FF329" w14:textId="77777777" w:rsidR="003341CB" w:rsidRDefault="003341CB" w:rsidP="00AE6583">
            <w:pPr>
              <w:pStyle w:val="TableText"/>
            </w:pPr>
            <w:r>
              <w:t>JEDEC Standards</w:t>
            </w:r>
          </w:p>
        </w:tc>
      </w:tr>
      <w:tr w:rsidR="003341CB" w14:paraId="37F2DCB2" w14:textId="77777777" w:rsidTr="003341CB">
        <w:trPr>
          <w:trHeight w:val="276"/>
        </w:trPr>
        <w:tc>
          <w:tcPr>
            <w:tcW w:w="2175" w:type="dxa"/>
            <w:tcBorders>
              <w:top w:val="nil"/>
              <w:left w:val="nil"/>
              <w:bottom w:val="nil"/>
              <w:right w:val="nil"/>
            </w:tcBorders>
            <w:shd w:val="clear" w:color="auto" w:fill="auto"/>
            <w:noWrap/>
            <w:hideMark/>
          </w:tcPr>
          <w:p w14:paraId="26D9208F" w14:textId="77777777" w:rsidR="003341CB" w:rsidRDefault="003341CB" w:rsidP="00AE6583">
            <w:pPr>
              <w:pStyle w:val="TableText"/>
            </w:pPr>
            <w:r>
              <w:t>JFET</w:t>
            </w:r>
          </w:p>
        </w:tc>
        <w:tc>
          <w:tcPr>
            <w:tcW w:w="6802" w:type="dxa"/>
            <w:tcBorders>
              <w:top w:val="nil"/>
              <w:left w:val="nil"/>
              <w:bottom w:val="nil"/>
              <w:right w:val="nil"/>
            </w:tcBorders>
            <w:shd w:val="clear" w:color="auto" w:fill="auto"/>
            <w:noWrap/>
            <w:hideMark/>
          </w:tcPr>
          <w:p w14:paraId="72C2D85A" w14:textId="77777777" w:rsidR="003341CB" w:rsidRDefault="003341CB" w:rsidP="00AE6583">
            <w:pPr>
              <w:pStyle w:val="TableText"/>
            </w:pPr>
            <w:r>
              <w:t>Junction Field Effect Transistor</w:t>
            </w:r>
          </w:p>
        </w:tc>
      </w:tr>
      <w:tr w:rsidR="003341CB" w14:paraId="358882C0" w14:textId="77777777" w:rsidTr="003341CB">
        <w:trPr>
          <w:trHeight w:val="276"/>
        </w:trPr>
        <w:tc>
          <w:tcPr>
            <w:tcW w:w="2175" w:type="dxa"/>
            <w:tcBorders>
              <w:top w:val="nil"/>
              <w:left w:val="nil"/>
              <w:bottom w:val="nil"/>
              <w:right w:val="nil"/>
            </w:tcBorders>
            <w:shd w:val="clear" w:color="auto" w:fill="auto"/>
            <w:noWrap/>
            <w:hideMark/>
          </w:tcPr>
          <w:p w14:paraId="7B0976FF" w14:textId="77777777" w:rsidR="003341CB" w:rsidRDefault="003341CB" w:rsidP="00AE6583">
            <w:pPr>
              <w:pStyle w:val="TableText"/>
            </w:pPr>
            <w:r>
              <w:t>LCD</w:t>
            </w:r>
          </w:p>
        </w:tc>
        <w:tc>
          <w:tcPr>
            <w:tcW w:w="6802" w:type="dxa"/>
            <w:tcBorders>
              <w:top w:val="nil"/>
              <w:left w:val="nil"/>
              <w:bottom w:val="nil"/>
              <w:right w:val="nil"/>
            </w:tcBorders>
            <w:shd w:val="clear" w:color="auto" w:fill="auto"/>
            <w:noWrap/>
            <w:hideMark/>
          </w:tcPr>
          <w:p w14:paraId="352708C7" w14:textId="77777777" w:rsidR="003341CB" w:rsidRDefault="003341CB" w:rsidP="00AE6583">
            <w:pPr>
              <w:pStyle w:val="TableText"/>
            </w:pPr>
            <w:r>
              <w:t>Liquid Crystal Display</w:t>
            </w:r>
          </w:p>
        </w:tc>
      </w:tr>
      <w:tr w:rsidR="003341CB" w14:paraId="48700139" w14:textId="77777777" w:rsidTr="003341CB">
        <w:trPr>
          <w:trHeight w:val="276"/>
        </w:trPr>
        <w:tc>
          <w:tcPr>
            <w:tcW w:w="2175" w:type="dxa"/>
            <w:tcBorders>
              <w:top w:val="nil"/>
              <w:left w:val="nil"/>
              <w:bottom w:val="nil"/>
              <w:right w:val="nil"/>
            </w:tcBorders>
            <w:shd w:val="clear" w:color="auto" w:fill="auto"/>
            <w:noWrap/>
            <w:hideMark/>
          </w:tcPr>
          <w:p w14:paraId="510CCC07" w14:textId="77777777" w:rsidR="003341CB" w:rsidRDefault="003341CB" w:rsidP="00AE6583">
            <w:pPr>
              <w:pStyle w:val="TableText"/>
            </w:pPr>
            <w:r>
              <w:t xml:space="preserve">LED </w:t>
            </w:r>
          </w:p>
        </w:tc>
        <w:tc>
          <w:tcPr>
            <w:tcW w:w="6802" w:type="dxa"/>
            <w:tcBorders>
              <w:top w:val="nil"/>
              <w:left w:val="nil"/>
              <w:bottom w:val="nil"/>
              <w:right w:val="nil"/>
            </w:tcBorders>
            <w:shd w:val="clear" w:color="auto" w:fill="auto"/>
            <w:noWrap/>
            <w:hideMark/>
          </w:tcPr>
          <w:p w14:paraId="72FBFEEF" w14:textId="77777777" w:rsidR="003341CB" w:rsidRDefault="003341CB" w:rsidP="00AE6583">
            <w:pPr>
              <w:pStyle w:val="TableText"/>
            </w:pPr>
            <w:r>
              <w:t>Light Emitting Diode</w:t>
            </w:r>
          </w:p>
        </w:tc>
      </w:tr>
      <w:tr w:rsidR="003341CB" w14:paraId="6160FBBB" w14:textId="77777777" w:rsidTr="003341CB">
        <w:trPr>
          <w:trHeight w:val="276"/>
        </w:trPr>
        <w:tc>
          <w:tcPr>
            <w:tcW w:w="2175" w:type="dxa"/>
            <w:tcBorders>
              <w:top w:val="nil"/>
              <w:left w:val="nil"/>
              <w:bottom w:val="nil"/>
              <w:right w:val="nil"/>
            </w:tcBorders>
            <w:shd w:val="clear" w:color="auto" w:fill="auto"/>
            <w:noWrap/>
            <w:hideMark/>
          </w:tcPr>
          <w:p w14:paraId="0BEBBEDA" w14:textId="77777777" w:rsidR="003341CB" w:rsidRDefault="003341CB" w:rsidP="00AE6583">
            <w:pPr>
              <w:pStyle w:val="TableText"/>
            </w:pPr>
            <w:r>
              <w:t>LEO</w:t>
            </w:r>
          </w:p>
        </w:tc>
        <w:tc>
          <w:tcPr>
            <w:tcW w:w="6802" w:type="dxa"/>
            <w:tcBorders>
              <w:top w:val="nil"/>
              <w:left w:val="nil"/>
              <w:bottom w:val="nil"/>
              <w:right w:val="nil"/>
            </w:tcBorders>
            <w:shd w:val="clear" w:color="auto" w:fill="auto"/>
            <w:noWrap/>
            <w:hideMark/>
          </w:tcPr>
          <w:p w14:paraId="6E056E2F" w14:textId="77777777" w:rsidR="003341CB" w:rsidRDefault="003341CB" w:rsidP="00AE6583">
            <w:pPr>
              <w:pStyle w:val="TableText"/>
            </w:pPr>
            <w:r>
              <w:t>Low Earth Orbit</w:t>
            </w:r>
          </w:p>
        </w:tc>
      </w:tr>
      <w:tr w:rsidR="003341CB" w14:paraId="61CDF4DF" w14:textId="77777777" w:rsidTr="003341CB">
        <w:trPr>
          <w:trHeight w:val="276"/>
        </w:trPr>
        <w:tc>
          <w:tcPr>
            <w:tcW w:w="2175" w:type="dxa"/>
            <w:tcBorders>
              <w:top w:val="nil"/>
              <w:left w:val="nil"/>
              <w:bottom w:val="nil"/>
              <w:right w:val="nil"/>
            </w:tcBorders>
            <w:shd w:val="clear" w:color="auto" w:fill="auto"/>
            <w:noWrap/>
            <w:hideMark/>
          </w:tcPr>
          <w:p w14:paraId="60A61C1C" w14:textId="77777777" w:rsidR="003341CB" w:rsidRDefault="003341CB" w:rsidP="00AE6583">
            <w:pPr>
              <w:pStyle w:val="TableText"/>
            </w:pPr>
            <w:r>
              <w:lastRenderedPageBreak/>
              <w:t>LMS</w:t>
            </w:r>
          </w:p>
        </w:tc>
        <w:tc>
          <w:tcPr>
            <w:tcW w:w="6802" w:type="dxa"/>
            <w:tcBorders>
              <w:top w:val="nil"/>
              <w:left w:val="nil"/>
              <w:bottom w:val="nil"/>
              <w:right w:val="nil"/>
            </w:tcBorders>
            <w:shd w:val="clear" w:color="auto" w:fill="auto"/>
            <w:noWrap/>
            <w:hideMark/>
          </w:tcPr>
          <w:p w14:paraId="5F913C94" w14:textId="77777777" w:rsidR="003341CB" w:rsidRDefault="003341CB" w:rsidP="00AE6583">
            <w:pPr>
              <w:pStyle w:val="TableText"/>
            </w:pPr>
            <w:r>
              <w:t>Least Mean Square Method</w:t>
            </w:r>
          </w:p>
        </w:tc>
      </w:tr>
      <w:tr w:rsidR="003341CB" w14:paraId="719F8FA7" w14:textId="77777777" w:rsidTr="003341CB">
        <w:trPr>
          <w:trHeight w:val="276"/>
        </w:trPr>
        <w:tc>
          <w:tcPr>
            <w:tcW w:w="2175" w:type="dxa"/>
            <w:tcBorders>
              <w:top w:val="nil"/>
              <w:left w:val="nil"/>
              <w:bottom w:val="nil"/>
              <w:right w:val="nil"/>
            </w:tcBorders>
            <w:shd w:val="clear" w:color="auto" w:fill="auto"/>
            <w:noWrap/>
          </w:tcPr>
          <w:p w14:paraId="3537F990" w14:textId="77777777" w:rsidR="003341CB" w:rsidRDefault="003341CB" w:rsidP="00AE6583">
            <w:pPr>
              <w:pStyle w:val="TableText"/>
            </w:pPr>
            <w:r>
              <w:t>LoC</w:t>
            </w:r>
          </w:p>
        </w:tc>
        <w:tc>
          <w:tcPr>
            <w:tcW w:w="6802" w:type="dxa"/>
            <w:tcBorders>
              <w:top w:val="nil"/>
              <w:left w:val="nil"/>
              <w:bottom w:val="nil"/>
              <w:right w:val="nil"/>
            </w:tcBorders>
            <w:shd w:val="clear" w:color="auto" w:fill="auto"/>
            <w:noWrap/>
          </w:tcPr>
          <w:p w14:paraId="3F6DC807" w14:textId="77777777" w:rsidR="003341CB" w:rsidRDefault="003341CB" w:rsidP="00AE6583">
            <w:pPr>
              <w:pStyle w:val="TableText"/>
            </w:pPr>
            <w:r>
              <w:t>Level of Confidence</w:t>
            </w:r>
          </w:p>
        </w:tc>
      </w:tr>
      <w:tr w:rsidR="003341CB" w14:paraId="6061C6D5" w14:textId="77777777" w:rsidTr="003341CB">
        <w:trPr>
          <w:trHeight w:val="276"/>
        </w:trPr>
        <w:tc>
          <w:tcPr>
            <w:tcW w:w="2175" w:type="dxa"/>
            <w:tcBorders>
              <w:top w:val="nil"/>
              <w:left w:val="nil"/>
              <w:bottom w:val="nil"/>
              <w:right w:val="nil"/>
            </w:tcBorders>
            <w:shd w:val="clear" w:color="auto" w:fill="auto"/>
            <w:noWrap/>
            <w:hideMark/>
          </w:tcPr>
          <w:p w14:paraId="1156F514" w14:textId="77777777" w:rsidR="003341CB" w:rsidRDefault="003341CB" w:rsidP="00AE6583">
            <w:pPr>
              <w:pStyle w:val="TableText"/>
            </w:pPr>
            <w:r>
              <w:t>LRR</w:t>
            </w:r>
          </w:p>
        </w:tc>
        <w:tc>
          <w:tcPr>
            <w:tcW w:w="6802" w:type="dxa"/>
            <w:tcBorders>
              <w:top w:val="nil"/>
              <w:left w:val="nil"/>
              <w:bottom w:val="nil"/>
              <w:right w:val="nil"/>
            </w:tcBorders>
            <w:shd w:val="clear" w:color="auto" w:fill="auto"/>
            <w:noWrap/>
            <w:hideMark/>
          </w:tcPr>
          <w:p w14:paraId="5004BA09" w14:textId="77777777" w:rsidR="003341CB" w:rsidRDefault="003341CB" w:rsidP="00AE6583">
            <w:pPr>
              <w:pStyle w:val="TableText"/>
            </w:pPr>
            <w:r>
              <w:t>Launch Readiness Review</w:t>
            </w:r>
          </w:p>
        </w:tc>
      </w:tr>
      <w:tr w:rsidR="003341CB" w14:paraId="2C0329D0" w14:textId="77777777" w:rsidTr="003341CB">
        <w:trPr>
          <w:trHeight w:val="276"/>
        </w:trPr>
        <w:tc>
          <w:tcPr>
            <w:tcW w:w="2175" w:type="dxa"/>
            <w:tcBorders>
              <w:top w:val="nil"/>
              <w:left w:val="nil"/>
              <w:bottom w:val="nil"/>
              <w:right w:val="nil"/>
            </w:tcBorders>
            <w:shd w:val="clear" w:color="auto" w:fill="auto"/>
            <w:noWrap/>
            <w:hideMark/>
          </w:tcPr>
          <w:p w14:paraId="2215B1DF" w14:textId="77777777" w:rsidR="003341CB" w:rsidRDefault="003341CB" w:rsidP="00AE6583">
            <w:pPr>
              <w:pStyle w:val="TableText"/>
            </w:pPr>
            <w:r>
              <w:t>LV</w:t>
            </w:r>
          </w:p>
        </w:tc>
        <w:tc>
          <w:tcPr>
            <w:tcW w:w="6802" w:type="dxa"/>
            <w:tcBorders>
              <w:top w:val="nil"/>
              <w:left w:val="nil"/>
              <w:bottom w:val="nil"/>
              <w:right w:val="nil"/>
            </w:tcBorders>
            <w:shd w:val="clear" w:color="auto" w:fill="auto"/>
            <w:noWrap/>
            <w:hideMark/>
          </w:tcPr>
          <w:p w14:paraId="35557F58" w14:textId="77777777" w:rsidR="003341CB" w:rsidRDefault="003341CB" w:rsidP="00AE6583">
            <w:pPr>
              <w:pStyle w:val="TableText"/>
            </w:pPr>
            <w:r>
              <w:t>Latching Valve</w:t>
            </w:r>
          </w:p>
        </w:tc>
      </w:tr>
      <w:tr w:rsidR="003341CB" w14:paraId="4BEF4B88" w14:textId="77777777" w:rsidTr="003341CB">
        <w:trPr>
          <w:trHeight w:val="276"/>
        </w:trPr>
        <w:tc>
          <w:tcPr>
            <w:tcW w:w="2175" w:type="dxa"/>
            <w:tcBorders>
              <w:top w:val="nil"/>
              <w:left w:val="nil"/>
              <w:bottom w:val="nil"/>
              <w:right w:val="nil"/>
            </w:tcBorders>
            <w:shd w:val="clear" w:color="auto" w:fill="auto"/>
            <w:noWrap/>
            <w:hideMark/>
          </w:tcPr>
          <w:p w14:paraId="1067D80C" w14:textId="77777777" w:rsidR="003341CB" w:rsidRDefault="003341CB" w:rsidP="00AE6583">
            <w:pPr>
              <w:pStyle w:val="TableText"/>
            </w:pPr>
            <w:r>
              <w:t>MC</w:t>
            </w:r>
          </w:p>
        </w:tc>
        <w:tc>
          <w:tcPr>
            <w:tcW w:w="6802" w:type="dxa"/>
            <w:tcBorders>
              <w:top w:val="nil"/>
              <w:left w:val="nil"/>
              <w:bottom w:val="nil"/>
              <w:right w:val="nil"/>
            </w:tcBorders>
            <w:shd w:val="clear" w:color="auto" w:fill="auto"/>
            <w:noWrap/>
            <w:hideMark/>
          </w:tcPr>
          <w:p w14:paraId="7AD802C5" w14:textId="77777777" w:rsidR="003341CB" w:rsidRDefault="003341CB" w:rsidP="00AE6583">
            <w:pPr>
              <w:pStyle w:val="TableText"/>
            </w:pPr>
            <w:r>
              <w:t>minimal cut set</w:t>
            </w:r>
          </w:p>
        </w:tc>
      </w:tr>
      <w:tr w:rsidR="003341CB" w14:paraId="0CD79249" w14:textId="77777777" w:rsidTr="003341CB">
        <w:trPr>
          <w:trHeight w:val="276"/>
        </w:trPr>
        <w:tc>
          <w:tcPr>
            <w:tcW w:w="2175" w:type="dxa"/>
            <w:tcBorders>
              <w:top w:val="nil"/>
              <w:left w:val="nil"/>
              <w:bottom w:val="nil"/>
              <w:right w:val="nil"/>
            </w:tcBorders>
            <w:shd w:val="clear" w:color="auto" w:fill="auto"/>
            <w:noWrap/>
            <w:hideMark/>
          </w:tcPr>
          <w:p w14:paraId="363185EF" w14:textId="77777777" w:rsidR="003341CB" w:rsidRDefault="003341CB" w:rsidP="00AE6583">
            <w:pPr>
              <w:pStyle w:val="TableText"/>
            </w:pPr>
            <w:r>
              <w:t>MCCV</w:t>
            </w:r>
          </w:p>
        </w:tc>
        <w:tc>
          <w:tcPr>
            <w:tcW w:w="6802" w:type="dxa"/>
            <w:tcBorders>
              <w:top w:val="nil"/>
              <w:left w:val="nil"/>
              <w:bottom w:val="nil"/>
              <w:right w:val="nil"/>
            </w:tcBorders>
            <w:shd w:val="clear" w:color="auto" w:fill="auto"/>
            <w:noWrap/>
            <w:hideMark/>
          </w:tcPr>
          <w:p w14:paraId="24EC0063" w14:textId="77777777" w:rsidR="003341CB" w:rsidRDefault="003341CB" w:rsidP="00AE6583">
            <w:pPr>
              <w:pStyle w:val="TableText"/>
            </w:pPr>
            <w:r>
              <w:t>Maximum Common Cause Value</w:t>
            </w:r>
          </w:p>
        </w:tc>
      </w:tr>
      <w:tr w:rsidR="003341CB" w14:paraId="13132ABD" w14:textId="77777777" w:rsidTr="003341CB">
        <w:trPr>
          <w:trHeight w:val="276"/>
        </w:trPr>
        <w:tc>
          <w:tcPr>
            <w:tcW w:w="2175" w:type="dxa"/>
            <w:tcBorders>
              <w:top w:val="nil"/>
              <w:left w:val="nil"/>
              <w:bottom w:val="nil"/>
              <w:right w:val="nil"/>
            </w:tcBorders>
            <w:shd w:val="clear" w:color="auto" w:fill="auto"/>
            <w:noWrap/>
            <w:hideMark/>
          </w:tcPr>
          <w:p w14:paraId="4513B676" w14:textId="77777777" w:rsidR="003341CB" w:rsidRDefault="003341CB" w:rsidP="00AE6583">
            <w:pPr>
              <w:pStyle w:val="TableText"/>
            </w:pPr>
            <w:r>
              <w:t>MCM</w:t>
            </w:r>
          </w:p>
        </w:tc>
        <w:tc>
          <w:tcPr>
            <w:tcW w:w="6802" w:type="dxa"/>
            <w:tcBorders>
              <w:top w:val="nil"/>
              <w:left w:val="nil"/>
              <w:bottom w:val="nil"/>
              <w:right w:val="nil"/>
            </w:tcBorders>
            <w:shd w:val="clear" w:color="auto" w:fill="auto"/>
            <w:noWrap/>
            <w:hideMark/>
          </w:tcPr>
          <w:p w14:paraId="204BB2B2" w14:textId="77777777" w:rsidR="003341CB" w:rsidRDefault="003341CB" w:rsidP="00AE6583">
            <w:pPr>
              <w:pStyle w:val="TableText"/>
            </w:pPr>
            <w:proofErr w:type="spellStart"/>
            <w:r>
              <w:t>Multi Chip</w:t>
            </w:r>
            <w:proofErr w:type="spellEnd"/>
            <w:r>
              <w:t xml:space="preserve"> Module </w:t>
            </w:r>
          </w:p>
        </w:tc>
      </w:tr>
      <w:tr w:rsidR="003341CB" w14:paraId="3BD0D682" w14:textId="77777777" w:rsidTr="003341CB">
        <w:trPr>
          <w:trHeight w:val="276"/>
        </w:trPr>
        <w:tc>
          <w:tcPr>
            <w:tcW w:w="2175" w:type="dxa"/>
            <w:tcBorders>
              <w:top w:val="nil"/>
              <w:left w:val="nil"/>
              <w:bottom w:val="nil"/>
              <w:right w:val="nil"/>
            </w:tcBorders>
            <w:shd w:val="clear" w:color="auto" w:fill="auto"/>
            <w:noWrap/>
            <w:hideMark/>
          </w:tcPr>
          <w:p w14:paraId="615B407E" w14:textId="77777777" w:rsidR="003341CB" w:rsidRDefault="003341CB" w:rsidP="00AE6583">
            <w:pPr>
              <w:pStyle w:val="TableText"/>
            </w:pPr>
            <w:r>
              <w:t>MCMC</w:t>
            </w:r>
          </w:p>
        </w:tc>
        <w:tc>
          <w:tcPr>
            <w:tcW w:w="6802" w:type="dxa"/>
            <w:tcBorders>
              <w:top w:val="nil"/>
              <w:left w:val="nil"/>
              <w:bottom w:val="nil"/>
              <w:right w:val="nil"/>
            </w:tcBorders>
            <w:shd w:val="clear" w:color="auto" w:fill="auto"/>
            <w:noWrap/>
            <w:hideMark/>
          </w:tcPr>
          <w:p w14:paraId="04C60595" w14:textId="77777777" w:rsidR="003341CB" w:rsidRDefault="003341CB" w:rsidP="00AE6583">
            <w:pPr>
              <w:pStyle w:val="TableText"/>
            </w:pPr>
            <w:r>
              <w:t>Markov Chain Monte Carlo</w:t>
            </w:r>
            <w:r w:rsidDel="00CD1832">
              <w:t xml:space="preserve"> </w:t>
            </w:r>
          </w:p>
        </w:tc>
      </w:tr>
      <w:tr w:rsidR="003341CB" w14:paraId="19E2C8F4" w14:textId="77777777" w:rsidTr="003341CB">
        <w:trPr>
          <w:trHeight w:val="276"/>
        </w:trPr>
        <w:tc>
          <w:tcPr>
            <w:tcW w:w="2175" w:type="dxa"/>
            <w:tcBorders>
              <w:top w:val="nil"/>
              <w:left w:val="nil"/>
              <w:bottom w:val="nil"/>
              <w:right w:val="nil"/>
            </w:tcBorders>
            <w:shd w:val="clear" w:color="auto" w:fill="auto"/>
            <w:noWrap/>
            <w:hideMark/>
          </w:tcPr>
          <w:p w14:paraId="55C2079A" w14:textId="77777777" w:rsidR="003341CB" w:rsidRDefault="003341CB" w:rsidP="00AE6583">
            <w:pPr>
              <w:pStyle w:val="TableText"/>
            </w:pPr>
            <w:r>
              <w:t>MCR</w:t>
            </w:r>
          </w:p>
        </w:tc>
        <w:tc>
          <w:tcPr>
            <w:tcW w:w="6802" w:type="dxa"/>
            <w:tcBorders>
              <w:top w:val="nil"/>
              <w:left w:val="nil"/>
              <w:bottom w:val="nil"/>
              <w:right w:val="nil"/>
            </w:tcBorders>
            <w:shd w:val="clear" w:color="auto" w:fill="auto"/>
            <w:noWrap/>
            <w:hideMark/>
          </w:tcPr>
          <w:p w14:paraId="0FAA78A3" w14:textId="77777777" w:rsidR="003341CB" w:rsidRDefault="003341CB" w:rsidP="00AE6583">
            <w:pPr>
              <w:pStyle w:val="TableText"/>
            </w:pPr>
            <w:r>
              <w:t>Mission Closure Review</w:t>
            </w:r>
          </w:p>
        </w:tc>
      </w:tr>
      <w:tr w:rsidR="003341CB" w14:paraId="49781B0F" w14:textId="77777777" w:rsidTr="003341CB">
        <w:trPr>
          <w:trHeight w:val="276"/>
        </w:trPr>
        <w:tc>
          <w:tcPr>
            <w:tcW w:w="2175" w:type="dxa"/>
            <w:tcBorders>
              <w:top w:val="nil"/>
              <w:left w:val="nil"/>
              <w:bottom w:val="nil"/>
              <w:right w:val="nil"/>
            </w:tcBorders>
            <w:shd w:val="clear" w:color="auto" w:fill="auto"/>
            <w:noWrap/>
            <w:hideMark/>
          </w:tcPr>
          <w:p w14:paraId="2C43F3E9" w14:textId="77777777" w:rsidR="003341CB" w:rsidRDefault="003341CB" w:rsidP="00AE6583">
            <w:pPr>
              <w:pStyle w:val="TableText"/>
            </w:pPr>
            <w:r>
              <w:t>MDR</w:t>
            </w:r>
          </w:p>
        </w:tc>
        <w:tc>
          <w:tcPr>
            <w:tcW w:w="6802" w:type="dxa"/>
            <w:tcBorders>
              <w:top w:val="nil"/>
              <w:left w:val="nil"/>
              <w:bottom w:val="nil"/>
              <w:right w:val="nil"/>
            </w:tcBorders>
            <w:shd w:val="clear" w:color="auto" w:fill="auto"/>
            <w:noWrap/>
            <w:hideMark/>
          </w:tcPr>
          <w:p w14:paraId="45F0FF1F" w14:textId="77777777" w:rsidR="003341CB" w:rsidRDefault="003341CB" w:rsidP="00AE6583">
            <w:pPr>
              <w:pStyle w:val="TableText"/>
            </w:pPr>
            <w:r>
              <w:t>Mission Definition Review</w:t>
            </w:r>
          </w:p>
        </w:tc>
      </w:tr>
      <w:tr w:rsidR="003341CB" w14:paraId="3D92C30C" w14:textId="77777777" w:rsidTr="003341CB">
        <w:trPr>
          <w:trHeight w:val="276"/>
        </w:trPr>
        <w:tc>
          <w:tcPr>
            <w:tcW w:w="2175" w:type="dxa"/>
            <w:tcBorders>
              <w:top w:val="nil"/>
              <w:left w:val="nil"/>
              <w:bottom w:val="nil"/>
              <w:right w:val="nil"/>
            </w:tcBorders>
            <w:shd w:val="clear" w:color="auto" w:fill="auto"/>
            <w:noWrap/>
          </w:tcPr>
          <w:p w14:paraId="1FB2DD47" w14:textId="77777777" w:rsidR="003341CB" w:rsidRDefault="003341CB" w:rsidP="00AE6583">
            <w:pPr>
              <w:pStyle w:val="TableText"/>
            </w:pPr>
            <w:r>
              <w:t>MEC</w:t>
            </w:r>
          </w:p>
        </w:tc>
        <w:tc>
          <w:tcPr>
            <w:tcW w:w="6802" w:type="dxa"/>
            <w:tcBorders>
              <w:top w:val="nil"/>
              <w:left w:val="nil"/>
              <w:bottom w:val="nil"/>
              <w:right w:val="nil"/>
            </w:tcBorders>
            <w:shd w:val="clear" w:color="auto" w:fill="auto"/>
            <w:noWrap/>
          </w:tcPr>
          <w:p w14:paraId="2BDFA391" w14:textId="77777777" w:rsidR="003341CB" w:rsidRDefault="003341CB" w:rsidP="00AE6583">
            <w:pPr>
              <w:pStyle w:val="TableText"/>
            </w:pPr>
            <w:r>
              <w:t>Mechanical</w:t>
            </w:r>
          </w:p>
        </w:tc>
      </w:tr>
      <w:tr w:rsidR="003341CB" w14:paraId="3226EE44" w14:textId="77777777" w:rsidTr="003341CB">
        <w:trPr>
          <w:trHeight w:val="276"/>
        </w:trPr>
        <w:tc>
          <w:tcPr>
            <w:tcW w:w="2175" w:type="dxa"/>
            <w:tcBorders>
              <w:top w:val="nil"/>
              <w:left w:val="nil"/>
              <w:bottom w:val="nil"/>
              <w:right w:val="nil"/>
            </w:tcBorders>
            <w:shd w:val="clear" w:color="auto" w:fill="auto"/>
            <w:noWrap/>
            <w:hideMark/>
          </w:tcPr>
          <w:p w14:paraId="4251873D" w14:textId="77777777" w:rsidR="003341CB" w:rsidRDefault="003341CB" w:rsidP="00AE6583">
            <w:pPr>
              <w:pStyle w:val="TableText"/>
            </w:pPr>
            <w:r>
              <w:t>MEO</w:t>
            </w:r>
          </w:p>
        </w:tc>
        <w:tc>
          <w:tcPr>
            <w:tcW w:w="6802" w:type="dxa"/>
            <w:tcBorders>
              <w:top w:val="nil"/>
              <w:left w:val="nil"/>
              <w:bottom w:val="nil"/>
              <w:right w:val="nil"/>
            </w:tcBorders>
            <w:shd w:val="clear" w:color="auto" w:fill="auto"/>
            <w:noWrap/>
            <w:hideMark/>
          </w:tcPr>
          <w:p w14:paraId="4CBE0DDE" w14:textId="77777777" w:rsidR="003341CB" w:rsidRDefault="003341CB" w:rsidP="00AE6583">
            <w:pPr>
              <w:pStyle w:val="TableText"/>
            </w:pPr>
            <w:r>
              <w:t>Medium Earth Orbit</w:t>
            </w:r>
          </w:p>
        </w:tc>
      </w:tr>
      <w:tr w:rsidR="003341CB" w14:paraId="0BEF56B0" w14:textId="77777777" w:rsidTr="003341CB">
        <w:trPr>
          <w:trHeight w:val="276"/>
        </w:trPr>
        <w:tc>
          <w:tcPr>
            <w:tcW w:w="2175" w:type="dxa"/>
            <w:tcBorders>
              <w:top w:val="nil"/>
              <w:left w:val="nil"/>
              <w:bottom w:val="nil"/>
              <w:right w:val="nil"/>
            </w:tcBorders>
            <w:shd w:val="clear" w:color="auto" w:fill="auto"/>
            <w:noWrap/>
            <w:hideMark/>
          </w:tcPr>
          <w:p w14:paraId="1A8F80C5" w14:textId="77777777" w:rsidR="003341CB" w:rsidRDefault="003341CB" w:rsidP="00AE6583">
            <w:pPr>
              <w:pStyle w:val="TableText"/>
            </w:pPr>
            <w:r>
              <w:t>MIL</w:t>
            </w:r>
          </w:p>
        </w:tc>
        <w:tc>
          <w:tcPr>
            <w:tcW w:w="6802" w:type="dxa"/>
            <w:tcBorders>
              <w:top w:val="nil"/>
              <w:left w:val="nil"/>
              <w:bottom w:val="nil"/>
              <w:right w:val="nil"/>
            </w:tcBorders>
            <w:shd w:val="clear" w:color="auto" w:fill="auto"/>
            <w:noWrap/>
            <w:hideMark/>
          </w:tcPr>
          <w:p w14:paraId="0E4BC5C9" w14:textId="77777777" w:rsidR="003341CB" w:rsidRDefault="003341CB" w:rsidP="00AE6583">
            <w:pPr>
              <w:pStyle w:val="TableText"/>
            </w:pPr>
            <w:proofErr w:type="spellStart"/>
            <w:r>
              <w:t>MILitary</w:t>
            </w:r>
            <w:proofErr w:type="spellEnd"/>
          </w:p>
        </w:tc>
      </w:tr>
      <w:tr w:rsidR="003341CB" w14:paraId="5948D28E" w14:textId="77777777" w:rsidTr="003341CB">
        <w:trPr>
          <w:trHeight w:val="276"/>
        </w:trPr>
        <w:tc>
          <w:tcPr>
            <w:tcW w:w="2175" w:type="dxa"/>
            <w:tcBorders>
              <w:top w:val="nil"/>
              <w:left w:val="nil"/>
              <w:bottom w:val="nil"/>
              <w:right w:val="nil"/>
            </w:tcBorders>
            <w:shd w:val="clear" w:color="auto" w:fill="auto"/>
            <w:noWrap/>
          </w:tcPr>
          <w:p w14:paraId="77DD46EC" w14:textId="77777777" w:rsidR="003341CB" w:rsidRDefault="003341CB" w:rsidP="00AE6583">
            <w:pPr>
              <w:pStyle w:val="TableText"/>
            </w:pPr>
            <w:r>
              <w:t>MIS</w:t>
            </w:r>
          </w:p>
        </w:tc>
        <w:tc>
          <w:tcPr>
            <w:tcW w:w="6802" w:type="dxa"/>
            <w:tcBorders>
              <w:top w:val="nil"/>
              <w:left w:val="nil"/>
              <w:bottom w:val="nil"/>
              <w:right w:val="nil"/>
            </w:tcBorders>
            <w:shd w:val="clear" w:color="auto" w:fill="auto"/>
            <w:noWrap/>
          </w:tcPr>
          <w:p w14:paraId="7EF6B348" w14:textId="77777777" w:rsidR="003341CB" w:rsidRDefault="003341CB" w:rsidP="00AE6583">
            <w:pPr>
              <w:pStyle w:val="TableText"/>
            </w:pPr>
            <w:r>
              <w:t>Miscellaneous</w:t>
            </w:r>
          </w:p>
        </w:tc>
      </w:tr>
      <w:tr w:rsidR="003341CB" w14:paraId="7A089F87" w14:textId="77777777" w:rsidTr="003341CB">
        <w:trPr>
          <w:trHeight w:val="276"/>
        </w:trPr>
        <w:tc>
          <w:tcPr>
            <w:tcW w:w="2175" w:type="dxa"/>
            <w:tcBorders>
              <w:top w:val="nil"/>
              <w:left w:val="nil"/>
              <w:bottom w:val="nil"/>
              <w:right w:val="nil"/>
            </w:tcBorders>
            <w:shd w:val="clear" w:color="auto" w:fill="auto"/>
            <w:noWrap/>
            <w:hideMark/>
          </w:tcPr>
          <w:p w14:paraId="59C28619" w14:textId="77777777" w:rsidR="003341CB" w:rsidRDefault="003341CB" w:rsidP="00AE6583">
            <w:pPr>
              <w:pStyle w:val="TableText"/>
            </w:pPr>
            <w:r>
              <w:t>MMIC</w:t>
            </w:r>
          </w:p>
        </w:tc>
        <w:tc>
          <w:tcPr>
            <w:tcW w:w="6802" w:type="dxa"/>
            <w:tcBorders>
              <w:top w:val="nil"/>
              <w:left w:val="nil"/>
              <w:bottom w:val="nil"/>
              <w:right w:val="nil"/>
            </w:tcBorders>
            <w:shd w:val="clear" w:color="auto" w:fill="auto"/>
            <w:noWrap/>
            <w:hideMark/>
          </w:tcPr>
          <w:p w14:paraId="169F583B" w14:textId="77777777" w:rsidR="003341CB" w:rsidRDefault="003341CB" w:rsidP="00AE6583">
            <w:pPr>
              <w:pStyle w:val="TableText"/>
            </w:pPr>
            <w:r>
              <w:t>Microwave Monolithic Integrated Circuits</w:t>
            </w:r>
          </w:p>
        </w:tc>
      </w:tr>
      <w:tr w:rsidR="003341CB" w14:paraId="1C887F9C" w14:textId="77777777" w:rsidTr="003341CB">
        <w:trPr>
          <w:trHeight w:val="276"/>
        </w:trPr>
        <w:tc>
          <w:tcPr>
            <w:tcW w:w="2175" w:type="dxa"/>
            <w:tcBorders>
              <w:top w:val="nil"/>
              <w:left w:val="nil"/>
              <w:bottom w:val="nil"/>
              <w:right w:val="nil"/>
            </w:tcBorders>
            <w:shd w:val="clear" w:color="auto" w:fill="auto"/>
            <w:noWrap/>
            <w:hideMark/>
          </w:tcPr>
          <w:p w14:paraId="37DD04EA" w14:textId="77777777" w:rsidR="003341CB" w:rsidRDefault="003341CB" w:rsidP="00AE6583">
            <w:pPr>
              <w:pStyle w:val="TableText"/>
            </w:pPr>
            <w:r>
              <w:t>MMPDS</w:t>
            </w:r>
          </w:p>
        </w:tc>
        <w:tc>
          <w:tcPr>
            <w:tcW w:w="6802" w:type="dxa"/>
            <w:tcBorders>
              <w:top w:val="nil"/>
              <w:left w:val="nil"/>
              <w:bottom w:val="nil"/>
              <w:right w:val="nil"/>
            </w:tcBorders>
            <w:shd w:val="clear" w:color="auto" w:fill="auto"/>
            <w:noWrap/>
            <w:hideMark/>
          </w:tcPr>
          <w:p w14:paraId="35125D0D" w14:textId="77777777" w:rsidR="003341CB" w:rsidRDefault="003341CB" w:rsidP="00AE6583">
            <w:pPr>
              <w:pStyle w:val="TableText"/>
            </w:pPr>
            <w:r>
              <w:t>Metallic Materials Properties Development and Standardization</w:t>
            </w:r>
          </w:p>
        </w:tc>
      </w:tr>
      <w:tr w:rsidR="003341CB" w14:paraId="5908DC00" w14:textId="77777777" w:rsidTr="003341CB">
        <w:trPr>
          <w:trHeight w:val="276"/>
        </w:trPr>
        <w:tc>
          <w:tcPr>
            <w:tcW w:w="2175" w:type="dxa"/>
            <w:tcBorders>
              <w:top w:val="nil"/>
              <w:left w:val="nil"/>
              <w:bottom w:val="nil"/>
              <w:right w:val="nil"/>
            </w:tcBorders>
            <w:shd w:val="clear" w:color="auto" w:fill="auto"/>
            <w:noWrap/>
            <w:hideMark/>
          </w:tcPr>
          <w:p w14:paraId="3B944CE1" w14:textId="77777777" w:rsidR="003341CB" w:rsidRDefault="003341CB" w:rsidP="00AE6583">
            <w:pPr>
              <w:pStyle w:val="TableText"/>
            </w:pPr>
            <w:r>
              <w:t>MOS</w:t>
            </w:r>
          </w:p>
        </w:tc>
        <w:tc>
          <w:tcPr>
            <w:tcW w:w="6802" w:type="dxa"/>
            <w:tcBorders>
              <w:top w:val="nil"/>
              <w:left w:val="nil"/>
              <w:bottom w:val="nil"/>
              <w:right w:val="nil"/>
            </w:tcBorders>
            <w:shd w:val="clear" w:color="auto" w:fill="auto"/>
            <w:noWrap/>
            <w:hideMark/>
          </w:tcPr>
          <w:p w14:paraId="435618F9" w14:textId="77777777" w:rsidR="003341CB" w:rsidRDefault="003341CB" w:rsidP="00AE6583">
            <w:pPr>
              <w:pStyle w:val="TableText"/>
            </w:pPr>
            <w:r>
              <w:t>Metal Oxid Semi-conductor</w:t>
            </w:r>
          </w:p>
        </w:tc>
      </w:tr>
      <w:tr w:rsidR="003341CB" w14:paraId="03BEB60E" w14:textId="77777777" w:rsidTr="003341CB">
        <w:trPr>
          <w:trHeight w:val="276"/>
        </w:trPr>
        <w:tc>
          <w:tcPr>
            <w:tcW w:w="2175" w:type="dxa"/>
            <w:tcBorders>
              <w:top w:val="nil"/>
              <w:left w:val="nil"/>
              <w:bottom w:val="nil"/>
              <w:right w:val="nil"/>
            </w:tcBorders>
            <w:shd w:val="clear" w:color="auto" w:fill="auto"/>
            <w:noWrap/>
            <w:hideMark/>
          </w:tcPr>
          <w:p w14:paraId="43ECDA25" w14:textId="77777777" w:rsidR="003341CB" w:rsidRDefault="003341CB" w:rsidP="00AE6583">
            <w:pPr>
              <w:pStyle w:val="TableText"/>
            </w:pPr>
            <w:r>
              <w:t>MOSFET</w:t>
            </w:r>
          </w:p>
        </w:tc>
        <w:tc>
          <w:tcPr>
            <w:tcW w:w="6802" w:type="dxa"/>
            <w:tcBorders>
              <w:top w:val="nil"/>
              <w:left w:val="nil"/>
              <w:bottom w:val="nil"/>
              <w:right w:val="nil"/>
            </w:tcBorders>
            <w:shd w:val="clear" w:color="auto" w:fill="auto"/>
            <w:noWrap/>
            <w:hideMark/>
          </w:tcPr>
          <w:p w14:paraId="707997BA" w14:textId="77777777" w:rsidR="003341CB" w:rsidRDefault="003341CB" w:rsidP="00AE6583">
            <w:pPr>
              <w:pStyle w:val="TableText"/>
            </w:pPr>
            <w:r>
              <w:t>Metal Oxide Semiconductor Field Effect Transistor</w:t>
            </w:r>
          </w:p>
        </w:tc>
      </w:tr>
      <w:tr w:rsidR="003341CB" w14:paraId="543BD4B1" w14:textId="77777777" w:rsidTr="003341CB">
        <w:trPr>
          <w:trHeight w:val="276"/>
        </w:trPr>
        <w:tc>
          <w:tcPr>
            <w:tcW w:w="2175" w:type="dxa"/>
            <w:tcBorders>
              <w:top w:val="nil"/>
              <w:left w:val="nil"/>
              <w:bottom w:val="nil"/>
              <w:right w:val="nil"/>
            </w:tcBorders>
            <w:shd w:val="clear" w:color="auto" w:fill="auto"/>
            <w:noWrap/>
            <w:hideMark/>
          </w:tcPr>
          <w:p w14:paraId="465AF7C0" w14:textId="77777777" w:rsidR="003341CB" w:rsidRDefault="003341CB" w:rsidP="00AE6583">
            <w:pPr>
              <w:pStyle w:val="TableText"/>
            </w:pPr>
            <w:r>
              <w:t>MPM</w:t>
            </w:r>
          </w:p>
        </w:tc>
        <w:tc>
          <w:tcPr>
            <w:tcW w:w="6802" w:type="dxa"/>
            <w:tcBorders>
              <w:top w:val="nil"/>
              <w:left w:val="nil"/>
              <w:bottom w:val="nil"/>
              <w:right w:val="nil"/>
            </w:tcBorders>
            <w:shd w:val="clear" w:color="auto" w:fill="auto"/>
            <w:noWrap/>
            <w:hideMark/>
          </w:tcPr>
          <w:p w14:paraId="2ADF5139" w14:textId="77777777" w:rsidR="003341CB" w:rsidRDefault="003341CB" w:rsidP="00AE6583">
            <w:pPr>
              <w:pStyle w:val="TableText"/>
            </w:pPr>
            <w:r>
              <w:t>Microwave Power Module</w:t>
            </w:r>
          </w:p>
        </w:tc>
      </w:tr>
      <w:tr w:rsidR="003341CB" w14:paraId="07F6DBDB" w14:textId="77777777" w:rsidTr="003341CB">
        <w:trPr>
          <w:trHeight w:val="276"/>
        </w:trPr>
        <w:tc>
          <w:tcPr>
            <w:tcW w:w="2175" w:type="dxa"/>
            <w:tcBorders>
              <w:top w:val="nil"/>
              <w:left w:val="nil"/>
              <w:bottom w:val="nil"/>
              <w:right w:val="nil"/>
            </w:tcBorders>
            <w:shd w:val="clear" w:color="auto" w:fill="auto"/>
            <w:noWrap/>
            <w:hideMark/>
          </w:tcPr>
          <w:p w14:paraId="165B741A" w14:textId="77777777" w:rsidR="003341CB" w:rsidRDefault="003341CB" w:rsidP="00AE6583">
            <w:pPr>
              <w:pStyle w:val="TableText"/>
            </w:pPr>
            <w:r>
              <w:t>MTBF</w:t>
            </w:r>
          </w:p>
        </w:tc>
        <w:tc>
          <w:tcPr>
            <w:tcW w:w="6802" w:type="dxa"/>
            <w:tcBorders>
              <w:top w:val="nil"/>
              <w:left w:val="nil"/>
              <w:bottom w:val="nil"/>
              <w:right w:val="nil"/>
            </w:tcBorders>
            <w:shd w:val="clear" w:color="auto" w:fill="auto"/>
            <w:noWrap/>
            <w:hideMark/>
          </w:tcPr>
          <w:p w14:paraId="4D81CF34" w14:textId="77777777" w:rsidR="003341CB" w:rsidRDefault="003341CB" w:rsidP="00AE6583">
            <w:pPr>
              <w:pStyle w:val="TableText"/>
            </w:pPr>
            <w:r>
              <w:t>Mean Time Between Failure</w:t>
            </w:r>
          </w:p>
        </w:tc>
      </w:tr>
      <w:tr w:rsidR="003341CB" w14:paraId="1F0FC568" w14:textId="77777777" w:rsidTr="003341CB">
        <w:trPr>
          <w:trHeight w:val="276"/>
        </w:trPr>
        <w:tc>
          <w:tcPr>
            <w:tcW w:w="2175" w:type="dxa"/>
            <w:tcBorders>
              <w:top w:val="nil"/>
              <w:left w:val="nil"/>
              <w:bottom w:val="nil"/>
              <w:right w:val="nil"/>
            </w:tcBorders>
            <w:shd w:val="clear" w:color="auto" w:fill="auto"/>
            <w:noWrap/>
            <w:hideMark/>
          </w:tcPr>
          <w:p w14:paraId="245D0B7F" w14:textId="77777777" w:rsidR="003341CB" w:rsidRDefault="003341CB" w:rsidP="00AE6583">
            <w:pPr>
              <w:pStyle w:val="TableText"/>
            </w:pPr>
            <w:r>
              <w:t>MTTF</w:t>
            </w:r>
          </w:p>
        </w:tc>
        <w:tc>
          <w:tcPr>
            <w:tcW w:w="6802" w:type="dxa"/>
            <w:tcBorders>
              <w:top w:val="nil"/>
              <w:left w:val="nil"/>
              <w:bottom w:val="nil"/>
              <w:right w:val="nil"/>
            </w:tcBorders>
            <w:shd w:val="clear" w:color="auto" w:fill="auto"/>
            <w:noWrap/>
            <w:hideMark/>
          </w:tcPr>
          <w:p w14:paraId="208EBDB0" w14:textId="77777777" w:rsidR="003341CB" w:rsidRDefault="003341CB" w:rsidP="00AE6583">
            <w:pPr>
              <w:pStyle w:val="TableText"/>
            </w:pPr>
            <w:r>
              <w:t xml:space="preserve">Mean Time </w:t>
            </w:r>
            <w:proofErr w:type="gramStart"/>
            <w:r>
              <w:t>To</w:t>
            </w:r>
            <w:proofErr w:type="gramEnd"/>
            <w:r>
              <w:t xml:space="preserve"> Failure</w:t>
            </w:r>
          </w:p>
        </w:tc>
      </w:tr>
      <w:tr w:rsidR="003341CB" w14:paraId="0BD25202" w14:textId="77777777" w:rsidTr="003341CB">
        <w:trPr>
          <w:trHeight w:val="276"/>
        </w:trPr>
        <w:tc>
          <w:tcPr>
            <w:tcW w:w="2175" w:type="dxa"/>
            <w:tcBorders>
              <w:top w:val="nil"/>
              <w:left w:val="nil"/>
              <w:bottom w:val="nil"/>
              <w:right w:val="nil"/>
            </w:tcBorders>
            <w:shd w:val="clear" w:color="auto" w:fill="auto"/>
            <w:noWrap/>
          </w:tcPr>
          <w:p w14:paraId="3B14F0A9" w14:textId="77777777" w:rsidR="003341CB" w:rsidRDefault="003341CB" w:rsidP="00AE6583">
            <w:pPr>
              <w:pStyle w:val="TableText"/>
            </w:pPr>
            <w:r>
              <w:t>N/A</w:t>
            </w:r>
          </w:p>
        </w:tc>
        <w:tc>
          <w:tcPr>
            <w:tcW w:w="6802" w:type="dxa"/>
            <w:tcBorders>
              <w:top w:val="nil"/>
              <w:left w:val="nil"/>
              <w:bottom w:val="nil"/>
              <w:right w:val="nil"/>
            </w:tcBorders>
            <w:shd w:val="clear" w:color="auto" w:fill="auto"/>
            <w:noWrap/>
          </w:tcPr>
          <w:p w14:paraId="2D6160FB" w14:textId="77777777" w:rsidR="003341CB" w:rsidRDefault="003341CB" w:rsidP="00AE6583">
            <w:pPr>
              <w:pStyle w:val="TableText"/>
            </w:pPr>
            <w:r>
              <w:t>Not Applicable</w:t>
            </w:r>
          </w:p>
        </w:tc>
      </w:tr>
      <w:tr w:rsidR="003341CB" w14:paraId="0A3EA123" w14:textId="77777777" w:rsidTr="003341CB">
        <w:trPr>
          <w:trHeight w:val="276"/>
        </w:trPr>
        <w:tc>
          <w:tcPr>
            <w:tcW w:w="2175" w:type="dxa"/>
            <w:tcBorders>
              <w:top w:val="nil"/>
              <w:left w:val="nil"/>
              <w:bottom w:val="nil"/>
              <w:right w:val="nil"/>
            </w:tcBorders>
            <w:shd w:val="clear" w:color="auto" w:fill="auto"/>
            <w:noWrap/>
          </w:tcPr>
          <w:p w14:paraId="1EA0BB85" w14:textId="77777777" w:rsidR="003341CB" w:rsidRDefault="003341CB" w:rsidP="00AE6583">
            <w:pPr>
              <w:pStyle w:val="TableText"/>
            </w:pPr>
            <w:proofErr w:type="spellStart"/>
            <w:r>
              <w:t>NaN</w:t>
            </w:r>
            <w:proofErr w:type="spellEnd"/>
          </w:p>
        </w:tc>
        <w:tc>
          <w:tcPr>
            <w:tcW w:w="6802" w:type="dxa"/>
            <w:tcBorders>
              <w:top w:val="nil"/>
              <w:left w:val="nil"/>
              <w:bottom w:val="nil"/>
              <w:right w:val="nil"/>
            </w:tcBorders>
            <w:shd w:val="clear" w:color="auto" w:fill="auto"/>
            <w:noWrap/>
          </w:tcPr>
          <w:p w14:paraId="174697EA" w14:textId="77777777" w:rsidR="003341CB" w:rsidRDefault="003341CB" w:rsidP="00AE6583">
            <w:pPr>
              <w:pStyle w:val="TableText"/>
            </w:pPr>
            <w:r>
              <w:t>Not a Number</w:t>
            </w:r>
          </w:p>
        </w:tc>
      </w:tr>
      <w:tr w:rsidR="003341CB" w14:paraId="01C21D7D" w14:textId="77777777" w:rsidTr="003341CB">
        <w:trPr>
          <w:trHeight w:val="276"/>
        </w:trPr>
        <w:tc>
          <w:tcPr>
            <w:tcW w:w="2175" w:type="dxa"/>
            <w:tcBorders>
              <w:top w:val="nil"/>
              <w:left w:val="nil"/>
              <w:bottom w:val="nil"/>
              <w:right w:val="nil"/>
            </w:tcBorders>
            <w:shd w:val="clear" w:color="auto" w:fill="auto"/>
            <w:noWrap/>
            <w:hideMark/>
          </w:tcPr>
          <w:p w14:paraId="1FB866E0" w14:textId="77777777" w:rsidR="003341CB" w:rsidRDefault="003341CB" w:rsidP="00AE6583">
            <w:pPr>
              <w:pStyle w:val="TableText"/>
            </w:pPr>
            <w:r>
              <w:t>NAND</w:t>
            </w:r>
          </w:p>
        </w:tc>
        <w:tc>
          <w:tcPr>
            <w:tcW w:w="6802" w:type="dxa"/>
            <w:tcBorders>
              <w:top w:val="nil"/>
              <w:left w:val="nil"/>
              <w:bottom w:val="nil"/>
              <w:right w:val="nil"/>
            </w:tcBorders>
            <w:shd w:val="clear" w:color="auto" w:fill="auto"/>
            <w:noWrap/>
            <w:hideMark/>
          </w:tcPr>
          <w:p w14:paraId="004F6AD5" w14:textId="77777777" w:rsidR="003341CB" w:rsidRDefault="003341CB" w:rsidP="00AE6583">
            <w:pPr>
              <w:pStyle w:val="TableText"/>
            </w:pPr>
            <w:r>
              <w:t>Not AND</w:t>
            </w:r>
          </w:p>
        </w:tc>
      </w:tr>
      <w:tr w:rsidR="003341CB" w14:paraId="4EE152F2" w14:textId="77777777" w:rsidTr="003341CB">
        <w:trPr>
          <w:trHeight w:val="276"/>
        </w:trPr>
        <w:tc>
          <w:tcPr>
            <w:tcW w:w="2175" w:type="dxa"/>
            <w:tcBorders>
              <w:top w:val="nil"/>
              <w:left w:val="nil"/>
              <w:bottom w:val="nil"/>
              <w:right w:val="nil"/>
            </w:tcBorders>
            <w:shd w:val="clear" w:color="auto" w:fill="auto"/>
            <w:noWrap/>
            <w:hideMark/>
          </w:tcPr>
          <w:p w14:paraId="0EF1E90E" w14:textId="77777777" w:rsidR="003341CB" w:rsidRDefault="003341CB" w:rsidP="00AE6583">
            <w:pPr>
              <w:pStyle w:val="TableText"/>
            </w:pPr>
            <w:r>
              <w:t>NASA</w:t>
            </w:r>
          </w:p>
        </w:tc>
        <w:tc>
          <w:tcPr>
            <w:tcW w:w="6802" w:type="dxa"/>
            <w:tcBorders>
              <w:top w:val="nil"/>
              <w:left w:val="nil"/>
              <w:bottom w:val="nil"/>
              <w:right w:val="nil"/>
            </w:tcBorders>
            <w:shd w:val="clear" w:color="auto" w:fill="auto"/>
            <w:noWrap/>
            <w:hideMark/>
          </w:tcPr>
          <w:p w14:paraId="7186791D" w14:textId="77777777" w:rsidR="003341CB" w:rsidRDefault="003341CB" w:rsidP="00AE6583">
            <w:pPr>
              <w:pStyle w:val="TableText"/>
            </w:pPr>
            <w:r>
              <w:t>National Aeronautics and Space Administration</w:t>
            </w:r>
          </w:p>
        </w:tc>
      </w:tr>
      <w:tr w:rsidR="003341CB" w14:paraId="1EB7CD39" w14:textId="77777777" w:rsidTr="003341CB">
        <w:trPr>
          <w:trHeight w:val="276"/>
        </w:trPr>
        <w:tc>
          <w:tcPr>
            <w:tcW w:w="2175" w:type="dxa"/>
            <w:tcBorders>
              <w:top w:val="nil"/>
              <w:left w:val="nil"/>
              <w:bottom w:val="nil"/>
              <w:right w:val="nil"/>
            </w:tcBorders>
            <w:shd w:val="clear" w:color="auto" w:fill="auto"/>
            <w:noWrap/>
            <w:hideMark/>
          </w:tcPr>
          <w:p w14:paraId="3537E475" w14:textId="77777777" w:rsidR="003341CB" w:rsidRDefault="003341CB" w:rsidP="00AE6583">
            <w:pPr>
              <w:pStyle w:val="TableText"/>
            </w:pPr>
            <w:r>
              <w:t>NASDA</w:t>
            </w:r>
          </w:p>
        </w:tc>
        <w:tc>
          <w:tcPr>
            <w:tcW w:w="6802" w:type="dxa"/>
            <w:tcBorders>
              <w:top w:val="nil"/>
              <w:left w:val="nil"/>
              <w:bottom w:val="nil"/>
              <w:right w:val="nil"/>
            </w:tcBorders>
            <w:shd w:val="clear" w:color="auto" w:fill="auto"/>
            <w:noWrap/>
            <w:hideMark/>
          </w:tcPr>
          <w:p w14:paraId="3C442E7A" w14:textId="77777777" w:rsidR="003341CB" w:rsidRDefault="003341CB" w:rsidP="00AE6583">
            <w:pPr>
              <w:pStyle w:val="TableText"/>
            </w:pPr>
            <w:r>
              <w:t>National Space Development Agency of Japan</w:t>
            </w:r>
          </w:p>
        </w:tc>
      </w:tr>
      <w:tr w:rsidR="003341CB" w14:paraId="44E9BECC" w14:textId="77777777" w:rsidTr="003341CB">
        <w:trPr>
          <w:trHeight w:val="276"/>
        </w:trPr>
        <w:tc>
          <w:tcPr>
            <w:tcW w:w="2175" w:type="dxa"/>
            <w:tcBorders>
              <w:top w:val="nil"/>
              <w:left w:val="nil"/>
              <w:bottom w:val="nil"/>
              <w:right w:val="nil"/>
            </w:tcBorders>
            <w:shd w:val="clear" w:color="auto" w:fill="auto"/>
            <w:noWrap/>
            <w:hideMark/>
          </w:tcPr>
          <w:p w14:paraId="0C48C174" w14:textId="77777777" w:rsidR="003341CB" w:rsidRDefault="003341CB" w:rsidP="00AE6583">
            <w:pPr>
              <w:pStyle w:val="TableText"/>
            </w:pPr>
            <w:r>
              <w:t>NDE</w:t>
            </w:r>
          </w:p>
        </w:tc>
        <w:tc>
          <w:tcPr>
            <w:tcW w:w="6802" w:type="dxa"/>
            <w:tcBorders>
              <w:top w:val="nil"/>
              <w:left w:val="nil"/>
              <w:bottom w:val="nil"/>
              <w:right w:val="nil"/>
            </w:tcBorders>
            <w:shd w:val="clear" w:color="auto" w:fill="auto"/>
            <w:noWrap/>
            <w:hideMark/>
          </w:tcPr>
          <w:p w14:paraId="5E322607" w14:textId="77777777" w:rsidR="003341CB" w:rsidRDefault="003341CB" w:rsidP="00AE6583">
            <w:pPr>
              <w:pStyle w:val="TableText"/>
            </w:pPr>
            <w:r>
              <w:t>Non-Destructive Evaluation</w:t>
            </w:r>
          </w:p>
        </w:tc>
      </w:tr>
      <w:tr w:rsidR="003341CB" w14:paraId="52DFDDB3" w14:textId="77777777" w:rsidTr="003341CB">
        <w:trPr>
          <w:trHeight w:val="276"/>
        </w:trPr>
        <w:tc>
          <w:tcPr>
            <w:tcW w:w="2175" w:type="dxa"/>
            <w:tcBorders>
              <w:top w:val="nil"/>
              <w:left w:val="nil"/>
              <w:bottom w:val="nil"/>
              <w:right w:val="nil"/>
            </w:tcBorders>
            <w:shd w:val="clear" w:color="auto" w:fill="auto"/>
            <w:noWrap/>
            <w:hideMark/>
          </w:tcPr>
          <w:p w14:paraId="5649734C" w14:textId="77777777" w:rsidR="003341CB" w:rsidRDefault="003341CB" w:rsidP="00AE6583">
            <w:pPr>
              <w:pStyle w:val="TableText"/>
            </w:pPr>
            <w:r>
              <w:t>NEA</w:t>
            </w:r>
          </w:p>
        </w:tc>
        <w:tc>
          <w:tcPr>
            <w:tcW w:w="6802" w:type="dxa"/>
            <w:tcBorders>
              <w:top w:val="nil"/>
              <w:left w:val="nil"/>
              <w:bottom w:val="nil"/>
              <w:right w:val="nil"/>
            </w:tcBorders>
            <w:shd w:val="clear" w:color="auto" w:fill="auto"/>
            <w:noWrap/>
            <w:hideMark/>
          </w:tcPr>
          <w:p w14:paraId="5AD9069F" w14:textId="77777777" w:rsidR="003341CB" w:rsidRDefault="003341CB" w:rsidP="00AE6583">
            <w:pPr>
              <w:pStyle w:val="TableText"/>
            </w:pPr>
            <w:proofErr w:type="gramStart"/>
            <w:r>
              <w:t>Non Explosive</w:t>
            </w:r>
            <w:proofErr w:type="gramEnd"/>
            <w:r>
              <w:t xml:space="preserve"> Actuator</w:t>
            </w:r>
          </w:p>
        </w:tc>
      </w:tr>
      <w:tr w:rsidR="003341CB" w14:paraId="6C639B5C" w14:textId="77777777" w:rsidTr="003341CB">
        <w:trPr>
          <w:trHeight w:val="276"/>
        </w:trPr>
        <w:tc>
          <w:tcPr>
            <w:tcW w:w="2175" w:type="dxa"/>
            <w:tcBorders>
              <w:top w:val="nil"/>
              <w:left w:val="nil"/>
              <w:bottom w:val="nil"/>
              <w:right w:val="nil"/>
            </w:tcBorders>
            <w:shd w:val="clear" w:color="auto" w:fill="auto"/>
            <w:noWrap/>
            <w:hideMark/>
          </w:tcPr>
          <w:p w14:paraId="7148F0FE" w14:textId="77777777" w:rsidR="003341CB" w:rsidRDefault="003341CB" w:rsidP="00AE6583">
            <w:pPr>
              <w:pStyle w:val="TableText"/>
            </w:pPr>
            <w:r>
              <w:t>NIST</w:t>
            </w:r>
          </w:p>
        </w:tc>
        <w:tc>
          <w:tcPr>
            <w:tcW w:w="6802" w:type="dxa"/>
            <w:tcBorders>
              <w:top w:val="nil"/>
              <w:left w:val="nil"/>
              <w:bottom w:val="nil"/>
              <w:right w:val="nil"/>
            </w:tcBorders>
            <w:shd w:val="clear" w:color="auto" w:fill="auto"/>
            <w:noWrap/>
            <w:hideMark/>
          </w:tcPr>
          <w:p w14:paraId="16523FBB" w14:textId="77777777" w:rsidR="003341CB" w:rsidRDefault="003341CB" w:rsidP="00AE6583">
            <w:pPr>
              <w:pStyle w:val="TableText"/>
            </w:pPr>
            <w:r>
              <w:t>National Institute of Standards and Technology</w:t>
            </w:r>
          </w:p>
        </w:tc>
      </w:tr>
      <w:tr w:rsidR="003341CB" w14:paraId="6EAFEECF" w14:textId="77777777" w:rsidTr="003341CB">
        <w:trPr>
          <w:trHeight w:val="276"/>
        </w:trPr>
        <w:tc>
          <w:tcPr>
            <w:tcW w:w="2175" w:type="dxa"/>
            <w:tcBorders>
              <w:top w:val="nil"/>
              <w:left w:val="nil"/>
              <w:bottom w:val="nil"/>
              <w:right w:val="nil"/>
            </w:tcBorders>
            <w:shd w:val="clear" w:color="auto" w:fill="auto"/>
            <w:noWrap/>
            <w:hideMark/>
          </w:tcPr>
          <w:p w14:paraId="444BFBA1" w14:textId="77777777" w:rsidR="003341CB" w:rsidRDefault="003341CB" w:rsidP="00AE6583">
            <w:pPr>
              <w:pStyle w:val="TableText"/>
            </w:pPr>
            <w:r>
              <w:t>NMOS</w:t>
            </w:r>
          </w:p>
        </w:tc>
        <w:tc>
          <w:tcPr>
            <w:tcW w:w="6802" w:type="dxa"/>
            <w:tcBorders>
              <w:top w:val="nil"/>
              <w:left w:val="nil"/>
              <w:bottom w:val="nil"/>
              <w:right w:val="nil"/>
            </w:tcBorders>
            <w:shd w:val="clear" w:color="auto" w:fill="auto"/>
            <w:noWrap/>
            <w:hideMark/>
          </w:tcPr>
          <w:p w14:paraId="320115D9" w14:textId="77777777" w:rsidR="003341CB" w:rsidRDefault="003341CB" w:rsidP="00AE6583">
            <w:pPr>
              <w:pStyle w:val="TableText"/>
            </w:pPr>
            <w:r>
              <w:t>N Channel MOSFET</w:t>
            </w:r>
          </w:p>
        </w:tc>
      </w:tr>
      <w:tr w:rsidR="003341CB" w14:paraId="640FFC48" w14:textId="77777777" w:rsidTr="003341CB">
        <w:trPr>
          <w:trHeight w:val="276"/>
        </w:trPr>
        <w:tc>
          <w:tcPr>
            <w:tcW w:w="2175" w:type="dxa"/>
            <w:tcBorders>
              <w:top w:val="nil"/>
              <w:left w:val="nil"/>
              <w:bottom w:val="nil"/>
              <w:right w:val="nil"/>
            </w:tcBorders>
            <w:shd w:val="clear" w:color="auto" w:fill="auto"/>
            <w:noWrap/>
            <w:hideMark/>
          </w:tcPr>
          <w:p w14:paraId="6E697841" w14:textId="77777777" w:rsidR="003341CB" w:rsidRDefault="003341CB" w:rsidP="00AE6583">
            <w:pPr>
              <w:pStyle w:val="TableText"/>
            </w:pPr>
            <w:r>
              <w:t>NOR</w:t>
            </w:r>
          </w:p>
        </w:tc>
        <w:tc>
          <w:tcPr>
            <w:tcW w:w="6802" w:type="dxa"/>
            <w:tcBorders>
              <w:top w:val="nil"/>
              <w:left w:val="nil"/>
              <w:bottom w:val="nil"/>
              <w:right w:val="nil"/>
            </w:tcBorders>
            <w:shd w:val="clear" w:color="auto" w:fill="auto"/>
            <w:noWrap/>
            <w:hideMark/>
          </w:tcPr>
          <w:p w14:paraId="5F373598" w14:textId="77777777" w:rsidR="003341CB" w:rsidRDefault="003341CB" w:rsidP="00AE6583">
            <w:pPr>
              <w:pStyle w:val="TableText"/>
            </w:pPr>
            <w:r>
              <w:t>Not OR</w:t>
            </w:r>
          </w:p>
        </w:tc>
      </w:tr>
      <w:tr w:rsidR="003341CB" w14:paraId="3BCB04DD" w14:textId="77777777" w:rsidTr="003341CB">
        <w:trPr>
          <w:trHeight w:val="276"/>
        </w:trPr>
        <w:tc>
          <w:tcPr>
            <w:tcW w:w="2175" w:type="dxa"/>
            <w:tcBorders>
              <w:top w:val="nil"/>
              <w:left w:val="nil"/>
              <w:bottom w:val="nil"/>
              <w:right w:val="nil"/>
            </w:tcBorders>
            <w:shd w:val="clear" w:color="auto" w:fill="auto"/>
            <w:noWrap/>
            <w:hideMark/>
          </w:tcPr>
          <w:p w14:paraId="544E3DDB" w14:textId="77777777" w:rsidR="003341CB" w:rsidRDefault="003341CB" w:rsidP="00AE6583">
            <w:pPr>
              <w:pStyle w:val="TableText"/>
            </w:pPr>
            <w:r>
              <w:t>NPRD</w:t>
            </w:r>
          </w:p>
        </w:tc>
        <w:tc>
          <w:tcPr>
            <w:tcW w:w="6802" w:type="dxa"/>
            <w:tcBorders>
              <w:top w:val="nil"/>
              <w:left w:val="nil"/>
              <w:bottom w:val="nil"/>
              <w:right w:val="nil"/>
            </w:tcBorders>
            <w:shd w:val="clear" w:color="auto" w:fill="auto"/>
            <w:noWrap/>
            <w:hideMark/>
          </w:tcPr>
          <w:p w14:paraId="58A7E362" w14:textId="77777777" w:rsidR="003341CB" w:rsidRDefault="003341CB" w:rsidP="00AE6583">
            <w:pPr>
              <w:pStyle w:val="TableText"/>
            </w:pPr>
            <w:r>
              <w:t>Non-Electronic Parts Reliability Data</w:t>
            </w:r>
          </w:p>
        </w:tc>
      </w:tr>
      <w:tr w:rsidR="003341CB" w14:paraId="053601C6" w14:textId="77777777" w:rsidTr="003341CB">
        <w:trPr>
          <w:trHeight w:val="276"/>
        </w:trPr>
        <w:tc>
          <w:tcPr>
            <w:tcW w:w="2175" w:type="dxa"/>
            <w:tcBorders>
              <w:top w:val="nil"/>
              <w:left w:val="nil"/>
              <w:bottom w:val="nil"/>
              <w:right w:val="nil"/>
            </w:tcBorders>
            <w:shd w:val="clear" w:color="auto" w:fill="auto"/>
            <w:noWrap/>
            <w:hideMark/>
          </w:tcPr>
          <w:p w14:paraId="76865917" w14:textId="77777777" w:rsidR="003341CB" w:rsidRDefault="003341CB" w:rsidP="00AE6583">
            <w:pPr>
              <w:pStyle w:val="TableText"/>
            </w:pPr>
            <w:r>
              <w:t>NRPM</w:t>
            </w:r>
          </w:p>
        </w:tc>
        <w:tc>
          <w:tcPr>
            <w:tcW w:w="6802" w:type="dxa"/>
            <w:tcBorders>
              <w:top w:val="nil"/>
              <w:left w:val="nil"/>
              <w:bottom w:val="nil"/>
              <w:right w:val="nil"/>
            </w:tcBorders>
            <w:shd w:val="clear" w:color="auto" w:fill="auto"/>
            <w:noWrap/>
            <w:hideMark/>
          </w:tcPr>
          <w:p w14:paraId="1B14BA26" w14:textId="77777777" w:rsidR="003341CB" w:rsidRDefault="003341CB" w:rsidP="00AE6583">
            <w:pPr>
              <w:pStyle w:val="TableText"/>
            </w:pPr>
            <w:r>
              <w:t>New Reliability Prediction Methodology</w:t>
            </w:r>
          </w:p>
        </w:tc>
      </w:tr>
      <w:tr w:rsidR="003341CB" w14:paraId="177F2C66" w14:textId="77777777" w:rsidTr="003341CB">
        <w:trPr>
          <w:trHeight w:val="276"/>
        </w:trPr>
        <w:tc>
          <w:tcPr>
            <w:tcW w:w="2175" w:type="dxa"/>
            <w:tcBorders>
              <w:top w:val="nil"/>
              <w:left w:val="nil"/>
              <w:bottom w:val="nil"/>
              <w:right w:val="nil"/>
            </w:tcBorders>
            <w:shd w:val="clear" w:color="auto" w:fill="auto"/>
            <w:noWrap/>
          </w:tcPr>
          <w:p w14:paraId="03EEC4BA" w14:textId="77777777" w:rsidR="003341CB" w:rsidRDefault="003341CB" w:rsidP="00AE6583">
            <w:pPr>
              <w:pStyle w:val="TableText"/>
            </w:pPr>
            <w:r>
              <w:t>N-STD</w:t>
            </w:r>
          </w:p>
        </w:tc>
        <w:tc>
          <w:tcPr>
            <w:tcW w:w="6802" w:type="dxa"/>
            <w:tcBorders>
              <w:top w:val="nil"/>
              <w:left w:val="nil"/>
              <w:bottom w:val="nil"/>
              <w:right w:val="nil"/>
            </w:tcBorders>
            <w:shd w:val="clear" w:color="auto" w:fill="auto"/>
            <w:noWrap/>
          </w:tcPr>
          <w:p w14:paraId="79FDC518" w14:textId="77777777" w:rsidR="003341CB" w:rsidRDefault="003341CB" w:rsidP="00AE6583">
            <w:pPr>
              <w:pStyle w:val="TableText"/>
            </w:pPr>
            <w:r>
              <w:t>Non-Standard</w:t>
            </w:r>
          </w:p>
        </w:tc>
      </w:tr>
      <w:tr w:rsidR="003341CB" w14:paraId="2EC3C3E7" w14:textId="77777777" w:rsidTr="003341CB">
        <w:trPr>
          <w:trHeight w:val="276"/>
        </w:trPr>
        <w:tc>
          <w:tcPr>
            <w:tcW w:w="2175" w:type="dxa"/>
            <w:tcBorders>
              <w:top w:val="nil"/>
              <w:left w:val="nil"/>
              <w:bottom w:val="nil"/>
              <w:right w:val="nil"/>
            </w:tcBorders>
            <w:shd w:val="clear" w:color="auto" w:fill="auto"/>
            <w:noWrap/>
            <w:hideMark/>
          </w:tcPr>
          <w:p w14:paraId="04D6F024" w14:textId="77777777" w:rsidR="003341CB" w:rsidRDefault="003341CB" w:rsidP="00AE6583">
            <w:pPr>
              <w:pStyle w:val="TableText"/>
            </w:pPr>
            <w:r>
              <w:t>NSWC</w:t>
            </w:r>
          </w:p>
        </w:tc>
        <w:tc>
          <w:tcPr>
            <w:tcW w:w="6802" w:type="dxa"/>
            <w:tcBorders>
              <w:top w:val="nil"/>
              <w:left w:val="nil"/>
              <w:bottom w:val="nil"/>
              <w:right w:val="nil"/>
            </w:tcBorders>
            <w:shd w:val="clear" w:color="auto" w:fill="auto"/>
            <w:noWrap/>
            <w:hideMark/>
          </w:tcPr>
          <w:p w14:paraId="44C75990" w14:textId="77777777" w:rsidR="003341CB" w:rsidRDefault="003341CB" w:rsidP="00AE6583">
            <w:pPr>
              <w:pStyle w:val="TableText"/>
            </w:pPr>
            <w:r>
              <w:t xml:space="preserve">Naval Surface Warfare </w:t>
            </w:r>
            <w:proofErr w:type="spellStart"/>
            <w:r>
              <w:t>Center</w:t>
            </w:r>
            <w:proofErr w:type="spellEnd"/>
          </w:p>
        </w:tc>
      </w:tr>
      <w:tr w:rsidR="003341CB" w14:paraId="7E96A563" w14:textId="77777777" w:rsidTr="003341CB">
        <w:trPr>
          <w:trHeight w:val="276"/>
        </w:trPr>
        <w:tc>
          <w:tcPr>
            <w:tcW w:w="2175" w:type="dxa"/>
            <w:tcBorders>
              <w:top w:val="nil"/>
              <w:left w:val="nil"/>
              <w:bottom w:val="nil"/>
              <w:right w:val="nil"/>
            </w:tcBorders>
            <w:shd w:val="clear" w:color="auto" w:fill="auto"/>
            <w:noWrap/>
            <w:hideMark/>
          </w:tcPr>
          <w:p w14:paraId="273F3F8C" w14:textId="77777777" w:rsidR="003341CB" w:rsidRDefault="003341CB" w:rsidP="00AE6583">
            <w:pPr>
              <w:pStyle w:val="TableText"/>
            </w:pPr>
            <w:r>
              <w:t>O</w:t>
            </w:r>
          </w:p>
        </w:tc>
        <w:tc>
          <w:tcPr>
            <w:tcW w:w="6802" w:type="dxa"/>
            <w:tcBorders>
              <w:top w:val="nil"/>
              <w:left w:val="nil"/>
              <w:bottom w:val="nil"/>
              <w:right w:val="nil"/>
            </w:tcBorders>
            <w:shd w:val="clear" w:color="auto" w:fill="auto"/>
            <w:noWrap/>
            <w:hideMark/>
          </w:tcPr>
          <w:p w14:paraId="4075B467" w14:textId="77777777" w:rsidR="003341CB" w:rsidRDefault="003341CB" w:rsidP="00AE6583">
            <w:pPr>
              <w:pStyle w:val="TableText"/>
            </w:pPr>
            <w:r>
              <w:t>Oxygen</w:t>
            </w:r>
          </w:p>
        </w:tc>
      </w:tr>
      <w:tr w:rsidR="003341CB" w14:paraId="1196288C" w14:textId="77777777" w:rsidTr="003341CB">
        <w:trPr>
          <w:trHeight w:val="276"/>
        </w:trPr>
        <w:tc>
          <w:tcPr>
            <w:tcW w:w="2175" w:type="dxa"/>
            <w:tcBorders>
              <w:top w:val="nil"/>
              <w:left w:val="nil"/>
              <w:bottom w:val="nil"/>
              <w:right w:val="nil"/>
            </w:tcBorders>
            <w:shd w:val="clear" w:color="auto" w:fill="auto"/>
            <w:noWrap/>
            <w:hideMark/>
          </w:tcPr>
          <w:p w14:paraId="7453BC3A" w14:textId="77777777" w:rsidR="003341CB" w:rsidRDefault="003341CB" w:rsidP="00AE6583">
            <w:pPr>
              <w:pStyle w:val="TableText"/>
            </w:pPr>
            <w:r>
              <w:lastRenderedPageBreak/>
              <w:t>O/O</w:t>
            </w:r>
          </w:p>
        </w:tc>
        <w:tc>
          <w:tcPr>
            <w:tcW w:w="6802" w:type="dxa"/>
            <w:tcBorders>
              <w:top w:val="nil"/>
              <w:left w:val="nil"/>
              <w:bottom w:val="nil"/>
              <w:right w:val="nil"/>
            </w:tcBorders>
            <w:shd w:val="clear" w:color="auto" w:fill="auto"/>
            <w:noWrap/>
            <w:hideMark/>
          </w:tcPr>
          <w:p w14:paraId="4B68E140" w14:textId="77777777" w:rsidR="003341CB" w:rsidRDefault="003341CB" w:rsidP="00AE6583">
            <w:pPr>
              <w:pStyle w:val="TableText"/>
            </w:pPr>
            <w:r>
              <w:t>On/Off</w:t>
            </w:r>
          </w:p>
        </w:tc>
      </w:tr>
      <w:tr w:rsidR="003341CB" w14:paraId="1F03EB0C" w14:textId="77777777" w:rsidTr="003341CB">
        <w:trPr>
          <w:trHeight w:val="276"/>
        </w:trPr>
        <w:tc>
          <w:tcPr>
            <w:tcW w:w="2175" w:type="dxa"/>
            <w:tcBorders>
              <w:top w:val="nil"/>
              <w:left w:val="nil"/>
              <w:bottom w:val="nil"/>
              <w:right w:val="nil"/>
            </w:tcBorders>
            <w:shd w:val="clear" w:color="auto" w:fill="auto"/>
            <w:noWrap/>
          </w:tcPr>
          <w:p w14:paraId="489E4399" w14:textId="77777777" w:rsidR="003341CB" w:rsidRDefault="003341CB" w:rsidP="00AE6583">
            <w:pPr>
              <w:pStyle w:val="TableText"/>
            </w:pPr>
            <w:r>
              <w:t>OCC</w:t>
            </w:r>
          </w:p>
        </w:tc>
        <w:tc>
          <w:tcPr>
            <w:tcW w:w="6802" w:type="dxa"/>
            <w:tcBorders>
              <w:top w:val="nil"/>
              <w:left w:val="nil"/>
              <w:bottom w:val="nil"/>
              <w:right w:val="nil"/>
            </w:tcBorders>
            <w:shd w:val="clear" w:color="auto" w:fill="auto"/>
            <w:noWrap/>
          </w:tcPr>
          <w:p w14:paraId="7A941C05" w14:textId="77777777" w:rsidR="003341CB" w:rsidRDefault="003341CB" w:rsidP="00AE6583">
            <w:pPr>
              <w:pStyle w:val="TableText"/>
            </w:pPr>
            <w:r>
              <w:t>Occurrence</w:t>
            </w:r>
          </w:p>
        </w:tc>
      </w:tr>
      <w:tr w:rsidR="003341CB" w14:paraId="777080FD" w14:textId="77777777" w:rsidTr="003341CB">
        <w:trPr>
          <w:trHeight w:val="276"/>
        </w:trPr>
        <w:tc>
          <w:tcPr>
            <w:tcW w:w="2175" w:type="dxa"/>
            <w:tcBorders>
              <w:top w:val="nil"/>
              <w:left w:val="nil"/>
              <w:bottom w:val="nil"/>
              <w:right w:val="nil"/>
            </w:tcBorders>
            <w:shd w:val="clear" w:color="auto" w:fill="auto"/>
            <w:noWrap/>
            <w:hideMark/>
          </w:tcPr>
          <w:p w14:paraId="745CEF51" w14:textId="77777777" w:rsidR="003341CB" w:rsidRDefault="003341CB" w:rsidP="00AE6583">
            <w:pPr>
              <w:pStyle w:val="TableText"/>
            </w:pPr>
            <w:r>
              <w:t>ORR</w:t>
            </w:r>
          </w:p>
        </w:tc>
        <w:tc>
          <w:tcPr>
            <w:tcW w:w="6802" w:type="dxa"/>
            <w:tcBorders>
              <w:top w:val="nil"/>
              <w:left w:val="nil"/>
              <w:bottom w:val="nil"/>
              <w:right w:val="nil"/>
            </w:tcBorders>
            <w:shd w:val="clear" w:color="auto" w:fill="auto"/>
            <w:noWrap/>
            <w:hideMark/>
          </w:tcPr>
          <w:p w14:paraId="2C55ECF7" w14:textId="77777777" w:rsidR="003341CB" w:rsidRDefault="003341CB" w:rsidP="00AE6583">
            <w:pPr>
              <w:pStyle w:val="TableText"/>
            </w:pPr>
            <w:r>
              <w:t>Operation Readiness Review</w:t>
            </w:r>
          </w:p>
        </w:tc>
      </w:tr>
      <w:tr w:rsidR="003341CB" w14:paraId="54EF48AF" w14:textId="77777777" w:rsidTr="003341CB">
        <w:trPr>
          <w:trHeight w:val="276"/>
        </w:trPr>
        <w:tc>
          <w:tcPr>
            <w:tcW w:w="2175" w:type="dxa"/>
            <w:tcBorders>
              <w:top w:val="nil"/>
              <w:left w:val="nil"/>
              <w:bottom w:val="nil"/>
              <w:right w:val="nil"/>
            </w:tcBorders>
            <w:shd w:val="clear" w:color="auto" w:fill="auto"/>
            <w:noWrap/>
            <w:hideMark/>
          </w:tcPr>
          <w:p w14:paraId="32117222" w14:textId="77777777" w:rsidR="003341CB" w:rsidRDefault="003341CB" w:rsidP="00AE6583">
            <w:pPr>
              <w:pStyle w:val="TableText"/>
            </w:pPr>
            <w:r>
              <w:t>PAL</w:t>
            </w:r>
          </w:p>
        </w:tc>
        <w:tc>
          <w:tcPr>
            <w:tcW w:w="6802" w:type="dxa"/>
            <w:tcBorders>
              <w:top w:val="nil"/>
              <w:left w:val="nil"/>
              <w:bottom w:val="nil"/>
              <w:right w:val="nil"/>
            </w:tcBorders>
            <w:shd w:val="clear" w:color="auto" w:fill="auto"/>
            <w:noWrap/>
            <w:hideMark/>
          </w:tcPr>
          <w:p w14:paraId="62543E84" w14:textId="77777777" w:rsidR="003341CB" w:rsidRDefault="003341CB" w:rsidP="00AE6583">
            <w:pPr>
              <w:pStyle w:val="TableText"/>
            </w:pPr>
            <w:r>
              <w:t>Programmable Array Logic</w:t>
            </w:r>
          </w:p>
        </w:tc>
      </w:tr>
      <w:tr w:rsidR="003341CB" w14:paraId="4E1E2394" w14:textId="77777777" w:rsidTr="003341CB">
        <w:trPr>
          <w:trHeight w:val="276"/>
        </w:trPr>
        <w:tc>
          <w:tcPr>
            <w:tcW w:w="2175" w:type="dxa"/>
            <w:tcBorders>
              <w:top w:val="nil"/>
              <w:left w:val="nil"/>
              <w:bottom w:val="nil"/>
              <w:right w:val="nil"/>
            </w:tcBorders>
            <w:shd w:val="clear" w:color="auto" w:fill="auto"/>
            <w:noWrap/>
            <w:hideMark/>
          </w:tcPr>
          <w:p w14:paraId="7AC44FA4" w14:textId="77777777" w:rsidR="003341CB" w:rsidRDefault="003341CB" w:rsidP="00AE6583">
            <w:pPr>
              <w:pStyle w:val="TableText"/>
            </w:pPr>
            <w:r>
              <w:t>PBGA</w:t>
            </w:r>
          </w:p>
        </w:tc>
        <w:tc>
          <w:tcPr>
            <w:tcW w:w="6802" w:type="dxa"/>
            <w:tcBorders>
              <w:top w:val="nil"/>
              <w:left w:val="nil"/>
              <w:bottom w:val="nil"/>
              <w:right w:val="nil"/>
            </w:tcBorders>
            <w:shd w:val="clear" w:color="auto" w:fill="auto"/>
            <w:noWrap/>
            <w:hideMark/>
          </w:tcPr>
          <w:p w14:paraId="58304043" w14:textId="77777777" w:rsidR="003341CB" w:rsidRDefault="003341CB" w:rsidP="00AE6583">
            <w:pPr>
              <w:pStyle w:val="TableText"/>
            </w:pPr>
            <w:r>
              <w:t>Plastic Ball Grid Array</w:t>
            </w:r>
          </w:p>
        </w:tc>
      </w:tr>
      <w:tr w:rsidR="003341CB" w14:paraId="488F5EF4" w14:textId="77777777" w:rsidTr="003341CB">
        <w:trPr>
          <w:trHeight w:val="276"/>
        </w:trPr>
        <w:tc>
          <w:tcPr>
            <w:tcW w:w="2175" w:type="dxa"/>
            <w:tcBorders>
              <w:top w:val="nil"/>
              <w:left w:val="nil"/>
              <w:bottom w:val="nil"/>
              <w:right w:val="nil"/>
            </w:tcBorders>
            <w:shd w:val="clear" w:color="auto" w:fill="auto"/>
            <w:noWrap/>
            <w:hideMark/>
          </w:tcPr>
          <w:p w14:paraId="7547CB6A" w14:textId="77777777" w:rsidR="003341CB" w:rsidRDefault="003341CB" w:rsidP="00AE6583">
            <w:pPr>
              <w:pStyle w:val="TableText"/>
            </w:pPr>
            <w:r>
              <w:t>PCB</w:t>
            </w:r>
          </w:p>
        </w:tc>
        <w:tc>
          <w:tcPr>
            <w:tcW w:w="6802" w:type="dxa"/>
            <w:tcBorders>
              <w:top w:val="nil"/>
              <w:left w:val="nil"/>
              <w:bottom w:val="nil"/>
              <w:right w:val="nil"/>
            </w:tcBorders>
            <w:shd w:val="clear" w:color="auto" w:fill="auto"/>
            <w:noWrap/>
            <w:hideMark/>
          </w:tcPr>
          <w:p w14:paraId="5E539BDD" w14:textId="77777777" w:rsidR="003341CB" w:rsidRDefault="003341CB" w:rsidP="00AE6583">
            <w:pPr>
              <w:pStyle w:val="TableText"/>
            </w:pPr>
            <w:r>
              <w:t>Printed Circuit Board</w:t>
            </w:r>
          </w:p>
        </w:tc>
      </w:tr>
      <w:tr w:rsidR="003341CB" w14:paraId="68B63FB4" w14:textId="77777777" w:rsidTr="003341CB">
        <w:trPr>
          <w:trHeight w:val="276"/>
        </w:trPr>
        <w:tc>
          <w:tcPr>
            <w:tcW w:w="2175" w:type="dxa"/>
            <w:tcBorders>
              <w:top w:val="nil"/>
              <w:left w:val="nil"/>
              <w:bottom w:val="nil"/>
              <w:right w:val="nil"/>
            </w:tcBorders>
            <w:shd w:val="clear" w:color="auto" w:fill="auto"/>
            <w:noWrap/>
            <w:hideMark/>
          </w:tcPr>
          <w:p w14:paraId="3F3A7F2C" w14:textId="77777777" w:rsidR="003341CB" w:rsidRDefault="003341CB" w:rsidP="00AE6583">
            <w:pPr>
              <w:pStyle w:val="TableText"/>
            </w:pPr>
            <w:r>
              <w:t>PDF</w:t>
            </w:r>
          </w:p>
        </w:tc>
        <w:tc>
          <w:tcPr>
            <w:tcW w:w="6802" w:type="dxa"/>
            <w:tcBorders>
              <w:top w:val="nil"/>
              <w:left w:val="nil"/>
              <w:bottom w:val="nil"/>
              <w:right w:val="nil"/>
            </w:tcBorders>
            <w:shd w:val="clear" w:color="auto" w:fill="auto"/>
            <w:noWrap/>
            <w:hideMark/>
          </w:tcPr>
          <w:p w14:paraId="422D8E3B" w14:textId="77777777" w:rsidR="003341CB" w:rsidRDefault="003341CB" w:rsidP="00AE6583">
            <w:pPr>
              <w:pStyle w:val="TableText"/>
            </w:pPr>
            <w:r>
              <w:t>Probability Density Function</w:t>
            </w:r>
          </w:p>
        </w:tc>
      </w:tr>
      <w:tr w:rsidR="003341CB" w14:paraId="0301AB7E" w14:textId="77777777" w:rsidTr="003341CB">
        <w:trPr>
          <w:trHeight w:val="276"/>
        </w:trPr>
        <w:tc>
          <w:tcPr>
            <w:tcW w:w="2175" w:type="dxa"/>
            <w:tcBorders>
              <w:top w:val="nil"/>
              <w:left w:val="nil"/>
              <w:bottom w:val="nil"/>
              <w:right w:val="nil"/>
            </w:tcBorders>
            <w:shd w:val="clear" w:color="auto" w:fill="auto"/>
            <w:noWrap/>
            <w:hideMark/>
          </w:tcPr>
          <w:p w14:paraId="32B6C72A" w14:textId="77777777" w:rsidR="003341CB" w:rsidRDefault="003341CB" w:rsidP="00AE6583">
            <w:pPr>
              <w:pStyle w:val="TableText"/>
            </w:pPr>
            <w:r>
              <w:t>PDR</w:t>
            </w:r>
          </w:p>
        </w:tc>
        <w:tc>
          <w:tcPr>
            <w:tcW w:w="6802" w:type="dxa"/>
            <w:tcBorders>
              <w:top w:val="nil"/>
              <w:left w:val="nil"/>
              <w:bottom w:val="nil"/>
              <w:right w:val="nil"/>
            </w:tcBorders>
            <w:shd w:val="clear" w:color="auto" w:fill="auto"/>
            <w:noWrap/>
            <w:hideMark/>
          </w:tcPr>
          <w:p w14:paraId="290369E1" w14:textId="77777777" w:rsidR="003341CB" w:rsidRDefault="003341CB" w:rsidP="00AE6583">
            <w:pPr>
              <w:pStyle w:val="TableText"/>
            </w:pPr>
            <w:r>
              <w:t>Preliminary Design Review</w:t>
            </w:r>
          </w:p>
        </w:tc>
      </w:tr>
      <w:tr w:rsidR="003341CB" w14:paraId="3FB7257C" w14:textId="77777777" w:rsidTr="003341CB">
        <w:trPr>
          <w:trHeight w:val="276"/>
        </w:trPr>
        <w:tc>
          <w:tcPr>
            <w:tcW w:w="2175" w:type="dxa"/>
            <w:tcBorders>
              <w:top w:val="nil"/>
              <w:left w:val="nil"/>
              <w:bottom w:val="nil"/>
              <w:right w:val="nil"/>
            </w:tcBorders>
            <w:shd w:val="clear" w:color="auto" w:fill="auto"/>
            <w:noWrap/>
            <w:hideMark/>
          </w:tcPr>
          <w:p w14:paraId="721CB093" w14:textId="77777777" w:rsidR="003341CB" w:rsidRDefault="003341CB" w:rsidP="00AE6583">
            <w:pPr>
              <w:pStyle w:val="TableText"/>
            </w:pPr>
            <w:r>
              <w:t>PEN</w:t>
            </w:r>
          </w:p>
        </w:tc>
        <w:tc>
          <w:tcPr>
            <w:tcW w:w="6802" w:type="dxa"/>
            <w:tcBorders>
              <w:top w:val="nil"/>
              <w:left w:val="nil"/>
              <w:bottom w:val="nil"/>
              <w:right w:val="nil"/>
            </w:tcBorders>
            <w:shd w:val="clear" w:color="auto" w:fill="auto"/>
            <w:noWrap/>
            <w:hideMark/>
          </w:tcPr>
          <w:p w14:paraId="51AEF343" w14:textId="77777777" w:rsidR="003341CB" w:rsidRDefault="003341CB" w:rsidP="00AE6583">
            <w:pPr>
              <w:pStyle w:val="TableText"/>
            </w:pPr>
            <w:r>
              <w:t xml:space="preserve">Polyethylene </w:t>
            </w:r>
            <w:proofErr w:type="spellStart"/>
            <w:r>
              <w:t>Naphtalate</w:t>
            </w:r>
            <w:proofErr w:type="spellEnd"/>
            <w:r>
              <w:t xml:space="preserve"> </w:t>
            </w:r>
          </w:p>
        </w:tc>
      </w:tr>
      <w:tr w:rsidR="003341CB" w14:paraId="72BF3429" w14:textId="77777777" w:rsidTr="003341CB">
        <w:trPr>
          <w:trHeight w:val="276"/>
        </w:trPr>
        <w:tc>
          <w:tcPr>
            <w:tcW w:w="2175" w:type="dxa"/>
            <w:tcBorders>
              <w:top w:val="nil"/>
              <w:left w:val="nil"/>
              <w:bottom w:val="nil"/>
              <w:right w:val="nil"/>
            </w:tcBorders>
            <w:shd w:val="clear" w:color="auto" w:fill="auto"/>
            <w:noWrap/>
            <w:hideMark/>
          </w:tcPr>
          <w:p w14:paraId="7025DF35" w14:textId="77777777" w:rsidR="003341CB" w:rsidRDefault="003341CB" w:rsidP="00AE6583">
            <w:pPr>
              <w:pStyle w:val="TableText"/>
            </w:pPr>
            <w:r>
              <w:t>PFMEA</w:t>
            </w:r>
          </w:p>
        </w:tc>
        <w:tc>
          <w:tcPr>
            <w:tcW w:w="6802" w:type="dxa"/>
            <w:tcBorders>
              <w:top w:val="nil"/>
              <w:left w:val="nil"/>
              <w:bottom w:val="nil"/>
              <w:right w:val="nil"/>
            </w:tcBorders>
            <w:shd w:val="clear" w:color="auto" w:fill="auto"/>
            <w:noWrap/>
            <w:hideMark/>
          </w:tcPr>
          <w:p w14:paraId="77F0FA4C" w14:textId="77777777" w:rsidR="003341CB" w:rsidRDefault="003341CB" w:rsidP="00AE6583">
            <w:pPr>
              <w:pStyle w:val="TableText"/>
            </w:pPr>
            <w:r>
              <w:t>Process Failure Mode Effect Analysis</w:t>
            </w:r>
          </w:p>
        </w:tc>
      </w:tr>
      <w:tr w:rsidR="003341CB" w14:paraId="361E2DF7" w14:textId="77777777" w:rsidTr="003341CB">
        <w:trPr>
          <w:trHeight w:val="276"/>
        </w:trPr>
        <w:tc>
          <w:tcPr>
            <w:tcW w:w="2175" w:type="dxa"/>
            <w:tcBorders>
              <w:top w:val="nil"/>
              <w:left w:val="nil"/>
              <w:bottom w:val="nil"/>
              <w:right w:val="nil"/>
            </w:tcBorders>
            <w:shd w:val="clear" w:color="auto" w:fill="auto"/>
            <w:noWrap/>
            <w:hideMark/>
          </w:tcPr>
          <w:p w14:paraId="2C410128" w14:textId="77777777" w:rsidR="003341CB" w:rsidRDefault="003341CB" w:rsidP="00AE6583">
            <w:pPr>
              <w:pStyle w:val="TableText"/>
            </w:pPr>
            <w:r>
              <w:t>PHEMT</w:t>
            </w:r>
          </w:p>
        </w:tc>
        <w:tc>
          <w:tcPr>
            <w:tcW w:w="6802" w:type="dxa"/>
            <w:tcBorders>
              <w:top w:val="nil"/>
              <w:left w:val="nil"/>
              <w:bottom w:val="nil"/>
              <w:right w:val="nil"/>
            </w:tcBorders>
            <w:shd w:val="clear" w:color="auto" w:fill="auto"/>
            <w:noWrap/>
            <w:hideMark/>
          </w:tcPr>
          <w:p w14:paraId="54D62389" w14:textId="77777777" w:rsidR="003341CB" w:rsidRDefault="003341CB" w:rsidP="00AE6583">
            <w:pPr>
              <w:pStyle w:val="TableText"/>
            </w:pPr>
            <w:proofErr w:type="spellStart"/>
            <w:r>
              <w:t>Pseudomorphic</w:t>
            </w:r>
            <w:proofErr w:type="spellEnd"/>
            <w:r>
              <w:t xml:space="preserve"> High Electron Mobility Transistor</w:t>
            </w:r>
          </w:p>
        </w:tc>
      </w:tr>
      <w:tr w:rsidR="003341CB" w14:paraId="2C86E070" w14:textId="77777777" w:rsidTr="003341CB">
        <w:trPr>
          <w:trHeight w:val="276"/>
        </w:trPr>
        <w:tc>
          <w:tcPr>
            <w:tcW w:w="2175" w:type="dxa"/>
            <w:tcBorders>
              <w:top w:val="nil"/>
              <w:left w:val="nil"/>
              <w:bottom w:val="nil"/>
              <w:right w:val="nil"/>
            </w:tcBorders>
            <w:shd w:val="clear" w:color="auto" w:fill="auto"/>
            <w:noWrap/>
            <w:hideMark/>
          </w:tcPr>
          <w:p w14:paraId="3ED6257C" w14:textId="77777777" w:rsidR="003341CB" w:rsidRDefault="003341CB" w:rsidP="00AE6583">
            <w:pPr>
              <w:pStyle w:val="TableText"/>
            </w:pPr>
            <w:r>
              <w:t>PL</w:t>
            </w:r>
          </w:p>
        </w:tc>
        <w:tc>
          <w:tcPr>
            <w:tcW w:w="6802" w:type="dxa"/>
            <w:tcBorders>
              <w:top w:val="nil"/>
              <w:left w:val="nil"/>
              <w:bottom w:val="nil"/>
              <w:right w:val="nil"/>
            </w:tcBorders>
            <w:shd w:val="clear" w:color="auto" w:fill="auto"/>
            <w:noWrap/>
            <w:hideMark/>
          </w:tcPr>
          <w:p w14:paraId="3868EE33" w14:textId="77777777" w:rsidR="003341CB" w:rsidRDefault="003341CB" w:rsidP="00AE6583">
            <w:pPr>
              <w:pStyle w:val="TableText"/>
            </w:pPr>
            <w:proofErr w:type="spellStart"/>
            <w:r>
              <w:t>PayLoad</w:t>
            </w:r>
            <w:proofErr w:type="spellEnd"/>
          </w:p>
        </w:tc>
      </w:tr>
      <w:tr w:rsidR="003341CB" w14:paraId="07E81B81" w14:textId="77777777" w:rsidTr="003341CB">
        <w:trPr>
          <w:trHeight w:val="276"/>
        </w:trPr>
        <w:tc>
          <w:tcPr>
            <w:tcW w:w="2175" w:type="dxa"/>
            <w:tcBorders>
              <w:top w:val="nil"/>
              <w:left w:val="nil"/>
              <w:bottom w:val="nil"/>
              <w:right w:val="nil"/>
            </w:tcBorders>
            <w:shd w:val="clear" w:color="auto" w:fill="auto"/>
            <w:noWrap/>
            <w:hideMark/>
          </w:tcPr>
          <w:p w14:paraId="4D5CEE38" w14:textId="77777777" w:rsidR="003341CB" w:rsidRDefault="003341CB" w:rsidP="00AE6583">
            <w:pPr>
              <w:pStyle w:val="TableText"/>
            </w:pPr>
            <w:r>
              <w:t>POD</w:t>
            </w:r>
          </w:p>
        </w:tc>
        <w:tc>
          <w:tcPr>
            <w:tcW w:w="6802" w:type="dxa"/>
            <w:tcBorders>
              <w:top w:val="nil"/>
              <w:left w:val="nil"/>
              <w:bottom w:val="nil"/>
              <w:right w:val="nil"/>
            </w:tcBorders>
            <w:shd w:val="clear" w:color="auto" w:fill="auto"/>
            <w:noWrap/>
            <w:hideMark/>
          </w:tcPr>
          <w:p w14:paraId="012BC9C4" w14:textId="77777777" w:rsidR="003341CB" w:rsidRDefault="003341CB" w:rsidP="00AE6583">
            <w:pPr>
              <w:pStyle w:val="TableText"/>
            </w:pPr>
            <w:r>
              <w:t xml:space="preserve">Probability </w:t>
            </w:r>
            <w:proofErr w:type="gramStart"/>
            <w:r>
              <w:t>Of</w:t>
            </w:r>
            <w:proofErr w:type="gramEnd"/>
            <w:r>
              <w:t xml:space="preserve"> Detection</w:t>
            </w:r>
          </w:p>
        </w:tc>
      </w:tr>
      <w:tr w:rsidR="003341CB" w14:paraId="268CD887" w14:textId="77777777" w:rsidTr="003341CB">
        <w:trPr>
          <w:trHeight w:val="276"/>
        </w:trPr>
        <w:tc>
          <w:tcPr>
            <w:tcW w:w="2175" w:type="dxa"/>
            <w:tcBorders>
              <w:top w:val="nil"/>
              <w:left w:val="nil"/>
              <w:bottom w:val="nil"/>
              <w:right w:val="nil"/>
            </w:tcBorders>
            <w:shd w:val="clear" w:color="auto" w:fill="auto"/>
            <w:noWrap/>
            <w:hideMark/>
          </w:tcPr>
          <w:p w14:paraId="6E73D949" w14:textId="77777777" w:rsidR="003341CB" w:rsidRDefault="003341CB" w:rsidP="00AE6583">
            <w:pPr>
              <w:pStyle w:val="TableText"/>
            </w:pPr>
            <w:proofErr w:type="spellStart"/>
            <w:r>
              <w:t>PoF</w:t>
            </w:r>
            <w:proofErr w:type="spellEnd"/>
          </w:p>
        </w:tc>
        <w:tc>
          <w:tcPr>
            <w:tcW w:w="6802" w:type="dxa"/>
            <w:tcBorders>
              <w:top w:val="nil"/>
              <w:left w:val="nil"/>
              <w:bottom w:val="nil"/>
              <w:right w:val="nil"/>
            </w:tcBorders>
            <w:shd w:val="clear" w:color="auto" w:fill="auto"/>
            <w:noWrap/>
            <w:hideMark/>
          </w:tcPr>
          <w:p w14:paraId="6D63BE6A" w14:textId="77777777" w:rsidR="003341CB" w:rsidRDefault="003341CB" w:rsidP="00AE6583">
            <w:pPr>
              <w:pStyle w:val="TableText"/>
            </w:pPr>
            <w:r>
              <w:t>Physics of Failure</w:t>
            </w:r>
          </w:p>
        </w:tc>
      </w:tr>
      <w:tr w:rsidR="003341CB" w14:paraId="28A0B540" w14:textId="77777777" w:rsidTr="003341CB">
        <w:trPr>
          <w:trHeight w:val="276"/>
        </w:trPr>
        <w:tc>
          <w:tcPr>
            <w:tcW w:w="2175" w:type="dxa"/>
            <w:tcBorders>
              <w:top w:val="nil"/>
              <w:left w:val="nil"/>
              <w:bottom w:val="nil"/>
              <w:right w:val="nil"/>
            </w:tcBorders>
            <w:shd w:val="clear" w:color="auto" w:fill="auto"/>
            <w:noWrap/>
            <w:hideMark/>
          </w:tcPr>
          <w:p w14:paraId="045B7BCD" w14:textId="77777777" w:rsidR="003341CB" w:rsidRDefault="003341CB" w:rsidP="00AE6583">
            <w:pPr>
              <w:pStyle w:val="TableText"/>
            </w:pPr>
            <w:r>
              <w:t>PPM</w:t>
            </w:r>
          </w:p>
        </w:tc>
        <w:tc>
          <w:tcPr>
            <w:tcW w:w="6802" w:type="dxa"/>
            <w:tcBorders>
              <w:top w:val="nil"/>
              <w:left w:val="nil"/>
              <w:bottom w:val="nil"/>
              <w:right w:val="nil"/>
            </w:tcBorders>
            <w:shd w:val="clear" w:color="auto" w:fill="auto"/>
            <w:noWrap/>
            <w:hideMark/>
          </w:tcPr>
          <w:p w14:paraId="44A92942" w14:textId="77777777" w:rsidR="003341CB" w:rsidRDefault="003341CB" w:rsidP="00AE6583">
            <w:pPr>
              <w:pStyle w:val="TableText"/>
            </w:pPr>
            <w:r>
              <w:t>Parts Per Million</w:t>
            </w:r>
          </w:p>
        </w:tc>
      </w:tr>
      <w:tr w:rsidR="003341CB" w14:paraId="4A1BC390" w14:textId="77777777" w:rsidTr="003341CB">
        <w:trPr>
          <w:trHeight w:val="276"/>
        </w:trPr>
        <w:tc>
          <w:tcPr>
            <w:tcW w:w="2175" w:type="dxa"/>
            <w:tcBorders>
              <w:top w:val="nil"/>
              <w:left w:val="nil"/>
              <w:bottom w:val="nil"/>
              <w:right w:val="nil"/>
            </w:tcBorders>
            <w:shd w:val="clear" w:color="auto" w:fill="auto"/>
            <w:noWrap/>
            <w:hideMark/>
          </w:tcPr>
          <w:p w14:paraId="38561DC9" w14:textId="77777777" w:rsidR="003341CB" w:rsidRDefault="003341CB" w:rsidP="00AE6583">
            <w:pPr>
              <w:pStyle w:val="TableText"/>
            </w:pPr>
            <w:r>
              <w:t>PPS</w:t>
            </w:r>
          </w:p>
        </w:tc>
        <w:tc>
          <w:tcPr>
            <w:tcW w:w="6802" w:type="dxa"/>
            <w:tcBorders>
              <w:top w:val="nil"/>
              <w:left w:val="nil"/>
              <w:bottom w:val="nil"/>
              <w:right w:val="nil"/>
            </w:tcBorders>
            <w:shd w:val="clear" w:color="auto" w:fill="auto"/>
            <w:noWrap/>
            <w:hideMark/>
          </w:tcPr>
          <w:p w14:paraId="5AC17113" w14:textId="77777777" w:rsidR="003341CB" w:rsidRDefault="003341CB" w:rsidP="00AE6583">
            <w:pPr>
              <w:pStyle w:val="TableText"/>
            </w:pPr>
            <w:r>
              <w:t xml:space="preserve">Polyphenylene </w:t>
            </w:r>
            <w:proofErr w:type="spellStart"/>
            <w:r>
              <w:t>Sulfide</w:t>
            </w:r>
            <w:proofErr w:type="spellEnd"/>
            <w:r>
              <w:t xml:space="preserve"> </w:t>
            </w:r>
          </w:p>
        </w:tc>
      </w:tr>
      <w:tr w:rsidR="003341CB" w14:paraId="105264A8" w14:textId="77777777" w:rsidTr="003341CB">
        <w:trPr>
          <w:trHeight w:val="276"/>
        </w:trPr>
        <w:tc>
          <w:tcPr>
            <w:tcW w:w="2175" w:type="dxa"/>
            <w:tcBorders>
              <w:top w:val="nil"/>
              <w:left w:val="nil"/>
              <w:bottom w:val="nil"/>
              <w:right w:val="nil"/>
            </w:tcBorders>
            <w:shd w:val="clear" w:color="auto" w:fill="auto"/>
            <w:noWrap/>
            <w:hideMark/>
          </w:tcPr>
          <w:p w14:paraId="262A471A" w14:textId="77777777" w:rsidR="003341CB" w:rsidRDefault="003341CB" w:rsidP="00AE6583">
            <w:pPr>
              <w:pStyle w:val="TableText"/>
            </w:pPr>
            <w:r>
              <w:t>PROM</w:t>
            </w:r>
          </w:p>
        </w:tc>
        <w:tc>
          <w:tcPr>
            <w:tcW w:w="6802" w:type="dxa"/>
            <w:tcBorders>
              <w:top w:val="nil"/>
              <w:left w:val="nil"/>
              <w:bottom w:val="nil"/>
              <w:right w:val="nil"/>
            </w:tcBorders>
            <w:shd w:val="clear" w:color="auto" w:fill="auto"/>
            <w:noWrap/>
            <w:hideMark/>
          </w:tcPr>
          <w:p w14:paraId="3EF6777A" w14:textId="77777777" w:rsidR="003341CB" w:rsidRDefault="003341CB" w:rsidP="00AE6583">
            <w:pPr>
              <w:pStyle w:val="TableText"/>
            </w:pPr>
            <w:r>
              <w:t>Programmable Read Only Memory</w:t>
            </w:r>
          </w:p>
        </w:tc>
      </w:tr>
      <w:tr w:rsidR="003341CB" w14:paraId="7F2B69AD" w14:textId="77777777" w:rsidTr="003341CB">
        <w:trPr>
          <w:trHeight w:val="276"/>
        </w:trPr>
        <w:tc>
          <w:tcPr>
            <w:tcW w:w="2175" w:type="dxa"/>
            <w:tcBorders>
              <w:top w:val="nil"/>
              <w:left w:val="nil"/>
              <w:bottom w:val="nil"/>
              <w:right w:val="nil"/>
            </w:tcBorders>
            <w:shd w:val="clear" w:color="auto" w:fill="auto"/>
            <w:noWrap/>
          </w:tcPr>
          <w:p w14:paraId="43EC32A2" w14:textId="77777777" w:rsidR="003341CB" w:rsidRDefault="003341CB" w:rsidP="00AE6583">
            <w:pPr>
              <w:pStyle w:val="TableText"/>
            </w:pPr>
            <w:r>
              <w:t>PROP</w:t>
            </w:r>
          </w:p>
        </w:tc>
        <w:tc>
          <w:tcPr>
            <w:tcW w:w="6802" w:type="dxa"/>
            <w:tcBorders>
              <w:top w:val="nil"/>
              <w:left w:val="nil"/>
              <w:bottom w:val="nil"/>
              <w:right w:val="nil"/>
            </w:tcBorders>
            <w:shd w:val="clear" w:color="auto" w:fill="auto"/>
            <w:noWrap/>
          </w:tcPr>
          <w:p w14:paraId="575F5421" w14:textId="77777777" w:rsidR="003341CB" w:rsidRDefault="003341CB" w:rsidP="00AE6583">
            <w:pPr>
              <w:pStyle w:val="TableText"/>
            </w:pPr>
            <w:r>
              <w:t>Propulsion</w:t>
            </w:r>
          </w:p>
        </w:tc>
      </w:tr>
      <w:tr w:rsidR="003341CB" w14:paraId="55FA6091" w14:textId="77777777" w:rsidTr="003341CB">
        <w:trPr>
          <w:trHeight w:val="276"/>
        </w:trPr>
        <w:tc>
          <w:tcPr>
            <w:tcW w:w="2175" w:type="dxa"/>
            <w:tcBorders>
              <w:top w:val="nil"/>
              <w:left w:val="nil"/>
              <w:bottom w:val="nil"/>
              <w:right w:val="nil"/>
            </w:tcBorders>
            <w:shd w:val="clear" w:color="auto" w:fill="auto"/>
            <w:noWrap/>
            <w:hideMark/>
          </w:tcPr>
          <w:p w14:paraId="3F81FD12" w14:textId="77777777" w:rsidR="003341CB" w:rsidRDefault="003341CB" w:rsidP="00AE6583">
            <w:pPr>
              <w:pStyle w:val="TableText"/>
            </w:pPr>
            <w:r>
              <w:t>PRR</w:t>
            </w:r>
          </w:p>
        </w:tc>
        <w:tc>
          <w:tcPr>
            <w:tcW w:w="6802" w:type="dxa"/>
            <w:tcBorders>
              <w:top w:val="nil"/>
              <w:left w:val="nil"/>
              <w:bottom w:val="nil"/>
              <w:right w:val="nil"/>
            </w:tcBorders>
            <w:shd w:val="clear" w:color="auto" w:fill="auto"/>
            <w:noWrap/>
            <w:hideMark/>
          </w:tcPr>
          <w:p w14:paraId="78D672AD" w14:textId="77777777" w:rsidR="003341CB" w:rsidRDefault="003341CB" w:rsidP="00AE6583">
            <w:pPr>
              <w:pStyle w:val="TableText"/>
            </w:pPr>
            <w:r>
              <w:t>Preliminary Requirements Review</w:t>
            </w:r>
          </w:p>
        </w:tc>
      </w:tr>
      <w:tr w:rsidR="003341CB" w14:paraId="7332B463" w14:textId="77777777" w:rsidTr="003341CB">
        <w:trPr>
          <w:trHeight w:val="276"/>
        </w:trPr>
        <w:tc>
          <w:tcPr>
            <w:tcW w:w="2175" w:type="dxa"/>
            <w:tcBorders>
              <w:top w:val="nil"/>
              <w:left w:val="nil"/>
              <w:bottom w:val="nil"/>
              <w:right w:val="nil"/>
            </w:tcBorders>
            <w:shd w:val="clear" w:color="auto" w:fill="auto"/>
            <w:noWrap/>
            <w:hideMark/>
          </w:tcPr>
          <w:p w14:paraId="01576F20" w14:textId="77777777" w:rsidR="003341CB" w:rsidRDefault="003341CB" w:rsidP="00AE6583">
            <w:pPr>
              <w:pStyle w:val="TableText"/>
            </w:pPr>
            <w:r>
              <w:t>PT</w:t>
            </w:r>
          </w:p>
        </w:tc>
        <w:tc>
          <w:tcPr>
            <w:tcW w:w="6802" w:type="dxa"/>
            <w:tcBorders>
              <w:top w:val="nil"/>
              <w:left w:val="nil"/>
              <w:bottom w:val="nil"/>
              <w:right w:val="nil"/>
            </w:tcBorders>
            <w:shd w:val="clear" w:color="auto" w:fill="auto"/>
            <w:noWrap/>
            <w:hideMark/>
          </w:tcPr>
          <w:p w14:paraId="124EC6F1" w14:textId="77777777" w:rsidR="003341CB" w:rsidRDefault="003341CB" w:rsidP="00AE6583">
            <w:pPr>
              <w:pStyle w:val="TableText"/>
            </w:pPr>
            <w:r>
              <w:t>Pressure Transducer</w:t>
            </w:r>
          </w:p>
        </w:tc>
      </w:tr>
      <w:tr w:rsidR="003341CB" w14:paraId="4D12E02C" w14:textId="77777777" w:rsidTr="003341CB">
        <w:trPr>
          <w:trHeight w:val="276"/>
        </w:trPr>
        <w:tc>
          <w:tcPr>
            <w:tcW w:w="2175" w:type="dxa"/>
            <w:tcBorders>
              <w:top w:val="nil"/>
              <w:left w:val="nil"/>
              <w:bottom w:val="nil"/>
              <w:right w:val="nil"/>
            </w:tcBorders>
            <w:shd w:val="clear" w:color="auto" w:fill="auto"/>
            <w:noWrap/>
            <w:hideMark/>
          </w:tcPr>
          <w:p w14:paraId="7B3F1F14" w14:textId="77777777" w:rsidR="003341CB" w:rsidRDefault="003341CB" w:rsidP="00AE6583">
            <w:pPr>
              <w:pStyle w:val="TableText"/>
            </w:pPr>
            <w:r>
              <w:t>PTFE</w:t>
            </w:r>
          </w:p>
        </w:tc>
        <w:tc>
          <w:tcPr>
            <w:tcW w:w="6802" w:type="dxa"/>
            <w:tcBorders>
              <w:top w:val="nil"/>
              <w:left w:val="nil"/>
              <w:bottom w:val="nil"/>
              <w:right w:val="nil"/>
            </w:tcBorders>
            <w:shd w:val="clear" w:color="auto" w:fill="auto"/>
            <w:noWrap/>
            <w:hideMark/>
          </w:tcPr>
          <w:p w14:paraId="3F983415" w14:textId="77777777" w:rsidR="003341CB" w:rsidRDefault="003341CB" w:rsidP="00AE6583">
            <w:pPr>
              <w:pStyle w:val="TableText"/>
            </w:pPr>
            <w:r>
              <w:t>Teflon</w:t>
            </w:r>
          </w:p>
        </w:tc>
      </w:tr>
      <w:tr w:rsidR="003341CB" w14:paraId="240BA406" w14:textId="77777777" w:rsidTr="003341CB">
        <w:trPr>
          <w:trHeight w:val="276"/>
        </w:trPr>
        <w:tc>
          <w:tcPr>
            <w:tcW w:w="2175" w:type="dxa"/>
            <w:tcBorders>
              <w:top w:val="nil"/>
              <w:left w:val="nil"/>
              <w:bottom w:val="nil"/>
              <w:right w:val="nil"/>
            </w:tcBorders>
            <w:shd w:val="clear" w:color="auto" w:fill="auto"/>
            <w:noWrap/>
            <w:hideMark/>
          </w:tcPr>
          <w:p w14:paraId="682EC9F4" w14:textId="77777777" w:rsidR="003341CB" w:rsidRDefault="003341CB" w:rsidP="00AE6583">
            <w:pPr>
              <w:pStyle w:val="TableText"/>
            </w:pPr>
            <w:r>
              <w:t>PTH</w:t>
            </w:r>
          </w:p>
        </w:tc>
        <w:tc>
          <w:tcPr>
            <w:tcW w:w="6802" w:type="dxa"/>
            <w:tcBorders>
              <w:top w:val="nil"/>
              <w:left w:val="nil"/>
              <w:bottom w:val="nil"/>
              <w:right w:val="nil"/>
            </w:tcBorders>
            <w:shd w:val="clear" w:color="auto" w:fill="auto"/>
            <w:noWrap/>
            <w:hideMark/>
          </w:tcPr>
          <w:p w14:paraId="66068AE7" w14:textId="77777777" w:rsidR="003341CB" w:rsidRDefault="003341CB" w:rsidP="00AE6583">
            <w:pPr>
              <w:pStyle w:val="TableText"/>
            </w:pPr>
            <w:r>
              <w:t xml:space="preserve">Pin </w:t>
            </w:r>
            <w:proofErr w:type="gramStart"/>
            <w:r>
              <w:t>To</w:t>
            </w:r>
            <w:proofErr w:type="gramEnd"/>
            <w:r>
              <w:t xml:space="preserve"> Hole</w:t>
            </w:r>
          </w:p>
        </w:tc>
      </w:tr>
      <w:tr w:rsidR="003341CB" w14:paraId="3143B852" w14:textId="77777777" w:rsidTr="003341CB">
        <w:trPr>
          <w:trHeight w:val="276"/>
        </w:trPr>
        <w:tc>
          <w:tcPr>
            <w:tcW w:w="2175" w:type="dxa"/>
            <w:tcBorders>
              <w:top w:val="nil"/>
              <w:left w:val="nil"/>
              <w:bottom w:val="nil"/>
              <w:right w:val="nil"/>
            </w:tcBorders>
            <w:shd w:val="clear" w:color="auto" w:fill="auto"/>
            <w:noWrap/>
          </w:tcPr>
          <w:p w14:paraId="6DA0476E" w14:textId="77777777" w:rsidR="003341CB" w:rsidRDefault="003341CB" w:rsidP="00AE6583">
            <w:pPr>
              <w:pStyle w:val="TableText"/>
            </w:pPr>
            <w:r>
              <w:t>PWR</w:t>
            </w:r>
          </w:p>
        </w:tc>
        <w:tc>
          <w:tcPr>
            <w:tcW w:w="6802" w:type="dxa"/>
            <w:tcBorders>
              <w:top w:val="nil"/>
              <w:left w:val="nil"/>
              <w:bottom w:val="nil"/>
              <w:right w:val="nil"/>
            </w:tcBorders>
            <w:shd w:val="clear" w:color="auto" w:fill="auto"/>
            <w:noWrap/>
          </w:tcPr>
          <w:p w14:paraId="38E12B37" w14:textId="77777777" w:rsidR="003341CB" w:rsidRDefault="003341CB" w:rsidP="00AE6583">
            <w:pPr>
              <w:pStyle w:val="TableText"/>
            </w:pPr>
            <w:r>
              <w:t>Power</w:t>
            </w:r>
          </w:p>
        </w:tc>
      </w:tr>
      <w:tr w:rsidR="003341CB" w14:paraId="7C6021C1" w14:textId="77777777" w:rsidTr="003341CB">
        <w:trPr>
          <w:trHeight w:val="276"/>
        </w:trPr>
        <w:tc>
          <w:tcPr>
            <w:tcW w:w="2175" w:type="dxa"/>
            <w:tcBorders>
              <w:top w:val="nil"/>
              <w:left w:val="nil"/>
              <w:bottom w:val="nil"/>
              <w:right w:val="nil"/>
            </w:tcBorders>
            <w:shd w:val="clear" w:color="auto" w:fill="auto"/>
            <w:noWrap/>
          </w:tcPr>
          <w:p w14:paraId="0E02E561" w14:textId="77777777" w:rsidR="003341CB" w:rsidRDefault="003341CB" w:rsidP="00AE6583">
            <w:pPr>
              <w:pStyle w:val="TableText"/>
            </w:pPr>
            <w:r>
              <w:t>PYRO</w:t>
            </w:r>
          </w:p>
        </w:tc>
        <w:tc>
          <w:tcPr>
            <w:tcW w:w="6802" w:type="dxa"/>
            <w:tcBorders>
              <w:top w:val="nil"/>
              <w:left w:val="nil"/>
              <w:bottom w:val="nil"/>
              <w:right w:val="nil"/>
            </w:tcBorders>
            <w:shd w:val="clear" w:color="auto" w:fill="auto"/>
            <w:noWrap/>
          </w:tcPr>
          <w:p w14:paraId="20266792" w14:textId="77777777" w:rsidR="003341CB" w:rsidRDefault="003341CB" w:rsidP="00AE6583">
            <w:pPr>
              <w:pStyle w:val="TableText"/>
            </w:pPr>
            <w:r>
              <w:t>Pyrotechnics</w:t>
            </w:r>
          </w:p>
        </w:tc>
      </w:tr>
      <w:tr w:rsidR="003341CB" w14:paraId="70B665B6" w14:textId="77777777" w:rsidTr="003341CB">
        <w:trPr>
          <w:trHeight w:val="276"/>
        </w:trPr>
        <w:tc>
          <w:tcPr>
            <w:tcW w:w="2175" w:type="dxa"/>
            <w:tcBorders>
              <w:top w:val="nil"/>
              <w:left w:val="nil"/>
              <w:bottom w:val="nil"/>
              <w:right w:val="nil"/>
            </w:tcBorders>
            <w:shd w:val="clear" w:color="auto" w:fill="auto"/>
            <w:noWrap/>
          </w:tcPr>
          <w:p w14:paraId="0EFBE187" w14:textId="77777777" w:rsidR="003341CB" w:rsidRDefault="003341CB" w:rsidP="00AE6583">
            <w:pPr>
              <w:pStyle w:val="TableText"/>
            </w:pPr>
            <w:r>
              <w:t>QA</w:t>
            </w:r>
          </w:p>
        </w:tc>
        <w:tc>
          <w:tcPr>
            <w:tcW w:w="6802" w:type="dxa"/>
            <w:tcBorders>
              <w:top w:val="nil"/>
              <w:left w:val="nil"/>
              <w:bottom w:val="nil"/>
              <w:right w:val="nil"/>
            </w:tcBorders>
            <w:shd w:val="clear" w:color="auto" w:fill="auto"/>
            <w:noWrap/>
          </w:tcPr>
          <w:p w14:paraId="7007A79F" w14:textId="77777777" w:rsidR="003341CB" w:rsidRDefault="003341CB" w:rsidP="00AE6583">
            <w:pPr>
              <w:pStyle w:val="TableText"/>
            </w:pPr>
            <w:r>
              <w:t>Quality Assurance</w:t>
            </w:r>
          </w:p>
        </w:tc>
      </w:tr>
      <w:tr w:rsidR="003341CB" w14:paraId="5B9DCDBE" w14:textId="77777777" w:rsidTr="003341CB">
        <w:trPr>
          <w:trHeight w:val="276"/>
        </w:trPr>
        <w:tc>
          <w:tcPr>
            <w:tcW w:w="2175" w:type="dxa"/>
            <w:tcBorders>
              <w:top w:val="nil"/>
              <w:left w:val="nil"/>
              <w:bottom w:val="nil"/>
              <w:right w:val="nil"/>
            </w:tcBorders>
            <w:shd w:val="clear" w:color="auto" w:fill="auto"/>
            <w:noWrap/>
            <w:hideMark/>
          </w:tcPr>
          <w:p w14:paraId="2068E723" w14:textId="77777777" w:rsidR="003341CB" w:rsidRDefault="003341CB" w:rsidP="00AE6583">
            <w:pPr>
              <w:pStyle w:val="TableText"/>
            </w:pPr>
            <w:r>
              <w:t>QR</w:t>
            </w:r>
          </w:p>
        </w:tc>
        <w:tc>
          <w:tcPr>
            <w:tcW w:w="6802" w:type="dxa"/>
            <w:tcBorders>
              <w:top w:val="nil"/>
              <w:left w:val="nil"/>
              <w:bottom w:val="nil"/>
              <w:right w:val="nil"/>
            </w:tcBorders>
            <w:shd w:val="clear" w:color="auto" w:fill="auto"/>
            <w:noWrap/>
            <w:hideMark/>
          </w:tcPr>
          <w:p w14:paraId="7377F278" w14:textId="77777777" w:rsidR="003341CB" w:rsidRDefault="003341CB" w:rsidP="00AE6583">
            <w:pPr>
              <w:pStyle w:val="TableText"/>
            </w:pPr>
            <w:r>
              <w:t>Qualification Review</w:t>
            </w:r>
          </w:p>
        </w:tc>
      </w:tr>
      <w:tr w:rsidR="003341CB" w14:paraId="2CCA5B48" w14:textId="77777777" w:rsidTr="003341CB">
        <w:trPr>
          <w:trHeight w:val="276"/>
        </w:trPr>
        <w:tc>
          <w:tcPr>
            <w:tcW w:w="2175" w:type="dxa"/>
            <w:tcBorders>
              <w:top w:val="nil"/>
              <w:left w:val="nil"/>
              <w:bottom w:val="nil"/>
              <w:right w:val="nil"/>
            </w:tcBorders>
            <w:shd w:val="clear" w:color="auto" w:fill="auto"/>
            <w:noWrap/>
            <w:hideMark/>
          </w:tcPr>
          <w:p w14:paraId="4FEADE72" w14:textId="77777777" w:rsidR="003341CB" w:rsidRDefault="003341CB" w:rsidP="00AE6583">
            <w:pPr>
              <w:pStyle w:val="TableText"/>
            </w:pPr>
            <w:r>
              <w:t>RAMS</w:t>
            </w:r>
          </w:p>
        </w:tc>
        <w:tc>
          <w:tcPr>
            <w:tcW w:w="6802" w:type="dxa"/>
            <w:tcBorders>
              <w:top w:val="nil"/>
              <w:left w:val="nil"/>
              <w:bottom w:val="nil"/>
              <w:right w:val="nil"/>
            </w:tcBorders>
            <w:shd w:val="clear" w:color="auto" w:fill="auto"/>
            <w:noWrap/>
            <w:hideMark/>
          </w:tcPr>
          <w:p w14:paraId="00648EE3" w14:textId="77777777" w:rsidR="003341CB" w:rsidRDefault="003341CB" w:rsidP="00AE6583">
            <w:pPr>
              <w:pStyle w:val="TableText"/>
            </w:pPr>
            <w:r>
              <w:t>Reliability Availability Maintainability Safety</w:t>
            </w:r>
          </w:p>
        </w:tc>
      </w:tr>
      <w:tr w:rsidR="003341CB" w14:paraId="19DFB492" w14:textId="77777777" w:rsidTr="003341CB">
        <w:trPr>
          <w:trHeight w:val="276"/>
        </w:trPr>
        <w:tc>
          <w:tcPr>
            <w:tcW w:w="2175" w:type="dxa"/>
            <w:tcBorders>
              <w:top w:val="nil"/>
              <w:left w:val="nil"/>
              <w:bottom w:val="nil"/>
              <w:right w:val="nil"/>
            </w:tcBorders>
            <w:shd w:val="clear" w:color="auto" w:fill="auto"/>
            <w:noWrap/>
            <w:hideMark/>
          </w:tcPr>
          <w:p w14:paraId="6A1C9134" w14:textId="77777777" w:rsidR="003341CB" w:rsidRDefault="003341CB" w:rsidP="00AE6583">
            <w:pPr>
              <w:pStyle w:val="TableText"/>
            </w:pPr>
            <w:r>
              <w:t>RBD</w:t>
            </w:r>
          </w:p>
        </w:tc>
        <w:tc>
          <w:tcPr>
            <w:tcW w:w="6802" w:type="dxa"/>
            <w:tcBorders>
              <w:top w:val="nil"/>
              <w:left w:val="nil"/>
              <w:bottom w:val="nil"/>
              <w:right w:val="nil"/>
            </w:tcBorders>
            <w:shd w:val="clear" w:color="auto" w:fill="auto"/>
            <w:noWrap/>
            <w:hideMark/>
          </w:tcPr>
          <w:p w14:paraId="64FB5B05" w14:textId="77777777" w:rsidR="003341CB" w:rsidRDefault="003341CB" w:rsidP="00AE6583">
            <w:pPr>
              <w:pStyle w:val="TableText"/>
            </w:pPr>
            <w:r>
              <w:t>Reliability Block Diagram</w:t>
            </w:r>
          </w:p>
        </w:tc>
      </w:tr>
      <w:tr w:rsidR="003341CB" w14:paraId="022C9720" w14:textId="77777777" w:rsidTr="003341CB">
        <w:trPr>
          <w:trHeight w:val="276"/>
        </w:trPr>
        <w:tc>
          <w:tcPr>
            <w:tcW w:w="2175" w:type="dxa"/>
            <w:tcBorders>
              <w:top w:val="nil"/>
              <w:left w:val="nil"/>
              <w:bottom w:val="nil"/>
              <w:right w:val="nil"/>
            </w:tcBorders>
            <w:shd w:val="clear" w:color="auto" w:fill="auto"/>
            <w:noWrap/>
          </w:tcPr>
          <w:p w14:paraId="361F1224" w14:textId="77777777" w:rsidR="003341CB" w:rsidRDefault="003341CB" w:rsidP="00AE6583">
            <w:pPr>
              <w:pStyle w:val="TableText"/>
            </w:pPr>
            <w:r>
              <w:t>REF</w:t>
            </w:r>
          </w:p>
        </w:tc>
        <w:tc>
          <w:tcPr>
            <w:tcW w:w="6802" w:type="dxa"/>
            <w:tcBorders>
              <w:top w:val="nil"/>
              <w:left w:val="nil"/>
              <w:bottom w:val="nil"/>
              <w:right w:val="nil"/>
            </w:tcBorders>
            <w:shd w:val="clear" w:color="auto" w:fill="auto"/>
            <w:noWrap/>
          </w:tcPr>
          <w:p w14:paraId="6107C565" w14:textId="77777777" w:rsidR="003341CB" w:rsidRDefault="003341CB" w:rsidP="00AE6583">
            <w:pPr>
              <w:pStyle w:val="TableText"/>
            </w:pPr>
            <w:r>
              <w:t>Reference</w:t>
            </w:r>
          </w:p>
        </w:tc>
      </w:tr>
      <w:tr w:rsidR="003341CB" w14:paraId="5CDE7034" w14:textId="77777777" w:rsidTr="003341CB">
        <w:trPr>
          <w:trHeight w:val="276"/>
        </w:trPr>
        <w:tc>
          <w:tcPr>
            <w:tcW w:w="2175" w:type="dxa"/>
            <w:tcBorders>
              <w:top w:val="nil"/>
              <w:left w:val="nil"/>
              <w:bottom w:val="nil"/>
              <w:right w:val="nil"/>
            </w:tcBorders>
            <w:shd w:val="clear" w:color="auto" w:fill="auto"/>
            <w:noWrap/>
            <w:hideMark/>
          </w:tcPr>
          <w:p w14:paraId="03AE5B87" w14:textId="77777777" w:rsidR="003341CB" w:rsidRDefault="003341CB" w:rsidP="00AE6583">
            <w:pPr>
              <w:pStyle w:val="TableText"/>
            </w:pPr>
            <w:r>
              <w:t>RF</w:t>
            </w:r>
          </w:p>
        </w:tc>
        <w:tc>
          <w:tcPr>
            <w:tcW w:w="6802" w:type="dxa"/>
            <w:tcBorders>
              <w:top w:val="nil"/>
              <w:left w:val="nil"/>
              <w:bottom w:val="nil"/>
              <w:right w:val="nil"/>
            </w:tcBorders>
            <w:shd w:val="clear" w:color="auto" w:fill="auto"/>
            <w:noWrap/>
            <w:hideMark/>
          </w:tcPr>
          <w:p w14:paraId="52FA06A9" w14:textId="77777777" w:rsidR="003341CB" w:rsidRDefault="003341CB" w:rsidP="00AE6583">
            <w:pPr>
              <w:pStyle w:val="TableText"/>
            </w:pPr>
            <w:r>
              <w:t>Random Failure</w:t>
            </w:r>
          </w:p>
        </w:tc>
      </w:tr>
      <w:tr w:rsidR="003341CB" w14:paraId="01F3AAD1" w14:textId="77777777" w:rsidTr="003341CB">
        <w:trPr>
          <w:trHeight w:val="276"/>
        </w:trPr>
        <w:tc>
          <w:tcPr>
            <w:tcW w:w="2175" w:type="dxa"/>
            <w:tcBorders>
              <w:top w:val="nil"/>
              <w:left w:val="nil"/>
              <w:bottom w:val="nil"/>
              <w:right w:val="nil"/>
            </w:tcBorders>
            <w:shd w:val="clear" w:color="auto" w:fill="auto"/>
            <w:noWrap/>
            <w:hideMark/>
          </w:tcPr>
          <w:p w14:paraId="5C835E3E" w14:textId="77777777" w:rsidR="003341CB" w:rsidRDefault="003341CB" w:rsidP="00AE6583">
            <w:pPr>
              <w:pStyle w:val="TableText"/>
            </w:pPr>
            <w:r>
              <w:t>RF</w:t>
            </w:r>
          </w:p>
        </w:tc>
        <w:tc>
          <w:tcPr>
            <w:tcW w:w="6802" w:type="dxa"/>
            <w:tcBorders>
              <w:top w:val="nil"/>
              <w:left w:val="nil"/>
              <w:bottom w:val="nil"/>
              <w:right w:val="nil"/>
            </w:tcBorders>
            <w:shd w:val="clear" w:color="auto" w:fill="auto"/>
            <w:noWrap/>
            <w:hideMark/>
          </w:tcPr>
          <w:p w14:paraId="36C36B2F" w14:textId="77777777" w:rsidR="003341CB" w:rsidRDefault="003341CB" w:rsidP="00AE6583">
            <w:pPr>
              <w:pStyle w:val="TableText"/>
            </w:pPr>
            <w:r>
              <w:t>Radio Frequency</w:t>
            </w:r>
          </w:p>
        </w:tc>
      </w:tr>
      <w:tr w:rsidR="003341CB" w14:paraId="72000252" w14:textId="77777777" w:rsidTr="003341CB">
        <w:trPr>
          <w:trHeight w:val="276"/>
        </w:trPr>
        <w:tc>
          <w:tcPr>
            <w:tcW w:w="2175" w:type="dxa"/>
            <w:tcBorders>
              <w:top w:val="nil"/>
              <w:left w:val="nil"/>
              <w:bottom w:val="nil"/>
              <w:right w:val="nil"/>
            </w:tcBorders>
            <w:shd w:val="clear" w:color="auto" w:fill="auto"/>
            <w:noWrap/>
            <w:hideMark/>
          </w:tcPr>
          <w:p w14:paraId="7BECC500" w14:textId="77777777" w:rsidR="003341CB" w:rsidRDefault="003341CB" w:rsidP="00AE6583">
            <w:pPr>
              <w:pStyle w:val="TableText"/>
            </w:pPr>
            <w:r>
              <w:t>RH</w:t>
            </w:r>
          </w:p>
        </w:tc>
        <w:tc>
          <w:tcPr>
            <w:tcW w:w="6802" w:type="dxa"/>
            <w:tcBorders>
              <w:top w:val="nil"/>
              <w:left w:val="nil"/>
              <w:bottom w:val="nil"/>
              <w:right w:val="nil"/>
            </w:tcBorders>
            <w:shd w:val="clear" w:color="auto" w:fill="auto"/>
            <w:noWrap/>
            <w:hideMark/>
          </w:tcPr>
          <w:p w14:paraId="454E903B" w14:textId="77777777" w:rsidR="003341CB" w:rsidRDefault="003341CB" w:rsidP="00AE6583">
            <w:pPr>
              <w:pStyle w:val="TableText"/>
            </w:pPr>
            <w:r>
              <w:t>Relative Humidity</w:t>
            </w:r>
          </w:p>
        </w:tc>
      </w:tr>
      <w:tr w:rsidR="003341CB" w14:paraId="140A54CF" w14:textId="77777777" w:rsidTr="003341CB">
        <w:trPr>
          <w:trHeight w:val="276"/>
        </w:trPr>
        <w:tc>
          <w:tcPr>
            <w:tcW w:w="2175" w:type="dxa"/>
            <w:tcBorders>
              <w:top w:val="nil"/>
              <w:left w:val="nil"/>
              <w:bottom w:val="nil"/>
              <w:right w:val="nil"/>
            </w:tcBorders>
            <w:shd w:val="clear" w:color="auto" w:fill="auto"/>
            <w:noWrap/>
            <w:hideMark/>
          </w:tcPr>
          <w:p w14:paraId="0565EA4B" w14:textId="77777777" w:rsidR="003341CB" w:rsidRDefault="003341CB" w:rsidP="00AE6583">
            <w:pPr>
              <w:pStyle w:val="TableText"/>
            </w:pPr>
            <w:r>
              <w:t>RP</w:t>
            </w:r>
          </w:p>
        </w:tc>
        <w:tc>
          <w:tcPr>
            <w:tcW w:w="6802" w:type="dxa"/>
            <w:tcBorders>
              <w:top w:val="nil"/>
              <w:left w:val="nil"/>
              <w:bottom w:val="nil"/>
              <w:right w:val="nil"/>
            </w:tcBorders>
            <w:shd w:val="clear" w:color="auto" w:fill="auto"/>
            <w:noWrap/>
            <w:hideMark/>
          </w:tcPr>
          <w:p w14:paraId="31DA054E" w14:textId="77777777" w:rsidR="003341CB" w:rsidRDefault="003341CB" w:rsidP="00AE6583">
            <w:pPr>
              <w:pStyle w:val="TableText"/>
            </w:pPr>
            <w:r>
              <w:t>Reliability Prediction</w:t>
            </w:r>
          </w:p>
        </w:tc>
      </w:tr>
      <w:tr w:rsidR="003341CB" w14:paraId="7B5C8A3E" w14:textId="77777777" w:rsidTr="003341CB">
        <w:trPr>
          <w:trHeight w:val="276"/>
        </w:trPr>
        <w:tc>
          <w:tcPr>
            <w:tcW w:w="2175" w:type="dxa"/>
            <w:tcBorders>
              <w:top w:val="nil"/>
              <w:left w:val="nil"/>
              <w:bottom w:val="nil"/>
              <w:right w:val="nil"/>
            </w:tcBorders>
            <w:shd w:val="clear" w:color="auto" w:fill="auto"/>
            <w:noWrap/>
            <w:hideMark/>
          </w:tcPr>
          <w:p w14:paraId="6B644A03" w14:textId="77777777" w:rsidR="003341CB" w:rsidRDefault="003341CB" w:rsidP="00AE6583">
            <w:pPr>
              <w:pStyle w:val="TableText"/>
            </w:pPr>
            <w:r>
              <w:t>RPDSM</w:t>
            </w:r>
          </w:p>
        </w:tc>
        <w:tc>
          <w:tcPr>
            <w:tcW w:w="6802" w:type="dxa"/>
            <w:tcBorders>
              <w:top w:val="nil"/>
              <w:left w:val="nil"/>
              <w:bottom w:val="nil"/>
              <w:right w:val="nil"/>
            </w:tcBorders>
            <w:shd w:val="clear" w:color="auto" w:fill="auto"/>
            <w:noWrap/>
            <w:hideMark/>
          </w:tcPr>
          <w:p w14:paraId="01783381" w14:textId="77777777" w:rsidR="003341CB" w:rsidRDefault="003341CB" w:rsidP="00AE6583">
            <w:pPr>
              <w:pStyle w:val="TableText"/>
            </w:pPr>
            <w:r>
              <w:t>Reliability Prediction Data Sources and Methodologies</w:t>
            </w:r>
          </w:p>
        </w:tc>
      </w:tr>
      <w:tr w:rsidR="003341CB" w14:paraId="69225E98" w14:textId="77777777" w:rsidTr="003341CB">
        <w:trPr>
          <w:trHeight w:val="276"/>
        </w:trPr>
        <w:tc>
          <w:tcPr>
            <w:tcW w:w="2175" w:type="dxa"/>
            <w:tcBorders>
              <w:top w:val="nil"/>
              <w:left w:val="nil"/>
              <w:bottom w:val="nil"/>
              <w:right w:val="nil"/>
            </w:tcBorders>
            <w:shd w:val="clear" w:color="auto" w:fill="auto"/>
            <w:noWrap/>
            <w:hideMark/>
          </w:tcPr>
          <w:p w14:paraId="28305713" w14:textId="77777777" w:rsidR="003341CB" w:rsidRDefault="003341CB" w:rsidP="00AE6583">
            <w:pPr>
              <w:pStyle w:val="TableText"/>
            </w:pPr>
            <w:r>
              <w:t>RPN</w:t>
            </w:r>
          </w:p>
        </w:tc>
        <w:tc>
          <w:tcPr>
            <w:tcW w:w="6802" w:type="dxa"/>
            <w:tcBorders>
              <w:top w:val="nil"/>
              <w:left w:val="nil"/>
              <w:bottom w:val="nil"/>
              <w:right w:val="nil"/>
            </w:tcBorders>
            <w:shd w:val="clear" w:color="auto" w:fill="auto"/>
            <w:noWrap/>
            <w:hideMark/>
          </w:tcPr>
          <w:p w14:paraId="61893E28" w14:textId="77777777" w:rsidR="003341CB" w:rsidRDefault="003341CB" w:rsidP="00AE6583">
            <w:pPr>
              <w:pStyle w:val="TableText"/>
            </w:pPr>
            <w:r>
              <w:t xml:space="preserve">Risk Priority Number </w:t>
            </w:r>
          </w:p>
        </w:tc>
      </w:tr>
      <w:tr w:rsidR="003341CB" w14:paraId="03C53C11" w14:textId="77777777" w:rsidTr="003341CB">
        <w:trPr>
          <w:trHeight w:val="276"/>
        </w:trPr>
        <w:tc>
          <w:tcPr>
            <w:tcW w:w="2175" w:type="dxa"/>
            <w:tcBorders>
              <w:top w:val="nil"/>
              <w:left w:val="nil"/>
              <w:bottom w:val="nil"/>
              <w:right w:val="nil"/>
            </w:tcBorders>
            <w:shd w:val="clear" w:color="auto" w:fill="auto"/>
            <w:noWrap/>
            <w:hideMark/>
          </w:tcPr>
          <w:p w14:paraId="6693D3CB" w14:textId="77777777" w:rsidR="003341CB" w:rsidRDefault="003341CB" w:rsidP="00AE6583">
            <w:pPr>
              <w:pStyle w:val="TableText"/>
            </w:pPr>
            <w:r>
              <w:t>RUL</w:t>
            </w:r>
          </w:p>
        </w:tc>
        <w:tc>
          <w:tcPr>
            <w:tcW w:w="6802" w:type="dxa"/>
            <w:tcBorders>
              <w:top w:val="nil"/>
              <w:left w:val="nil"/>
              <w:bottom w:val="nil"/>
              <w:right w:val="nil"/>
            </w:tcBorders>
            <w:shd w:val="clear" w:color="auto" w:fill="auto"/>
            <w:noWrap/>
            <w:hideMark/>
          </w:tcPr>
          <w:p w14:paraId="50310623" w14:textId="77777777" w:rsidR="003341CB" w:rsidRDefault="003341CB" w:rsidP="00AE6583">
            <w:pPr>
              <w:pStyle w:val="TableText"/>
            </w:pPr>
            <w:r>
              <w:t>Remaining Useful Life</w:t>
            </w:r>
          </w:p>
        </w:tc>
      </w:tr>
      <w:tr w:rsidR="003341CB" w14:paraId="0974AFFD" w14:textId="77777777" w:rsidTr="003341CB">
        <w:trPr>
          <w:trHeight w:val="276"/>
        </w:trPr>
        <w:tc>
          <w:tcPr>
            <w:tcW w:w="2175" w:type="dxa"/>
            <w:tcBorders>
              <w:top w:val="nil"/>
              <w:left w:val="nil"/>
              <w:bottom w:val="nil"/>
              <w:right w:val="nil"/>
            </w:tcBorders>
            <w:shd w:val="clear" w:color="auto" w:fill="auto"/>
            <w:noWrap/>
            <w:hideMark/>
          </w:tcPr>
          <w:p w14:paraId="409E195D" w14:textId="77777777" w:rsidR="003341CB" w:rsidRDefault="003341CB" w:rsidP="00AE6583">
            <w:pPr>
              <w:pStyle w:val="TableText"/>
            </w:pPr>
            <w:r>
              <w:lastRenderedPageBreak/>
              <w:t>RW</w:t>
            </w:r>
          </w:p>
        </w:tc>
        <w:tc>
          <w:tcPr>
            <w:tcW w:w="6802" w:type="dxa"/>
            <w:tcBorders>
              <w:top w:val="nil"/>
              <w:left w:val="nil"/>
              <w:bottom w:val="nil"/>
              <w:right w:val="nil"/>
            </w:tcBorders>
            <w:shd w:val="clear" w:color="auto" w:fill="auto"/>
            <w:noWrap/>
            <w:hideMark/>
          </w:tcPr>
          <w:p w14:paraId="0C3FDFAD" w14:textId="77777777" w:rsidR="003341CB" w:rsidRDefault="003341CB" w:rsidP="00AE6583">
            <w:pPr>
              <w:pStyle w:val="TableText"/>
            </w:pPr>
            <w:r>
              <w:t>Reaction Wheel</w:t>
            </w:r>
          </w:p>
        </w:tc>
      </w:tr>
      <w:tr w:rsidR="003341CB" w14:paraId="53D7367D" w14:textId="77777777" w:rsidTr="003341CB">
        <w:trPr>
          <w:trHeight w:val="276"/>
        </w:trPr>
        <w:tc>
          <w:tcPr>
            <w:tcW w:w="2175" w:type="dxa"/>
            <w:tcBorders>
              <w:top w:val="nil"/>
              <w:left w:val="nil"/>
              <w:bottom w:val="nil"/>
              <w:right w:val="nil"/>
            </w:tcBorders>
            <w:shd w:val="clear" w:color="auto" w:fill="auto"/>
            <w:noWrap/>
            <w:hideMark/>
          </w:tcPr>
          <w:p w14:paraId="5C9042F7" w14:textId="77777777" w:rsidR="003341CB" w:rsidRDefault="003341CB" w:rsidP="00AE6583">
            <w:pPr>
              <w:pStyle w:val="TableText"/>
            </w:pPr>
            <w:r>
              <w:t>S/N</w:t>
            </w:r>
          </w:p>
        </w:tc>
        <w:tc>
          <w:tcPr>
            <w:tcW w:w="6802" w:type="dxa"/>
            <w:tcBorders>
              <w:top w:val="nil"/>
              <w:left w:val="nil"/>
              <w:bottom w:val="nil"/>
              <w:right w:val="nil"/>
            </w:tcBorders>
            <w:shd w:val="clear" w:color="auto" w:fill="auto"/>
            <w:noWrap/>
            <w:hideMark/>
          </w:tcPr>
          <w:p w14:paraId="2565F791" w14:textId="77777777" w:rsidR="003341CB" w:rsidRDefault="003341CB" w:rsidP="00AE6583">
            <w:pPr>
              <w:pStyle w:val="TableText"/>
            </w:pPr>
            <w:r>
              <w:t>Stress / Number of cycles to failure</w:t>
            </w:r>
          </w:p>
        </w:tc>
      </w:tr>
      <w:tr w:rsidR="003341CB" w14:paraId="1BBC4576" w14:textId="77777777" w:rsidTr="003341CB">
        <w:trPr>
          <w:trHeight w:val="276"/>
        </w:trPr>
        <w:tc>
          <w:tcPr>
            <w:tcW w:w="2175" w:type="dxa"/>
            <w:tcBorders>
              <w:top w:val="nil"/>
              <w:left w:val="nil"/>
              <w:bottom w:val="nil"/>
              <w:right w:val="nil"/>
            </w:tcBorders>
            <w:shd w:val="clear" w:color="auto" w:fill="auto"/>
            <w:noWrap/>
            <w:hideMark/>
          </w:tcPr>
          <w:p w14:paraId="025237D3" w14:textId="77777777" w:rsidR="003341CB" w:rsidRDefault="003341CB" w:rsidP="00AE6583">
            <w:pPr>
              <w:pStyle w:val="TableText"/>
            </w:pPr>
            <w:r>
              <w:t>SA</w:t>
            </w:r>
          </w:p>
        </w:tc>
        <w:tc>
          <w:tcPr>
            <w:tcW w:w="6802" w:type="dxa"/>
            <w:tcBorders>
              <w:top w:val="nil"/>
              <w:left w:val="nil"/>
              <w:bottom w:val="nil"/>
              <w:right w:val="nil"/>
            </w:tcBorders>
            <w:shd w:val="clear" w:color="auto" w:fill="auto"/>
            <w:noWrap/>
            <w:hideMark/>
          </w:tcPr>
          <w:p w14:paraId="27344809" w14:textId="77777777" w:rsidR="003341CB" w:rsidRDefault="003341CB" w:rsidP="00AE6583">
            <w:pPr>
              <w:pStyle w:val="TableText"/>
            </w:pPr>
            <w:r>
              <w:t>Solar Array</w:t>
            </w:r>
          </w:p>
        </w:tc>
      </w:tr>
      <w:tr w:rsidR="003341CB" w14:paraId="756754FA" w14:textId="77777777" w:rsidTr="003341CB">
        <w:trPr>
          <w:trHeight w:val="276"/>
        </w:trPr>
        <w:tc>
          <w:tcPr>
            <w:tcW w:w="2175" w:type="dxa"/>
            <w:tcBorders>
              <w:top w:val="nil"/>
              <w:left w:val="nil"/>
              <w:bottom w:val="nil"/>
              <w:right w:val="nil"/>
            </w:tcBorders>
            <w:shd w:val="clear" w:color="auto" w:fill="auto"/>
            <w:noWrap/>
            <w:hideMark/>
          </w:tcPr>
          <w:p w14:paraId="20C16F39" w14:textId="77777777" w:rsidR="003341CB" w:rsidRDefault="003341CB" w:rsidP="00AE6583">
            <w:pPr>
              <w:pStyle w:val="TableText"/>
            </w:pPr>
            <w:r>
              <w:t>SADM</w:t>
            </w:r>
          </w:p>
        </w:tc>
        <w:tc>
          <w:tcPr>
            <w:tcW w:w="6802" w:type="dxa"/>
            <w:tcBorders>
              <w:top w:val="nil"/>
              <w:left w:val="nil"/>
              <w:bottom w:val="nil"/>
              <w:right w:val="nil"/>
            </w:tcBorders>
            <w:shd w:val="clear" w:color="auto" w:fill="auto"/>
            <w:noWrap/>
            <w:hideMark/>
          </w:tcPr>
          <w:p w14:paraId="37D4AFC1" w14:textId="77777777" w:rsidR="003341CB" w:rsidRDefault="003341CB" w:rsidP="00AE6583">
            <w:pPr>
              <w:pStyle w:val="TableText"/>
            </w:pPr>
            <w:r>
              <w:t>Solar Array Drive mechanism</w:t>
            </w:r>
          </w:p>
        </w:tc>
      </w:tr>
      <w:tr w:rsidR="003341CB" w14:paraId="7102DD7D" w14:textId="77777777" w:rsidTr="003341CB">
        <w:trPr>
          <w:trHeight w:val="276"/>
        </w:trPr>
        <w:tc>
          <w:tcPr>
            <w:tcW w:w="2175" w:type="dxa"/>
            <w:tcBorders>
              <w:top w:val="nil"/>
              <w:left w:val="nil"/>
              <w:bottom w:val="nil"/>
              <w:right w:val="nil"/>
            </w:tcBorders>
            <w:shd w:val="clear" w:color="auto" w:fill="auto"/>
            <w:noWrap/>
            <w:hideMark/>
          </w:tcPr>
          <w:p w14:paraId="1834012B" w14:textId="77777777" w:rsidR="003341CB" w:rsidRDefault="003341CB" w:rsidP="00AE6583">
            <w:pPr>
              <w:pStyle w:val="TableText"/>
            </w:pPr>
            <w:r>
              <w:t>SAE</w:t>
            </w:r>
          </w:p>
        </w:tc>
        <w:tc>
          <w:tcPr>
            <w:tcW w:w="6802" w:type="dxa"/>
            <w:tcBorders>
              <w:top w:val="nil"/>
              <w:left w:val="nil"/>
              <w:bottom w:val="nil"/>
              <w:right w:val="nil"/>
            </w:tcBorders>
            <w:shd w:val="clear" w:color="auto" w:fill="auto"/>
            <w:noWrap/>
            <w:hideMark/>
          </w:tcPr>
          <w:p w14:paraId="1E1D9C53" w14:textId="77777777" w:rsidR="003341CB" w:rsidRDefault="003341CB" w:rsidP="00AE6583">
            <w:pPr>
              <w:pStyle w:val="TableText"/>
            </w:pPr>
            <w:r>
              <w:t>Society of Automotive Engineering</w:t>
            </w:r>
          </w:p>
        </w:tc>
      </w:tr>
      <w:tr w:rsidR="003341CB" w14:paraId="4D4CE720" w14:textId="77777777" w:rsidTr="003341CB">
        <w:trPr>
          <w:trHeight w:val="276"/>
        </w:trPr>
        <w:tc>
          <w:tcPr>
            <w:tcW w:w="2175" w:type="dxa"/>
            <w:tcBorders>
              <w:top w:val="nil"/>
              <w:left w:val="nil"/>
              <w:bottom w:val="nil"/>
              <w:right w:val="nil"/>
            </w:tcBorders>
            <w:shd w:val="clear" w:color="auto" w:fill="auto"/>
            <w:noWrap/>
            <w:hideMark/>
          </w:tcPr>
          <w:p w14:paraId="15F7ED3D" w14:textId="77777777" w:rsidR="003341CB" w:rsidRDefault="003341CB" w:rsidP="00AE6583">
            <w:pPr>
              <w:pStyle w:val="TableText"/>
            </w:pPr>
            <w:r>
              <w:t>SCC</w:t>
            </w:r>
          </w:p>
        </w:tc>
        <w:tc>
          <w:tcPr>
            <w:tcW w:w="6802" w:type="dxa"/>
            <w:tcBorders>
              <w:top w:val="nil"/>
              <w:left w:val="nil"/>
              <w:bottom w:val="nil"/>
              <w:right w:val="nil"/>
            </w:tcBorders>
            <w:shd w:val="clear" w:color="auto" w:fill="auto"/>
            <w:noWrap/>
            <w:hideMark/>
          </w:tcPr>
          <w:p w14:paraId="6354F521" w14:textId="77777777" w:rsidR="003341CB" w:rsidRDefault="003341CB" w:rsidP="00AE6583">
            <w:pPr>
              <w:pStyle w:val="TableText"/>
            </w:pPr>
            <w:r>
              <w:t>Stress Corrosion Cracking</w:t>
            </w:r>
          </w:p>
        </w:tc>
      </w:tr>
      <w:tr w:rsidR="003341CB" w14:paraId="2110D2EA" w14:textId="77777777" w:rsidTr="003341CB">
        <w:trPr>
          <w:trHeight w:val="276"/>
        </w:trPr>
        <w:tc>
          <w:tcPr>
            <w:tcW w:w="2175" w:type="dxa"/>
            <w:tcBorders>
              <w:top w:val="nil"/>
              <w:left w:val="nil"/>
              <w:bottom w:val="nil"/>
              <w:right w:val="nil"/>
            </w:tcBorders>
            <w:shd w:val="clear" w:color="auto" w:fill="auto"/>
            <w:noWrap/>
            <w:hideMark/>
          </w:tcPr>
          <w:p w14:paraId="1A4BA54C" w14:textId="77777777" w:rsidR="003341CB" w:rsidRDefault="003341CB" w:rsidP="00AE6583">
            <w:pPr>
              <w:pStyle w:val="TableText"/>
            </w:pPr>
            <w:r>
              <w:t>SCU</w:t>
            </w:r>
          </w:p>
        </w:tc>
        <w:tc>
          <w:tcPr>
            <w:tcW w:w="6802" w:type="dxa"/>
            <w:tcBorders>
              <w:top w:val="nil"/>
              <w:left w:val="nil"/>
              <w:bottom w:val="nil"/>
              <w:right w:val="nil"/>
            </w:tcBorders>
            <w:shd w:val="clear" w:color="auto" w:fill="auto"/>
            <w:noWrap/>
            <w:hideMark/>
          </w:tcPr>
          <w:p w14:paraId="631112F3" w14:textId="77777777" w:rsidR="003341CB" w:rsidRDefault="003341CB" w:rsidP="00AE6583">
            <w:pPr>
              <w:pStyle w:val="TableText"/>
            </w:pPr>
            <w:r>
              <w:t>Space Computer Unit</w:t>
            </w:r>
          </w:p>
        </w:tc>
      </w:tr>
      <w:tr w:rsidR="003341CB" w14:paraId="3A56BF2A" w14:textId="77777777" w:rsidTr="003341CB">
        <w:trPr>
          <w:trHeight w:val="276"/>
        </w:trPr>
        <w:tc>
          <w:tcPr>
            <w:tcW w:w="2175" w:type="dxa"/>
            <w:tcBorders>
              <w:top w:val="nil"/>
              <w:left w:val="nil"/>
              <w:bottom w:val="nil"/>
              <w:right w:val="nil"/>
            </w:tcBorders>
            <w:shd w:val="clear" w:color="auto" w:fill="auto"/>
            <w:noWrap/>
            <w:hideMark/>
          </w:tcPr>
          <w:p w14:paraId="1D781E4C" w14:textId="77777777" w:rsidR="003341CB" w:rsidRDefault="003341CB" w:rsidP="00AE6583">
            <w:pPr>
              <w:pStyle w:val="TableText"/>
            </w:pPr>
            <w:r>
              <w:t>SDIP</w:t>
            </w:r>
          </w:p>
        </w:tc>
        <w:tc>
          <w:tcPr>
            <w:tcW w:w="6802" w:type="dxa"/>
            <w:tcBorders>
              <w:top w:val="nil"/>
              <w:left w:val="nil"/>
              <w:bottom w:val="nil"/>
              <w:right w:val="nil"/>
            </w:tcBorders>
            <w:shd w:val="clear" w:color="auto" w:fill="auto"/>
            <w:noWrap/>
            <w:hideMark/>
          </w:tcPr>
          <w:p w14:paraId="242F016F" w14:textId="77777777" w:rsidR="003341CB" w:rsidRDefault="003341CB" w:rsidP="00AE6583">
            <w:pPr>
              <w:pStyle w:val="TableText"/>
            </w:pPr>
            <w:r>
              <w:t xml:space="preserve">Skinny Dual </w:t>
            </w:r>
            <w:proofErr w:type="gramStart"/>
            <w:r>
              <w:t>In</w:t>
            </w:r>
            <w:proofErr w:type="gramEnd"/>
            <w:r>
              <w:t xml:space="preserve"> Line Package</w:t>
            </w:r>
          </w:p>
        </w:tc>
      </w:tr>
      <w:tr w:rsidR="003341CB" w14:paraId="50B5930F" w14:textId="77777777" w:rsidTr="003341CB">
        <w:trPr>
          <w:trHeight w:val="276"/>
        </w:trPr>
        <w:tc>
          <w:tcPr>
            <w:tcW w:w="2175" w:type="dxa"/>
            <w:tcBorders>
              <w:top w:val="nil"/>
              <w:left w:val="nil"/>
              <w:bottom w:val="nil"/>
              <w:right w:val="nil"/>
            </w:tcBorders>
            <w:shd w:val="clear" w:color="auto" w:fill="auto"/>
            <w:noWrap/>
            <w:hideMark/>
          </w:tcPr>
          <w:p w14:paraId="2CF07ECF" w14:textId="77777777" w:rsidR="003341CB" w:rsidRDefault="003341CB" w:rsidP="00AE6583">
            <w:pPr>
              <w:pStyle w:val="TableText"/>
            </w:pPr>
            <w:r>
              <w:t>SEE</w:t>
            </w:r>
          </w:p>
        </w:tc>
        <w:tc>
          <w:tcPr>
            <w:tcW w:w="6802" w:type="dxa"/>
            <w:tcBorders>
              <w:top w:val="nil"/>
              <w:left w:val="nil"/>
              <w:bottom w:val="nil"/>
              <w:right w:val="nil"/>
            </w:tcBorders>
            <w:shd w:val="clear" w:color="auto" w:fill="auto"/>
            <w:noWrap/>
            <w:hideMark/>
          </w:tcPr>
          <w:p w14:paraId="213D88CB" w14:textId="77777777" w:rsidR="003341CB" w:rsidRDefault="003341CB" w:rsidP="00AE6583">
            <w:pPr>
              <w:pStyle w:val="TableText"/>
            </w:pPr>
            <w:r>
              <w:t>Single Event Effects</w:t>
            </w:r>
          </w:p>
        </w:tc>
      </w:tr>
      <w:tr w:rsidR="003341CB" w14:paraId="6471E7C0" w14:textId="77777777" w:rsidTr="003341CB">
        <w:trPr>
          <w:trHeight w:val="276"/>
        </w:trPr>
        <w:tc>
          <w:tcPr>
            <w:tcW w:w="2175" w:type="dxa"/>
            <w:tcBorders>
              <w:top w:val="nil"/>
              <w:left w:val="nil"/>
              <w:bottom w:val="nil"/>
              <w:right w:val="nil"/>
            </w:tcBorders>
            <w:shd w:val="clear" w:color="auto" w:fill="auto"/>
            <w:noWrap/>
            <w:hideMark/>
          </w:tcPr>
          <w:p w14:paraId="60D792F2" w14:textId="77777777" w:rsidR="003341CB" w:rsidRDefault="003341CB" w:rsidP="00AE6583">
            <w:pPr>
              <w:pStyle w:val="TableText"/>
            </w:pPr>
            <w:r>
              <w:t>SEP</w:t>
            </w:r>
          </w:p>
        </w:tc>
        <w:tc>
          <w:tcPr>
            <w:tcW w:w="6802" w:type="dxa"/>
            <w:tcBorders>
              <w:top w:val="nil"/>
              <w:left w:val="nil"/>
              <w:bottom w:val="nil"/>
              <w:right w:val="nil"/>
            </w:tcBorders>
            <w:shd w:val="clear" w:color="auto" w:fill="auto"/>
            <w:noWrap/>
            <w:hideMark/>
          </w:tcPr>
          <w:p w14:paraId="492D285A" w14:textId="77777777" w:rsidR="003341CB" w:rsidRDefault="003341CB" w:rsidP="00AE6583">
            <w:pPr>
              <w:pStyle w:val="TableText"/>
            </w:pPr>
            <w:r>
              <w:t>Single Event Phenomena</w:t>
            </w:r>
          </w:p>
        </w:tc>
      </w:tr>
      <w:tr w:rsidR="003341CB" w14:paraId="2ED72538" w14:textId="77777777" w:rsidTr="003341CB">
        <w:trPr>
          <w:trHeight w:val="276"/>
        </w:trPr>
        <w:tc>
          <w:tcPr>
            <w:tcW w:w="2175" w:type="dxa"/>
            <w:tcBorders>
              <w:top w:val="nil"/>
              <w:left w:val="nil"/>
              <w:bottom w:val="nil"/>
              <w:right w:val="nil"/>
            </w:tcBorders>
            <w:shd w:val="clear" w:color="auto" w:fill="auto"/>
            <w:noWrap/>
            <w:hideMark/>
          </w:tcPr>
          <w:p w14:paraId="00D48F8A" w14:textId="77777777" w:rsidR="003341CB" w:rsidRDefault="003341CB" w:rsidP="00AE6583">
            <w:pPr>
              <w:pStyle w:val="TableText"/>
            </w:pPr>
            <w:r>
              <w:t>SEU</w:t>
            </w:r>
          </w:p>
        </w:tc>
        <w:tc>
          <w:tcPr>
            <w:tcW w:w="6802" w:type="dxa"/>
            <w:tcBorders>
              <w:top w:val="nil"/>
              <w:left w:val="nil"/>
              <w:bottom w:val="nil"/>
              <w:right w:val="nil"/>
            </w:tcBorders>
            <w:shd w:val="clear" w:color="auto" w:fill="auto"/>
            <w:noWrap/>
            <w:hideMark/>
          </w:tcPr>
          <w:p w14:paraId="75934BFD" w14:textId="77777777" w:rsidR="003341CB" w:rsidRDefault="003341CB" w:rsidP="00AE6583">
            <w:pPr>
              <w:pStyle w:val="TableText"/>
            </w:pPr>
            <w:r>
              <w:t>Single Event Upset</w:t>
            </w:r>
          </w:p>
        </w:tc>
      </w:tr>
      <w:tr w:rsidR="003341CB" w14:paraId="308883AD" w14:textId="77777777" w:rsidTr="003341CB">
        <w:trPr>
          <w:trHeight w:val="276"/>
        </w:trPr>
        <w:tc>
          <w:tcPr>
            <w:tcW w:w="2175" w:type="dxa"/>
            <w:tcBorders>
              <w:top w:val="nil"/>
              <w:left w:val="nil"/>
              <w:bottom w:val="nil"/>
              <w:right w:val="nil"/>
            </w:tcBorders>
            <w:shd w:val="clear" w:color="auto" w:fill="auto"/>
            <w:noWrap/>
          </w:tcPr>
          <w:p w14:paraId="0EBBA18D" w14:textId="77777777" w:rsidR="003341CB" w:rsidRDefault="003341CB" w:rsidP="00AE6583">
            <w:pPr>
              <w:pStyle w:val="TableText"/>
            </w:pPr>
            <w:r>
              <w:t>SEV</w:t>
            </w:r>
          </w:p>
        </w:tc>
        <w:tc>
          <w:tcPr>
            <w:tcW w:w="6802" w:type="dxa"/>
            <w:tcBorders>
              <w:top w:val="nil"/>
              <w:left w:val="nil"/>
              <w:bottom w:val="nil"/>
              <w:right w:val="nil"/>
            </w:tcBorders>
            <w:shd w:val="clear" w:color="auto" w:fill="auto"/>
            <w:noWrap/>
          </w:tcPr>
          <w:p w14:paraId="4F314748" w14:textId="77777777" w:rsidR="003341CB" w:rsidRDefault="003341CB" w:rsidP="00AE6583">
            <w:pPr>
              <w:pStyle w:val="TableText"/>
            </w:pPr>
            <w:r>
              <w:t>Severity</w:t>
            </w:r>
          </w:p>
        </w:tc>
      </w:tr>
      <w:tr w:rsidR="003341CB" w14:paraId="5E02168B" w14:textId="77777777" w:rsidTr="003341CB">
        <w:trPr>
          <w:trHeight w:val="276"/>
        </w:trPr>
        <w:tc>
          <w:tcPr>
            <w:tcW w:w="2175" w:type="dxa"/>
            <w:tcBorders>
              <w:top w:val="nil"/>
              <w:left w:val="nil"/>
              <w:bottom w:val="nil"/>
              <w:right w:val="nil"/>
            </w:tcBorders>
            <w:shd w:val="clear" w:color="auto" w:fill="auto"/>
            <w:noWrap/>
            <w:hideMark/>
          </w:tcPr>
          <w:p w14:paraId="00305A9E" w14:textId="77777777" w:rsidR="003341CB" w:rsidRDefault="003341CB" w:rsidP="00AE6583">
            <w:pPr>
              <w:pStyle w:val="TableText"/>
            </w:pPr>
            <w:r>
              <w:t>SF</w:t>
            </w:r>
          </w:p>
        </w:tc>
        <w:tc>
          <w:tcPr>
            <w:tcW w:w="6802" w:type="dxa"/>
            <w:tcBorders>
              <w:top w:val="nil"/>
              <w:left w:val="nil"/>
              <w:bottom w:val="nil"/>
              <w:right w:val="nil"/>
            </w:tcBorders>
            <w:shd w:val="clear" w:color="auto" w:fill="auto"/>
            <w:noWrap/>
            <w:hideMark/>
          </w:tcPr>
          <w:p w14:paraId="5A111FE9" w14:textId="77777777" w:rsidR="003341CB" w:rsidRDefault="003341CB" w:rsidP="00AE6583">
            <w:pPr>
              <w:pStyle w:val="TableText"/>
            </w:pPr>
            <w:r>
              <w:t>Systematic Failure</w:t>
            </w:r>
          </w:p>
        </w:tc>
      </w:tr>
      <w:tr w:rsidR="003341CB" w14:paraId="08FEA4CA" w14:textId="77777777" w:rsidTr="003341CB">
        <w:trPr>
          <w:trHeight w:val="276"/>
        </w:trPr>
        <w:tc>
          <w:tcPr>
            <w:tcW w:w="2175" w:type="dxa"/>
            <w:tcBorders>
              <w:top w:val="nil"/>
              <w:left w:val="nil"/>
              <w:bottom w:val="nil"/>
              <w:right w:val="nil"/>
            </w:tcBorders>
            <w:shd w:val="clear" w:color="auto" w:fill="auto"/>
            <w:noWrap/>
            <w:hideMark/>
          </w:tcPr>
          <w:p w14:paraId="1127C61D" w14:textId="77777777" w:rsidR="003341CB" w:rsidRDefault="003341CB" w:rsidP="00AE6583">
            <w:pPr>
              <w:pStyle w:val="TableText"/>
            </w:pPr>
            <w:r>
              <w:t>Si</w:t>
            </w:r>
          </w:p>
        </w:tc>
        <w:tc>
          <w:tcPr>
            <w:tcW w:w="6802" w:type="dxa"/>
            <w:tcBorders>
              <w:top w:val="nil"/>
              <w:left w:val="nil"/>
              <w:bottom w:val="nil"/>
              <w:right w:val="nil"/>
            </w:tcBorders>
            <w:shd w:val="clear" w:color="auto" w:fill="auto"/>
            <w:noWrap/>
            <w:hideMark/>
          </w:tcPr>
          <w:p w14:paraId="3DE8046D" w14:textId="77777777" w:rsidR="003341CB" w:rsidRDefault="003341CB" w:rsidP="00AE6583">
            <w:pPr>
              <w:pStyle w:val="TableText"/>
            </w:pPr>
            <w:proofErr w:type="spellStart"/>
            <w:r>
              <w:t>Silicium</w:t>
            </w:r>
            <w:proofErr w:type="spellEnd"/>
          </w:p>
        </w:tc>
      </w:tr>
      <w:tr w:rsidR="003341CB" w14:paraId="23839071" w14:textId="77777777" w:rsidTr="003341CB">
        <w:trPr>
          <w:trHeight w:val="276"/>
        </w:trPr>
        <w:tc>
          <w:tcPr>
            <w:tcW w:w="2175" w:type="dxa"/>
            <w:tcBorders>
              <w:top w:val="nil"/>
              <w:left w:val="nil"/>
              <w:bottom w:val="nil"/>
              <w:right w:val="nil"/>
            </w:tcBorders>
            <w:shd w:val="clear" w:color="auto" w:fill="auto"/>
            <w:noWrap/>
            <w:hideMark/>
          </w:tcPr>
          <w:p w14:paraId="2C048F08" w14:textId="77777777" w:rsidR="003341CB" w:rsidRDefault="003341CB" w:rsidP="00AE6583">
            <w:pPr>
              <w:pStyle w:val="TableText"/>
            </w:pPr>
            <w:proofErr w:type="spellStart"/>
            <w:r>
              <w:t>SiGe</w:t>
            </w:r>
            <w:proofErr w:type="spellEnd"/>
          </w:p>
        </w:tc>
        <w:tc>
          <w:tcPr>
            <w:tcW w:w="6802" w:type="dxa"/>
            <w:tcBorders>
              <w:top w:val="nil"/>
              <w:left w:val="nil"/>
              <w:bottom w:val="nil"/>
              <w:right w:val="nil"/>
            </w:tcBorders>
            <w:shd w:val="clear" w:color="auto" w:fill="auto"/>
            <w:noWrap/>
            <w:hideMark/>
          </w:tcPr>
          <w:p w14:paraId="45F001D8" w14:textId="77777777" w:rsidR="003341CB" w:rsidRDefault="003341CB" w:rsidP="00AE6583">
            <w:pPr>
              <w:pStyle w:val="TableText"/>
            </w:pPr>
            <w:proofErr w:type="spellStart"/>
            <w:r>
              <w:t>Silicium</w:t>
            </w:r>
            <w:proofErr w:type="spellEnd"/>
            <w:r>
              <w:t xml:space="preserve"> Germanium</w:t>
            </w:r>
          </w:p>
        </w:tc>
      </w:tr>
      <w:tr w:rsidR="003341CB" w14:paraId="422180F7" w14:textId="77777777" w:rsidTr="003341CB">
        <w:trPr>
          <w:trHeight w:val="276"/>
        </w:trPr>
        <w:tc>
          <w:tcPr>
            <w:tcW w:w="2175" w:type="dxa"/>
            <w:tcBorders>
              <w:top w:val="nil"/>
              <w:left w:val="nil"/>
              <w:bottom w:val="nil"/>
              <w:right w:val="nil"/>
            </w:tcBorders>
            <w:shd w:val="clear" w:color="auto" w:fill="auto"/>
            <w:noWrap/>
            <w:hideMark/>
          </w:tcPr>
          <w:p w14:paraId="0948F1C8" w14:textId="77777777" w:rsidR="003341CB" w:rsidRDefault="003341CB" w:rsidP="00AE6583">
            <w:pPr>
              <w:pStyle w:val="TableText"/>
            </w:pPr>
            <w:r>
              <w:t>SM</w:t>
            </w:r>
          </w:p>
        </w:tc>
        <w:tc>
          <w:tcPr>
            <w:tcW w:w="6802" w:type="dxa"/>
            <w:tcBorders>
              <w:top w:val="nil"/>
              <w:left w:val="nil"/>
              <w:bottom w:val="nil"/>
              <w:right w:val="nil"/>
            </w:tcBorders>
            <w:shd w:val="clear" w:color="auto" w:fill="auto"/>
            <w:noWrap/>
            <w:hideMark/>
          </w:tcPr>
          <w:p w14:paraId="4E703802" w14:textId="77777777" w:rsidR="003341CB" w:rsidRDefault="003341CB" w:rsidP="00AE6583">
            <w:pPr>
              <w:pStyle w:val="TableText"/>
            </w:pPr>
            <w:r>
              <w:t>Stress Migration</w:t>
            </w:r>
          </w:p>
        </w:tc>
      </w:tr>
      <w:tr w:rsidR="003341CB" w14:paraId="52C302EB" w14:textId="77777777" w:rsidTr="003341CB">
        <w:trPr>
          <w:trHeight w:val="276"/>
        </w:trPr>
        <w:tc>
          <w:tcPr>
            <w:tcW w:w="2175" w:type="dxa"/>
            <w:tcBorders>
              <w:top w:val="nil"/>
              <w:left w:val="nil"/>
              <w:bottom w:val="nil"/>
              <w:right w:val="nil"/>
            </w:tcBorders>
            <w:shd w:val="clear" w:color="auto" w:fill="auto"/>
            <w:noWrap/>
            <w:hideMark/>
          </w:tcPr>
          <w:p w14:paraId="1A5D4E36" w14:textId="77777777" w:rsidR="003341CB" w:rsidRDefault="003341CB" w:rsidP="00AE6583">
            <w:pPr>
              <w:pStyle w:val="TableText"/>
            </w:pPr>
            <w:r>
              <w:t>SMD</w:t>
            </w:r>
          </w:p>
        </w:tc>
        <w:tc>
          <w:tcPr>
            <w:tcW w:w="6802" w:type="dxa"/>
            <w:tcBorders>
              <w:top w:val="nil"/>
              <w:left w:val="nil"/>
              <w:bottom w:val="nil"/>
              <w:right w:val="nil"/>
            </w:tcBorders>
            <w:shd w:val="clear" w:color="auto" w:fill="auto"/>
            <w:noWrap/>
            <w:hideMark/>
          </w:tcPr>
          <w:p w14:paraId="088E363A" w14:textId="77777777" w:rsidR="003341CB" w:rsidRDefault="003341CB" w:rsidP="00AE6583">
            <w:pPr>
              <w:pStyle w:val="TableText"/>
            </w:pPr>
            <w:r>
              <w:t>Surface Mount Device</w:t>
            </w:r>
          </w:p>
        </w:tc>
      </w:tr>
      <w:tr w:rsidR="003341CB" w14:paraId="07DB395A" w14:textId="77777777" w:rsidTr="003341CB">
        <w:trPr>
          <w:trHeight w:val="276"/>
        </w:trPr>
        <w:tc>
          <w:tcPr>
            <w:tcW w:w="2175" w:type="dxa"/>
            <w:tcBorders>
              <w:top w:val="nil"/>
              <w:left w:val="nil"/>
              <w:bottom w:val="nil"/>
              <w:right w:val="nil"/>
            </w:tcBorders>
            <w:shd w:val="clear" w:color="auto" w:fill="auto"/>
            <w:noWrap/>
            <w:hideMark/>
          </w:tcPr>
          <w:p w14:paraId="1E53E5E3" w14:textId="77777777" w:rsidR="003341CB" w:rsidRDefault="003341CB" w:rsidP="00AE6583">
            <w:pPr>
              <w:pStyle w:val="TableText"/>
            </w:pPr>
            <w:proofErr w:type="spellStart"/>
            <w:r>
              <w:t>SnPb</w:t>
            </w:r>
            <w:proofErr w:type="spellEnd"/>
          </w:p>
        </w:tc>
        <w:tc>
          <w:tcPr>
            <w:tcW w:w="6802" w:type="dxa"/>
            <w:tcBorders>
              <w:top w:val="nil"/>
              <w:left w:val="nil"/>
              <w:bottom w:val="nil"/>
              <w:right w:val="nil"/>
            </w:tcBorders>
            <w:shd w:val="clear" w:color="auto" w:fill="auto"/>
            <w:noWrap/>
            <w:hideMark/>
          </w:tcPr>
          <w:p w14:paraId="13A6FA41" w14:textId="77777777" w:rsidR="003341CB" w:rsidRDefault="003341CB" w:rsidP="00AE6583">
            <w:pPr>
              <w:pStyle w:val="TableText"/>
            </w:pPr>
            <w:r>
              <w:t>Tin-Lead solder</w:t>
            </w:r>
          </w:p>
        </w:tc>
      </w:tr>
      <w:tr w:rsidR="003341CB" w14:paraId="7D13C8B0" w14:textId="77777777" w:rsidTr="003341CB">
        <w:trPr>
          <w:trHeight w:val="276"/>
        </w:trPr>
        <w:tc>
          <w:tcPr>
            <w:tcW w:w="2175" w:type="dxa"/>
            <w:tcBorders>
              <w:top w:val="nil"/>
              <w:left w:val="nil"/>
              <w:bottom w:val="nil"/>
              <w:right w:val="nil"/>
            </w:tcBorders>
            <w:shd w:val="clear" w:color="auto" w:fill="auto"/>
            <w:noWrap/>
            <w:hideMark/>
          </w:tcPr>
          <w:p w14:paraId="0033EBD8" w14:textId="77777777" w:rsidR="003341CB" w:rsidRDefault="003341CB" w:rsidP="00AE6583">
            <w:pPr>
              <w:pStyle w:val="TableText"/>
            </w:pPr>
            <w:r>
              <w:t>SORM</w:t>
            </w:r>
          </w:p>
        </w:tc>
        <w:tc>
          <w:tcPr>
            <w:tcW w:w="6802" w:type="dxa"/>
            <w:tcBorders>
              <w:top w:val="nil"/>
              <w:left w:val="nil"/>
              <w:bottom w:val="nil"/>
              <w:right w:val="nil"/>
            </w:tcBorders>
            <w:shd w:val="clear" w:color="auto" w:fill="auto"/>
            <w:noWrap/>
            <w:hideMark/>
          </w:tcPr>
          <w:p w14:paraId="62EB6F25" w14:textId="77777777" w:rsidR="003341CB" w:rsidRDefault="003341CB" w:rsidP="00AE6583">
            <w:pPr>
              <w:pStyle w:val="TableText"/>
            </w:pPr>
            <w:r>
              <w:t>Second Order Reliability Method</w:t>
            </w:r>
          </w:p>
        </w:tc>
      </w:tr>
      <w:tr w:rsidR="003341CB" w14:paraId="79FAFC5D" w14:textId="77777777" w:rsidTr="003341CB">
        <w:trPr>
          <w:trHeight w:val="276"/>
        </w:trPr>
        <w:tc>
          <w:tcPr>
            <w:tcW w:w="2175" w:type="dxa"/>
            <w:tcBorders>
              <w:top w:val="nil"/>
              <w:left w:val="nil"/>
              <w:bottom w:val="nil"/>
              <w:right w:val="nil"/>
            </w:tcBorders>
            <w:shd w:val="clear" w:color="auto" w:fill="auto"/>
            <w:noWrap/>
          </w:tcPr>
          <w:p w14:paraId="7B0705E4" w14:textId="77777777" w:rsidR="003341CB" w:rsidRDefault="003341CB" w:rsidP="00AE6583">
            <w:pPr>
              <w:pStyle w:val="TableText"/>
            </w:pPr>
            <w:r>
              <w:t>SPF</w:t>
            </w:r>
          </w:p>
        </w:tc>
        <w:tc>
          <w:tcPr>
            <w:tcW w:w="6802" w:type="dxa"/>
            <w:tcBorders>
              <w:top w:val="nil"/>
              <w:left w:val="nil"/>
              <w:bottom w:val="nil"/>
              <w:right w:val="nil"/>
            </w:tcBorders>
            <w:shd w:val="clear" w:color="auto" w:fill="auto"/>
            <w:noWrap/>
          </w:tcPr>
          <w:p w14:paraId="5779E2B4" w14:textId="77777777" w:rsidR="003341CB" w:rsidRDefault="003341CB" w:rsidP="00AE6583">
            <w:pPr>
              <w:pStyle w:val="TableText"/>
            </w:pPr>
            <w:r>
              <w:t>Single Point Failure</w:t>
            </w:r>
          </w:p>
        </w:tc>
      </w:tr>
      <w:tr w:rsidR="003341CB" w14:paraId="27423EB7" w14:textId="77777777" w:rsidTr="003341CB">
        <w:trPr>
          <w:trHeight w:val="276"/>
        </w:trPr>
        <w:tc>
          <w:tcPr>
            <w:tcW w:w="2175" w:type="dxa"/>
            <w:tcBorders>
              <w:top w:val="nil"/>
              <w:left w:val="nil"/>
              <w:bottom w:val="nil"/>
              <w:right w:val="nil"/>
            </w:tcBorders>
            <w:shd w:val="clear" w:color="auto" w:fill="auto"/>
            <w:noWrap/>
            <w:hideMark/>
          </w:tcPr>
          <w:p w14:paraId="2CB067FC" w14:textId="77777777" w:rsidR="003341CB" w:rsidRDefault="003341CB" w:rsidP="00AE6583">
            <w:pPr>
              <w:pStyle w:val="TableText"/>
            </w:pPr>
            <w:r>
              <w:t>SRAM</w:t>
            </w:r>
          </w:p>
        </w:tc>
        <w:tc>
          <w:tcPr>
            <w:tcW w:w="6802" w:type="dxa"/>
            <w:tcBorders>
              <w:top w:val="nil"/>
              <w:left w:val="nil"/>
              <w:bottom w:val="nil"/>
              <w:right w:val="nil"/>
            </w:tcBorders>
            <w:shd w:val="clear" w:color="auto" w:fill="auto"/>
            <w:noWrap/>
            <w:hideMark/>
          </w:tcPr>
          <w:p w14:paraId="0691ED1E" w14:textId="77777777" w:rsidR="003341CB" w:rsidRDefault="003341CB" w:rsidP="00AE6583">
            <w:pPr>
              <w:pStyle w:val="TableText"/>
            </w:pPr>
            <w:r>
              <w:t xml:space="preserve">Static </w:t>
            </w:r>
            <w:proofErr w:type="gramStart"/>
            <w:r>
              <w:t>Random Access</w:t>
            </w:r>
            <w:proofErr w:type="gramEnd"/>
            <w:r>
              <w:t xml:space="preserve"> Memory</w:t>
            </w:r>
          </w:p>
        </w:tc>
      </w:tr>
      <w:tr w:rsidR="003341CB" w14:paraId="581AC235" w14:textId="77777777" w:rsidTr="003341CB">
        <w:trPr>
          <w:trHeight w:val="276"/>
        </w:trPr>
        <w:tc>
          <w:tcPr>
            <w:tcW w:w="2175" w:type="dxa"/>
            <w:tcBorders>
              <w:top w:val="nil"/>
              <w:left w:val="nil"/>
              <w:bottom w:val="nil"/>
              <w:right w:val="nil"/>
            </w:tcBorders>
            <w:shd w:val="clear" w:color="auto" w:fill="auto"/>
            <w:noWrap/>
            <w:hideMark/>
          </w:tcPr>
          <w:p w14:paraId="336CA967" w14:textId="77777777" w:rsidR="003341CB" w:rsidRDefault="003341CB" w:rsidP="00AE6583">
            <w:pPr>
              <w:pStyle w:val="TableText"/>
            </w:pPr>
            <w:r>
              <w:t>SRM</w:t>
            </w:r>
          </w:p>
        </w:tc>
        <w:tc>
          <w:tcPr>
            <w:tcW w:w="6802" w:type="dxa"/>
            <w:tcBorders>
              <w:top w:val="nil"/>
              <w:left w:val="nil"/>
              <w:bottom w:val="nil"/>
              <w:right w:val="nil"/>
            </w:tcBorders>
            <w:shd w:val="clear" w:color="auto" w:fill="auto"/>
            <w:noWrap/>
            <w:hideMark/>
          </w:tcPr>
          <w:p w14:paraId="6AABB3B9" w14:textId="77777777" w:rsidR="003341CB" w:rsidRDefault="003341CB" w:rsidP="00AE6583">
            <w:pPr>
              <w:pStyle w:val="TableText"/>
            </w:pPr>
            <w:r>
              <w:t>Structural Reliability Method</w:t>
            </w:r>
          </w:p>
        </w:tc>
      </w:tr>
      <w:tr w:rsidR="003341CB" w14:paraId="46B78A84" w14:textId="77777777" w:rsidTr="003341CB">
        <w:trPr>
          <w:trHeight w:val="276"/>
        </w:trPr>
        <w:tc>
          <w:tcPr>
            <w:tcW w:w="2175" w:type="dxa"/>
            <w:tcBorders>
              <w:top w:val="nil"/>
              <w:left w:val="nil"/>
              <w:bottom w:val="nil"/>
              <w:right w:val="nil"/>
            </w:tcBorders>
            <w:shd w:val="clear" w:color="auto" w:fill="auto"/>
            <w:noWrap/>
            <w:hideMark/>
          </w:tcPr>
          <w:p w14:paraId="15994AB7" w14:textId="77777777" w:rsidR="003341CB" w:rsidRDefault="003341CB" w:rsidP="00AE6583">
            <w:pPr>
              <w:pStyle w:val="TableText"/>
            </w:pPr>
            <w:r>
              <w:t>SRR</w:t>
            </w:r>
          </w:p>
        </w:tc>
        <w:tc>
          <w:tcPr>
            <w:tcW w:w="6802" w:type="dxa"/>
            <w:tcBorders>
              <w:top w:val="nil"/>
              <w:left w:val="nil"/>
              <w:bottom w:val="nil"/>
              <w:right w:val="nil"/>
            </w:tcBorders>
            <w:shd w:val="clear" w:color="auto" w:fill="auto"/>
            <w:noWrap/>
            <w:hideMark/>
          </w:tcPr>
          <w:p w14:paraId="34D411B1" w14:textId="77777777" w:rsidR="003341CB" w:rsidRDefault="003341CB" w:rsidP="00AE6583">
            <w:pPr>
              <w:pStyle w:val="TableText"/>
            </w:pPr>
            <w:r>
              <w:t>System Requirements Review</w:t>
            </w:r>
          </w:p>
        </w:tc>
      </w:tr>
      <w:tr w:rsidR="003341CB" w14:paraId="2F442635" w14:textId="77777777" w:rsidTr="003341CB">
        <w:trPr>
          <w:trHeight w:val="276"/>
        </w:trPr>
        <w:tc>
          <w:tcPr>
            <w:tcW w:w="2175" w:type="dxa"/>
            <w:tcBorders>
              <w:top w:val="nil"/>
              <w:left w:val="nil"/>
              <w:bottom w:val="nil"/>
              <w:right w:val="nil"/>
            </w:tcBorders>
            <w:shd w:val="clear" w:color="auto" w:fill="auto"/>
            <w:noWrap/>
            <w:hideMark/>
          </w:tcPr>
          <w:p w14:paraId="0A49D448" w14:textId="77777777" w:rsidR="003341CB" w:rsidRDefault="003341CB" w:rsidP="00AE6583">
            <w:pPr>
              <w:pStyle w:val="TableText"/>
            </w:pPr>
            <w:r>
              <w:t>SSPA</w:t>
            </w:r>
          </w:p>
        </w:tc>
        <w:tc>
          <w:tcPr>
            <w:tcW w:w="6802" w:type="dxa"/>
            <w:tcBorders>
              <w:top w:val="nil"/>
              <w:left w:val="nil"/>
              <w:bottom w:val="nil"/>
              <w:right w:val="nil"/>
            </w:tcBorders>
            <w:shd w:val="clear" w:color="auto" w:fill="auto"/>
            <w:noWrap/>
            <w:hideMark/>
          </w:tcPr>
          <w:p w14:paraId="4D6177F7" w14:textId="77777777" w:rsidR="003341CB" w:rsidRDefault="003341CB" w:rsidP="00AE6583">
            <w:pPr>
              <w:pStyle w:val="TableText"/>
            </w:pPr>
            <w:r>
              <w:t>Solid State Power Amplifier</w:t>
            </w:r>
          </w:p>
        </w:tc>
      </w:tr>
      <w:tr w:rsidR="003341CB" w14:paraId="664ACB5A" w14:textId="77777777" w:rsidTr="003341CB">
        <w:trPr>
          <w:trHeight w:val="276"/>
        </w:trPr>
        <w:tc>
          <w:tcPr>
            <w:tcW w:w="2175" w:type="dxa"/>
            <w:tcBorders>
              <w:top w:val="nil"/>
              <w:left w:val="nil"/>
              <w:bottom w:val="nil"/>
              <w:right w:val="nil"/>
            </w:tcBorders>
            <w:shd w:val="clear" w:color="auto" w:fill="auto"/>
            <w:noWrap/>
          </w:tcPr>
          <w:p w14:paraId="647A932C" w14:textId="77777777" w:rsidR="003341CB" w:rsidRDefault="003341CB" w:rsidP="00AE6583">
            <w:pPr>
              <w:pStyle w:val="TableText"/>
            </w:pPr>
            <w:r>
              <w:t>STD</w:t>
            </w:r>
          </w:p>
        </w:tc>
        <w:tc>
          <w:tcPr>
            <w:tcW w:w="6802" w:type="dxa"/>
            <w:tcBorders>
              <w:top w:val="nil"/>
              <w:left w:val="nil"/>
              <w:bottom w:val="nil"/>
              <w:right w:val="nil"/>
            </w:tcBorders>
            <w:shd w:val="clear" w:color="auto" w:fill="auto"/>
            <w:noWrap/>
          </w:tcPr>
          <w:p w14:paraId="4D6CE99B" w14:textId="77777777" w:rsidR="003341CB" w:rsidRDefault="003341CB" w:rsidP="00AE6583">
            <w:pPr>
              <w:pStyle w:val="TableText"/>
            </w:pPr>
            <w:r>
              <w:t>Standard</w:t>
            </w:r>
          </w:p>
        </w:tc>
      </w:tr>
      <w:tr w:rsidR="003341CB" w14:paraId="3A0AAA9E" w14:textId="77777777" w:rsidTr="003341CB">
        <w:trPr>
          <w:trHeight w:val="276"/>
        </w:trPr>
        <w:tc>
          <w:tcPr>
            <w:tcW w:w="2175" w:type="dxa"/>
            <w:tcBorders>
              <w:top w:val="nil"/>
              <w:left w:val="nil"/>
              <w:bottom w:val="nil"/>
              <w:right w:val="nil"/>
            </w:tcBorders>
            <w:shd w:val="clear" w:color="auto" w:fill="auto"/>
            <w:noWrap/>
            <w:hideMark/>
          </w:tcPr>
          <w:p w14:paraId="5E68390C" w14:textId="77777777" w:rsidR="003341CB" w:rsidRDefault="003341CB" w:rsidP="00AE6583">
            <w:pPr>
              <w:pStyle w:val="TableText"/>
            </w:pPr>
            <w:r>
              <w:t>STN</w:t>
            </w:r>
          </w:p>
        </w:tc>
        <w:tc>
          <w:tcPr>
            <w:tcW w:w="6802" w:type="dxa"/>
            <w:tcBorders>
              <w:top w:val="nil"/>
              <w:left w:val="nil"/>
              <w:bottom w:val="nil"/>
              <w:right w:val="nil"/>
            </w:tcBorders>
            <w:shd w:val="clear" w:color="auto" w:fill="auto"/>
            <w:noWrap/>
            <w:hideMark/>
          </w:tcPr>
          <w:p w14:paraId="5F617D24" w14:textId="77777777" w:rsidR="003341CB" w:rsidRDefault="003341CB" w:rsidP="00AE6583">
            <w:pPr>
              <w:pStyle w:val="TableText"/>
            </w:pPr>
            <w:r>
              <w:t>Satellite Telecommunications Network</w:t>
            </w:r>
          </w:p>
        </w:tc>
      </w:tr>
      <w:tr w:rsidR="003341CB" w14:paraId="2CFE627E" w14:textId="77777777" w:rsidTr="003341CB">
        <w:trPr>
          <w:trHeight w:val="276"/>
        </w:trPr>
        <w:tc>
          <w:tcPr>
            <w:tcW w:w="2175" w:type="dxa"/>
            <w:tcBorders>
              <w:top w:val="nil"/>
              <w:left w:val="nil"/>
              <w:bottom w:val="nil"/>
              <w:right w:val="nil"/>
            </w:tcBorders>
            <w:shd w:val="clear" w:color="auto" w:fill="auto"/>
            <w:noWrap/>
          </w:tcPr>
          <w:p w14:paraId="46402F63" w14:textId="77777777" w:rsidR="003341CB" w:rsidRDefault="003341CB" w:rsidP="00AE6583">
            <w:pPr>
              <w:pStyle w:val="TableText"/>
            </w:pPr>
            <w:r>
              <w:t>STRU</w:t>
            </w:r>
          </w:p>
        </w:tc>
        <w:tc>
          <w:tcPr>
            <w:tcW w:w="6802" w:type="dxa"/>
            <w:tcBorders>
              <w:top w:val="nil"/>
              <w:left w:val="nil"/>
              <w:bottom w:val="nil"/>
              <w:right w:val="nil"/>
            </w:tcBorders>
            <w:shd w:val="clear" w:color="auto" w:fill="auto"/>
            <w:noWrap/>
          </w:tcPr>
          <w:p w14:paraId="2766C774" w14:textId="77777777" w:rsidR="003341CB" w:rsidRDefault="003341CB" w:rsidP="00AE6583">
            <w:pPr>
              <w:pStyle w:val="TableText"/>
            </w:pPr>
            <w:r>
              <w:t>Structure</w:t>
            </w:r>
          </w:p>
        </w:tc>
      </w:tr>
      <w:tr w:rsidR="003341CB" w14:paraId="4F4E63C1" w14:textId="77777777" w:rsidTr="003341CB">
        <w:trPr>
          <w:trHeight w:val="276"/>
        </w:trPr>
        <w:tc>
          <w:tcPr>
            <w:tcW w:w="2175" w:type="dxa"/>
            <w:tcBorders>
              <w:top w:val="nil"/>
              <w:left w:val="nil"/>
              <w:bottom w:val="nil"/>
              <w:right w:val="nil"/>
            </w:tcBorders>
            <w:shd w:val="clear" w:color="auto" w:fill="auto"/>
            <w:noWrap/>
          </w:tcPr>
          <w:p w14:paraId="36153BD7" w14:textId="77777777" w:rsidR="003341CB" w:rsidRDefault="003341CB" w:rsidP="00AE6583">
            <w:pPr>
              <w:pStyle w:val="TableText"/>
            </w:pPr>
            <w:r>
              <w:t>SW</w:t>
            </w:r>
          </w:p>
        </w:tc>
        <w:tc>
          <w:tcPr>
            <w:tcW w:w="6802" w:type="dxa"/>
            <w:tcBorders>
              <w:top w:val="nil"/>
              <w:left w:val="nil"/>
              <w:bottom w:val="nil"/>
              <w:right w:val="nil"/>
            </w:tcBorders>
            <w:shd w:val="clear" w:color="auto" w:fill="auto"/>
            <w:noWrap/>
          </w:tcPr>
          <w:p w14:paraId="67A56631" w14:textId="77777777" w:rsidR="003341CB" w:rsidRDefault="003341CB" w:rsidP="00AE6583">
            <w:pPr>
              <w:pStyle w:val="TableText"/>
            </w:pPr>
            <w:r>
              <w:t>Software</w:t>
            </w:r>
          </w:p>
        </w:tc>
      </w:tr>
      <w:tr w:rsidR="003341CB" w14:paraId="5E479B89" w14:textId="77777777" w:rsidTr="003341CB">
        <w:trPr>
          <w:trHeight w:val="276"/>
        </w:trPr>
        <w:tc>
          <w:tcPr>
            <w:tcW w:w="2175" w:type="dxa"/>
            <w:tcBorders>
              <w:top w:val="nil"/>
              <w:left w:val="nil"/>
              <w:bottom w:val="nil"/>
              <w:right w:val="nil"/>
            </w:tcBorders>
            <w:shd w:val="clear" w:color="auto" w:fill="auto"/>
            <w:noWrap/>
          </w:tcPr>
          <w:p w14:paraId="0D55C9EB" w14:textId="77777777" w:rsidR="003341CB" w:rsidRDefault="003341CB" w:rsidP="00AE6583">
            <w:pPr>
              <w:pStyle w:val="TableText"/>
            </w:pPr>
            <w:r>
              <w:t>SYS</w:t>
            </w:r>
          </w:p>
        </w:tc>
        <w:tc>
          <w:tcPr>
            <w:tcW w:w="6802" w:type="dxa"/>
            <w:tcBorders>
              <w:top w:val="nil"/>
              <w:left w:val="nil"/>
              <w:bottom w:val="nil"/>
              <w:right w:val="nil"/>
            </w:tcBorders>
            <w:shd w:val="clear" w:color="auto" w:fill="auto"/>
            <w:noWrap/>
          </w:tcPr>
          <w:p w14:paraId="2F2FF7F1" w14:textId="77777777" w:rsidR="003341CB" w:rsidRDefault="003341CB" w:rsidP="00AE6583">
            <w:pPr>
              <w:pStyle w:val="TableText"/>
            </w:pPr>
            <w:r>
              <w:t>System</w:t>
            </w:r>
          </w:p>
        </w:tc>
      </w:tr>
      <w:tr w:rsidR="003341CB" w14:paraId="7B7249B5" w14:textId="77777777" w:rsidTr="003341CB">
        <w:trPr>
          <w:trHeight w:val="276"/>
        </w:trPr>
        <w:tc>
          <w:tcPr>
            <w:tcW w:w="2175" w:type="dxa"/>
            <w:tcBorders>
              <w:top w:val="nil"/>
              <w:left w:val="nil"/>
              <w:bottom w:val="nil"/>
              <w:right w:val="nil"/>
            </w:tcBorders>
            <w:shd w:val="clear" w:color="auto" w:fill="auto"/>
            <w:noWrap/>
            <w:hideMark/>
          </w:tcPr>
          <w:p w14:paraId="7C26BF71" w14:textId="77777777" w:rsidR="003341CB" w:rsidRDefault="003341CB" w:rsidP="00AE6583">
            <w:pPr>
              <w:pStyle w:val="TableText"/>
            </w:pPr>
            <w:r>
              <w:t>TDDB</w:t>
            </w:r>
          </w:p>
        </w:tc>
        <w:tc>
          <w:tcPr>
            <w:tcW w:w="6802" w:type="dxa"/>
            <w:tcBorders>
              <w:top w:val="nil"/>
              <w:left w:val="nil"/>
              <w:bottom w:val="nil"/>
              <w:right w:val="nil"/>
            </w:tcBorders>
            <w:shd w:val="clear" w:color="auto" w:fill="auto"/>
            <w:noWrap/>
            <w:hideMark/>
          </w:tcPr>
          <w:p w14:paraId="758B48BC" w14:textId="77777777" w:rsidR="003341CB" w:rsidRDefault="003341CB" w:rsidP="00AE6583">
            <w:pPr>
              <w:pStyle w:val="TableText"/>
            </w:pPr>
            <w:r>
              <w:t xml:space="preserve">Time-Dependent Dielectric Breakdown </w:t>
            </w:r>
          </w:p>
        </w:tc>
      </w:tr>
      <w:tr w:rsidR="003341CB" w14:paraId="4A490EAA" w14:textId="77777777" w:rsidTr="003341CB">
        <w:trPr>
          <w:trHeight w:val="276"/>
        </w:trPr>
        <w:tc>
          <w:tcPr>
            <w:tcW w:w="2175" w:type="dxa"/>
            <w:tcBorders>
              <w:top w:val="nil"/>
              <w:left w:val="nil"/>
              <w:bottom w:val="nil"/>
              <w:right w:val="nil"/>
            </w:tcBorders>
            <w:shd w:val="clear" w:color="auto" w:fill="auto"/>
            <w:noWrap/>
            <w:hideMark/>
          </w:tcPr>
          <w:p w14:paraId="6A8296DE" w14:textId="77777777" w:rsidR="003341CB" w:rsidRDefault="003341CB" w:rsidP="00AE6583">
            <w:pPr>
              <w:pStyle w:val="TableText"/>
            </w:pPr>
            <w:r>
              <w:t>TFT</w:t>
            </w:r>
          </w:p>
        </w:tc>
        <w:tc>
          <w:tcPr>
            <w:tcW w:w="6802" w:type="dxa"/>
            <w:tcBorders>
              <w:top w:val="nil"/>
              <w:left w:val="nil"/>
              <w:bottom w:val="nil"/>
              <w:right w:val="nil"/>
            </w:tcBorders>
            <w:shd w:val="clear" w:color="auto" w:fill="auto"/>
            <w:noWrap/>
            <w:hideMark/>
          </w:tcPr>
          <w:p w14:paraId="2EE2B511" w14:textId="77777777" w:rsidR="003341CB" w:rsidRDefault="003341CB" w:rsidP="00AE6583">
            <w:pPr>
              <w:pStyle w:val="TableText"/>
            </w:pPr>
            <w:r>
              <w:t>Thin Film Transistor</w:t>
            </w:r>
          </w:p>
        </w:tc>
      </w:tr>
      <w:tr w:rsidR="003341CB" w14:paraId="18804CC8" w14:textId="77777777" w:rsidTr="003341CB">
        <w:trPr>
          <w:trHeight w:val="276"/>
        </w:trPr>
        <w:tc>
          <w:tcPr>
            <w:tcW w:w="2175" w:type="dxa"/>
            <w:tcBorders>
              <w:top w:val="nil"/>
              <w:left w:val="nil"/>
              <w:bottom w:val="nil"/>
              <w:right w:val="nil"/>
            </w:tcBorders>
            <w:shd w:val="clear" w:color="auto" w:fill="auto"/>
            <w:noWrap/>
          </w:tcPr>
          <w:p w14:paraId="6FC46027" w14:textId="77777777" w:rsidR="003341CB" w:rsidRDefault="003341CB" w:rsidP="00AE6583">
            <w:pPr>
              <w:pStyle w:val="TableText"/>
            </w:pPr>
            <w:r>
              <w:t>THER</w:t>
            </w:r>
          </w:p>
        </w:tc>
        <w:tc>
          <w:tcPr>
            <w:tcW w:w="6802" w:type="dxa"/>
            <w:tcBorders>
              <w:top w:val="nil"/>
              <w:left w:val="nil"/>
              <w:bottom w:val="nil"/>
              <w:right w:val="nil"/>
            </w:tcBorders>
            <w:shd w:val="clear" w:color="auto" w:fill="auto"/>
            <w:noWrap/>
          </w:tcPr>
          <w:p w14:paraId="5BA9B48C" w14:textId="77777777" w:rsidR="003341CB" w:rsidRDefault="003341CB" w:rsidP="00AE6583">
            <w:pPr>
              <w:pStyle w:val="TableText"/>
            </w:pPr>
            <w:r>
              <w:t>Thermal</w:t>
            </w:r>
          </w:p>
        </w:tc>
      </w:tr>
      <w:tr w:rsidR="003341CB" w14:paraId="10672571" w14:textId="77777777" w:rsidTr="003341CB">
        <w:trPr>
          <w:trHeight w:val="276"/>
        </w:trPr>
        <w:tc>
          <w:tcPr>
            <w:tcW w:w="2175" w:type="dxa"/>
            <w:tcBorders>
              <w:top w:val="nil"/>
              <w:left w:val="nil"/>
              <w:bottom w:val="nil"/>
              <w:right w:val="nil"/>
            </w:tcBorders>
            <w:shd w:val="clear" w:color="auto" w:fill="auto"/>
            <w:noWrap/>
            <w:hideMark/>
          </w:tcPr>
          <w:p w14:paraId="0D0E5A0B" w14:textId="77777777" w:rsidR="003341CB" w:rsidRDefault="003341CB" w:rsidP="00AE6583">
            <w:pPr>
              <w:pStyle w:val="TableText"/>
            </w:pPr>
            <w:r>
              <w:t>TID</w:t>
            </w:r>
          </w:p>
        </w:tc>
        <w:tc>
          <w:tcPr>
            <w:tcW w:w="6802" w:type="dxa"/>
            <w:tcBorders>
              <w:top w:val="nil"/>
              <w:left w:val="nil"/>
              <w:bottom w:val="nil"/>
              <w:right w:val="nil"/>
            </w:tcBorders>
            <w:shd w:val="clear" w:color="auto" w:fill="auto"/>
            <w:noWrap/>
            <w:hideMark/>
          </w:tcPr>
          <w:p w14:paraId="7AA1131C" w14:textId="77777777" w:rsidR="003341CB" w:rsidRDefault="003341CB" w:rsidP="00AE6583">
            <w:pPr>
              <w:pStyle w:val="TableText"/>
            </w:pPr>
            <w:r>
              <w:t>Total Ionizing Dose</w:t>
            </w:r>
          </w:p>
        </w:tc>
      </w:tr>
      <w:tr w:rsidR="003341CB" w14:paraId="31222B1F" w14:textId="77777777" w:rsidTr="003341CB">
        <w:trPr>
          <w:trHeight w:val="276"/>
        </w:trPr>
        <w:tc>
          <w:tcPr>
            <w:tcW w:w="2175" w:type="dxa"/>
            <w:tcBorders>
              <w:top w:val="nil"/>
              <w:left w:val="nil"/>
              <w:bottom w:val="nil"/>
              <w:right w:val="nil"/>
            </w:tcBorders>
            <w:shd w:val="clear" w:color="auto" w:fill="auto"/>
            <w:noWrap/>
          </w:tcPr>
          <w:p w14:paraId="601414B9" w14:textId="77777777" w:rsidR="003341CB" w:rsidRDefault="003341CB" w:rsidP="00AE6583">
            <w:pPr>
              <w:pStyle w:val="TableText"/>
            </w:pPr>
            <w:r>
              <w:t>TM</w:t>
            </w:r>
          </w:p>
        </w:tc>
        <w:tc>
          <w:tcPr>
            <w:tcW w:w="6802" w:type="dxa"/>
            <w:tcBorders>
              <w:top w:val="nil"/>
              <w:left w:val="nil"/>
              <w:bottom w:val="nil"/>
              <w:right w:val="nil"/>
            </w:tcBorders>
            <w:shd w:val="clear" w:color="auto" w:fill="auto"/>
            <w:noWrap/>
          </w:tcPr>
          <w:p w14:paraId="7D6BF1A4" w14:textId="77777777" w:rsidR="003341CB" w:rsidRDefault="003341CB" w:rsidP="00AE6583">
            <w:pPr>
              <w:pStyle w:val="TableText"/>
            </w:pPr>
            <w:r>
              <w:t>Telemetry</w:t>
            </w:r>
          </w:p>
        </w:tc>
      </w:tr>
      <w:tr w:rsidR="003341CB" w14:paraId="0FB5C562" w14:textId="77777777" w:rsidTr="003341CB">
        <w:trPr>
          <w:trHeight w:val="276"/>
        </w:trPr>
        <w:tc>
          <w:tcPr>
            <w:tcW w:w="2175" w:type="dxa"/>
            <w:tcBorders>
              <w:top w:val="nil"/>
              <w:left w:val="nil"/>
              <w:bottom w:val="nil"/>
              <w:right w:val="nil"/>
            </w:tcBorders>
            <w:shd w:val="clear" w:color="auto" w:fill="auto"/>
            <w:noWrap/>
          </w:tcPr>
          <w:p w14:paraId="06DD188F" w14:textId="77777777" w:rsidR="003341CB" w:rsidRDefault="003341CB" w:rsidP="00AE6583">
            <w:pPr>
              <w:pStyle w:val="TableText"/>
            </w:pPr>
            <w:r>
              <w:t>TMI</w:t>
            </w:r>
          </w:p>
        </w:tc>
        <w:tc>
          <w:tcPr>
            <w:tcW w:w="6802" w:type="dxa"/>
            <w:tcBorders>
              <w:top w:val="nil"/>
              <w:left w:val="nil"/>
              <w:bottom w:val="nil"/>
              <w:right w:val="nil"/>
            </w:tcBorders>
            <w:shd w:val="clear" w:color="auto" w:fill="auto"/>
            <w:noWrap/>
          </w:tcPr>
          <w:p w14:paraId="6B03E6AF" w14:textId="77777777" w:rsidR="003341CB" w:rsidRDefault="003341CB" w:rsidP="00AE6583">
            <w:pPr>
              <w:pStyle w:val="TableText"/>
            </w:pPr>
            <w:r>
              <w:t>Payload data transmitting channel</w:t>
            </w:r>
          </w:p>
        </w:tc>
      </w:tr>
      <w:tr w:rsidR="003341CB" w14:paraId="2A8EFDE4" w14:textId="77777777" w:rsidTr="003341CB">
        <w:trPr>
          <w:trHeight w:val="276"/>
        </w:trPr>
        <w:tc>
          <w:tcPr>
            <w:tcW w:w="2175" w:type="dxa"/>
            <w:tcBorders>
              <w:top w:val="nil"/>
              <w:left w:val="nil"/>
              <w:bottom w:val="nil"/>
              <w:right w:val="nil"/>
            </w:tcBorders>
            <w:shd w:val="clear" w:color="auto" w:fill="auto"/>
            <w:noWrap/>
            <w:hideMark/>
          </w:tcPr>
          <w:p w14:paraId="4B61F32E" w14:textId="77777777" w:rsidR="003341CB" w:rsidRDefault="003341CB" w:rsidP="00AE6583">
            <w:pPr>
              <w:pStyle w:val="TableText"/>
            </w:pPr>
            <w:r>
              <w:t>TN</w:t>
            </w:r>
          </w:p>
        </w:tc>
        <w:tc>
          <w:tcPr>
            <w:tcW w:w="6802" w:type="dxa"/>
            <w:tcBorders>
              <w:top w:val="nil"/>
              <w:left w:val="nil"/>
              <w:bottom w:val="nil"/>
              <w:right w:val="nil"/>
            </w:tcBorders>
            <w:shd w:val="clear" w:color="auto" w:fill="auto"/>
            <w:noWrap/>
            <w:hideMark/>
          </w:tcPr>
          <w:p w14:paraId="07BAF67E" w14:textId="77777777" w:rsidR="003341CB" w:rsidRDefault="003341CB" w:rsidP="00AE6583">
            <w:pPr>
              <w:pStyle w:val="TableText"/>
            </w:pPr>
            <w:r>
              <w:t>Technical Note</w:t>
            </w:r>
          </w:p>
        </w:tc>
      </w:tr>
      <w:tr w:rsidR="003341CB" w14:paraId="2B1678A5" w14:textId="77777777" w:rsidTr="003341CB">
        <w:trPr>
          <w:trHeight w:val="276"/>
        </w:trPr>
        <w:tc>
          <w:tcPr>
            <w:tcW w:w="2175" w:type="dxa"/>
            <w:tcBorders>
              <w:top w:val="nil"/>
              <w:left w:val="nil"/>
              <w:bottom w:val="nil"/>
              <w:right w:val="nil"/>
            </w:tcBorders>
            <w:shd w:val="clear" w:color="auto" w:fill="auto"/>
            <w:noWrap/>
            <w:hideMark/>
          </w:tcPr>
          <w:p w14:paraId="4AAEDD8F" w14:textId="77777777" w:rsidR="003341CB" w:rsidRDefault="003341CB" w:rsidP="00AE6583">
            <w:pPr>
              <w:pStyle w:val="TableText"/>
            </w:pPr>
            <w:r>
              <w:lastRenderedPageBreak/>
              <w:t>TNID</w:t>
            </w:r>
          </w:p>
        </w:tc>
        <w:tc>
          <w:tcPr>
            <w:tcW w:w="6802" w:type="dxa"/>
            <w:tcBorders>
              <w:top w:val="nil"/>
              <w:left w:val="nil"/>
              <w:bottom w:val="nil"/>
              <w:right w:val="nil"/>
            </w:tcBorders>
            <w:shd w:val="clear" w:color="auto" w:fill="auto"/>
            <w:noWrap/>
            <w:hideMark/>
          </w:tcPr>
          <w:p w14:paraId="31768699" w14:textId="77777777" w:rsidR="003341CB" w:rsidRDefault="003341CB" w:rsidP="00AE6583">
            <w:pPr>
              <w:pStyle w:val="TableText"/>
            </w:pPr>
            <w:r>
              <w:t xml:space="preserve">Total </w:t>
            </w:r>
            <w:proofErr w:type="spellStart"/>
            <w:proofErr w:type="gramStart"/>
            <w:r>
              <w:t>Non Ionizing</w:t>
            </w:r>
            <w:proofErr w:type="spellEnd"/>
            <w:proofErr w:type="gramEnd"/>
            <w:r>
              <w:t xml:space="preserve"> Dose</w:t>
            </w:r>
          </w:p>
        </w:tc>
      </w:tr>
      <w:tr w:rsidR="003341CB" w14:paraId="1F2F5F6E" w14:textId="77777777" w:rsidTr="003341CB">
        <w:trPr>
          <w:trHeight w:val="276"/>
        </w:trPr>
        <w:tc>
          <w:tcPr>
            <w:tcW w:w="2175" w:type="dxa"/>
            <w:tcBorders>
              <w:top w:val="nil"/>
              <w:left w:val="nil"/>
              <w:bottom w:val="nil"/>
              <w:right w:val="nil"/>
            </w:tcBorders>
            <w:shd w:val="clear" w:color="auto" w:fill="auto"/>
            <w:noWrap/>
            <w:hideMark/>
          </w:tcPr>
          <w:p w14:paraId="181F1C59" w14:textId="77777777" w:rsidR="003341CB" w:rsidRDefault="003341CB" w:rsidP="00AE6583">
            <w:pPr>
              <w:pStyle w:val="TableText"/>
            </w:pPr>
            <w:r>
              <w:t>TTF</w:t>
            </w:r>
          </w:p>
        </w:tc>
        <w:tc>
          <w:tcPr>
            <w:tcW w:w="6802" w:type="dxa"/>
            <w:tcBorders>
              <w:top w:val="nil"/>
              <w:left w:val="nil"/>
              <w:bottom w:val="nil"/>
              <w:right w:val="nil"/>
            </w:tcBorders>
            <w:shd w:val="clear" w:color="auto" w:fill="auto"/>
            <w:noWrap/>
            <w:hideMark/>
          </w:tcPr>
          <w:p w14:paraId="7C8F43F7" w14:textId="77777777" w:rsidR="003341CB" w:rsidRDefault="003341CB" w:rsidP="00AE6583">
            <w:pPr>
              <w:pStyle w:val="TableText"/>
            </w:pPr>
            <w:r>
              <w:t xml:space="preserve">Time </w:t>
            </w:r>
            <w:proofErr w:type="gramStart"/>
            <w:r>
              <w:t>To</w:t>
            </w:r>
            <w:proofErr w:type="gramEnd"/>
            <w:r>
              <w:t xml:space="preserve"> Failure</w:t>
            </w:r>
          </w:p>
        </w:tc>
      </w:tr>
      <w:tr w:rsidR="003341CB" w14:paraId="4C4AF079" w14:textId="77777777" w:rsidTr="003341CB">
        <w:trPr>
          <w:trHeight w:val="276"/>
        </w:trPr>
        <w:tc>
          <w:tcPr>
            <w:tcW w:w="2175" w:type="dxa"/>
            <w:tcBorders>
              <w:top w:val="nil"/>
              <w:left w:val="nil"/>
              <w:bottom w:val="nil"/>
              <w:right w:val="nil"/>
            </w:tcBorders>
            <w:shd w:val="clear" w:color="auto" w:fill="auto"/>
            <w:noWrap/>
            <w:hideMark/>
          </w:tcPr>
          <w:p w14:paraId="776CCCCF" w14:textId="77777777" w:rsidR="003341CB" w:rsidRDefault="003341CB" w:rsidP="00AE6583">
            <w:pPr>
              <w:pStyle w:val="TableText"/>
            </w:pPr>
            <w:r>
              <w:t>TVS</w:t>
            </w:r>
          </w:p>
        </w:tc>
        <w:tc>
          <w:tcPr>
            <w:tcW w:w="6802" w:type="dxa"/>
            <w:tcBorders>
              <w:top w:val="nil"/>
              <w:left w:val="nil"/>
              <w:bottom w:val="nil"/>
              <w:right w:val="nil"/>
            </w:tcBorders>
            <w:shd w:val="clear" w:color="auto" w:fill="auto"/>
            <w:noWrap/>
            <w:hideMark/>
          </w:tcPr>
          <w:p w14:paraId="23FA16D7" w14:textId="77777777" w:rsidR="003341CB" w:rsidRDefault="003341CB" w:rsidP="00AE6583">
            <w:pPr>
              <w:pStyle w:val="TableText"/>
            </w:pPr>
            <w:r>
              <w:t>Transient Voltage Suppressor</w:t>
            </w:r>
          </w:p>
        </w:tc>
      </w:tr>
      <w:tr w:rsidR="003341CB" w14:paraId="0B5C063E" w14:textId="77777777" w:rsidTr="003341CB">
        <w:trPr>
          <w:trHeight w:val="276"/>
        </w:trPr>
        <w:tc>
          <w:tcPr>
            <w:tcW w:w="2175" w:type="dxa"/>
            <w:tcBorders>
              <w:top w:val="nil"/>
              <w:left w:val="nil"/>
              <w:bottom w:val="nil"/>
              <w:right w:val="nil"/>
            </w:tcBorders>
            <w:shd w:val="clear" w:color="auto" w:fill="auto"/>
            <w:noWrap/>
            <w:hideMark/>
          </w:tcPr>
          <w:p w14:paraId="71F83EE6" w14:textId="77777777" w:rsidR="003341CB" w:rsidRDefault="003341CB" w:rsidP="00AE6583">
            <w:pPr>
              <w:pStyle w:val="TableText"/>
            </w:pPr>
            <w:r>
              <w:t>TWTA</w:t>
            </w:r>
          </w:p>
        </w:tc>
        <w:tc>
          <w:tcPr>
            <w:tcW w:w="6802" w:type="dxa"/>
            <w:tcBorders>
              <w:top w:val="nil"/>
              <w:left w:val="nil"/>
              <w:bottom w:val="nil"/>
              <w:right w:val="nil"/>
            </w:tcBorders>
            <w:shd w:val="clear" w:color="auto" w:fill="auto"/>
            <w:noWrap/>
            <w:hideMark/>
          </w:tcPr>
          <w:p w14:paraId="5B9201CD" w14:textId="77777777" w:rsidR="003341CB" w:rsidRDefault="003341CB" w:rsidP="00AE6583">
            <w:pPr>
              <w:pStyle w:val="TableText"/>
            </w:pPr>
            <w:r>
              <w:t>Travelling Wave Tube Amplifier</w:t>
            </w:r>
          </w:p>
        </w:tc>
      </w:tr>
      <w:tr w:rsidR="003341CB" w14:paraId="52174635" w14:textId="77777777" w:rsidTr="003341CB">
        <w:trPr>
          <w:trHeight w:val="276"/>
        </w:trPr>
        <w:tc>
          <w:tcPr>
            <w:tcW w:w="2175" w:type="dxa"/>
            <w:tcBorders>
              <w:top w:val="nil"/>
              <w:left w:val="nil"/>
              <w:bottom w:val="nil"/>
              <w:right w:val="nil"/>
            </w:tcBorders>
            <w:shd w:val="clear" w:color="auto" w:fill="auto"/>
            <w:noWrap/>
            <w:hideMark/>
          </w:tcPr>
          <w:p w14:paraId="64683A29" w14:textId="77777777" w:rsidR="003341CB" w:rsidRDefault="003341CB" w:rsidP="00AE6583">
            <w:pPr>
              <w:pStyle w:val="TableText"/>
            </w:pPr>
            <w:r>
              <w:t>UTE</w:t>
            </w:r>
          </w:p>
        </w:tc>
        <w:tc>
          <w:tcPr>
            <w:tcW w:w="6802" w:type="dxa"/>
            <w:tcBorders>
              <w:top w:val="nil"/>
              <w:left w:val="nil"/>
              <w:bottom w:val="nil"/>
              <w:right w:val="nil"/>
            </w:tcBorders>
            <w:shd w:val="clear" w:color="auto" w:fill="auto"/>
            <w:noWrap/>
            <w:hideMark/>
          </w:tcPr>
          <w:p w14:paraId="0D8C153C" w14:textId="77777777" w:rsidR="003341CB" w:rsidRDefault="003341CB" w:rsidP="00AE6583">
            <w:pPr>
              <w:pStyle w:val="TableText"/>
            </w:pPr>
            <w:r>
              <w:t xml:space="preserve">Union Technique de </w:t>
            </w:r>
            <w:proofErr w:type="spellStart"/>
            <w:r>
              <w:t>l'Electricité</w:t>
            </w:r>
            <w:proofErr w:type="spellEnd"/>
          </w:p>
        </w:tc>
      </w:tr>
      <w:tr w:rsidR="003341CB" w14:paraId="2D9C1653" w14:textId="77777777" w:rsidTr="003341CB">
        <w:trPr>
          <w:trHeight w:val="276"/>
        </w:trPr>
        <w:tc>
          <w:tcPr>
            <w:tcW w:w="2175" w:type="dxa"/>
            <w:tcBorders>
              <w:top w:val="nil"/>
              <w:left w:val="nil"/>
              <w:bottom w:val="nil"/>
              <w:right w:val="nil"/>
            </w:tcBorders>
            <w:shd w:val="clear" w:color="auto" w:fill="auto"/>
            <w:noWrap/>
            <w:hideMark/>
          </w:tcPr>
          <w:p w14:paraId="61ED4DEC" w14:textId="77777777" w:rsidR="003341CB" w:rsidRDefault="003341CB" w:rsidP="00AE6583">
            <w:pPr>
              <w:pStyle w:val="TableText"/>
            </w:pPr>
            <w:r>
              <w:t>UV</w:t>
            </w:r>
          </w:p>
        </w:tc>
        <w:tc>
          <w:tcPr>
            <w:tcW w:w="6802" w:type="dxa"/>
            <w:tcBorders>
              <w:top w:val="nil"/>
              <w:left w:val="nil"/>
              <w:bottom w:val="nil"/>
              <w:right w:val="nil"/>
            </w:tcBorders>
            <w:shd w:val="clear" w:color="auto" w:fill="auto"/>
            <w:noWrap/>
            <w:hideMark/>
          </w:tcPr>
          <w:p w14:paraId="67D33B70" w14:textId="77777777" w:rsidR="003341CB" w:rsidRDefault="003341CB" w:rsidP="00AE6583">
            <w:pPr>
              <w:pStyle w:val="TableText"/>
            </w:pPr>
            <w:r>
              <w:t>Ultra Violet</w:t>
            </w:r>
          </w:p>
        </w:tc>
      </w:tr>
      <w:tr w:rsidR="003341CB" w14:paraId="41441837" w14:textId="77777777" w:rsidTr="003341CB">
        <w:trPr>
          <w:trHeight w:val="276"/>
        </w:trPr>
        <w:tc>
          <w:tcPr>
            <w:tcW w:w="2175" w:type="dxa"/>
            <w:tcBorders>
              <w:top w:val="nil"/>
              <w:left w:val="nil"/>
              <w:bottom w:val="nil"/>
              <w:right w:val="nil"/>
            </w:tcBorders>
            <w:shd w:val="clear" w:color="auto" w:fill="auto"/>
            <w:noWrap/>
            <w:hideMark/>
          </w:tcPr>
          <w:p w14:paraId="58113170" w14:textId="77777777" w:rsidR="003341CB" w:rsidRDefault="003341CB" w:rsidP="00AE6583">
            <w:pPr>
              <w:pStyle w:val="TableText"/>
            </w:pPr>
            <w:r>
              <w:t>WO</w:t>
            </w:r>
          </w:p>
        </w:tc>
        <w:tc>
          <w:tcPr>
            <w:tcW w:w="6802" w:type="dxa"/>
            <w:tcBorders>
              <w:top w:val="nil"/>
              <w:left w:val="nil"/>
              <w:bottom w:val="nil"/>
              <w:right w:val="nil"/>
            </w:tcBorders>
            <w:shd w:val="clear" w:color="auto" w:fill="auto"/>
            <w:noWrap/>
            <w:hideMark/>
          </w:tcPr>
          <w:p w14:paraId="26A273E0" w14:textId="77777777" w:rsidR="003341CB" w:rsidRDefault="003341CB" w:rsidP="00AE6583">
            <w:pPr>
              <w:pStyle w:val="TableText"/>
            </w:pPr>
            <w:r>
              <w:t>Wear-Out failure</w:t>
            </w:r>
          </w:p>
        </w:tc>
      </w:tr>
      <w:bookmarkEnd w:id="92"/>
    </w:tbl>
    <w:p w14:paraId="6C61C687" w14:textId="77777777" w:rsidR="003341CB" w:rsidRDefault="003341CB" w:rsidP="00F67980"/>
    <w:p w14:paraId="7E0A0CFE" w14:textId="77777777" w:rsidR="003341CB" w:rsidRDefault="003341CB" w:rsidP="00120B38"/>
    <w:bookmarkEnd w:id="0"/>
    <w:p w14:paraId="62A17876" w14:textId="77777777" w:rsidR="003341CB" w:rsidRPr="00120B38" w:rsidRDefault="003341CB" w:rsidP="00120B38"/>
    <w:sectPr w:rsidR="003341CB" w:rsidRPr="00120B38" w:rsidSect="003341CB">
      <w:footnotePr>
        <w:numFmt w:val="lowerLetter"/>
        <w:numRestart w:val="eachPage"/>
      </w:footnotePr>
      <w:type w:val="oddPage"/>
      <w:pgSz w:w="11906" w:h="16838" w:code="9"/>
      <w:pgMar w:top="1418" w:right="1418" w:bottom="1418" w:left="1418" w:header="1134" w:footer="0" w:gutter="0"/>
      <w:pgNumType w:chapStyle="9"/>
      <w:cols w:space="708"/>
      <w:docGrid w:linePitch="360" w:charSpace="105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863C75" w14:textId="77777777" w:rsidR="00B31C56" w:rsidRDefault="00B31C56">
      <w:pPr>
        <w:spacing w:before="0" w:line="240" w:lineRule="auto"/>
      </w:pPr>
      <w:r>
        <w:separator/>
      </w:r>
    </w:p>
    <w:p w14:paraId="07CA07C2" w14:textId="77777777" w:rsidR="00B31C56" w:rsidRDefault="00B31C56"/>
  </w:endnote>
  <w:endnote w:type="continuationSeparator" w:id="0">
    <w:p w14:paraId="2BCAE247" w14:textId="77777777" w:rsidR="00B31C56" w:rsidRDefault="00B31C56">
      <w:pPr>
        <w:spacing w:before="0" w:line="240" w:lineRule="auto"/>
      </w:pPr>
      <w:r>
        <w:continuationSeparator/>
      </w:r>
    </w:p>
    <w:p w14:paraId="21578B0C" w14:textId="77777777" w:rsidR="00B31C56" w:rsidRDefault="00B31C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incho">
    <w:altName w:val="明朝"/>
    <w:panose1 w:val="02020609040305080305"/>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3341CB" w14:paraId="7212E4F8" w14:textId="77777777" w:rsidTr="008F12E4">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59CBE5C7" w14:textId="77777777" w:rsidR="003341CB" w:rsidRDefault="003341CB" w:rsidP="00322198">
          <w:pPr>
            <w:pStyle w:val="Fuzeile"/>
            <w:tabs>
              <w:tab w:val="left" w:pos="444"/>
              <w:tab w:val="left" w:pos="4140"/>
            </w:tabs>
            <w:jc w:val="center"/>
          </w:pPr>
          <w:r>
            <w:fldChar w:fldCharType="begin"/>
          </w:r>
          <w:r>
            <w:instrText xml:space="preserve"> PAGE  \* Arabic  \* MERGEFORMAT </w:instrText>
          </w:r>
          <w:r>
            <w:fldChar w:fldCharType="separate"/>
          </w:r>
          <w:r>
            <w:rPr>
              <w:noProof/>
            </w:rPr>
            <w:t>2</w:t>
          </w:r>
          <w:r>
            <w:fldChar w:fldCharType="end"/>
          </w:r>
        </w:p>
      </w:tc>
      <w:tc>
        <w:tcPr>
          <w:tcW w:w="6803" w:type="dxa"/>
          <w:vAlign w:val="center"/>
        </w:tcPr>
        <w:p w14:paraId="7E3ADE54" w14:textId="2A5C57D7" w:rsidR="003341CB" w:rsidRPr="00A813F6" w:rsidRDefault="003341CB" w:rsidP="00322198">
          <w:pPr>
            <w:spacing w:before="0" w:line="240" w:lineRule="auto"/>
            <w:jc w:val="center"/>
            <w:rPr>
              <w:lang w:val="en-US"/>
            </w:rPr>
          </w:pPr>
        </w:p>
      </w:tc>
      <w:tc>
        <w:tcPr>
          <w:tcW w:w="1247" w:type="dxa"/>
          <w:tcBorders>
            <w:left w:val="nil"/>
          </w:tcBorders>
          <w:vAlign w:val="center"/>
        </w:tcPr>
        <w:p w14:paraId="337030F5" w14:textId="36D6317B" w:rsidR="003341CB" w:rsidRDefault="003341CB" w:rsidP="00322198">
          <w:pPr>
            <w:pStyle w:val="Fuzeile"/>
            <w:tabs>
              <w:tab w:val="left" w:pos="444"/>
              <w:tab w:val="left" w:pos="4140"/>
            </w:tabs>
            <w:jc w:val="center"/>
          </w:pPr>
          <w:r w:rsidRPr="008E5B2B">
            <w:fldChar w:fldCharType="begin"/>
          </w:r>
          <w:r w:rsidRPr="008E5B2B">
            <w:instrText xml:space="preserve"> DATE  \@ "yyyy-MM-dd"  \* MERGEFORMAT </w:instrText>
          </w:r>
          <w:r w:rsidRPr="008E5B2B">
            <w:fldChar w:fldCharType="separate"/>
          </w:r>
          <w:r w:rsidR="00177F05">
            <w:rPr>
              <w:noProof/>
            </w:rPr>
            <w:t>2020-11-03</w:t>
          </w:r>
          <w:r w:rsidRPr="008E5B2B">
            <w:fldChar w:fldCharType="end"/>
          </w:r>
        </w:p>
      </w:tc>
    </w:tr>
  </w:tbl>
  <w:p w14:paraId="59E6E040" w14:textId="77777777" w:rsidR="003341CB" w:rsidRDefault="003341C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3341CB" w14:paraId="03B2F27E" w14:textId="77777777" w:rsidTr="008F12E4">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705E3421" w14:textId="46F08CBC" w:rsidR="003341CB" w:rsidRDefault="003341CB" w:rsidP="00322198">
          <w:pPr>
            <w:pStyle w:val="Fuzeile"/>
            <w:tabs>
              <w:tab w:val="left" w:pos="444"/>
              <w:tab w:val="left" w:pos="4140"/>
            </w:tabs>
            <w:jc w:val="center"/>
          </w:pPr>
          <w:r w:rsidRPr="008E5B2B">
            <w:fldChar w:fldCharType="begin"/>
          </w:r>
          <w:r w:rsidRPr="008E5B2B">
            <w:instrText xml:space="preserve"> DATE  \@ "yyyy-MM-dd"  \* MERGEFORMAT </w:instrText>
          </w:r>
          <w:r w:rsidRPr="008E5B2B">
            <w:fldChar w:fldCharType="separate"/>
          </w:r>
          <w:r w:rsidR="00177F05">
            <w:rPr>
              <w:noProof/>
            </w:rPr>
            <w:t>2020-11-03</w:t>
          </w:r>
          <w:r w:rsidRPr="008E5B2B">
            <w:fldChar w:fldCharType="end"/>
          </w:r>
        </w:p>
      </w:tc>
      <w:tc>
        <w:tcPr>
          <w:tcW w:w="6803" w:type="dxa"/>
          <w:vAlign w:val="center"/>
        </w:tcPr>
        <w:p w14:paraId="6902C58E" w14:textId="5605269C" w:rsidR="003341CB" w:rsidRPr="00A813F6" w:rsidRDefault="003341CB" w:rsidP="00322198">
          <w:pPr>
            <w:spacing w:before="0" w:line="240" w:lineRule="auto"/>
            <w:jc w:val="center"/>
            <w:rPr>
              <w:lang w:val="en-US"/>
            </w:rPr>
          </w:pPr>
        </w:p>
      </w:tc>
      <w:tc>
        <w:tcPr>
          <w:tcW w:w="1247" w:type="dxa"/>
          <w:tcBorders>
            <w:left w:val="nil"/>
          </w:tcBorders>
          <w:vAlign w:val="center"/>
        </w:tcPr>
        <w:p w14:paraId="2A61C442" w14:textId="77777777" w:rsidR="003341CB" w:rsidRDefault="003341CB" w:rsidP="00322198">
          <w:pPr>
            <w:pStyle w:val="Fuzeile"/>
            <w:tabs>
              <w:tab w:val="left" w:pos="444"/>
              <w:tab w:val="left" w:pos="4140"/>
            </w:tabs>
            <w:jc w:val="center"/>
          </w:pPr>
          <w:r>
            <w:fldChar w:fldCharType="begin"/>
          </w:r>
          <w:r>
            <w:instrText xml:space="preserve"> PAGE  \* Arabic  \* MERGEFORMAT </w:instrText>
          </w:r>
          <w:r>
            <w:fldChar w:fldCharType="separate"/>
          </w:r>
          <w:r>
            <w:t>2</w:t>
          </w:r>
          <w:r>
            <w:fldChar w:fldCharType="end"/>
          </w:r>
        </w:p>
      </w:tc>
    </w:tr>
  </w:tbl>
  <w:p w14:paraId="030D8F70" w14:textId="77777777" w:rsidR="003341CB" w:rsidRDefault="003341C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3341CB" w14:paraId="2C8A135A" w14:textId="77777777" w:rsidTr="008F12E4">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6E890E82" w14:textId="77777777" w:rsidR="003341CB" w:rsidRDefault="003341CB" w:rsidP="00322198">
          <w:pPr>
            <w:pStyle w:val="Fuzeile"/>
            <w:tabs>
              <w:tab w:val="left" w:pos="444"/>
              <w:tab w:val="left" w:pos="4140"/>
            </w:tabs>
            <w:jc w:val="left"/>
          </w:pPr>
        </w:p>
      </w:tc>
      <w:tc>
        <w:tcPr>
          <w:tcW w:w="6803" w:type="dxa"/>
          <w:vAlign w:val="center"/>
        </w:tcPr>
        <w:p w14:paraId="1AFE7AA7" w14:textId="293237AA" w:rsidR="003341CB" w:rsidRPr="00A813F6" w:rsidRDefault="003341CB" w:rsidP="00322198">
          <w:pPr>
            <w:spacing w:before="0" w:line="240" w:lineRule="auto"/>
            <w:jc w:val="center"/>
            <w:rPr>
              <w:lang w:val="en-US"/>
            </w:rPr>
          </w:pPr>
        </w:p>
      </w:tc>
      <w:tc>
        <w:tcPr>
          <w:tcW w:w="1247" w:type="dxa"/>
          <w:tcBorders>
            <w:left w:val="nil"/>
          </w:tcBorders>
          <w:vAlign w:val="center"/>
        </w:tcPr>
        <w:p w14:paraId="2FB42206" w14:textId="77777777" w:rsidR="003341CB" w:rsidRDefault="003341CB" w:rsidP="00322198">
          <w:pPr>
            <w:pStyle w:val="Fuzeile"/>
            <w:tabs>
              <w:tab w:val="left" w:pos="444"/>
              <w:tab w:val="left" w:pos="4140"/>
            </w:tabs>
            <w:jc w:val="right"/>
          </w:pPr>
        </w:p>
      </w:tc>
    </w:tr>
  </w:tbl>
  <w:p w14:paraId="48152F00" w14:textId="77777777" w:rsidR="003341CB" w:rsidRDefault="003341CB">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2"/>
      <w:gridCol w:w="6803"/>
      <w:gridCol w:w="1165"/>
    </w:tblGrid>
    <w:tr w:rsidR="003341CB" w14:paraId="256F333C" w14:textId="77777777" w:rsidTr="008F12E4">
      <w:trPr>
        <w:cnfStyle w:val="100000000000" w:firstRow="1" w:lastRow="0" w:firstColumn="0" w:lastColumn="0" w:oddVBand="0" w:evenVBand="0" w:oddHBand="0" w:evenHBand="0" w:firstRowFirstColumn="0" w:firstRowLastColumn="0" w:lastRowFirstColumn="0" w:lastRowLastColumn="0"/>
      </w:trPr>
      <w:tc>
        <w:tcPr>
          <w:tcW w:w="1142" w:type="dxa"/>
          <w:vAlign w:val="center"/>
        </w:tcPr>
        <w:p w14:paraId="59AACC9A" w14:textId="77777777" w:rsidR="003341CB" w:rsidRPr="00CD4C7F" w:rsidRDefault="003341CB" w:rsidP="009A0D35">
          <w:pPr>
            <w:pStyle w:val="Fuzeile"/>
            <w:tabs>
              <w:tab w:val="left" w:pos="444"/>
              <w:tab w:val="left" w:pos="4140"/>
            </w:tabs>
            <w:jc w:val="left"/>
          </w:pPr>
          <w:r w:rsidRPr="00CD4C7F">
            <w:fldChar w:fldCharType="begin"/>
          </w:r>
          <w:r w:rsidRPr="00CD4C7F">
            <w:instrText xml:space="preserve"> PAGE   \* MERGEFORMAT </w:instrText>
          </w:r>
          <w:r w:rsidRPr="00CD4C7F">
            <w:fldChar w:fldCharType="separate"/>
          </w:r>
          <w:r>
            <w:rPr>
              <w:noProof/>
            </w:rPr>
            <w:t>628</w:t>
          </w:r>
          <w:r w:rsidRPr="00CD4C7F">
            <w:rPr>
              <w:noProof/>
            </w:rPr>
            <w:fldChar w:fldCharType="end"/>
          </w:r>
        </w:p>
      </w:tc>
      <w:tc>
        <w:tcPr>
          <w:tcW w:w="6803" w:type="dxa"/>
          <w:vAlign w:val="center"/>
        </w:tcPr>
        <w:p w14:paraId="087820B7" w14:textId="2903F41E" w:rsidR="003341CB" w:rsidRPr="00CD4C7F" w:rsidRDefault="003341CB" w:rsidP="009A0D35">
          <w:pPr>
            <w:spacing w:before="0" w:line="240" w:lineRule="auto"/>
            <w:jc w:val="center"/>
            <w:rPr>
              <w:lang w:val="en-US"/>
            </w:rPr>
          </w:pPr>
        </w:p>
      </w:tc>
      <w:tc>
        <w:tcPr>
          <w:tcW w:w="1165" w:type="dxa"/>
          <w:tcBorders>
            <w:left w:val="nil"/>
          </w:tcBorders>
          <w:vAlign w:val="center"/>
        </w:tcPr>
        <w:p w14:paraId="038BCE1F" w14:textId="4A6869CF" w:rsidR="003341CB" w:rsidRPr="00CD4C7F" w:rsidRDefault="003341CB" w:rsidP="009A0D35">
          <w:pPr>
            <w:pStyle w:val="Fuzeile"/>
            <w:tabs>
              <w:tab w:val="left" w:pos="444"/>
              <w:tab w:val="left" w:pos="4140"/>
            </w:tabs>
            <w:jc w:val="right"/>
          </w:pPr>
          <w:r w:rsidRPr="00CD4C7F">
            <w:fldChar w:fldCharType="begin"/>
          </w:r>
          <w:r w:rsidRPr="00CD4C7F">
            <w:instrText xml:space="preserve"> DATE  \@ "yyyy-MM-dd"  \* MERGEFORMAT </w:instrText>
          </w:r>
          <w:r w:rsidRPr="00CD4C7F">
            <w:fldChar w:fldCharType="separate"/>
          </w:r>
          <w:r w:rsidR="00177F05" w:rsidRPr="00177F05">
            <w:rPr>
              <w:bCs/>
              <w:noProof/>
            </w:rPr>
            <w:t>2020-11-03</w:t>
          </w:r>
          <w:r w:rsidRPr="00CD4C7F">
            <w:fldChar w:fldCharType="end"/>
          </w:r>
        </w:p>
      </w:tc>
    </w:tr>
  </w:tbl>
  <w:p w14:paraId="360D5293" w14:textId="77777777" w:rsidR="003341CB" w:rsidRPr="009A0D35" w:rsidRDefault="003341CB" w:rsidP="009A0D35">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3341CB" w14:paraId="66B631F8" w14:textId="77777777" w:rsidTr="008F12E4">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15869976" w14:textId="1CFBFC42" w:rsidR="003341CB" w:rsidRDefault="003341CB" w:rsidP="009A0D35">
          <w:pPr>
            <w:pStyle w:val="Fuzeile"/>
            <w:tabs>
              <w:tab w:val="left" w:pos="444"/>
              <w:tab w:val="left" w:pos="4140"/>
            </w:tabs>
            <w:jc w:val="left"/>
          </w:pPr>
          <w:r>
            <w:fldChar w:fldCharType="begin"/>
          </w:r>
          <w:r>
            <w:instrText xml:space="preserve"> DATE  \@ "yyyy-MM-dd"  \* MERGEFORMAT </w:instrText>
          </w:r>
          <w:r>
            <w:fldChar w:fldCharType="separate"/>
          </w:r>
          <w:r w:rsidR="00177F05">
            <w:rPr>
              <w:noProof/>
            </w:rPr>
            <w:t>2020-11-03</w:t>
          </w:r>
          <w:r>
            <w:fldChar w:fldCharType="end"/>
          </w:r>
        </w:p>
      </w:tc>
      <w:tc>
        <w:tcPr>
          <w:tcW w:w="6803" w:type="dxa"/>
          <w:vAlign w:val="center"/>
        </w:tcPr>
        <w:p w14:paraId="67B9FC23" w14:textId="1EB09F91" w:rsidR="003341CB" w:rsidRPr="00A813F6" w:rsidRDefault="003341CB" w:rsidP="009A0D35">
          <w:pPr>
            <w:spacing w:before="0" w:line="240" w:lineRule="auto"/>
            <w:jc w:val="center"/>
            <w:rPr>
              <w:lang w:val="en-US"/>
            </w:rPr>
          </w:pPr>
        </w:p>
      </w:tc>
      <w:tc>
        <w:tcPr>
          <w:tcW w:w="1247" w:type="dxa"/>
          <w:tcBorders>
            <w:left w:val="nil"/>
          </w:tcBorders>
          <w:vAlign w:val="center"/>
        </w:tcPr>
        <w:p w14:paraId="650AB45D" w14:textId="77777777" w:rsidR="003341CB" w:rsidRDefault="003341CB" w:rsidP="009A0D35">
          <w:pPr>
            <w:pStyle w:val="Fuzeile"/>
            <w:tabs>
              <w:tab w:val="left" w:pos="444"/>
              <w:tab w:val="left" w:pos="4140"/>
            </w:tabs>
            <w:jc w:val="right"/>
          </w:pPr>
          <w:r w:rsidRPr="004E65A8">
            <w:fldChar w:fldCharType="begin"/>
          </w:r>
          <w:r w:rsidRPr="004E65A8">
            <w:instrText xml:space="preserve"> PAGE   \* MERGEFORMAT </w:instrText>
          </w:r>
          <w:r w:rsidRPr="004E65A8">
            <w:fldChar w:fldCharType="separate"/>
          </w:r>
          <w:r>
            <w:rPr>
              <w:noProof/>
            </w:rPr>
            <w:t>629</w:t>
          </w:r>
          <w:r w:rsidRPr="004E65A8">
            <w:rPr>
              <w:noProof/>
            </w:rPr>
            <w:fldChar w:fldCharType="end"/>
          </w:r>
        </w:p>
      </w:tc>
    </w:tr>
  </w:tbl>
  <w:p w14:paraId="76A7DD4B" w14:textId="77777777" w:rsidR="003341CB" w:rsidRDefault="003341CB" w:rsidP="005A3017">
    <w:pPr>
      <w:pStyle w:val="Fuzeile"/>
      <w:tabs>
        <w:tab w:val="left" w:pos="444"/>
        <w:tab w:val="left" w:pos="414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3341CB" w14:paraId="52CF5608" w14:textId="77777777" w:rsidTr="00C33EE2">
      <w:trPr>
        <w:cnfStyle w:val="100000000000" w:firstRow="1" w:lastRow="0" w:firstColumn="0" w:lastColumn="0" w:oddVBand="0" w:evenVBand="0" w:oddHBand="0" w:evenHBand="0" w:firstRowFirstColumn="0" w:firstRowLastColumn="0" w:lastRowFirstColumn="0" w:lastRowLastColumn="0"/>
      </w:trPr>
      <w:tc>
        <w:tcPr>
          <w:tcW w:w="1247" w:type="dxa"/>
          <w:tcBorders>
            <w:right w:val="single" w:sz="4" w:space="0" w:color="auto"/>
          </w:tcBorders>
          <w:vAlign w:val="center"/>
        </w:tcPr>
        <w:p w14:paraId="058B4B90" w14:textId="77777777" w:rsidR="003341CB" w:rsidRDefault="003341CB" w:rsidP="009A0D35">
          <w:pPr>
            <w:pStyle w:val="Fuzeile"/>
            <w:tabs>
              <w:tab w:val="left" w:pos="444"/>
              <w:tab w:val="left" w:pos="4140"/>
            </w:tabs>
            <w:jc w:val="left"/>
          </w:pPr>
        </w:p>
      </w:tc>
      <w:tc>
        <w:tcPr>
          <w:tcW w:w="6803" w:type="dxa"/>
          <w:tcBorders>
            <w:top w:val="single" w:sz="4" w:space="0" w:color="auto"/>
            <w:left w:val="single" w:sz="4" w:space="0" w:color="auto"/>
            <w:bottom w:val="single" w:sz="4" w:space="0" w:color="auto"/>
            <w:right w:val="single" w:sz="4" w:space="0" w:color="auto"/>
          </w:tcBorders>
          <w:vAlign w:val="center"/>
        </w:tcPr>
        <w:p w14:paraId="4BDE9998" w14:textId="77777777" w:rsidR="003341CB" w:rsidRPr="00A813F6" w:rsidRDefault="003341CB" w:rsidP="009A0D35">
          <w:pPr>
            <w:spacing w:before="0" w:line="240" w:lineRule="auto"/>
            <w:jc w:val="center"/>
            <w:rPr>
              <w:lang w:val="en-US"/>
            </w:rPr>
          </w:pPr>
          <w:r w:rsidRPr="00622CA3">
            <w:rPr>
              <w:color w:val="000000" w:themeColor="text1"/>
              <w:sz w:val="16"/>
              <w:lang w:val="en-US"/>
            </w:rPr>
            <w:t xml:space="preserve">The information contained in this document is confidential, privileged and only for the information of the intended recipient. It may not be used, published, adapted, </w:t>
          </w:r>
          <w:r>
            <w:rPr>
              <w:color w:val="000000" w:themeColor="text1"/>
              <w:sz w:val="16"/>
              <w:lang w:val="en-US"/>
            </w:rPr>
            <w:t>t</w:t>
          </w:r>
          <w:r w:rsidRPr="00622CA3">
            <w:rPr>
              <w:color w:val="000000" w:themeColor="text1"/>
              <w:sz w:val="16"/>
              <w:lang w:val="en-US"/>
            </w:rPr>
            <w:t>ranslated in any material form in whole or in part without the prior written consent of the author and without the prior written permission of the leader of the project consortium of the ESA contract number 4000121065/17/NL/PS.</w:t>
          </w:r>
        </w:p>
      </w:tc>
      <w:tc>
        <w:tcPr>
          <w:tcW w:w="1247" w:type="dxa"/>
          <w:tcBorders>
            <w:left w:val="single" w:sz="4" w:space="0" w:color="auto"/>
          </w:tcBorders>
          <w:vAlign w:val="center"/>
        </w:tcPr>
        <w:p w14:paraId="35B74498" w14:textId="77777777" w:rsidR="003341CB" w:rsidRDefault="003341CB" w:rsidP="009A0D35">
          <w:pPr>
            <w:pStyle w:val="Fuzeile"/>
            <w:tabs>
              <w:tab w:val="left" w:pos="444"/>
              <w:tab w:val="left" w:pos="4140"/>
            </w:tabs>
            <w:jc w:val="right"/>
          </w:pPr>
        </w:p>
      </w:tc>
    </w:tr>
  </w:tbl>
  <w:p w14:paraId="77245070" w14:textId="77777777" w:rsidR="003341CB" w:rsidRDefault="003341C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9FB31A" w14:textId="77777777" w:rsidR="00B31C56" w:rsidRDefault="00B31C56">
      <w:pPr>
        <w:spacing w:before="0" w:line="240" w:lineRule="auto"/>
      </w:pPr>
      <w:r>
        <w:separator/>
      </w:r>
    </w:p>
    <w:p w14:paraId="04A6CF34" w14:textId="77777777" w:rsidR="00B31C56" w:rsidRDefault="00B31C56"/>
  </w:footnote>
  <w:footnote w:type="continuationSeparator" w:id="0">
    <w:p w14:paraId="3D5C5A2E" w14:textId="77777777" w:rsidR="00B31C56" w:rsidRDefault="00B31C56">
      <w:pPr>
        <w:spacing w:before="0" w:line="240" w:lineRule="auto"/>
      </w:pPr>
      <w:r>
        <w:continuationSeparator/>
      </w:r>
    </w:p>
    <w:p w14:paraId="1AFC6B28" w14:textId="77777777" w:rsidR="00B31C56" w:rsidRDefault="00B31C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239028" w14:textId="77777777" w:rsidR="003341CB" w:rsidRDefault="00B31C56" w:rsidP="003341CB">
    <w:pPr>
      <w:pBdr>
        <w:bottom w:val="single" w:sz="4" w:space="1" w:color="auto"/>
      </w:pBdr>
      <w:tabs>
        <w:tab w:val="clear" w:pos="7371"/>
        <w:tab w:val="left" w:pos="4206"/>
        <w:tab w:val="right" w:pos="9070"/>
      </w:tabs>
      <w:spacing w:before="0" w:after="240" w:line="240" w:lineRule="atLeast"/>
    </w:pPr>
    <w:sdt>
      <w:sdtPr>
        <w:alias w:val="Titel"/>
        <w:tag w:val=""/>
        <w:id w:val="273595082"/>
        <w:dataBinding w:prefixMappings="xmlns:ns0='http://purl.org/dc/elements/1.1/' xmlns:ns1='http://schemas.openxmlformats.org/package/2006/metadata/core-properties' " w:xpath="/ns1:coreProperties[1]/ns0:title[1]" w:storeItemID="{6C3C8BC8-F283-45AE-878A-BAB7291924A1}"/>
        <w:text/>
      </w:sdtPr>
      <w:sdtEndPr/>
      <w:sdtContent>
        <w:proofErr w:type="spellStart"/>
        <w:proofErr w:type="gramStart"/>
        <w:r w:rsidR="003341CB">
          <w:t>reliability.space</w:t>
        </w:r>
        <w:proofErr w:type="spellEnd"/>
        <w:proofErr w:type="gramEnd"/>
        <w:r w:rsidR="003341CB">
          <w:t xml:space="preserve"> 2020</w:t>
        </w:r>
      </w:sdtContent>
    </w:sdt>
    <w:r w:rsidR="003341CB">
      <w:tab/>
    </w:r>
    <w:r w:rsidR="003341CB">
      <w:tab/>
      <w:t>Reliability prediction handbook for space applications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D37729" w14:textId="2D8A39FD" w:rsidR="003341CB" w:rsidRDefault="00E904D8" w:rsidP="00CE2E75">
    <w:pPr>
      <w:pBdr>
        <w:bottom w:val="single" w:sz="4" w:space="1" w:color="auto"/>
      </w:pBdr>
      <w:spacing w:before="0" w:after="240" w:line="240" w:lineRule="atLeast"/>
      <w:jc w:val="right"/>
    </w:pPr>
    <w:fldSimple w:instr=" STYLEREF  Inhaltsverzeichnisüberschrift  \* MERGEFORMAT ">
      <w:r w:rsidR="00177F05">
        <w:rPr>
          <w:noProof/>
        </w:rPr>
        <w:t>Table of Contents</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CAC3A7" w14:textId="77777777" w:rsidR="003341CB" w:rsidRDefault="00B31C56" w:rsidP="00DA14BE">
    <w:pPr>
      <w:pBdr>
        <w:bottom w:val="single" w:sz="4" w:space="1" w:color="auto"/>
      </w:pBdr>
      <w:tabs>
        <w:tab w:val="clear" w:pos="7371"/>
        <w:tab w:val="left" w:pos="4206"/>
        <w:tab w:val="right" w:pos="9070"/>
      </w:tabs>
      <w:spacing w:before="0" w:after="240"/>
    </w:pPr>
    <w:sdt>
      <w:sdtPr>
        <w:alias w:val="Titel"/>
        <w:tag w:val=""/>
        <w:id w:val="1591894353"/>
        <w:dataBinding w:prefixMappings="xmlns:ns0='http://purl.org/dc/elements/1.1/' xmlns:ns1='http://schemas.openxmlformats.org/package/2006/metadata/core-properties' " w:xpath="/ns1:coreProperties[1]/ns0:title[1]" w:storeItemID="{6C3C8BC8-F283-45AE-878A-BAB7291924A1}"/>
        <w:text/>
      </w:sdtPr>
      <w:sdtEndPr/>
      <w:sdtContent>
        <w:proofErr w:type="spellStart"/>
        <w:proofErr w:type="gramStart"/>
        <w:r w:rsidR="003341CB">
          <w:t>reliability.space</w:t>
        </w:r>
        <w:proofErr w:type="spellEnd"/>
        <w:proofErr w:type="gramEnd"/>
        <w:r w:rsidR="003341CB">
          <w:t xml:space="preserve"> 2020</w:t>
        </w:r>
      </w:sdtContent>
    </w:sdt>
    <w:r w:rsidR="003341CB">
      <w:tab/>
    </w:r>
    <w:r w:rsidR="003341CB">
      <w:tab/>
      <w:t>Reliability prediction handbook for space applications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2D54D5" w14:textId="63D2A8FA" w:rsidR="003341CB" w:rsidRDefault="00E904D8" w:rsidP="00CE2E75">
    <w:pPr>
      <w:pBdr>
        <w:bottom w:val="single" w:sz="4" w:space="1" w:color="auto"/>
      </w:pBdr>
      <w:spacing w:before="0" w:after="240" w:line="240" w:lineRule="atLeast"/>
      <w:jc w:val="right"/>
    </w:pPr>
    <w:fldSimple w:instr=" STYLEREF  &quot;Überschrift 1;heading 1;ü1;Livello 1;ITT t1;PA Chapter;TE;Level 1;h1&quot;  \* MERGEFORMAT ">
      <w:r w:rsidR="00177F05">
        <w:rPr>
          <w:noProof/>
        </w:rPr>
        <w:t>Terms, definitions and abbreviations</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9710C91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1B2CB54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20D6B7E"/>
    <w:multiLevelType w:val="multilevel"/>
    <w:tmpl w:val="18F49070"/>
    <w:styleLink w:val="RDList"/>
    <w:lvl w:ilvl="0">
      <w:start w:val="1"/>
      <w:numFmt w:val="decimal"/>
      <w:pStyle w:val="ReferencelistRDs"/>
      <w:lvlText w:val="[RD%1] "/>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3C55178"/>
    <w:multiLevelType w:val="hybridMultilevel"/>
    <w:tmpl w:val="4F4A5E6E"/>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6E70D72"/>
    <w:multiLevelType w:val="hybridMultilevel"/>
    <w:tmpl w:val="B56C8D46"/>
    <w:lvl w:ilvl="0" w:tplc="04070001">
      <w:start w:val="1"/>
      <w:numFmt w:val="bullet"/>
      <w:lvlText w:val=""/>
      <w:lvlJc w:val="left"/>
      <w:pPr>
        <w:ind w:left="1145" w:hanging="360"/>
      </w:pPr>
      <w:rPr>
        <w:rFonts w:ascii="Symbol" w:hAnsi="Symbol" w:hint="default"/>
      </w:rPr>
    </w:lvl>
    <w:lvl w:ilvl="1" w:tplc="04070003" w:tentative="1">
      <w:start w:val="1"/>
      <w:numFmt w:val="bullet"/>
      <w:lvlText w:val="o"/>
      <w:lvlJc w:val="left"/>
      <w:pPr>
        <w:ind w:left="1865" w:hanging="360"/>
      </w:pPr>
      <w:rPr>
        <w:rFonts w:ascii="Courier New" w:hAnsi="Courier New" w:cs="Courier New" w:hint="default"/>
      </w:rPr>
    </w:lvl>
    <w:lvl w:ilvl="2" w:tplc="04070005" w:tentative="1">
      <w:start w:val="1"/>
      <w:numFmt w:val="bullet"/>
      <w:lvlText w:val=""/>
      <w:lvlJc w:val="left"/>
      <w:pPr>
        <w:ind w:left="2585" w:hanging="360"/>
      </w:pPr>
      <w:rPr>
        <w:rFonts w:ascii="Wingdings" w:hAnsi="Wingdings" w:hint="default"/>
      </w:rPr>
    </w:lvl>
    <w:lvl w:ilvl="3" w:tplc="04070001" w:tentative="1">
      <w:start w:val="1"/>
      <w:numFmt w:val="bullet"/>
      <w:lvlText w:val=""/>
      <w:lvlJc w:val="left"/>
      <w:pPr>
        <w:ind w:left="3305" w:hanging="360"/>
      </w:pPr>
      <w:rPr>
        <w:rFonts w:ascii="Symbol" w:hAnsi="Symbol" w:hint="default"/>
      </w:rPr>
    </w:lvl>
    <w:lvl w:ilvl="4" w:tplc="04070003" w:tentative="1">
      <w:start w:val="1"/>
      <w:numFmt w:val="bullet"/>
      <w:lvlText w:val="o"/>
      <w:lvlJc w:val="left"/>
      <w:pPr>
        <w:ind w:left="4025" w:hanging="360"/>
      </w:pPr>
      <w:rPr>
        <w:rFonts w:ascii="Courier New" w:hAnsi="Courier New" w:cs="Courier New" w:hint="default"/>
      </w:rPr>
    </w:lvl>
    <w:lvl w:ilvl="5" w:tplc="04070005" w:tentative="1">
      <w:start w:val="1"/>
      <w:numFmt w:val="bullet"/>
      <w:lvlText w:val=""/>
      <w:lvlJc w:val="left"/>
      <w:pPr>
        <w:ind w:left="4745" w:hanging="360"/>
      </w:pPr>
      <w:rPr>
        <w:rFonts w:ascii="Wingdings" w:hAnsi="Wingdings" w:hint="default"/>
      </w:rPr>
    </w:lvl>
    <w:lvl w:ilvl="6" w:tplc="04070001" w:tentative="1">
      <w:start w:val="1"/>
      <w:numFmt w:val="bullet"/>
      <w:lvlText w:val=""/>
      <w:lvlJc w:val="left"/>
      <w:pPr>
        <w:ind w:left="5465" w:hanging="360"/>
      </w:pPr>
      <w:rPr>
        <w:rFonts w:ascii="Symbol" w:hAnsi="Symbol" w:hint="default"/>
      </w:rPr>
    </w:lvl>
    <w:lvl w:ilvl="7" w:tplc="04070003" w:tentative="1">
      <w:start w:val="1"/>
      <w:numFmt w:val="bullet"/>
      <w:lvlText w:val="o"/>
      <w:lvlJc w:val="left"/>
      <w:pPr>
        <w:ind w:left="6185" w:hanging="360"/>
      </w:pPr>
      <w:rPr>
        <w:rFonts w:ascii="Courier New" w:hAnsi="Courier New" w:cs="Courier New" w:hint="default"/>
      </w:rPr>
    </w:lvl>
    <w:lvl w:ilvl="8" w:tplc="04070005" w:tentative="1">
      <w:start w:val="1"/>
      <w:numFmt w:val="bullet"/>
      <w:lvlText w:val=""/>
      <w:lvlJc w:val="left"/>
      <w:pPr>
        <w:ind w:left="6905" w:hanging="360"/>
      </w:pPr>
      <w:rPr>
        <w:rFonts w:ascii="Wingdings" w:hAnsi="Wingdings" w:hint="default"/>
      </w:rPr>
    </w:lvl>
  </w:abstractNum>
  <w:abstractNum w:abstractNumId="5" w15:restartNumberingAfterBreak="0">
    <w:nsid w:val="07225B41"/>
    <w:multiLevelType w:val="multilevel"/>
    <w:tmpl w:val="8752DAE8"/>
    <w:lvl w:ilvl="0">
      <w:start w:val="1"/>
      <w:numFmt w:val="upperLetter"/>
      <w:pStyle w:val="PartIIIAnnex"/>
      <w:lvlText w:val="II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9244B1D"/>
    <w:multiLevelType w:val="hybridMultilevel"/>
    <w:tmpl w:val="3D5ED27E"/>
    <w:lvl w:ilvl="0" w:tplc="DFE278F2">
      <w:start w:val="1"/>
      <w:numFmt w:val="decimal"/>
      <w:pStyle w:val="ApplicableDocumentslist"/>
      <w:lvlText w:val="[AD%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7" w15:restartNumberingAfterBreak="0">
    <w:nsid w:val="09BD47DE"/>
    <w:multiLevelType w:val="hybridMultilevel"/>
    <w:tmpl w:val="4B76509C"/>
    <w:lvl w:ilvl="0" w:tplc="DCC285FC">
      <w:start w:val="1"/>
      <w:numFmt w:val="decimal"/>
      <w:pStyle w:val="References"/>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0B6606A3"/>
    <w:multiLevelType w:val="multilevel"/>
    <w:tmpl w:val="0002BA86"/>
    <w:styleLink w:val="FormatvorlageAufgezhlt"/>
    <w:lvl w:ilvl="0">
      <w:start w:val="1"/>
      <w:numFmt w:val="bullet"/>
      <w:lvlText w:val=""/>
      <w:lvlJc w:val="left"/>
      <w:pPr>
        <w:tabs>
          <w:tab w:val="num" w:pos="1134"/>
        </w:tabs>
        <w:ind w:left="1134" w:hanging="283"/>
      </w:pPr>
      <w:rPr>
        <w:rFonts w:ascii="Symbol" w:hAnsi="Symbol" w:hint="default"/>
      </w:rPr>
    </w:lvl>
    <w:lvl w:ilvl="1">
      <w:start w:val="1"/>
      <w:numFmt w:val="bullet"/>
      <w:lvlText w:val="o"/>
      <w:lvlJc w:val="left"/>
      <w:pPr>
        <w:tabs>
          <w:tab w:val="num" w:pos="1418"/>
        </w:tabs>
        <w:ind w:left="1418" w:hanging="284"/>
      </w:pPr>
      <w:rPr>
        <w:rFonts w:ascii="Courier New" w:hAnsi="Courier New" w:hint="default"/>
      </w:rPr>
    </w:lvl>
    <w:lvl w:ilvl="2">
      <w:start w:val="1"/>
      <w:numFmt w:val="bullet"/>
      <w:lvlText w:val=""/>
      <w:lvlJc w:val="left"/>
      <w:pPr>
        <w:tabs>
          <w:tab w:val="num" w:pos="3011"/>
        </w:tabs>
        <w:ind w:left="3011" w:hanging="360"/>
      </w:pPr>
      <w:rPr>
        <w:rFonts w:ascii="Wingdings" w:hAnsi="Wingdings" w:hint="default"/>
      </w:rPr>
    </w:lvl>
    <w:lvl w:ilvl="3">
      <w:start w:val="1"/>
      <w:numFmt w:val="bullet"/>
      <w:lvlText w:val=""/>
      <w:lvlJc w:val="left"/>
      <w:pPr>
        <w:tabs>
          <w:tab w:val="num" w:pos="3731"/>
        </w:tabs>
        <w:ind w:left="3731" w:hanging="360"/>
      </w:pPr>
      <w:rPr>
        <w:rFonts w:ascii="Symbol" w:hAnsi="Symbol" w:hint="default"/>
      </w:rPr>
    </w:lvl>
    <w:lvl w:ilvl="4">
      <w:start w:val="1"/>
      <w:numFmt w:val="bullet"/>
      <w:lvlText w:val="o"/>
      <w:lvlJc w:val="left"/>
      <w:pPr>
        <w:tabs>
          <w:tab w:val="num" w:pos="4451"/>
        </w:tabs>
        <w:ind w:left="4451" w:hanging="360"/>
      </w:pPr>
      <w:rPr>
        <w:rFonts w:ascii="Courier New" w:hAnsi="Courier New" w:hint="default"/>
      </w:rPr>
    </w:lvl>
    <w:lvl w:ilvl="5">
      <w:start w:val="1"/>
      <w:numFmt w:val="bullet"/>
      <w:lvlText w:val=""/>
      <w:lvlJc w:val="left"/>
      <w:pPr>
        <w:tabs>
          <w:tab w:val="num" w:pos="5171"/>
        </w:tabs>
        <w:ind w:left="5171" w:hanging="360"/>
      </w:pPr>
      <w:rPr>
        <w:rFonts w:ascii="Wingdings" w:hAnsi="Wingdings" w:hint="default"/>
      </w:rPr>
    </w:lvl>
    <w:lvl w:ilvl="6">
      <w:start w:val="1"/>
      <w:numFmt w:val="bullet"/>
      <w:lvlText w:val=""/>
      <w:lvlJc w:val="left"/>
      <w:pPr>
        <w:tabs>
          <w:tab w:val="num" w:pos="5891"/>
        </w:tabs>
        <w:ind w:left="5891" w:hanging="360"/>
      </w:pPr>
      <w:rPr>
        <w:rFonts w:ascii="Symbol" w:hAnsi="Symbol" w:hint="default"/>
      </w:rPr>
    </w:lvl>
    <w:lvl w:ilvl="7">
      <w:start w:val="1"/>
      <w:numFmt w:val="bullet"/>
      <w:lvlText w:val="o"/>
      <w:lvlJc w:val="left"/>
      <w:pPr>
        <w:tabs>
          <w:tab w:val="num" w:pos="6611"/>
        </w:tabs>
        <w:ind w:left="6611" w:hanging="360"/>
      </w:pPr>
      <w:rPr>
        <w:rFonts w:ascii="Courier New" w:hAnsi="Courier New" w:cs="Courier New" w:hint="default"/>
      </w:rPr>
    </w:lvl>
    <w:lvl w:ilvl="8">
      <w:start w:val="1"/>
      <w:numFmt w:val="bullet"/>
      <w:lvlText w:val=""/>
      <w:lvlJc w:val="left"/>
      <w:pPr>
        <w:tabs>
          <w:tab w:val="num" w:pos="7331"/>
        </w:tabs>
        <w:ind w:left="7331" w:hanging="360"/>
      </w:pPr>
      <w:rPr>
        <w:rFonts w:ascii="Wingdings" w:hAnsi="Wingdings" w:hint="default"/>
      </w:rPr>
    </w:lvl>
  </w:abstractNum>
  <w:abstractNum w:abstractNumId="9" w15:restartNumberingAfterBreak="0">
    <w:nsid w:val="0D9C58B2"/>
    <w:multiLevelType w:val="hybridMultilevel"/>
    <w:tmpl w:val="DB362C92"/>
    <w:lvl w:ilvl="0" w:tplc="5AE0A79A">
      <w:start w:val="1"/>
      <w:numFmt w:val="decimal"/>
      <w:pStyle w:val="ReferencelistTNs"/>
      <w:lvlText w:val="[TN%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5081800"/>
    <w:multiLevelType w:val="hybridMultilevel"/>
    <w:tmpl w:val="EC18EB5C"/>
    <w:lvl w:ilvl="0" w:tplc="51EAECE6">
      <w:start w:val="5"/>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E2C3ED7"/>
    <w:multiLevelType w:val="hybridMultilevel"/>
    <w:tmpl w:val="6BDEAC2C"/>
    <w:lvl w:ilvl="0" w:tplc="08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E4E42D5"/>
    <w:multiLevelType w:val="hybridMultilevel"/>
    <w:tmpl w:val="3D125B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2EF5DB2"/>
    <w:multiLevelType w:val="hybridMultilevel"/>
    <w:tmpl w:val="D52487E6"/>
    <w:lvl w:ilvl="0" w:tplc="14C06398">
      <w:start w:val="1"/>
      <w:numFmt w:val="upperLetter"/>
      <w:lvlText w:val="I.%1"/>
      <w:lvlJc w:val="left"/>
      <w:pPr>
        <w:ind w:left="786"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4" w15:restartNumberingAfterBreak="0">
    <w:nsid w:val="25963405"/>
    <w:multiLevelType w:val="multilevel"/>
    <w:tmpl w:val="05ACD1CE"/>
    <w:lvl w:ilvl="0">
      <w:start w:val="1"/>
      <w:numFmt w:val="decimal"/>
      <w:pStyle w:val="ReferencelistBR"/>
      <w:lvlText w:val="[BR%1]"/>
      <w:lvlJc w:val="left"/>
      <w:pPr>
        <w:ind w:left="720" w:hanging="363"/>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5" w15:restartNumberingAfterBreak="0">
    <w:nsid w:val="28C4125A"/>
    <w:multiLevelType w:val="multilevel"/>
    <w:tmpl w:val="F74E2F50"/>
    <w:lvl w:ilvl="0">
      <w:numFmt w:val="decimal"/>
      <w:pStyle w:val="berschrift1"/>
      <w:lvlText w:val="%1"/>
      <w:lvlJc w:val="left"/>
      <w:pPr>
        <w:ind w:left="432" w:hanging="432"/>
      </w:pPr>
      <w:rPr>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1003"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2A484548"/>
    <w:multiLevelType w:val="hybridMultilevel"/>
    <w:tmpl w:val="1C9E29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2AE7361"/>
    <w:multiLevelType w:val="hybridMultilevel"/>
    <w:tmpl w:val="39BEA8FA"/>
    <w:lvl w:ilvl="0" w:tplc="51EAECE6">
      <w:start w:val="5"/>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3423074"/>
    <w:multiLevelType w:val="multilevel"/>
    <w:tmpl w:val="18F49070"/>
    <w:numStyleLink w:val="RDList"/>
  </w:abstractNum>
  <w:abstractNum w:abstractNumId="19" w15:restartNumberingAfterBreak="0">
    <w:nsid w:val="334D4CFC"/>
    <w:multiLevelType w:val="multilevel"/>
    <w:tmpl w:val="08090023"/>
    <w:styleLink w:val="ArtikelAbschnitt"/>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35861C4B"/>
    <w:multiLevelType w:val="hybridMultilevel"/>
    <w:tmpl w:val="DE92171C"/>
    <w:lvl w:ilvl="0" w:tplc="D1E27228">
      <w:start w:val="1"/>
      <w:numFmt w:val="upperLetter"/>
      <w:lvlText w:val="III.%1"/>
      <w:lvlJc w:val="left"/>
      <w:pPr>
        <w:ind w:left="786"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1" w15:restartNumberingAfterBreak="0">
    <w:nsid w:val="36551462"/>
    <w:multiLevelType w:val="hybridMultilevel"/>
    <w:tmpl w:val="4AC852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6A21A7C"/>
    <w:multiLevelType w:val="multilevel"/>
    <w:tmpl w:val="473068F6"/>
    <w:lvl w:ilvl="0">
      <w:start w:val="1"/>
      <w:numFmt w:val="upperLetter"/>
      <w:pStyle w:val="PartIIAnnex"/>
      <w:lvlText w:val="I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3A3A05D1"/>
    <w:multiLevelType w:val="multilevel"/>
    <w:tmpl w:val="5B9CFFB4"/>
    <w:styleLink w:val="Style1"/>
    <w:lvl w:ilvl="0">
      <w:start w:val="1"/>
      <w:numFmt w:val="upperLetter"/>
      <w:lvlText w:val="%1"/>
      <w:lvlJc w:val="left"/>
      <w:pPr>
        <w:ind w:left="432" w:hanging="432"/>
      </w:pPr>
      <w:rPr>
        <w:rFonts w:hint="default"/>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3B707E37"/>
    <w:multiLevelType w:val="hybridMultilevel"/>
    <w:tmpl w:val="AFE8E1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CEE31F2"/>
    <w:multiLevelType w:val="hybridMultilevel"/>
    <w:tmpl w:val="91F87F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3D4D636E"/>
    <w:multiLevelType w:val="hybridMultilevel"/>
    <w:tmpl w:val="7F52C9F4"/>
    <w:lvl w:ilvl="0" w:tplc="1D3CD424">
      <w:start w:val="1"/>
      <w:numFmt w:val="bullet"/>
      <w:pStyle w:val="ListBulletgrey"/>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1C31684"/>
    <w:multiLevelType w:val="hybridMultilevel"/>
    <w:tmpl w:val="CBD658EA"/>
    <w:lvl w:ilvl="0" w:tplc="CCC651F2">
      <w:start w:val="1"/>
      <w:numFmt w:val="bullet"/>
      <w:lvlText w:val=""/>
      <w:lvlJc w:val="left"/>
      <w:pPr>
        <w:tabs>
          <w:tab w:val="num" w:pos="720"/>
        </w:tabs>
        <w:ind w:left="720" w:hanging="360"/>
      </w:pPr>
      <w:rPr>
        <w:rFonts w:ascii="Symbol" w:hAnsi="Symbol" w:hint="default"/>
      </w:rPr>
    </w:lvl>
    <w:lvl w:ilvl="1" w:tplc="1708F356" w:tentative="1">
      <w:start w:val="1"/>
      <w:numFmt w:val="bullet"/>
      <w:lvlText w:val="o"/>
      <w:lvlJc w:val="left"/>
      <w:pPr>
        <w:tabs>
          <w:tab w:val="num" w:pos="1440"/>
        </w:tabs>
        <w:ind w:left="1440" w:hanging="360"/>
      </w:pPr>
      <w:rPr>
        <w:rFonts w:ascii="Courier New" w:hAnsi="Courier New" w:hint="default"/>
      </w:rPr>
    </w:lvl>
    <w:lvl w:ilvl="2" w:tplc="BCDA8984" w:tentative="1">
      <w:start w:val="1"/>
      <w:numFmt w:val="bullet"/>
      <w:lvlText w:val=""/>
      <w:lvlJc w:val="left"/>
      <w:pPr>
        <w:tabs>
          <w:tab w:val="num" w:pos="2160"/>
        </w:tabs>
        <w:ind w:left="2160" w:hanging="360"/>
      </w:pPr>
      <w:rPr>
        <w:rFonts w:ascii="Wingdings" w:hAnsi="Wingdings" w:hint="default"/>
      </w:rPr>
    </w:lvl>
    <w:lvl w:ilvl="3" w:tplc="2EAAB5E6" w:tentative="1">
      <w:start w:val="1"/>
      <w:numFmt w:val="bullet"/>
      <w:lvlText w:val=""/>
      <w:lvlJc w:val="left"/>
      <w:pPr>
        <w:tabs>
          <w:tab w:val="num" w:pos="2880"/>
        </w:tabs>
        <w:ind w:left="2880" w:hanging="360"/>
      </w:pPr>
      <w:rPr>
        <w:rFonts w:ascii="Symbol" w:hAnsi="Symbol" w:hint="default"/>
      </w:rPr>
    </w:lvl>
    <w:lvl w:ilvl="4" w:tplc="C15690EE" w:tentative="1">
      <w:start w:val="1"/>
      <w:numFmt w:val="bullet"/>
      <w:lvlText w:val="o"/>
      <w:lvlJc w:val="left"/>
      <w:pPr>
        <w:tabs>
          <w:tab w:val="num" w:pos="3600"/>
        </w:tabs>
        <w:ind w:left="3600" w:hanging="360"/>
      </w:pPr>
      <w:rPr>
        <w:rFonts w:ascii="Courier New" w:hAnsi="Courier New" w:hint="default"/>
      </w:rPr>
    </w:lvl>
    <w:lvl w:ilvl="5" w:tplc="8FCE7F32" w:tentative="1">
      <w:start w:val="1"/>
      <w:numFmt w:val="bullet"/>
      <w:lvlText w:val=""/>
      <w:lvlJc w:val="left"/>
      <w:pPr>
        <w:tabs>
          <w:tab w:val="num" w:pos="4320"/>
        </w:tabs>
        <w:ind w:left="4320" w:hanging="360"/>
      </w:pPr>
      <w:rPr>
        <w:rFonts w:ascii="Wingdings" w:hAnsi="Wingdings" w:hint="default"/>
      </w:rPr>
    </w:lvl>
    <w:lvl w:ilvl="6" w:tplc="1FDA43DC" w:tentative="1">
      <w:start w:val="1"/>
      <w:numFmt w:val="bullet"/>
      <w:lvlText w:val=""/>
      <w:lvlJc w:val="left"/>
      <w:pPr>
        <w:tabs>
          <w:tab w:val="num" w:pos="5040"/>
        </w:tabs>
        <w:ind w:left="5040" w:hanging="360"/>
      </w:pPr>
      <w:rPr>
        <w:rFonts w:ascii="Symbol" w:hAnsi="Symbol" w:hint="default"/>
      </w:rPr>
    </w:lvl>
    <w:lvl w:ilvl="7" w:tplc="D5FA6F66" w:tentative="1">
      <w:start w:val="1"/>
      <w:numFmt w:val="bullet"/>
      <w:lvlText w:val="o"/>
      <w:lvlJc w:val="left"/>
      <w:pPr>
        <w:tabs>
          <w:tab w:val="num" w:pos="5760"/>
        </w:tabs>
        <w:ind w:left="5760" w:hanging="360"/>
      </w:pPr>
      <w:rPr>
        <w:rFonts w:ascii="Courier New" w:hAnsi="Courier New" w:hint="default"/>
      </w:rPr>
    </w:lvl>
    <w:lvl w:ilvl="8" w:tplc="0E1EDFC4"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5F74F90"/>
    <w:multiLevelType w:val="hybridMultilevel"/>
    <w:tmpl w:val="F72E5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F1723F"/>
    <w:multiLevelType w:val="multilevel"/>
    <w:tmpl w:val="EBF80940"/>
    <w:lvl w:ilvl="0">
      <w:start w:val="1"/>
      <w:numFmt w:val="upperLetter"/>
      <w:pStyle w:val="PartIAnnex"/>
      <w:lvlText w:val="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4D78314C"/>
    <w:multiLevelType w:val="multilevel"/>
    <w:tmpl w:val="5B9CFFB4"/>
    <w:numStyleLink w:val="Style1"/>
  </w:abstractNum>
  <w:abstractNum w:abstractNumId="31" w15:restartNumberingAfterBreak="0">
    <w:nsid w:val="4E903616"/>
    <w:multiLevelType w:val="hybridMultilevel"/>
    <w:tmpl w:val="43CEB6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50D8229E"/>
    <w:multiLevelType w:val="hybridMultilevel"/>
    <w:tmpl w:val="A41E9B88"/>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3" w15:restartNumberingAfterBreak="0">
    <w:nsid w:val="58FC065B"/>
    <w:multiLevelType w:val="multilevel"/>
    <w:tmpl w:val="1F4860B2"/>
    <w:styleLink w:val="ADreferences"/>
    <w:lvl w:ilvl="0">
      <w:start w:val="1"/>
      <w:numFmt w:val="decimal"/>
      <w:lvlText w:val="[AD%1] "/>
      <w:lvlJc w:val="left"/>
      <w:pPr>
        <w:ind w:left="720" w:hanging="363"/>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4" w15:restartNumberingAfterBreak="0">
    <w:nsid w:val="5ADD21FD"/>
    <w:multiLevelType w:val="hybridMultilevel"/>
    <w:tmpl w:val="69208550"/>
    <w:lvl w:ilvl="0" w:tplc="C298B73A">
      <w:start w:val="1"/>
      <w:numFmt w:val="upperLetter"/>
      <w:lvlText w:val="II.%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0834650"/>
    <w:multiLevelType w:val="hybridMultilevel"/>
    <w:tmpl w:val="CC86D6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51D5249"/>
    <w:multiLevelType w:val="hybridMultilevel"/>
    <w:tmpl w:val="43D240B8"/>
    <w:lvl w:ilvl="0" w:tplc="3E8A8312">
      <w:start w:val="1"/>
      <w:numFmt w:val="upperRoman"/>
      <w:pStyle w:val="berschrift9"/>
      <w:lvlText w:val="Part %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7" w15:restartNumberingAfterBreak="0">
    <w:nsid w:val="6BF55921"/>
    <w:multiLevelType w:val="hybridMultilevel"/>
    <w:tmpl w:val="05C6F8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6D5B7D89"/>
    <w:multiLevelType w:val="multilevel"/>
    <w:tmpl w:val="AE7AF436"/>
    <w:lvl w:ilvl="0">
      <w:start w:val="1"/>
      <w:numFmt w:val="decimal"/>
      <w:lvlText w:val="2.3.%1"/>
      <w:lvlJc w:val="left"/>
      <w:pPr>
        <w:tabs>
          <w:tab w:val="num" w:pos="720"/>
        </w:tabs>
        <w:ind w:left="567" w:firstLine="1418"/>
      </w:pPr>
      <w:rPr>
        <w:rFonts w:hint="default"/>
        <w:b/>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9" w15:restartNumberingAfterBreak="0">
    <w:nsid w:val="71B50800"/>
    <w:multiLevelType w:val="hybridMultilevel"/>
    <w:tmpl w:val="1382AA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4025088"/>
    <w:multiLevelType w:val="hybridMultilevel"/>
    <w:tmpl w:val="7174F224"/>
    <w:lvl w:ilvl="0" w:tplc="08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AC7B42"/>
    <w:multiLevelType w:val="hybridMultilevel"/>
    <w:tmpl w:val="CBB43066"/>
    <w:lvl w:ilvl="0" w:tplc="08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7A30B00"/>
    <w:multiLevelType w:val="hybridMultilevel"/>
    <w:tmpl w:val="72BAB19C"/>
    <w:lvl w:ilvl="0" w:tplc="51EAECE6">
      <w:start w:val="5"/>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6A33CB"/>
    <w:multiLevelType w:val="hybridMultilevel"/>
    <w:tmpl w:val="776874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7E460DC9"/>
    <w:multiLevelType w:val="hybridMultilevel"/>
    <w:tmpl w:val="3956E1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5"/>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8"/>
  </w:num>
  <w:num w:numId="5">
    <w:abstractNumId w:val="2"/>
  </w:num>
  <w:num w:numId="6">
    <w:abstractNumId w:val="18"/>
    <w:lvlOverride w:ilvl="0">
      <w:lvl w:ilvl="0">
        <w:start w:val="1"/>
        <w:numFmt w:val="decimal"/>
        <w:pStyle w:val="ReferencelistRDs"/>
        <w:lvlText w:val="[RD%1] "/>
        <w:lvlJc w:val="left"/>
        <w:pPr>
          <w:ind w:left="720" w:hanging="360"/>
        </w:pPr>
        <w:rPr>
          <w:rFonts w:hint="default"/>
        </w:rPr>
      </w:lvl>
    </w:lvlOverride>
  </w:num>
  <w:num w:numId="7">
    <w:abstractNumId w:val="33"/>
  </w:num>
  <w:num w:numId="8">
    <w:abstractNumId w:val="9"/>
  </w:num>
  <w:num w:numId="9">
    <w:abstractNumId w:val="26"/>
  </w:num>
  <w:num w:numId="10">
    <w:abstractNumId w:val="23"/>
  </w:num>
  <w:num w:numId="11">
    <w:abstractNumId w:val="30"/>
  </w:num>
  <w:num w:numId="12">
    <w:abstractNumId w:val="14"/>
  </w:num>
  <w:num w:numId="13">
    <w:abstractNumId w:val="11"/>
  </w:num>
  <w:num w:numId="14">
    <w:abstractNumId w:val="32"/>
  </w:num>
  <w:num w:numId="15">
    <w:abstractNumId w:val="31"/>
  </w:num>
  <w:num w:numId="16">
    <w:abstractNumId w:val="24"/>
  </w:num>
  <w:num w:numId="17">
    <w:abstractNumId w:val="37"/>
  </w:num>
  <w:num w:numId="18">
    <w:abstractNumId w:val="35"/>
  </w:num>
  <w:num w:numId="19">
    <w:abstractNumId w:val="12"/>
  </w:num>
  <w:num w:numId="20">
    <w:abstractNumId w:val="6"/>
  </w:num>
  <w:num w:numId="21">
    <w:abstractNumId w:val="28"/>
  </w:num>
  <w:num w:numId="22">
    <w:abstractNumId w:val="40"/>
  </w:num>
  <w:num w:numId="23">
    <w:abstractNumId w:val="44"/>
  </w:num>
  <w:num w:numId="24">
    <w:abstractNumId w:val="10"/>
  </w:num>
  <w:num w:numId="25">
    <w:abstractNumId w:val="17"/>
  </w:num>
  <w:num w:numId="26">
    <w:abstractNumId w:val="42"/>
  </w:num>
  <w:num w:numId="27">
    <w:abstractNumId w:val="16"/>
  </w:num>
  <w:num w:numId="28">
    <w:abstractNumId w:val="25"/>
  </w:num>
  <w:num w:numId="29">
    <w:abstractNumId w:val="3"/>
  </w:num>
  <w:num w:numId="30">
    <w:abstractNumId w:val="39"/>
  </w:num>
  <w:num w:numId="31">
    <w:abstractNumId w:val="4"/>
  </w:num>
  <w:num w:numId="32">
    <w:abstractNumId w:val="21"/>
  </w:num>
  <w:num w:numId="33">
    <w:abstractNumId w:val="43"/>
  </w:num>
  <w:num w:numId="34">
    <w:abstractNumId w:val="38"/>
  </w:num>
  <w:num w:numId="35">
    <w:abstractNumId w:val="34"/>
  </w:num>
  <w:num w:numId="36">
    <w:abstractNumId w:val="13"/>
  </w:num>
  <w:num w:numId="37">
    <w:abstractNumId w:val="20"/>
  </w:num>
  <w:num w:numId="38">
    <w:abstractNumId w:val="1"/>
  </w:num>
  <w:num w:numId="39">
    <w:abstractNumId w:val="29"/>
  </w:num>
  <w:num w:numId="40">
    <w:abstractNumId w:val="22"/>
  </w:num>
  <w:num w:numId="41">
    <w:abstractNumId w:val="5"/>
  </w:num>
  <w:num w:numId="42">
    <w:abstractNumId w:val="36"/>
  </w:num>
  <w:num w:numId="43">
    <w:abstractNumId w:val="18"/>
  </w:num>
  <w:num w:numId="44">
    <w:abstractNumId w:val="41"/>
  </w:num>
  <w:num w:numId="45">
    <w:abstractNumId w:val="0"/>
  </w:num>
  <w:num w:numId="46">
    <w:abstractNumId w:val="19"/>
  </w:num>
  <w:num w:numId="47">
    <w:abstractNumId w:val="27"/>
  </w:num>
  <w:num w:numId="48">
    <w:abstractNumId w:val="18"/>
    <w:lvlOverride w:ilvl="0">
      <w:lvl w:ilvl="0">
        <w:start w:val="1"/>
        <w:numFmt w:val="decimal"/>
        <w:pStyle w:val="ReferencelistRDs"/>
        <w:lvlText w:val="[RD%1] "/>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49">
    <w:abstractNumId w:val="18"/>
    <w:lvlOverride w:ilvl="0">
      <w:startOverride w:val="1"/>
      <w:lvl w:ilvl="0">
        <w:start w:val="1"/>
        <w:numFmt w:val="decimal"/>
        <w:pStyle w:val="ReferencelistRDs"/>
        <w:lvlText w:val="[RD%1] "/>
        <w:lvlJc w:val="left"/>
        <w:pPr>
          <w:ind w:left="720" w:hanging="360"/>
        </w:pPr>
        <w:rPr>
          <w:rFonts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right"/>
        <w:pPr>
          <w:ind w:left="2160" w:hanging="18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evenAndOddHeaders/>
  <w:drawingGridHorizontalSpacing w:val="24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B38"/>
    <w:rsid w:val="00000565"/>
    <w:rsid w:val="000005D3"/>
    <w:rsid w:val="00000763"/>
    <w:rsid w:val="00000CF7"/>
    <w:rsid w:val="000010D4"/>
    <w:rsid w:val="00001128"/>
    <w:rsid w:val="00002035"/>
    <w:rsid w:val="00002752"/>
    <w:rsid w:val="00002B40"/>
    <w:rsid w:val="00002B4A"/>
    <w:rsid w:val="00002F1B"/>
    <w:rsid w:val="00003C2F"/>
    <w:rsid w:val="00004029"/>
    <w:rsid w:val="00004103"/>
    <w:rsid w:val="000043F8"/>
    <w:rsid w:val="00005ED0"/>
    <w:rsid w:val="000061DD"/>
    <w:rsid w:val="00006569"/>
    <w:rsid w:val="0000665D"/>
    <w:rsid w:val="0000666A"/>
    <w:rsid w:val="00006A9B"/>
    <w:rsid w:val="00007541"/>
    <w:rsid w:val="000077C1"/>
    <w:rsid w:val="00007F28"/>
    <w:rsid w:val="0001012D"/>
    <w:rsid w:val="00010401"/>
    <w:rsid w:val="00010CFC"/>
    <w:rsid w:val="00010EB5"/>
    <w:rsid w:val="00010F93"/>
    <w:rsid w:val="0001104D"/>
    <w:rsid w:val="00011399"/>
    <w:rsid w:val="000113CB"/>
    <w:rsid w:val="000114C2"/>
    <w:rsid w:val="000121B4"/>
    <w:rsid w:val="00012778"/>
    <w:rsid w:val="00012999"/>
    <w:rsid w:val="000137B5"/>
    <w:rsid w:val="0001421A"/>
    <w:rsid w:val="00015118"/>
    <w:rsid w:val="000151CF"/>
    <w:rsid w:val="0001543D"/>
    <w:rsid w:val="000155D1"/>
    <w:rsid w:val="000156EE"/>
    <w:rsid w:val="00015AF6"/>
    <w:rsid w:val="00016554"/>
    <w:rsid w:val="000173A1"/>
    <w:rsid w:val="00020042"/>
    <w:rsid w:val="000205D0"/>
    <w:rsid w:val="00020B1C"/>
    <w:rsid w:val="00020F9A"/>
    <w:rsid w:val="0002197E"/>
    <w:rsid w:val="00021CDC"/>
    <w:rsid w:val="00021FD3"/>
    <w:rsid w:val="0002275C"/>
    <w:rsid w:val="00022A32"/>
    <w:rsid w:val="00023170"/>
    <w:rsid w:val="000237DD"/>
    <w:rsid w:val="00023A1E"/>
    <w:rsid w:val="000242A7"/>
    <w:rsid w:val="000245F9"/>
    <w:rsid w:val="00024FD8"/>
    <w:rsid w:val="00025BC7"/>
    <w:rsid w:val="00025C76"/>
    <w:rsid w:val="00026702"/>
    <w:rsid w:val="00027A3C"/>
    <w:rsid w:val="00030215"/>
    <w:rsid w:val="000305EF"/>
    <w:rsid w:val="00030709"/>
    <w:rsid w:val="00030871"/>
    <w:rsid w:val="00030876"/>
    <w:rsid w:val="000309E4"/>
    <w:rsid w:val="00030C78"/>
    <w:rsid w:val="00030FE9"/>
    <w:rsid w:val="00031429"/>
    <w:rsid w:val="000315AA"/>
    <w:rsid w:val="000316B4"/>
    <w:rsid w:val="000325AD"/>
    <w:rsid w:val="00033879"/>
    <w:rsid w:val="00033ACF"/>
    <w:rsid w:val="00033D1A"/>
    <w:rsid w:val="00033D25"/>
    <w:rsid w:val="000341BF"/>
    <w:rsid w:val="000348F9"/>
    <w:rsid w:val="00034994"/>
    <w:rsid w:val="00035FD1"/>
    <w:rsid w:val="000368DC"/>
    <w:rsid w:val="00037034"/>
    <w:rsid w:val="0003705E"/>
    <w:rsid w:val="000378B5"/>
    <w:rsid w:val="00037E08"/>
    <w:rsid w:val="00037F6E"/>
    <w:rsid w:val="00041189"/>
    <w:rsid w:val="00041F56"/>
    <w:rsid w:val="00042209"/>
    <w:rsid w:val="00042718"/>
    <w:rsid w:val="00042FE4"/>
    <w:rsid w:val="0004336F"/>
    <w:rsid w:val="00043597"/>
    <w:rsid w:val="000435F1"/>
    <w:rsid w:val="0004369A"/>
    <w:rsid w:val="000441FF"/>
    <w:rsid w:val="000446F9"/>
    <w:rsid w:val="00045382"/>
    <w:rsid w:val="00045D5E"/>
    <w:rsid w:val="00046357"/>
    <w:rsid w:val="00046FDB"/>
    <w:rsid w:val="000470E0"/>
    <w:rsid w:val="0004744C"/>
    <w:rsid w:val="000478B0"/>
    <w:rsid w:val="00047E81"/>
    <w:rsid w:val="000502E8"/>
    <w:rsid w:val="00050B04"/>
    <w:rsid w:val="00051305"/>
    <w:rsid w:val="0005187B"/>
    <w:rsid w:val="00051C12"/>
    <w:rsid w:val="0005267E"/>
    <w:rsid w:val="00052F3D"/>
    <w:rsid w:val="00053040"/>
    <w:rsid w:val="000533CE"/>
    <w:rsid w:val="00053879"/>
    <w:rsid w:val="000538FC"/>
    <w:rsid w:val="000539A2"/>
    <w:rsid w:val="00053B4C"/>
    <w:rsid w:val="00053E1D"/>
    <w:rsid w:val="000542B3"/>
    <w:rsid w:val="00054613"/>
    <w:rsid w:val="00054831"/>
    <w:rsid w:val="00054A78"/>
    <w:rsid w:val="00055306"/>
    <w:rsid w:val="00055A4D"/>
    <w:rsid w:val="00055F79"/>
    <w:rsid w:val="00056C67"/>
    <w:rsid w:val="0006011D"/>
    <w:rsid w:val="000603DF"/>
    <w:rsid w:val="00060AC0"/>
    <w:rsid w:val="0006192C"/>
    <w:rsid w:val="00061DFC"/>
    <w:rsid w:val="00061F7D"/>
    <w:rsid w:val="000624DE"/>
    <w:rsid w:val="00062696"/>
    <w:rsid w:val="000637FE"/>
    <w:rsid w:val="0006397C"/>
    <w:rsid w:val="00063BED"/>
    <w:rsid w:val="000641E2"/>
    <w:rsid w:val="00064AD0"/>
    <w:rsid w:val="00064D06"/>
    <w:rsid w:val="00064EEE"/>
    <w:rsid w:val="000658CA"/>
    <w:rsid w:val="00066032"/>
    <w:rsid w:val="0006679A"/>
    <w:rsid w:val="000667CE"/>
    <w:rsid w:val="00066942"/>
    <w:rsid w:val="00067B77"/>
    <w:rsid w:val="0007010B"/>
    <w:rsid w:val="00070166"/>
    <w:rsid w:val="00070C0C"/>
    <w:rsid w:val="00070F20"/>
    <w:rsid w:val="00071581"/>
    <w:rsid w:val="000717F4"/>
    <w:rsid w:val="00071DA7"/>
    <w:rsid w:val="00071FBA"/>
    <w:rsid w:val="00072262"/>
    <w:rsid w:val="0007242E"/>
    <w:rsid w:val="00072B6D"/>
    <w:rsid w:val="00072D54"/>
    <w:rsid w:val="00073355"/>
    <w:rsid w:val="00073609"/>
    <w:rsid w:val="00073BB9"/>
    <w:rsid w:val="00073D31"/>
    <w:rsid w:val="00073D74"/>
    <w:rsid w:val="00074157"/>
    <w:rsid w:val="0007491D"/>
    <w:rsid w:val="00074A00"/>
    <w:rsid w:val="00074F9A"/>
    <w:rsid w:val="0007549A"/>
    <w:rsid w:val="0007552B"/>
    <w:rsid w:val="000759F7"/>
    <w:rsid w:val="00075FEA"/>
    <w:rsid w:val="00076445"/>
    <w:rsid w:val="000766D5"/>
    <w:rsid w:val="00076CE6"/>
    <w:rsid w:val="00076E79"/>
    <w:rsid w:val="00077648"/>
    <w:rsid w:val="000778C0"/>
    <w:rsid w:val="00077A6E"/>
    <w:rsid w:val="00077AC6"/>
    <w:rsid w:val="00080967"/>
    <w:rsid w:val="00080A87"/>
    <w:rsid w:val="000827DE"/>
    <w:rsid w:val="00082DEC"/>
    <w:rsid w:val="00082F25"/>
    <w:rsid w:val="00082F92"/>
    <w:rsid w:val="00083218"/>
    <w:rsid w:val="00083393"/>
    <w:rsid w:val="00083440"/>
    <w:rsid w:val="0008377A"/>
    <w:rsid w:val="00083850"/>
    <w:rsid w:val="00083CBB"/>
    <w:rsid w:val="00083FCD"/>
    <w:rsid w:val="00084980"/>
    <w:rsid w:val="00084A20"/>
    <w:rsid w:val="00085270"/>
    <w:rsid w:val="00086391"/>
    <w:rsid w:val="00086930"/>
    <w:rsid w:val="0008697E"/>
    <w:rsid w:val="00087B63"/>
    <w:rsid w:val="00087C88"/>
    <w:rsid w:val="000906A0"/>
    <w:rsid w:val="00090FC0"/>
    <w:rsid w:val="000916DC"/>
    <w:rsid w:val="00091839"/>
    <w:rsid w:val="0009186F"/>
    <w:rsid w:val="0009205D"/>
    <w:rsid w:val="0009256A"/>
    <w:rsid w:val="00092CF4"/>
    <w:rsid w:val="00093348"/>
    <w:rsid w:val="00093446"/>
    <w:rsid w:val="00093D14"/>
    <w:rsid w:val="00094237"/>
    <w:rsid w:val="00094670"/>
    <w:rsid w:val="00094825"/>
    <w:rsid w:val="000948B8"/>
    <w:rsid w:val="00095387"/>
    <w:rsid w:val="00095E25"/>
    <w:rsid w:val="00096365"/>
    <w:rsid w:val="000968B2"/>
    <w:rsid w:val="00096970"/>
    <w:rsid w:val="0009727F"/>
    <w:rsid w:val="000973B9"/>
    <w:rsid w:val="00097941"/>
    <w:rsid w:val="000979DB"/>
    <w:rsid w:val="000A01E9"/>
    <w:rsid w:val="000A088E"/>
    <w:rsid w:val="000A0EAB"/>
    <w:rsid w:val="000A13D8"/>
    <w:rsid w:val="000A1445"/>
    <w:rsid w:val="000A15D0"/>
    <w:rsid w:val="000A1870"/>
    <w:rsid w:val="000A21BA"/>
    <w:rsid w:val="000A291E"/>
    <w:rsid w:val="000A293C"/>
    <w:rsid w:val="000A3B2C"/>
    <w:rsid w:val="000A4BE6"/>
    <w:rsid w:val="000A5160"/>
    <w:rsid w:val="000A52D4"/>
    <w:rsid w:val="000A5325"/>
    <w:rsid w:val="000A5419"/>
    <w:rsid w:val="000A572A"/>
    <w:rsid w:val="000A6058"/>
    <w:rsid w:val="000A6304"/>
    <w:rsid w:val="000A64C1"/>
    <w:rsid w:val="000A6DCB"/>
    <w:rsid w:val="000A7377"/>
    <w:rsid w:val="000A7F54"/>
    <w:rsid w:val="000B0B00"/>
    <w:rsid w:val="000B0D49"/>
    <w:rsid w:val="000B175D"/>
    <w:rsid w:val="000B19AA"/>
    <w:rsid w:val="000B1A35"/>
    <w:rsid w:val="000B283C"/>
    <w:rsid w:val="000B2892"/>
    <w:rsid w:val="000B2BCE"/>
    <w:rsid w:val="000B3A90"/>
    <w:rsid w:val="000B48C0"/>
    <w:rsid w:val="000B4F9C"/>
    <w:rsid w:val="000B527B"/>
    <w:rsid w:val="000B556B"/>
    <w:rsid w:val="000B5AB2"/>
    <w:rsid w:val="000B5C98"/>
    <w:rsid w:val="000B5E3F"/>
    <w:rsid w:val="000B5F35"/>
    <w:rsid w:val="000B6367"/>
    <w:rsid w:val="000B6919"/>
    <w:rsid w:val="000B7634"/>
    <w:rsid w:val="000B7D28"/>
    <w:rsid w:val="000C04AD"/>
    <w:rsid w:val="000C1712"/>
    <w:rsid w:val="000C1F0D"/>
    <w:rsid w:val="000C1F46"/>
    <w:rsid w:val="000C2355"/>
    <w:rsid w:val="000C2390"/>
    <w:rsid w:val="000C2BDF"/>
    <w:rsid w:val="000C2DB5"/>
    <w:rsid w:val="000C2F2E"/>
    <w:rsid w:val="000C31AA"/>
    <w:rsid w:val="000C4224"/>
    <w:rsid w:val="000C4EA4"/>
    <w:rsid w:val="000C4F63"/>
    <w:rsid w:val="000C5776"/>
    <w:rsid w:val="000C58CF"/>
    <w:rsid w:val="000C6A13"/>
    <w:rsid w:val="000C6AC9"/>
    <w:rsid w:val="000C6B2F"/>
    <w:rsid w:val="000C6CD5"/>
    <w:rsid w:val="000C6D52"/>
    <w:rsid w:val="000C71AB"/>
    <w:rsid w:val="000C736E"/>
    <w:rsid w:val="000D1264"/>
    <w:rsid w:val="000D13DF"/>
    <w:rsid w:val="000D1A68"/>
    <w:rsid w:val="000D2088"/>
    <w:rsid w:val="000D2951"/>
    <w:rsid w:val="000D2CFD"/>
    <w:rsid w:val="000D2D5F"/>
    <w:rsid w:val="000D3C5F"/>
    <w:rsid w:val="000D3E5F"/>
    <w:rsid w:val="000D4217"/>
    <w:rsid w:val="000D600D"/>
    <w:rsid w:val="000D610F"/>
    <w:rsid w:val="000D64E5"/>
    <w:rsid w:val="000D6E05"/>
    <w:rsid w:val="000D7435"/>
    <w:rsid w:val="000D7946"/>
    <w:rsid w:val="000E0344"/>
    <w:rsid w:val="000E090D"/>
    <w:rsid w:val="000E0A88"/>
    <w:rsid w:val="000E1360"/>
    <w:rsid w:val="000E1BA0"/>
    <w:rsid w:val="000E1D3A"/>
    <w:rsid w:val="000E34BA"/>
    <w:rsid w:val="000E36BA"/>
    <w:rsid w:val="000E3C1C"/>
    <w:rsid w:val="000E3E50"/>
    <w:rsid w:val="000E4084"/>
    <w:rsid w:val="000E4665"/>
    <w:rsid w:val="000E560B"/>
    <w:rsid w:val="000E56F2"/>
    <w:rsid w:val="000E57D0"/>
    <w:rsid w:val="000E5A26"/>
    <w:rsid w:val="000E65B4"/>
    <w:rsid w:val="000E662E"/>
    <w:rsid w:val="000E7611"/>
    <w:rsid w:val="000E7795"/>
    <w:rsid w:val="000F026A"/>
    <w:rsid w:val="000F02F9"/>
    <w:rsid w:val="000F0783"/>
    <w:rsid w:val="000F0892"/>
    <w:rsid w:val="000F0BA7"/>
    <w:rsid w:val="000F15F6"/>
    <w:rsid w:val="000F2B7B"/>
    <w:rsid w:val="000F34E6"/>
    <w:rsid w:val="000F350F"/>
    <w:rsid w:val="000F3B1F"/>
    <w:rsid w:val="000F3FD4"/>
    <w:rsid w:val="000F4D4D"/>
    <w:rsid w:val="000F50E1"/>
    <w:rsid w:val="000F53D4"/>
    <w:rsid w:val="000F590F"/>
    <w:rsid w:val="000F5AE8"/>
    <w:rsid w:val="000F5B92"/>
    <w:rsid w:val="000F5E01"/>
    <w:rsid w:val="000F5E43"/>
    <w:rsid w:val="000F630C"/>
    <w:rsid w:val="000F64A4"/>
    <w:rsid w:val="000F6BDA"/>
    <w:rsid w:val="000F7980"/>
    <w:rsid w:val="000F7AED"/>
    <w:rsid w:val="00100107"/>
    <w:rsid w:val="00100273"/>
    <w:rsid w:val="00100949"/>
    <w:rsid w:val="00100FDF"/>
    <w:rsid w:val="00101872"/>
    <w:rsid w:val="001023A0"/>
    <w:rsid w:val="00102456"/>
    <w:rsid w:val="00102572"/>
    <w:rsid w:val="00102D0F"/>
    <w:rsid w:val="001043D8"/>
    <w:rsid w:val="00104611"/>
    <w:rsid w:val="00104786"/>
    <w:rsid w:val="00105034"/>
    <w:rsid w:val="001054DA"/>
    <w:rsid w:val="001058C1"/>
    <w:rsid w:val="00105B02"/>
    <w:rsid w:val="00105FC8"/>
    <w:rsid w:val="0010638B"/>
    <w:rsid w:val="001067D7"/>
    <w:rsid w:val="0010714E"/>
    <w:rsid w:val="00107BCD"/>
    <w:rsid w:val="00107BE3"/>
    <w:rsid w:val="00110827"/>
    <w:rsid w:val="00110EE3"/>
    <w:rsid w:val="0011159B"/>
    <w:rsid w:val="00111969"/>
    <w:rsid w:val="00111A06"/>
    <w:rsid w:val="00111F19"/>
    <w:rsid w:val="00111FDA"/>
    <w:rsid w:val="0011236A"/>
    <w:rsid w:val="00112DF1"/>
    <w:rsid w:val="00113982"/>
    <w:rsid w:val="00113AC7"/>
    <w:rsid w:val="00113F7C"/>
    <w:rsid w:val="0011484E"/>
    <w:rsid w:val="0011487B"/>
    <w:rsid w:val="00114E57"/>
    <w:rsid w:val="00115325"/>
    <w:rsid w:val="00115CA0"/>
    <w:rsid w:val="00116C8E"/>
    <w:rsid w:val="0011741E"/>
    <w:rsid w:val="001178B5"/>
    <w:rsid w:val="00117D70"/>
    <w:rsid w:val="00117F7F"/>
    <w:rsid w:val="001201FC"/>
    <w:rsid w:val="00120510"/>
    <w:rsid w:val="001209F5"/>
    <w:rsid w:val="00120B38"/>
    <w:rsid w:val="00120C40"/>
    <w:rsid w:val="00121281"/>
    <w:rsid w:val="00121504"/>
    <w:rsid w:val="001217AF"/>
    <w:rsid w:val="00121A09"/>
    <w:rsid w:val="001220EA"/>
    <w:rsid w:val="00122FD0"/>
    <w:rsid w:val="00123AD7"/>
    <w:rsid w:val="00123CAF"/>
    <w:rsid w:val="00123CC1"/>
    <w:rsid w:val="00123EAC"/>
    <w:rsid w:val="001244BD"/>
    <w:rsid w:val="00124601"/>
    <w:rsid w:val="001246AA"/>
    <w:rsid w:val="00124DF6"/>
    <w:rsid w:val="0012544E"/>
    <w:rsid w:val="00126575"/>
    <w:rsid w:val="001268EB"/>
    <w:rsid w:val="00127FA2"/>
    <w:rsid w:val="00130302"/>
    <w:rsid w:val="0013043D"/>
    <w:rsid w:val="00130B34"/>
    <w:rsid w:val="00130F74"/>
    <w:rsid w:val="00131595"/>
    <w:rsid w:val="00132075"/>
    <w:rsid w:val="0013270C"/>
    <w:rsid w:val="00132828"/>
    <w:rsid w:val="00132D7E"/>
    <w:rsid w:val="001334E6"/>
    <w:rsid w:val="00133535"/>
    <w:rsid w:val="00134C02"/>
    <w:rsid w:val="00134C91"/>
    <w:rsid w:val="00134F1A"/>
    <w:rsid w:val="0013524D"/>
    <w:rsid w:val="00135439"/>
    <w:rsid w:val="001356C0"/>
    <w:rsid w:val="001357D7"/>
    <w:rsid w:val="00135812"/>
    <w:rsid w:val="00136079"/>
    <w:rsid w:val="00136363"/>
    <w:rsid w:val="001363F3"/>
    <w:rsid w:val="00136543"/>
    <w:rsid w:val="0013784B"/>
    <w:rsid w:val="001378A9"/>
    <w:rsid w:val="00137BFD"/>
    <w:rsid w:val="00137D8F"/>
    <w:rsid w:val="00137DD1"/>
    <w:rsid w:val="0014055F"/>
    <w:rsid w:val="0014058F"/>
    <w:rsid w:val="00140C2D"/>
    <w:rsid w:val="0014145B"/>
    <w:rsid w:val="00141F31"/>
    <w:rsid w:val="001425F2"/>
    <w:rsid w:val="00142E3B"/>
    <w:rsid w:val="001444BD"/>
    <w:rsid w:val="00144E9A"/>
    <w:rsid w:val="001453E8"/>
    <w:rsid w:val="001454B7"/>
    <w:rsid w:val="00145B07"/>
    <w:rsid w:val="00146030"/>
    <w:rsid w:val="0014612C"/>
    <w:rsid w:val="0014638D"/>
    <w:rsid w:val="001468B9"/>
    <w:rsid w:val="00147701"/>
    <w:rsid w:val="001512E9"/>
    <w:rsid w:val="00151310"/>
    <w:rsid w:val="00151D44"/>
    <w:rsid w:val="00152601"/>
    <w:rsid w:val="00153491"/>
    <w:rsid w:val="0015357B"/>
    <w:rsid w:val="001535EB"/>
    <w:rsid w:val="00153C17"/>
    <w:rsid w:val="00154970"/>
    <w:rsid w:val="00155287"/>
    <w:rsid w:val="00155910"/>
    <w:rsid w:val="001561B2"/>
    <w:rsid w:val="00156AAD"/>
    <w:rsid w:val="0015783A"/>
    <w:rsid w:val="00157C18"/>
    <w:rsid w:val="00160364"/>
    <w:rsid w:val="0016061B"/>
    <w:rsid w:val="00160B59"/>
    <w:rsid w:val="00161279"/>
    <w:rsid w:val="0016159C"/>
    <w:rsid w:val="00162A74"/>
    <w:rsid w:val="00162B30"/>
    <w:rsid w:val="00163693"/>
    <w:rsid w:val="00163ADD"/>
    <w:rsid w:val="00163E27"/>
    <w:rsid w:val="001645EE"/>
    <w:rsid w:val="00164E84"/>
    <w:rsid w:val="00165141"/>
    <w:rsid w:val="00165F7B"/>
    <w:rsid w:val="00166396"/>
    <w:rsid w:val="00166881"/>
    <w:rsid w:val="001668E8"/>
    <w:rsid w:val="00166ADF"/>
    <w:rsid w:val="001671DE"/>
    <w:rsid w:val="00167839"/>
    <w:rsid w:val="00167CB8"/>
    <w:rsid w:val="00167D87"/>
    <w:rsid w:val="0017159C"/>
    <w:rsid w:val="001719FA"/>
    <w:rsid w:val="00171D23"/>
    <w:rsid w:val="00173450"/>
    <w:rsid w:val="00173695"/>
    <w:rsid w:val="00173CBC"/>
    <w:rsid w:val="0017496E"/>
    <w:rsid w:val="00174ED7"/>
    <w:rsid w:val="00175440"/>
    <w:rsid w:val="001757A2"/>
    <w:rsid w:val="00175DB1"/>
    <w:rsid w:val="00175FDD"/>
    <w:rsid w:val="00176451"/>
    <w:rsid w:val="0017651C"/>
    <w:rsid w:val="00176551"/>
    <w:rsid w:val="00176AC3"/>
    <w:rsid w:val="00176FED"/>
    <w:rsid w:val="00177161"/>
    <w:rsid w:val="001772CB"/>
    <w:rsid w:val="0017764A"/>
    <w:rsid w:val="00177BDF"/>
    <w:rsid w:val="00177DC9"/>
    <w:rsid w:val="00177F05"/>
    <w:rsid w:val="00180AE8"/>
    <w:rsid w:val="0018162D"/>
    <w:rsid w:val="001817F7"/>
    <w:rsid w:val="0018193B"/>
    <w:rsid w:val="00182775"/>
    <w:rsid w:val="0018370B"/>
    <w:rsid w:val="00183A92"/>
    <w:rsid w:val="00183EEF"/>
    <w:rsid w:val="00184995"/>
    <w:rsid w:val="001849DA"/>
    <w:rsid w:val="00184F30"/>
    <w:rsid w:val="00185080"/>
    <w:rsid w:val="001861F9"/>
    <w:rsid w:val="0018625A"/>
    <w:rsid w:val="00187318"/>
    <w:rsid w:val="00187514"/>
    <w:rsid w:val="0018756F"/>
    <w:rsid w:val="00187BD6"/>
    <w:rsid w:val="00187C8B"/>
    <w:rsid w:val="001902BF"/>
    <w:rsid w:val="001902D9"/>
    <w:rsid w:val="00190A99"/>
    <w:rsid w:val="00190B0E"/>
    <w:rsid w:val="001916B5"/>
    <w:rsid w:val="00191B18"/>
    <w:rsid w:val="00191BE8"/>
    <w:rsid w:val="001920A6"/>
    <w:rsid w:val="001923C6"/>
    <w:rsid w:val="001928A3"/>
    <w:rsid w:val="00193024"/>
    <w:rsid w:val="00193B76"/>
    <w:rsid w:val="00194609"/>
    <w:rsid w:val="001949D4"/>
    <w:rsid w:val="00195029"/>
    <w:rsid w:val="001951CE"/>
    <w:rsid w:val="00195301"/>
    <w:rsid w:val="00195411"/>
    <w:rsid w:val="001954D7"/>
    <w:rsid w:val="00195ABB"/>
    <w:rsid w:val="00195BDF"/>
    <w:rsid w:val="00195D83"/>
    <w:rsid w:val="001962DA"/>
    <w:rsid w:val="001963D8"/>
    <w:rsid w:val="00196A75"/>
    <w:rsid w:val="00196AEA"/>
    <w:rsid w:val="00196ED9"/>
    <w:rsid w:val="001975BD"/>
    <w:rsid w:val="0019764B"/>
    <w:rsid w:val="001978BB"/>
    <w:rsid w:val="00197D92"/>
    <w:rsid w:val="001A01FE"/>
    <w:rsid w:val="001A059B"/>
    <w:rsid w:val="001A081D"/>
    <w:rsid w:val="001A0930"/>
    <w:rsid w:val="001A0B1B"/>
    <w:rsid w:val="001A119E"/>
    <w:rsid w:val="001A1445"/>
    <w:rsid w:val="001A1C4F"/>
    <w:rsid w:val="001A1F92"/>
    <w:rsid w:val="001A203C"/>
    <w:rsid w:val="001A229B"/>
    <w:rsid w:val="001A282D"/>
    <w:rsid w:val="001A2E24"/>
    <w:rsid w:val="001A368B"/>
    <w:rsid w:val="001A3A29"/>
    <w:rsid w:val="001A3B01"/>
    <w:rsid w:val="001A49C7"/>
    <w:rsid w:val="001A4CA0"/>
    <w:rsid w:val="001A5A7F"/>
    <w:rsid w:val="001A63CF"/>
    <w:rsid w:val="001A669D"/>
    <w:rsid w:val="001A68F8"/>
    <w:rsid w:val="001A6AF0"/>
    <w:rsid w:val="001A734B"/>
    <w:rsid w:val="001A73D3"/>
    <w:rsid w:val="001A74CF"/>
    <w:rsid w:val="001A7689"/>
    <w:rsid w:val="001A7B2D"/>
    <w:rsid w:val="001B009C"/>
    <w:rsid w:val="001B0642"/>
    <w:rsid w:val="001B08D6"/>
    <w:rsid w:val="001B0E67"/>
    <w:rsid w:val="001B1043"/>
    <w:rsid w:val="001B1821"/>
    <w:rsid w:val="001B1856"/>
    <w:rsid w:val="001B1AFA"/>
    <w:rsid w:val="001B1B07"/>
    <w:rsid w:val="001B26C7"/>
    <w:rsid w:val="001B2747"/>
    <w:rsid w:val="001B2CB4"/>
    <w:rsid w:val="001B331A"/>
    <w:rsid w:val="001B37B7"/>
    <w:rsid w:val="001B37C8"/>
    <w:rsid w:val="001B3851"/>
    <w:rsid w:val="001B3C34"/>
    <w:rsid w:val="001B41E2"/>
    <w:rsid w:val="001B488A"/>
    <w:rsid w:val="001B4A22"/>
    <w:rsid w:val="001B4E26"/>
    <w:rsid w:val="001B67BB"/>
    <w:rsid w:val="001B6A89"/>
    <w:rsid w:val="001B6CAC"/>
    <w:rsid w:val="001B6F0B"/>
    <w:rsid w:val="001B723C"/>
    <w:rsid w:val="001B7554"/>
    <w:rsid w:val="001B7DAE"/>
    <w:rsid w:val="001C0412"/>
    <w:rsid w:val="001C04A7"/>
    <w:rsid w:val="001C0FE1"/>
    <w:rsid w:val="001C1698"/>
    <w:rsid w:val="001C1B87"/>
    <w:rsid w:val="001C1DBA"/>
    <w:rsid w:val="001C230A"/>
    <w:rsid w:val="001C28EB"/>
    <w:rsid w:val="001C2A80"/>
    <w:rsid w:val="001C2FC3"/>
    <w:rsid w:val="001C38F4"/>
    <w:rsid w:val="001C3F50"/>
    <w:rsid w:val="001C47DA"/>
    <w:rsid w:val="001C4A7C"/>
    <w:rsid w:val="001C4ACE"/>
    <w:rsid w:val="001C4CB4"/>
    <w:rsid w:val="001C5473"/>
    <w:rsid w:val="001C55F9"/>
    <w:rsid w:val="001C5B15"/>
    <w:rsid w:val="001C793B"/>
    <w:rsid w:val="001C7E56"/>
    <w:rsid w:val="001D096E"/>
    <w:rsid w:val="001D11FE"/>
    <w:rsid w:val="001D1440"/>
    <w:rsid w:val="001D14A0"/>
    <w:rsid w:val="001D1563"/>
    <w:rsid w:val="001D1C57"/>
    <w:rsid w:val="001D2047"/>
    <w:rsid w:val="001D245B"/>
    <w:rsid w:val="001D282A"/>
    <w:rsid w:val="001D29DA"/>
    <w:rsid w:val="001D2A5D"/>
    <w:rsid w:val="001D2FD7"/>
    <w:rsid w:val="001D3815"/>
    <w:rsid w:val="001D38E0"/>
    <w:rsid w:val="001D3A07"/>
    <w:rsid w:val="001D40A5"/>
    <w:rsid w:val="001D425B"/>
    <w:rsid w:val="001D44D6"/>
    <w:rsid w:val="001D4BCC"/>
    <w:rsid w:val="001D5518"/>
    <w:rsid w:val="001D5791"/>
    <w:rsid w:val="001D57E5"/>
    <w:rsid w:val="001D6432"/>
    <w:rsid w:val="001D697D"/>
    <w:rsid w:val="001D6AAB"/>
    <w:rsid w:val="001D6BDB"/>
    <w:rsid w:val="001D712F"/>
    <w:rsid w:val="001D7253"/>
    <w:rsid w:val="001D72F2"/>
    <w:rsid w:val="001D798B"/>
    <w:rsid w:val="001D7E33"/>
    <w:rsid w:val="001D7E4F"/>
    <w:rsid w:val="001E0413"/>
    <w:rsid w:val="001E05D6"/>
    <w:rsid w:val="001E099F"/>
    <w:rsid w:val="001E0EB9"/>
    <w:rsid w:val="001E1C8E"/>
    <w:rsid w:val="001E242B"/>
    <w:rsid w:val="001E277B"/>
    <w:rsid w:val="001E293B"/>
    <w:rsid w:val="001E2F8C"/>
    <w:rsid w:val="001E2FF9"/>
    <w:rsid w:val="001E336D"/>
    <w:rsid w:val="001E3449"/>
    <w:rsid w:val="001E3EB1"/>
    <w:rsid w:val="001E4220"/>
    <w:rsid w:val="001E48FF"/>
    <w:rsid w:val="001E4B38"/>
    <w:rsid w:val="001E4B63"/>
    <w:rsid w:val="001E4BE3"/>
    <w:rsid w:val="001E5028"/>
    <w:rsid w:val="001E690F"/>
    <w:rsid w:val="001E6967"/>
    <w:rsid w:val="001E6D4D"/>
    <w:rsid w:val="001E6EB3"/>
    <w:rsid w:val="001E7696"/>
    <w:rsid w:val="001E7800"/>
    <w:rsid w:val="001E79E5"/>
    <w:rsid w:val="001F0128"/>
    <w:rsid w:val="001F0A62"/>
    <w:rsid w:val="001F0BA0"/>
    <w:rsid w:val="001F0BCA"/>
    <w:rsid w:val="001F0F39"/>
    <w:rsid w:val="001F1520"/>
    <w:rsid w:val="001F1740"/>
    <w:rsid w:val="001F1AD4"/>
    <w:rsid w:val="001F1E08"/>
    <w:rsid w:val="001F26B9"/>
    <w:rsid w:val="001F29EF"/>
    <w:rsid w:val="001F2AC3"/>
    <w:rsid w:val="001F2FE7"/>
    <w:rsid w:val="001F32D0"/>
    <w:rsid w:val="001F34AC"/>
    <w:rsid w:val="001F3F64"/>
    <w:rsid w:val="001F4603"/>
    <w:rsid w:val="001F4676"/>
    <w:rsid w:val="001F59F3"/>
    <w:rsid w:val="001F5E07"/>
    <w:rsid w:val="001F6172"/>
    <w:rsid w:val="001F6507"/>
    <w:rsid w:val="001F65D0"/>
    <w:rsid w:val="001F679A"/>
    <w:rsid w:val="001F6DE5"/>
    <w:rsid w:val="001F7518"/>
    <w:rsid w:val="001F7A09"/>
    <w:rsid w:val="001F7B9E"/>
    <w:rsid w:val="001F7FF4"/>
    <w:rsid w:val="00200896"/>
    <w:rsid w:val="00200E47"/>
    <w:rsid w:val="00201089"/>
    <w:rsid w:val="00201935"/>
    <w:rsid w:val="00202231"/>
    <w:rsid w:val="002023CC"/>
    <w:rsid w:val="00202D80"/>
    <w:rsid w:val="0020312F"/>
    <w:rsid w:val="00203541"/>
    <w:rsid w:val="002036EA"/>
    <w:rsid w:val="002038C8"/>
    <w:rsid w:val="00203A10"/>
    <w:rsid w:val="00203BA4"/>
    <w:rsid w:val="00203F63"/>
    <w:rsid w:val="00204060"/>
    <w:rsid w:val="002041DD"/>
    <w:rsid w:val="00204302"/>
    <w:rsid w:val="002043DB"/>
    <w:rsid w:val="002044D1"/>
    <w:rsid w:val="002048FF"/>
    <w:rsid w:val="00204CEE"/>
    <w:rsid w:val="00205E34"/>
    <w:rsid w:val="00205F13"/>
    <w:rsid w:val="002068AC"/>
    <w:rsid w:val="0021059E"/>
    <w:rsid w:val="00210A0D"/>
    <w:rsid w:val="00210D63"/>
    <w:rsid w:val="002113FA"/>
    <w:rsid w:val="0021144F"/>
    <w:rsid w:val="00211459"/>
    <w:rsid w:val="002119B5"/>
    <w:rsid w:val="00211DE6"/>
    <w:rsid w:val="00212BFE"/>
    <w:rsid w:val="00213008"/>
    <w:rsid w:val="00213E67"/>
    <w:rsid w:val="00214194"/>
    <w:rsid w:val="00214375"/>
    <w:rsid w:val="002144C9"/>
    <w:rsid w:val="0021468E"/>
    <w:rsid w:val="0021479F"/>
    <w:rsid w:val="00214837"/>
    <w:rsid w:val="00215161"/>
    <w:rsid w:val="00216763"/>
    <w:rsid w:val="00216D31"/>
    <w:rsid w:val="002170C2"/>
    <w:rsid w:val="0021760F"/>
    <w:rsid w:val="002200FE"/>
    <w:rsid w:val="00220149"/>
    <w:rsid w:val="00220563"/>
    <w:rsid w:val="00221278"/>
    <w:rsid w:val="00221368"/>
    <w:rsid w:val="002213FC"/>
    <w:rsid w:val="002215C5"/>
    <w:rsid w:val="002215DD"/>
    <w:rsid w:val="00221B47"/>
    <w:rsid w:val="00222431"/>
    <w:rsid w:val="0022272E"/>
    <w:rsid w:val="0022325C"/>
    <w:rsid w:val="00223955"/>
    <w:rsid w:val="00223ED7"/>
    <w:rsid w:val="00224693"/>
    <w:rsid w:val="00225651"/>
    <w:rsid w:val="00225711"/>
    <w:rsid w:val="00225B3F"/>
    <w:rsid w:val="00225CC6"/>
    <w:rsid w:val="002260A8"/>
    <w:rsid w:val="00226C23"/>
    <w:rsid w:val="00226E92"/>
    <w:rsid w:val="002275AE"/>
    <w:rsid w:val="00227CAF"/>
    <w:rsid w:val="00227D7F"/>
    <w:rsid w:val="0023005D"/>
    <w:rsid w:val="002306D1"/>
    <w:rsid w:val="0023074F"/>
    <w:rsid w:val="0023085E"/>
    <w:rsid w:val="00230D21"/>
    <w:rsid w:val="00231C00"/>
    <w:rsid w:val="00231DDE"/>
    <w:rsid w:val="00232FA5"/>
    <w:rsid w:val="002333D5"/>
    <w:rsid w:val="00233A61"/>
    <w:rsid w:val="00233B51"/>
    <w:rsid w:val="00234305"/>
    <w:rsid w:val="00234E42"/>
    <w:rsid w:val="00234F12"/>
    <w:rsid w:val="00235159"/>
    <w:rsid w:val="00235262"/>
    <w:rsid w:val="00235896"/>
    <w:rsid w:val="00235D91"/>
    <w:rsid w:val="002363DF"/>
    <w:rsid w:val="00236684"/>
    <w:rsid w:val="00237068"/>
    <w:rsid w:val="002373FE"/>
    <w:rsid w:val="0023795A"/>
    <w:rsid w:val="00237A64"/>
    <w:rsid w:val="002402B8"/>
    <w:rsid w:val="0024066D"/>
    <w:rsid w:val="00240797"/>
    <w:rsid w:val="00240997"/>
    <w:rsid w:val="0024129B"/>
    <w:rsid w:val="00241EE7"/>
    <w:rsid w:val="0024227E"/>
    <w:rsid w:val="00242636"/>
    <w:rsid w:val="00242A35"/>
    <w:rsid w:val="00243A23"/>
    <w:rsid w:val="0024404A"/>
    <w:rsid w:val="00244F0B"/>
    <w:rsid w:val="0024520E"/>
    <w:rsid w:val="00245732"/>
    <w:rsid w:val="002465CE"/>
    <w:rsid w:val="00246B23"/>
    <w:rsid w:val="002478FB"/>
    <w:rsid w:val="00247F45"/>
    <w:rsid w:val="00250405"/>
    <w:rsid w:val="00250483"/>
    <w:rsid w:val="00251FE8"/>
    <w:rsid w:val="002529EB"/>
    <w:rsid w:val="00252A55"/>
    <w:rsid w:val="00252C02"/>
    <w:rsid w:val="00252C2E"/>
    <w:rsid w:val="00252DF9"/>
    <w:rsid w:val="0025368E"/>
    <w:rsid w:val="00253A8D"/>
    <w:rsid w:val="00253E7D"/>
    <w:rsid w:val="00254534"/>
    <w:rsid w:val="002548F9"/>
    <w:rsid w:val="00254B0C"/>
    <w:rsid w:val="002550CE"/>
    <w:rsid w:val="002553D5"/>
    <w:rsid w:val="002559E9"/>
    <w:rsid w:val="00256346"/>
    <w:rsid w:val="0025638A"/>
    <w:rsid w:val="00256A46"/>
    <w:rsid w:val="00256B69"/>
    <w:rsid w:val="00257E47"/>
    <w:rsid w:val="0026009B"/>
    <w:rsid w:val="002603FF"/>
    <w:rsid w:val="0026056C"/>
    <w:rsid w:val="00260DA8"/>
    <w:rsid w:val="00260E55"/>
    <w:rsid w:val="0026191D"/>
    <w:rsid w:val="00261B9A"/>
    <w:rsid w:val="00261F9C"/>
    <w:rsid w:val="0026275B"/>
    <w:rsid w:val="002627AD"/>
    <w:rsid w:val="00262F52"/>
    <w:rsid w:val="00263986"/>
    <w:rsid w:val="0026399E"/>
    <w:rsid w:val="00264139"/>
    <w:rsid w:val="00264753"/>
    <w:rsid w:val="00264C9D"/>
    <w:rsid w:val="002663CB"/>
    <w:rsid w:val="002664FD"/>
    <w:rsid w:val="00266CFC"/>
    <w:rsid w:val="00267560"/>
    <w:rsid w:val="00267667"/>
    <w:rsid w:val="0026784F"/>
    <w:rsid w:val="00267862"/>
    <w:rsid w:val="002703C6"/>
    <w:rsid w:val="0027048C"/>
    <w:rsid w:val="0027077E"/>
    <w:rsid w:val="00270888"/>
    <w:rsid w:val="00270F33"/>
    <w:rsid w:val="0027199D"/>
    <w:rsid w:val="00271B31"/>
    <w:rsid w:val="00272232"/>
    <w:rsid w:val="00272785"/>
    <w:rsid w:val="00272871"/>
    <w:rsid w:val="002728C6"/>
    <w:rsid w:val="00272A03"/>
    <w:rsid w:val="00272B6B"/>
    <w:rsid w:val="00272C10"/>
    <w:rsid w:val="00273BEE"/>
    <w:rsid w:val="00273C81"/>
    <w:rsid w:val="002743E3"/>
    <w:rsid w:val="00274B3B"/>
    <w:rsid w:val="00275BDC"/>
    <w:rsid w:val="002769CE"/>
    <w:rsid w:val="002772A9"/>
    <w:rsid w:val="002776AC"/>
    <w:rsid w:val="00280102"/>
    <w:rsid w:val="00280464"/>
    <w:rsid w:val="002808CA"/>
    <w:rsid w:val="00280AA2"/>
    <w:rsid w:val="002816F9"/>
    <w:rsid w:val="00281C0A"/>
    <w:rsid w:val="00282E0A"/>
    <w:rsid w:val="00283306"/>
    <w:rsid w:val="002838EE"/>
    <w:rsid w:val="00283FE9"/>
    <w:rsid w:val="0028446F"/>
    <w:rsid w:val="00284528"/>
    <w:rsid w:val="0028599D"/>
    <w:rsid w:val="00285BC7"/>
    <w:rsid w:val="002863C9"/>
    <w:rsid w:val="0028649C"/>
    <w:rsid w:val="00286E5C"/>
    <w:rsid w:val="00287606"/>
    <w:rsid w:val="002877A3"/>
    <w:rsid w:val="00287DC7"/>
    <w:rsid w:val="00287F67"/>
    <w:rsid w:val="00290165"/>
    <w:rsid w:val="002906F4"/>
    <w:rsid w:val="00290932"/>
    <w:rsid w:val="0029158B"/>
    <w:rsid w:val="00291AC0"/>
    <w:rsid w:val="00291F1C"/>
    <w:rsid w:val="002925A4"/>
    <w:rsid w:val="00292716"/>
    <w:rsid w:val="002928C9"/>
    <w:rsid w:val="002929B8"/>
    <w:rsid w:val="00292E79"/>
    <w:rsid w:val="0029318A"/>
    <w:rsid w:val="00293665"/>
    <w:rsid w:val="0029416A"/>
    <w:rsid w:val="002942C9"/>
    <w:rsid w:val="002946F0"/>
    <w:rsid w:val="00294A65"/>
    <w:rsid w:val="00294CF4"/>
    <w:rsid w:val="002955C4"/>
    <w:rsid w:val="0029687B"/>
    <w:rsid w:val="00296E95"/>
    <w:rsid w:val="00296F3E"/>
    <w:rsid w:val="00297972"/>
    <w:rsid w:val="00297A09"/>
    <w:rsid w:val="002A10A9"/>
    <w:rsid w:val="002A12EC"/>
    <w:rsid w:val="002A1E88"/>
    <w:rsid w:val="002A25C3"/>
    <w:rsid w:val="002A2606"/>
    <w:rsid w:val="002A2C99"/>
    <w:rsid w:val="002A2D65"/>
    <w:rsid w:val="002A35EF"/>
    <w:rsid w:val="002A3DFF"/>
    <w:rsid w:val="002A4005"/>
    <w:rsid w:val="002A449F"/>
    <w:rsid w:val="002A4A69"/>
    <w:rsid w:val="002A4DE8"/>
    <w:rsid w:val="002A4FB7"/>
    <w:rsid w:val="002A5472"/>
    <w:rsid w:val="002A5574"/>
    <w:rsid w:val="002A5A7F"/>
    <w:rsid w:val="002A5AE8"/>
    <w:rsid w:val="002A5CBE"/>
    <w:rsid w:val="002A60D1"/>
    <w:rsid w:val="002A6253"/>
    <w:rsid w:val="002A69C7"/>
    <w:rsid w:val="002A69E2"/>
    <w:rsid w:val="002A6C81"/>
    <w:rsid w:val="002A6DAA"/>
    <w:rsid w:val="002A7E2C"/>
    <w:rsid w:val="002B0A66"/>
    <w:rsid w:val="002B0CB3"/>
    <w:rsid w:val="002B1AF3"/>
    <w:rsid w:val="002B2305"/>
    <w:rsid w:val="002B275A"/>
    <w:rsid w:val="002B2C33"/>
    <w:rsid w:val="002B30DD"/>
    <w:rsid w:val="002B3155"/>
    <w:rsid w:val="002B344D"/>
    <w:rsid w:val="002B3467"/>
    <w:rsid w:val="002B35B3"/>
    <w:rsid w:val="002B38D0"/>
    <w:rsid w:val="002B3DC7"/>
    <w:rsid w:val="002B4748"/>
    <w:rsid w:val="002B510B"/>
    <w:rsid w:val="002B53D4"/>
    <w:rsid w:val="002B663E"/>
    <w:rsid w:val="002B6879"/>
    <w:rsid w:val="002B6E4E"/>
    <w:rsid w:val="002B79BD"/>
    <w:rsid w:val="002B7F2A"/>
    <w:rsid w:val="002C051B"/>
    <w:rsid w:val="002C06B2"/>
    <w:rsid w:val="002C18AD"/>
    <w:rsid w:val="002C196F"/>
    <w:rsid w:val="002C19D7"/>
    <w:rsid w:val="002C1A1E"/>
    <w:rsid w:val="002C1A57"/>
    <w:rsid w:val="002C1F62"/>
    <w:rsid w:val="002C2099"/>
    <w:rsid w:val="002C226B"/>
    <w:rsid w:val="002C262B"/>
    <w:rsid w:val="002C2F17"/>
    <w:rsid w:val="002C45F6"/>
    <w:rsid w:val="002C48FD"/>
    <w:rsid w:val="002C501A"/>
    <w:rsid w:val="002C5352"/>
    <w:rsid w:val="002C54DE"/>
    <w:rsid w:val="002C55A1"/>
    <w:rsid w:val="002C5A12"/>
    <w:rsid w:val="002C5A74"/>
    <w:rsid w:val="002C5BE5"/>
    <w:rsid w:val="002C61D7"/>
    <w:rsid w:val="002C63EB"/>
    <w:rsid w:val="002C6AA5"/>
    <w:rsid w:val="002C7232"/>
    <w:rsid w:val="002C7DA7"/>
    <w:rsid w:val="002C7DDB"/>
    <w:rsid w:val="002D0489"/>
    <w:rsid w:val="002D10F4"/>
    <w:rsid w:val="002D13C9"/>
    <w:rsid w:val="002D1596"/>
    <w:rsid w:val="002D15DD"/>
    <w:rsid w:val="002D29FB"/>
    <w:rsid w:val="002D2A60"/>
    <w:rsid w:val="002D336A"/>
    <w:rsid w:val="002D3385"/>
    <w:rsid w:val="002D3410"/>
    <w:rsid w:val="002D3573"/>
    <w:rsid w:val="002D373E"/>
    <w:rsid w:val="002D39D0"/>
    <w:rsid w:val="002D4088"/>
    <w:rsid w:val="002D42B8"/>
    <w:rsid w:val="002D47B2"/>
    <w:rsid w:val="002D4B0C"/>
    <w:rsid w:val="002D4C4B"/>
    <w:rsid w:val="002D4C6D"/>
    <w:rsid w:val="002D5160"/>
    <w:rsid w:val="002D59D7"/>
    <w:rsid w:val="002D5C20"/>
    <w:rsid w:val="002D5DDC"/>
    <w:rsid w:val="002D69AC"/>
    <w:rsid w:val="002D7A20"/>
    <w:rsid w:val="002D7B77"/>
    <w:rsid w:val="002E0A6A"/>
    <w:rsid w:val="002E0FC8"/>
    <w:rsid w:val="002E162F"/>
    <w:rsid w:val="002E182B"/>
    <w:rsid w:val="002E1CD3"/>
    <w:rsid w:val="002E2018"/>
    <w:rsid w:val="002E23A1"/>
    <w:rsid w:val="002E2525"/>
    <w:rsid w:val="002E278F"/>
    <w:rsid w:val="002E3011"/>
    <w:rsid w:val="002E3439"/>
    <w:rsid w:val="002E4451"/>
    <w:rsid w:val="002E45D1"/>
    <w:rsid w:val="002E4991"/>
    <w:rsid w:val="002E52B8"/>
    <w:rsid w:val="002E5C72"/>
    <w:rsid w:val="002E5E57"/>
    <w:rsid w:val="002E6712"/>
    <w:rsid w:val="002E684D"/>
    <w:rsid w:val="002E7040"/>
    <w:rsid w:val="002E76A6"/>
    <w:rsid w:val="002E7E96"/>
    <w:rsid w:val="002F067C"/>
    <w:rsid w:val="002F10B2"/>
    <w:rsid w:val="002F1793"/>
    <w:rsid w:val="002F1D44"/>
    <w:rsid w:val="002F2845"/>
    <w:rsid w:val="002F3336"/>
    <w:rsid w:val="002F3791"/>
    <w:rsid w:val="002F3BA9"/>
    <w:rsid w:val="002F4CEC"/>
    <w:rsid w:val="002F532B"/>
    <w:rsid w:val="002F5813"/>
    <w:rsid w:val="002F5B8B"/>
    <w:rsid w:val="002F5E36"/>
    <w:rsid w:val="002F619C"/>
    <w:rsid w:val="002F6529"/>
    <w:rsid w:val="002F6631"/>
    <w:rsid w:val="002F6704"/>
    <w:rsid w:val="002F6C9E"/>
    <w:rsid w:val="002F7889"/>
    <w:rsid w:val="002F7B1C"/>
    <w:rsid w:val="00300F63"/>
    <w:rsid w:val="00301310"/>
    <w:rsid w:val="0030147A"/>
    <w:rsid w:val="00301765"/>
    <w:rsid w:val="003022F1"/>
    <w:rsid w:val="003026DA"/>
    <w:rsid w:val="0030298E"/>
    <w:rsid w:val="00303CFD"/>
    <w:rsid w:val="00304302"/>
    <w:rsid w:val="00304565"/>
    <w:rsid w:val="003049D7"/>
    <w:rsid w:val="00304A8B"/>
    <w:rsid w:val="00305294"/>
    <w:rsid w:val="003053A0"/>
    <w:rsid w:val="003054D3"/>
    <w:rsid w:val="00305767"/>
    <w:rsid w:val="00305980"/>
    <w:rsid w:val="00305EB3"/>
    <w:rsid w:val="003060E6"/>
    <w:rsid w:val="00306306"/>
    <w:rsid w:val="00306311"/>
    <w:rsid w:val="0030798E"/>
    <w:rsid w:val="00307C80"/>
    <w:rsid w:val="0031032F"/>
    <w:rsid w:val="00311543"/>
    <w:rsid w:val="003115E1"/>
    <w:rsid w:val="00311CE2"/>
    <w:rsid w:val="003127C0"/>
    <w:rsid w:val="003147AC"/>
    <w:rsid w:val="00315268"/>
    <w:rsid w:val="003157AC"/>
    <w:rsid w:val="003171AD"/>
    <w:rsid w:val="0031762E"/>
    <w:rsid w:val="0031789A"/>
    <w:rsid w:val="00320C01"/>
    <w:rsid w:val="00321197"/>
    <w:rsid w:val="003215E8"/>
    <w:rsid w:val="003216DD"/>
    <w:rsid w:val="003217FE"/>
    <w:rsid w:val="00321901"/>
    <w:rsid w:val="00321F5D"/>
    <w:rsid w:val="003223DE"/>
    <w:rsid w:val="00323BD5"/>
    <w:rsid w:val="00325203"/>
    <w:rsid w:val="00325259"/>
    <w:rsid w:val="0032536D"/>
    <w:rsid w:val="00325F56"/>
    <w:rsid w:val="00326589"/>
    <w:rsid w:val="0032716A"/>
    <w:rsid w:val="00327D85"/>
    <w:rsid w:val="00330096"/>
    <w:rsid w:val="003310B6"/>
    <w:rsid w:val="00331EBD"/>
    <w:rsid w:val="00332767"/>
    <w:rsid w:val="00332809"/>
    <w:rsid w:val="00332C20"/>
    <w:rsid w:val="00332C69"/>
    <w:rsid w:val="00333079"/>
    <w:rsid w:val="0033380C"/>
    <w:rsid w:val="003338B2"/>
    <w:rsid w:val="0033397D"/>
    <w:rsid w:val="00333EFD"/>
    <w:rsid w:val="003341CB"/>
    <w:rsid w:val="003345A9"/>
    <w:rsid w:val="00334716"/>
    <w:rsid w:val="0033496E"/>
    <w:rsid w:val="00335807"/>
    <w:rsid w:val="00336482"/>
    <w:rsid w:val="00337311"/>
    <w:rsid w:val="00337358"/>
    <w:rsid w:val="003375E2"/>
    <w:rsid w:val="00337DEB"/>
    <w:rsid w:val="00340141"/>
    <w:rsid w:val="003402FE"/>
    <w:rsid w:val="00340436"/>
    <w:rsid w:val="0034084B"/>
    <w:rsid w:val="003416F5"/>
    <w:rsid w:val="00341A4C"/>
    <w:rsid w:val="00341B5F"/>
    <w:rsid w:val="0034356C"/>
    <w:rsid w:val="00343BD2"/>
    <w:rsid w:val="00344273"/>
    <w:rsid w:val="003444D5"/>
    <w:rsid w:val="003444E9"/>
    <w:rsid w:val="00344827"/>
    <w:rsid w:val="00345C6C"/>
    <w:rsid w:val="003463CF"/>
    <w:rsid w:val="00346749"/>
    <w:rsid w:val="00347338"/>
    <w:rsid w:val="003502D0"/>
    <w:rsid w:val="00350435"/>
    <w:rsid w:val="0035050F"/>
    <w:rsid w:val="00350581"/>
    <w:rsid w:val="003505FB"/>
    <w:rsid w:val="00350A0B"/>
    <w:rsid w:val="00350B10"/>
    <w:rsid w:val="003513F7"/>
    <w:rsid w:val="00351849"/>
    <w:rsid w:val="00351AEE"/>
    <w:rsid w:val="00352098"/>
    <w:rsid w:val="0035237B"/>
    <w:rsid w:val="00352AA7"/>
    <w:rsid w:val="00352D3C"/>
    <w:rsid w:val="003532EF"/>
    <w:rsid w:val="00353E20"/>
    <w:rsid w:val="00354BB8"/>
    <w:rsid w:val="00356977"/>
    <w:rsid w:val="00356AA7"/>
    <w:rsid w:val="00357043"/>
    <w:rsid w:val="0035767C"/>
    <w:rsid w:val="00357A59"/>
    <w:rsid w:val="0036136F"/>
    <w:rsid w:val="00361DAC"/>
    <w:rsid w:val="00361F2B"/>
    <w:rsid w:val="003623B8"/>
    <w:rsid w:val="00362AB2"/>
    <w:rsid w:val="00362EDB"/>
    <w:rsid w:val="00362F0F"/>
    <w:rsid w:val="00362F60"/>
    <w:rsid w:val="003630A4"/>
    <w:rsid w:val="00363334"/>
    <w:rsid w:val="003641D7"/>
    <w:rsid w:val="00364B93"/>
    <w:rsid w:val="00364C3E"/>
    <w:rsid w:val="00364ECC"/>
    <w:rsid w:val="003654AE"/>
    <w:rsid w:val="003657F6"/>
    <w:rsid w:val="003666A9"/>
    <w:rsid w:val="00366DDC"/>
    <w:rsid w:val="0036774C"/>
    <w:rsid w:val="00367E40"/>
    <w:rsid w:val="0037064B"/>
    <w:rsid w:val="003707E4"/>
    <w:rsid w:val="00370AAC"/>
    <w:rsid w:val="00370E32"/>
    <w:rsid w:val="00371023"/>
    <w:rsid w:val="00371A97"/>
    <w:rsid w:val="00371EF2"/>
    <w:rsid w:val="0037211B"/>
    <w:rsid w:val="0037227B"/>
    <w:rsid w:val="0037298B"/>
    <w:rsid w:val="003737D1"/>
    <w:rsid w:val="003738B6"/>
    <w:rsid w:val="00373C63"/>
    <w:rsid w:val="00373E4A"/>
    <w:rsid w:val="003741FF"/>
    <w:rsid w:val="00374303"/>
    <w:rsid w:val="0037440A"/>
    <w:rsid w:val="00374B2B"/>
    <w:rsid w:val="003755DF"/>
    <w:rsid w:val="0037686F"/>
    <w:rsid w:val="00376D96"/>
    <w:rsid w:val="00377149"/>
    <w:rsid w:val="003772BF"/>
    <w:rsid w:val="00377795"/>
    <w:rsid w:val="00377AAD"/>
    <w:rsid w:val="00380AD5"/>
    <w:rsid w:val="00380BAE"/>
    <w:rsid w:val="00381764"/>
    <w:rsid w:val="00381C3B"/>
    <w:rsid w:val="0038284C"/>
    <w:rsid w:val="00382AAC"/>
    <w:rsid w:val="00382D98"/>
    <w:rsid w:val="003833EE"/>
    <w:rsid w:val="00383B94"/>
    <w:rsid w:val="003844E7"/>
    <w:rsid w:val="00384B8C"/>
    <w:rsid w:val="00384CB8"/>
    <w:rsid w:val="0038531C"/>
    <w:rsid w:val="0038544B"/>
    <w:rsid w:val="00385966"/>
    <w:rsid w:val="00386465"/>
    <w:rsid w:val="003864C9"/>
    <w:rsid w:val="00386BFA"/>
    <w:rsid w:val="00387204"/>
    <w:rsid w:val="0039014A"/>
    <w:rsid w:val="003905A8"/>
    <w:rsid w:val="00390E61"/>
    <w:rsid w:val="00391584"/>
    <w:rsid w:val="00391D46"/>
    <w:rsid w:val="00392571"/>
    <w:rsid w:val="00392608"/>
    <w:rsid w:val="00392710"/>
    <w:rsid w:val="003928ED"/>
    <w:rsid w:val="0039324F"/>
    <w:rsid w:val="003932BC"/>
    <w:rsid w:val="00394D30"/>
    <w:rsid w:val="003950E7"/>
    <w:rsid w:val="00395AD5"/>
    <w:rsid w:val="00395B92"/>
    <w:rsid w:val="00395E61"/>
    <w:rsid w:val="003965EB"/>
    <w:rsid w:val="00396F35"/>
    <w:rsid w:val="00397814"/>
    <w:rsid w:val="00397CA4"/>
    <w:rsid w:val="003A068A"/>
    <w:rsid w:val="003A069B"/>
    <w:rsid w:val="003A07CF"/>
    <w:rsid w:val="003A0969"/>
    <w:rsid w:val="003A152A"/>
    <w:rsid w:val="003A164A"/>
    <w:rsid w:val="003A1C28"/>
    <w:rsid w:val="003A1D17"/>
    <w:rsid w:val="003A25F1"/>
    <w:rsid w:val="003A2948"/>
    <w:rsid w:val="003A346B"/>
    <w:rsid w:val="003A3608"/>
    <w:rsid w:val="003A3A79"/>
    <w:rsid w:val="003A3A97"/>
    <w:rsid w:val="003A3AF7"/>
    <w:rsid w:val="003A463E"/>
    <w:rsid w:val="003A4CFC"/>
    <w:rsid w:val="003A4E9E"/>
    <w:rsid w:val="003A58AE"/>
    <w:rsid w:val="003A590E"/>
    <w:rsid w:val="003A671F"/>
    <w:rsid w:val="003A6B3B"/>
    <w:rsid w:val="003A6C32"/>
    <w:rsid w:val="003A76C5"/>
    <w:rsid w:val="003A789A"/>
    <w:rsid w:val="003A7B82"/>
    <w:rsid w:val="003A7C49"/>
    <w:rsid w:val="003A7E74"/>
    <w:rsid w:val="003B04E1"/>
    <w:rsid w:val="003B0809"/>
    <w:rsid w:val="003B11E3"/>
    <w:rsid w:val="003B1667"/>
    <w:rsid w:val="003B1B07"/>
    <w:rsid w:val="003B1DD4"/>
    <w:rsid w:val="003B2589"/>
    <w:rsid w:val="003B2A96"/>
    <w:rsid w:val="003B2B7D"/>
    <w:rsid w:val="003B38B2"/>
    <w:rsid w:val="003B395E"/>
    <w:rsid w:val="003B3E47"/>
    <w:rsid w:val="003B4769"/>
    <w:rsid w:val="003B4C9F"/>
    <w:rsid w:val="003B5026"/>
    <w:rsid w:val="003B5215"/>
    <w:rsid w:val="003B56CF"/>
    <w:rsid w:val="003B5A61"/>
    <w:rsid w:val="003B6D90"/>
    <w:rsid w:val="003B71E5"/>
    <w:rsid w:val="003B7B18"/>
    <w:rsid w:val="003C04F7"/>
    <w:rsid w:val="003C07A7"/>
    <w:rsid w:val="003C0CE0"/>
    <w:rsid w:val="003C0DD7"/>
    <w:rsid w:val="003C0FD4"/>
    <w:rsid w:val="003C13DC"/>
    <w:rsid w:val="003C1CDD"/>
    <w:rsid w:val="003C207E"/>
    <w:rsid w:val="003C2928"/>
    <w:rsid w:val="003C29EC"/>
    <w:rsid w:val="003C3664"/>
    <w:rsid w:val="003C3F34"/>
    <w:rsid w:val="003C40E8"/>
    <w:rsid w:val="003C4200"/>
    <w:rsid w:val="003C42E1"/>
    <w:rsid w:val="003C436E"/>
    <w:rsid w:val="003C4570"/>
    <w:rsid w:val="003C45CF"/>
    <w:rsid w:val="003C4673"/>
    <w:rsid w:val="003C4847"/>
    <w:rsid w:val="003C5085"/>
    <w:rsid w:val="003C5EE7"/>
    <w:rsid w:val="003C7134"/>
    <w:rsid w:val="003C7659"/>
    <w:rsid w:val="003D0387"/>
    <w:rsid w:val="003D0473"/>
    <w:rsid w:val="003D0541"/>
    <w:rsid w:val="003D0857"/>
    <w:rsid w:val="003D09A0"/>
    <w:rsid w:val="003D0BDC"/>
    <w:rsid w:val="003D0FED"/>
    <w:rsid w:val="003D10F3"/>
    <w:rsid w:val="003D115D"/>
    <w:rsid w:val="003D1D78"/>
    <w:rsid w:val="003D21F4"/>
    <w:rsid w:val="003D2228"/>
    <w:rsid w:val="003D29D6"/>
    <w:rsid w:val="003D2F7F"/>
    <w:rsid w:val="003D3002"/>
    <w:rsid w:val="003D3844"/>
    <w:rsid w:val="003D3DAD"/>
    <w:rsid w:val="003D434C"/>
    <w:rsid w:val="003D45C9"/>
    <w:rsid w:val="003D4941"/>
    <w:rsid w:val="003D4FDC"/>
    <w:rsid w:val="003D60B9"/>
    <w:rsid w:val="003D653A"/>
    <w:rsid w:val="003D6BA4"/>
    <w:rsid w:val="003D7B9B"/>
    <w:rsid w:val="003D7BED"/>
    <w:rsid w:val="003E05A1"/>
    <w:rsid w:val="003E0A98"/>
    <w:rsid w:val="003E0D36"/>
    <w:rsid w:val="003E1107"/>
    <w:rsid w:val="003E1173"/>
    <w:rsid w:val="003E146F"/>
    <w:rsid w:val="003E15E1"/>
    <w:rsid w:val="003E16DA"/>
    <w:rsid w:val="003E27F6"/>
    <w:rsid w:val="003E2A28"/>
    <w:rsid w:val="003E311F"/>
    <w:rsid w:val="003E43B1"/>
    <w:rsid w:val="003E44AD"/>
    <w:rsid w:val="003E62B3"/>
    <w:rsid w:val="003E713E"/>
    <w:rsid w:val="003E7D47"/>
    <w:rsid w:val="003F0045"/>
    <w:rsid w:val="003F0121"/>
    <w:rsid w:val="003F02D1"/>
    <w:rsid w:val="003F049E"/>
    <w:rsid w:val="003F0C1B"/>
    <w:rsid w:val="003F17B4"/>
    <w:rsid w:val="003F1B94"/>
    <w:rsid w:val="003F1BD5"/>
    <w:rsid w:val="003F24B9"/>
    <w:rsid w:val="003F283B"/>
    <w:rsid w:val="003F39B2"/>
    <w:rsid w:val="003F4032"/>
    <w:rsid w:val="003F40AD"/>
    <w:rsid w:val="003F49F2"/>
    <w:rsid w:val="003F4AE1"/>
    <w:rsid w:val="003F4BC3"/>
    <w:rsid w:val="003F4F85"/>
    <w:rsid w:val="003F51C9"/>
    <w:rsid w:val="003F6487"/>
    <w:rsid w:val="003F65F7"/>
    <w:rsid w:val="003F6A8E"/>
    <w:rsid w:val="003F73E8"/>
    <w:rsid w:val="003F77FE"/>
    <w:rsid w:val="003F7DB9"/>
    <w:rsid w:val="003F7DC5"/>
    <w:rsid w:val="0040000C"/>
    <w:rsid w:val="004000CA"/>
    <w:rsid w:val="004001FF"/>
    <w:rsid w:val="004002E9"/>
    <w:rsid w:val="004005A0"/>
    <w:rsid w:val="00400934"/>
    <w:rsid w:val="00400B76"/>
    <w:rsid w:val="00401945"/>
    <w:rsid w:val="00401B89"/>
    <w:rsid w:val="00402389"/>
    <w:rsid w:val="00402610"/>
    <w:rsid w:val="0040278B"/>
    <w:rsid w:val="00402799"/>
    <w:rsid w:val="00402B56"/>
    <w:rsid w:val="004031A5"/>
    <w:rsid w:val="004031F1"/>
    <w:rsid w:val="004034D9"/>
    <w:rsid w:val="00403D4C"/>
    <w:rsid w:val="00404835"/>
    <w:rsid w:val="00404F75"/>
    <w:rsid w:val="00404F95"/>
    <w:rsid w:val="00405517"/>
    <w:rsid w:val="00405886"/>
    <w:rsid w:val="00406484"/>
    <w:rsid w:val="004067C1"/>
    <w:rsid w:val="00407B04"/>
    <w:rsid w:val="004101F7"/>
    <w:rsid w:val="00410335"/>
    <w:rsid w:val="004104F4"/>
    <w:rsid w:val="00410B6D"/>
    <w:rsid w:val="004111A7"/>
    <w:rsid w:val="00411535"/>
    <w:rsid w:val="00412852"/>
    <w:rsid w:val="00413019"/>
    <w:rsid w:val="00413630"/>
    <w:rsid w:val="0041386D"/>
    <w:rsid w:val="00413E83"/>
    <w:rsid w:val="00413EA3"/>
    <w:rsid w:val="00414066"/>
    <w:rsid w:val="00414095"/>
    <w:rsid w:val="00415869"/>
    <w:rsid w:val="004160A0"/>
    <w:rsid w:val="00416B84"/>
    <w:rsid w:val="00417621"/>
    <w:rsid w:val="0041799C"/>
    <w:rsid w:val="00417BAE"/>
    <w:rsid w:val="004200BE"/>
    <w:rsid w:val="004211B2"/>
    <w:rsid w:val="004215EA"/>
    <w:rsid w:val="00422697"/>
    <w:rsid w:val="00423C82"/>
    <w:rsid w:val="00423DD6"/>
    <w:rsid w:val="0042497B"/>
    <w:rsid w:val="00424EEC"/>
    <w:rsid w:val="00425648"/>
    <w:rsid w:val="004256DB"/>
    <w:rsid w:val="0042597A"/>
    <w:rsid w:val="004262A1"/>
    <w:rsid w:val="0042631C"/>
    <w:rsid w:val="00426462"/>
    <w:rsid w:val="0042740F"/>
    <w:rsid w:val="0042769E"/>
    <w:rsid w:val="00430564"/>
    <w:rsid w:val="00430B8F"/>
    <w:rsid w:val="004310F4"/>
    <w:rsid w:val="00431528"/>
    <w:rsid w:val="00432237"/>
    <w:rsid w:val="00432466"/>
    <w:rsid w:val="00432D1D"/>
    <w:rsid w:val="00432DBC"/>
    <w:rsid w:val="004331B2"/>
    <w:rsid w:val="004331F6"/>
    <w:rsid w:val="0043342B"/>
    <w:rsid w:val="00434AF2"/>
    <w:rsid w:val="00434B6E"/>
    <w:rsid w:val="00434BAB"/>
    <w:rsid w:val="004351E9"/>
    <w:rsid w:val="004353EE"/>
    <w:rsid w:val="00435544"/>
    <w:rsid w:val="00435E00"/>
    <w:rsid w:val="00435EB2"/>
    <w:rsid w:val="0043619E"/>
    <w:rsid w:val="00436BCB"/>
    <w:rsid w:val="00437827"/>
    <w:rsid w:val="00437ACA"/>
    <w:rsid w:val="0044061C"/>
    <w:rsid w:val="0044066F"/>
    <w:rsid w:val="00440791"/>
    <w:rsid w:val="004408A2"/>
    <w:rsid w:val="004409A5"/>
    <w:rsid w:val="00440A9D"/>
    <w:rsid w:val="00440F76"/>
    <w:rsid w:val="00441752"/>
    <w:rsid w:val="00441796"/>
    <w:rsid w:val="00441C4D"/>
    <w:rsid w:val="004423A5"/>
    <w:rsid w:val="004427BE"/>
    <w:rsid w:val="0044294D"/>
    <w:rsid w:val="00442A58"/>
    <w:rsid w:val="00442A76"/>
    <w:rsid w:val="004430ED"/>
    <w:rsid w:val="0044332F"/>
    <w:rsid w:val="004435F1"/>
    <w:rsid w:val="00443A63"/>
    <w:rsid w:val="00443AE7"/>
    <w:rsid w:val="00443FF9"/>
    <w:rsid w:val="004444A0"/>
    <w:rsid w:val="00444F67"/>
    <w:rsid w:val="00445026"/>
    <w:rsid w:val="004455B4"/>
    <w:rsid w:val="00445736"/>
    <w:rsid w:val="00446120"/>
    <w:rsid w:val="0044672B"/>
    <w:rsid w:val="004468A3"/>
    <w:rsid w:val="00447530"/>
    <w:rsid w:val="00450271"/>
    <w:rsid w:val="0045076F"/>
    <w:rsid w:val="00451E73"/>
    <w:rsid w:val="00452098"/>
    <w:rsid w:val="00453EB9"/>
    <w:rsid w:val="0045427C"/>
    <w:rsid w:val="004547F4"/>
    <w:rsid w:val="004548DA"/>
    <w:rsid w:val="00456429"/>
    <w:rsid w:val="00456AE3"/>
    <w:rsid w:val="0045706E"/>
    <w:rsid w:val="0045719D"/>
    <w:rsid w:val="004575FD"/>
    <w:rsid w:val="00457613"/>
    <w:rsid w:val="00457CBE"/>
    <w:rsid w:val="004600BD"/>
    <w:rsid w:val="004613C8"/>
    <w:rsid w:val="004619A9"/>
    <w:rsid w:val="00462107"/>
    <w:rsid w:val="00462CA1"/>
    <w:rsid w:val="004634DD"/>
    <w:rsid w:val="00463E05"/>
    <w:rsid w:val="00463F18"/>
    <w:rsid w:val="00464CCF"/>
    <w:rsid w:val="00465441"/>
    <w:rsid w:val="004658AD"/>
    <w:rsid w:val="00465982"/>
    <w:rsid w:val="00465EF4"/>
    <w:rsid w:val="00465F68"/>
    <w:rsid w:val="0046609D"/>
    <w:rsid w:val="004660CF"/>
    <w:rsid w:val="00466E19"/>
    <w:rsid w:val="00466E4E"/>
    <w:rsid w:val="00467141"/>
    <w:rsid w:val="0046766D"/>
    <w:rsid w:val="004711AC"/>
    <w:rsid w:val="004715C6"/>
    <w:rsid w:val="0047168E"/>
    <w:rsid w:val="00472534"/>
    <w:rsid w:val="00472574"/>
    <w:rsid w:val="00472876"/>
    <w:rsid w:val="00472D90"/>
    <w:rsid w:val="004734C1"/>
    <w:rsid w:val="004738F3"/>
    <w:rsid w:val="00473C59"/>
    <w:rsid w:val="00473FB3"/>
    <w:rsid w:val="004747E7"/>
    <w:rsid w:val="00475442"/>
    <w:rsid w:val="00475862"/>
    <w:rsid w:val="00475A01"/>
    <w:rsid w:val="00475B94"/>
    <w:rsid w:val="00476435"/>
    <w:rsid w:val="00477444"/>
    <w:rsid w:val="00477A37"/>
    <w:rsid w:val="00477DEF"/>
    <w:rsid w:val="00480043"/>
    <w:rsid w:val="00480DB6"/>
    <w:rsid w:val="00481210"/>
    <w:rsid w:val="00481350"/>
    <w:rsid w:val="0048199B"/>
    <w:rsid w:val="00481ADC"/>
    <w:rsid w:val="00482465"/>
    <w:rsid w:val="00482D42"/>
    <w:rsid w:val="00483086"/>
    <w:rsid w:val="00483D78"/>
    <w:rsid w:val="00483FD0"/>
    <w:rsid w:val="004840D7"/>
    <w:rsid w:val="00484BFD"/>
    <w:rsid w:val="00485365"/>
    <w:rsid w:val="00486327"/>
    <w:rsid w:val="00486686"/>
    <w:rsid w:val="00486E07"/>
    <w:rsid w:val="0048770C"/>
    <w:rsid w:val="0049018C"/>
    <w:rsid w:val="004901AD"/>
    <w:rsid w:val="0049026A"/>
    <w:rsid w:val="00490654"/>
    <w:rsid w:val="00490D4A"/>
    <w:rsid w:val="004914ED"/>
    <w:rsid w:val="004916B0"/>
    <w:rsid w:val="004917B1"/>
    <w:rsid w:val="00492CA9"/>
    <w:rsid w:val="00493519"/>
    <w:rsid w:val="00493884"/>
    <w:rsid w:val="00493F12"/>
    <w:rsid w:val="00493FCC"/>
    <w:rsid w:val="004941FB"/>
    <w:rsid w:val="00494537"/>
    <w:rsid w:val="00494A7F"/>
    <w:rsid w:val="00494C11"/>
    <w:rsid w:val="00494FDB"/>
    <w:rsid w:val="00494FE1"/>
    <w:rsid w:val="00495716"/>
    <w:rsid w:val="00495D22"/>
    <w:rsid w:val="00495D28"/>
    <w:rsid w:val="00496C25"/>
    <w:rsid w:val="004976E0"/>
    <w:rsid w:val="00497D0A"/>
    <w:rsid w:val="00497EE9"/>
    <w:rsid w:val="004A0152"/>
    <w:rsid w:val="004A02CD"/>
    <w:rsid w:val="004A07C2"/>
    <w:rsid w:val="004A08B6"/>
    <w:rsid w:val="004A0D24"/>
    <w:rsid w:val="004A1ABD"/>
    <w:rsid w:val="004A1C96"/>
    <w:rsid w:val="004A204E"/>
    <w:rsid w:val="004A219F"/>
    <w:rsid w:val="004A2FCD"/>
    <w:rsid w:val="004A3BEB"/>
    <w:rsid w:val="004A4451"/>
    <w:rsid w:val="004A4D42"/>
    <w:rsid w:val="004A4F68"/>
    <w:rsid w:val="004A5740"/>
    <w:rsid w:val="004A5870"/>
    <w:rsid w:val="004A5BCF"/>
    <w:rsid w:val="004A65EE"/>
    <w:rsid w:val="004A6848"/>
    <w:rsid w:val="004A7170"/>
    <w:rsid w:val="004A747E"/>
    <w:rsid w:val="004A7AF0"/>
    <w:rsid w:val="004B03BB"/>
    <w:rsid w:val="004B04B2"/>
    <w:rsid w:val="004B0A11"/>
    <w:rsid w:val="004B0C26"/>
    <w:rsid w:val="004B10A3"/>
    <w:rsid w:val="004B17C9"/>
    <w:rsid w:val="004B1FEF"/>
    <w:rsid w:val="004B23FC"/>
    <w:rsid w:val="004B2AB0"/>
    <w:rsid w:val="004B2AC5"/>
    <w:rsid w:val="004B2C2D"/>
    <w:rsid w:val="004B2E1F"/>
    <w:rsid w:val="004B31FA"/>
    <w:rsid w:val="004B34D1"/>
    <w:rsid w:val="004B394F"/>
    <w:rsid w:val="004B4577"/>
    <w:rsid w:val="004B595C"/>
    <w:rsid w:val="004B5BBE"/>
    <w:rsid w:val="004B6067"/>
    <w:rsid w:val="004B6935"/>
    <w:rsid w:val="004B6CF2"/>
    <w:rsid w:val="004B729A"/>
    <w:rsid w:val="004C014F"/>
    <w:rsid w:val="004C05DD"/>
    <w:rsid w:val="004C0CF3"/>
    <w:rsid w:val="004C123F"/>
    <w:rsid w:val="004C18F2"/>
    <w:rsid w:val="004C1944"/>
    <w:rsid w:val="004C1EBD"/>
    <w:rsid w:val="004C1EF2"/>
    <w:rsid w:val="004C22DF"/>
    <w:rsid w:val="004C22E1"/>
    <w:rsid w:val="004C28FF"/>
    <w:rsid w:val="004C2A82"/>
    <w:rsid w:val="004C3481"/>
    <w:rsid w:val="004C36CD"/>
    <w:rsid w:val="004C4420"/>
    <w:rsid w:val="004C575E"/>
    <w:rsid w:val="004C5B34"/>
    <w:rsid w:val="004C5D85"/>
    <w:rsid w:val="004C64DC"/>
    <w:rsid w:val="004C7753"/>
    <w:rsid w:val="004C7BC4"/>
    <w:rsid w:val="004C7F17"/>
    <w:rsid w:val="004D0422"/>
    <w:rsid w:val="004D1175"/>
    <w:rsid w:val="004D1186"/>
    <w:rsid w:val="004D1CDE"/>
    <w:rsid w:val="004D2699"/>
    <w:rsid w:val="004D2CCF"/>
    <w:rsid w:val="004D3651"/>
    <w:rsid w:val="004D3F48"/>
    <w:rsid w:val="004D3FC8"/>
    <w:rsid w:val="004D4367"/>
    <w:rsid w:val="004D4C08"/>
    <w:rsid w:val="004D4EB6"/>
    <w:rsid w:val="004D5372"/>
    <w:rsid w:val="004D5849"/>
    <w:rsid w:val="004D6180"/>
    <w:rsid w:val="004D6D61"/>
    <w:rsid w:val="004D7562"/>
    <w:rsid w:val="004D791C"/>
    <w:rsid w:val="004E02FA"/>
    <w:rsid w:val="004E0540"/>
    <w:rsid w:val="004E0BEA"/>
    <w:rsid w:val="004E10C0"/>
    <w:rsid w:val="004E2AF1"/>
    <w:rsid w:val="004E2E59"/>
    <w:rsid w:val="004E31EE"/>
    <w:rsid w:val="004E3879"/>
    <w:rsid w:val="004E39D8"/>
    <w:rsid w:val="004E3B0C"/>
    <w:rsid w:val="004E3BA2"/>
    <w:rsid w:val="004E3C8D"/>
    <w:rsid w:val="004E4463"/>
    <w:rsid w:val="004E47D8"/>
    <w:rsid w:val="004E4839"/>
    <w:rsid w:val="004E4CB5"/>
    <w:rsid w:val="004E4D80"/>
    <w:rsid w:val="004E5305"/>
    <w:rsid w:val="004E65A8"/>
    <w:rsid w:val="004E7CA9"/>
    <w:rsid w:val="004E7E65"/>
    <w:rsid w:val="004E7FB5"/>
    <w:rsid w:val="004F155D"/>
    <w:rsid w:val="004F1683"/>
    <w:rsid w:val="004F1778"/>
    <w:rsid w:val="004F1E0B"/>
    <w:rsid w:val="004F27D7"/>
    <w:rsid w:val="004F3058"/>
    <w:rsid w:val="004F3074"/>
    <w:rsid w:val="004F3229"/>
    <w:rsid w:val="004F3463"/>
    <w:rsid w:val="004F3AC6"/>
    <w:rsid w:val="004F3C89"/>
    <w:rsid w:val="004F426A"/>
    <w:rsid w:val="004F440B"/>
    <w:rsid w:val="004F4BB1"/>
    <w:rsid w:val="004F4ECF"/>
    <w:rsid w:val="004F55A6"/>
    <w:rsid w:val="004F55B5"/>
    <w:rsid w:val="004F5E99"/>
    <w:rsid w:val="004F622B"/>
    <w:rsid w:val="004F66D5"/>
    <w:rsid w:val="004F6AB2"/>
    <w:rsid w:val="004F6C47"/>
    <w:rsid w:val="004F6D72"/>
    <w:rsid w:val="004F7355"/>
    <w:rsid w:val="004F7749"/>
    <w:rsid w:val="004F7964"/>
    <w:rsid w:val="00500905"/>
    <w:rsid w:val="0050092F"/>
    <w:rsid w:val="00500AAD"/>
    <w:rsid w:val="00500CE4"/>
    <w:rsid w:val="00500F0B"/>
    <w:rsid w:val="0050175D"/>
    <w:rsid w:val="005017A5"/>
    <w:rsid w:val="005017C9"/>
    <w:rsid w:val="0050208F"/>
    <w:rsid w:val="0050238E"/>
    <w:rsid w:val="0050393C"/>
    <w:rsid w:val="00503B3C"/>
    <w:rsid w:val="00503E8A"/>
    <w:rsid w:val="0050442F"/>
    <w:rsid w:val="00504AC8"/>
    <w:rsid w:val="00504BE3"/>
    <w:rsid w:val="00504C15"/>
    <w:rsid w:val="00504C8B"/>
    <w:rsid w:val="00504DEA"/>
    <w:rsid w:val="0050536E"/>
    <w:rsid w:val="00505689"/>
    <w:rsid w:val="005060D6"/>
    <w:rsid w:val="00506105"/>
    <w:rsid w:val="0050622B"/>
    <w:rsid w:val="00506A45"/>
    <w:rsid w:val="00507033"/>
    <w:rsid w:val="00510450"/>
    <w:rsid w:val="005111A4"/>
    <w:rsid w:val="00511302"/>
    <w:rsid w:val="00511440"/>
    <w:rsid w:val="005114F7"/>
    <w:rsid w:val="0051156E"/>
    <w:rsid w:val="0051161E"/>
    <w:rsid w:val="0051166C"/>
    <w:rsid w:val="005117CE"/>
    <w:rsid w:val="005119FE"/>
    <w:rsid w:val="00512567"/>
    <w:rsid w:val="00512C4A"/>
    <w:rsid w:val="005131B5"/>
    <w:rsid w:val="005133CD"/>
    <w:rsid w:val="005139F2"/>
    <w:rsid w:val="00514313"/>
    <w:rsid w:val="00514560"/>
    <w:rsid w:val="0051469D"/>
    <w:rsid w:val="00514983"/>
    <w:rsid w:val="005153FF"/>
    <w:rsid w:val="0051563C"/>
    <w:rsid w:val="00516F66"/>
    <w:rsid w:val="00517079"/>
    <w:rsid w:val="0051740A"/>
    <w:rsid w:val="005177D8"/>
    <w:rsid w:val="005200EF"/>
    <w:rsid w:val="005200FA"/>
    <w:rsid w:val="005205DE"/>
    <w:rsid w:val="00520723"/>
    <w:rsid w:val="0052072A"/>
    <w:rsid w:val="00520CCA"/>
    <w:rsid w:val="005210FE"/>
    <w:rsid w:val="00521548"/>
    <w:rsid w:val="00521A3B"/>
    <w:rsid w:val="0052267C"/>
    <w:rsid w:val="005226F8"/>
    <w:rsid w:val="00522781"/>
    <w:rsid w:val="00522BE5"/>
    <w:rsid w:val="00523A6C"/>
    <w:rsid w:val="00523FD2"/>
    <w:rsid w:val="005243ED"/>
    <w:rsid w:val="00524AEC"/>
    <w:rsid w:val="00524E50"/>
    <w:rsid w:val="005254EA"/>
    <w:rsid w:val="0052553C"/>
    <w:rsid w:val="00525A3F"/>
    <w:rsid w:val="00525F64"/>
    <w:rsid w:val="005260C1"/>
    <w:rsid w:val="005265A2"/>
    <w:rsid w:val="005265F1"/>
    <w:rsid w:val="00526996"/>
    <w:rsid w:val="0052752A"/>
    <w:rsid w:val="00527577"/>
    <w:rsid w:val="00527970"/>
    <w:rsid w:val="00527F13"/>
    <w:rsid w:val="00530268"/>
    <w:rsid w:val="00530309"/>
    <w:rsid w:val="00530B49"/>
    <w:rsid w:val="00530B8B"/>
    <w:rsid w:val="00531471"/>
    <w:rsid w:val="005315A7"/>
    <w:rsid w:val="005315A9"/>
    <w:rsid w:val="00532184"/>
    <w:rsid w:val="00532779"/>
    <w:rsid w:val="00532939"/>
    <w:rsid w:val="00532ADC"/>
    <w:rsid w:val="00534EB7"/>
    <w:rsid w:val="005350E3"/>
    <w:rsid w:val="00535F9E"/>
    <w:rsid w:val="005368E2"/>
    <w:rsid w:val="005371F2"/>
    <w:rsid w:val="00537429"/>
    <w:rsid w:val="0053760F"/>
    <w:rsid w:val="005376BA"/>
    <w:rsid w:val="0053786D"/>
    <w:rsid w:val="005378D3"/>
    <w:rsid w:val="00537A1F"/>
    <w:rsid w:val="00540186"/>
    <w:rsid w:val="00540859"/>
    <w:rsid w:val="00540A48"/>
    <w:rsid w:val="00540EC8"/>
    <w:rsid w:val="00541C0E"/>
    <w:rsid w:val="00542194"/>
    <w:rsid w:val="005421F7"/>
    <w:rsid w:val="005423F0"/>
    <w:rsid w:val="00542483"/>
    <w:rsid w:val="00542AE1"/>
    <w:rsid w:val="00542D41"/>
    <w:rsid w:val="005430E6"/>
    <w:rsid w:val="00543F7F"/>
    <w:rsid w:val="0054523C"/>
    <w:rsid w:val="0054573E"/>
    <w:rsid w:val="005458B2"/>
    <w:rsid w:val="00545A86"/>
    <w:rsid w:val="00545CC4"/>
    <w:rsid w:val="0054636E"/>
    <w:rsid w:val="0054756B"/>
    <w:rsid w:val="005477AE"/>
    <w:rsid w:val="00547A53"/>
    <w:rsid w:val="00547A76"/>
    <w:rsid w:val="00547C42"/>
    <w:rsid w:val="00550836"/>
    <w:rsid w:val="0055083E"/>
    <w:rsid w:val="00550F52"/>
    <w:rsid w:val="00551058"/>
    <w:rsid w:val="0055144F"/>
    <w:rsid w:val="0055186A"/>
    <w:rsid w:val="005522B8"/>
    <w:rsid w:val="00552772"/>
    <w:rsid w:val="00552867"/>
    <w:rsid w:val="0055292E"/>
    <w:rsid w:val="0055306C"/>
    <w:rsid w:val="005538F8"/>
    <w:rsid w:val="0055398B"/>
    <w:rsid w:val="00553A84"/>
    <w:rsid w:val="00553DD5"/>
    <w:rsid w:val="0055402D"/>
    <w:rsid w:val="00554353"/>
    <w:rsid w:val="00554F1D"/>
    <w:rsid w:val="00555DDE"/>
    <w:rsid w:val="0055663D"/>
    <w:rsid w:val="00556678"/>
    <w:rsid w:val="005567B5"/>
    <w:rsid w:val="00556F62"/>
    <w:rsid w:val="00557262"/>
    <w:rsid w:val="005575E2"/>
    <w:rsid w:val="00557B3D"/>
    <w:rsid w:val="00557F0D"/>
    <w:rsid w:val="00560103"/>
    <w:rsid w:val="00560114"/>
    <w:rsid w:val="0056095E"/>
    <w:rsid w:val="00560B9B"/>
    <w:rsid w:val="00562040"/>
    <w:rsid w:val="0056267E"/>
    <w:rsid w:val="005628D1"/>
    <w:rsid w:val="00562E9C"/>
    <w:rsid w:val="00563197"/>
    <w:rsid w:val="005634F4"/>
    <w:rsid w:val="00563533"/>
    <w:rsid w:val="0056371E"/>
    <w:rsid w:val="00564135"/>
    <w:rsid w:val="00564A54"/>
    <w:rsid w:val="00564A96"/>
    <w:rsid w:val="00564F3B"/>
    <w:rsid w:val="005650BE"/>
    <w:rsid w:val="005654E4"/>
    <w:rsid w:val="00565783"/>
    <w:rsid w:val="00565839"/>
    <w:rsid w:val="00565CD3"/>
    <w:rsid w:val="00565ECB"/>
    <w:rsid w:val="00565F6B"/>
    <w:rsid w:val="00566A65"/>
    <w:rsid w:val="00566F61"/>
    <w:rsid w:val="0057025E"/>
    <w:rsid w:val="0057060D"/>
    <w:rsid w:val="0057082F"/>
    <w:rsid w:val="00570857"/>
    <w:rsid w:val="00570C5B"/>
    <w:rsid w:val="00571936"/>
    <w:rsid w:val="005719DC"/>
    <w:rsid w:val="00571B24"/>
    <w:rsid w:val="00571CB9"/>
    <w:rsid w:val="00572009"/>
    <w:rsid w:val="005724A6"/>
    <w:rsid w:val="00572586"/>
    <w:rsid w:val="00572792"/>
    <w:rsid w:val="005727F1"/>
    <w:rsid w:val="0057282A"/>
    <w:rsid w:val="00572979"/>
    <w:rsid w:val="00572F6F"/>
    <w:rsid w:val="005732A6"/>
    <w:rsid w:val="0057458E"/>
    <w:rsid w:val="00574612"/>
    <w:rsid w:val="005754E5"/>
    <w:rsid w:val="005755F0"/>
    <w:rsid w:val="00575846"/>
    <w:rsid w:val="00575D52"/>
    <w:rsid w:val="005769EE"/>
    <w:rsid w:val="00576A03"/>
    <w:rsid w:val="00576A3A"/>
    <w:rsid w:val="00576A56"/>
    <w:rsid w:val="00576EAA"/>
    <w:rsid w:val="00577084"/>
    <w:rsid w:val="005771DC"/>
    <w:rsid w:val="00577DE1"/>
    <w:rsid w:val="00577FFC"/>
    <w:rsid w:val="00580054"/>
    <w:rsid w:val="00580875"/>
    <w:rsid w:val="00580C36"/>
    <w:rsid w:val="005813E6"/>
    <w:rsid w:val="005815A1"/>
    <w:rsid w:val="00581B0A"/>
    <w:rsid w:val="00581D46"/>
    <w:rsid w:val="00581FCA"/>
    <w:rsid w:val="005825E3"/>
    <w:rsid w:val="0058281A"/>
    <w:rsid w:val="00582A6E"/>
    <w:rsid w:val="00582B27"/>
    <w:rsid w:val="00583365"/>
    <w:rsid w:val="00583BF4"/>
    <w:rsid w:val="00584E3A"/>
    <w:rsid w:val="00585934"/>
    <w:rsid w:val="00585AD8"/>
    <w:rsid w:val="00585D02"/>
    <w:rsid w:val="0058633C"/>
    <w:rsid w:val="0058638B"/>
    <w:rsid w:val="00587643"/>
    <w:rsid w:val="005878B1"/>
    <w:rsid w:val="0058792E"/>
    <w:rsid w:val="0059065E"/>
    <w:rsid w:val="00590A27"/>
    <w:rsid w:val="0059149E"/>
    <w:rsid w:val="0059197B"/>
    <w:rsid w:val="0059232D"/>
    <w:rsid w:val="0059268C"/>
    <w:rsid w:val="00592870"/>
    <w:rsid w:val="0059326E"/>
    <w:rsid w:val="00593C32"/>
    <w:rsid w:val="00594063"/>
    <w:rsid w:val="00594585"/>
    <w:rsid w:val="00594636"/>
    <w:rsid w:val="005949D1"/>
    <w:rsid w:val="00594A79"/>
    <w:rsid w:val="00594D32"/>
    <w:rsid w:val="0059546B"/>
    <w:rsid w:val="005957F6"/>
    <w:rsid w:val="00595AFE"/>
    <w:rsid w:val="00595B6D"/>
    <w:rsid w:val="00595E52"/>
    <w:rsid w:val="00596231"/>
    <w:rsid w:val="00596837"/>
    <w:rsid w:val="0059697E"/>
    <w:rsid w:val="00596AD5"/>
    <w:rsid w:val="00596DF1"/>
    <w:rsid w:val="005973B7"/>
    <w:rsid w:val="005974F4"/>
    <w:rsid w:val="00597A72"/>
    <w:rsid w:val="005A0362"/>
    <w:rsid w:val="005A053C"/>
    <w:rsid w:val="005A0932"/>
    <w:rsid w:val="005A0A70"/>
    <w:rsid w:val="005A0C9B"/>
    <w:rsid w:val="005A117D"/>
    <w:rsid w:val="005A16C4"/>
    <w:rsid w:val="005A1F15"/>
    <w:rsid w:val="005A24C6"/>
    <w:rsid w:val="005A277F"/>
    <w:rsid w:val="005A3017"/>
    <w:rsid w:val="005A3176"/>
    <w:rsid w:val="005A325B"/>
    <w:rsid w:val="005A3328"/>
    <w:rsid w:val="005A34D9"/>
    <w:rsid w:val="005A3BE5"/>
    <w:rsid w:val="005A4EE3"/>
    <w:rsid w:val="005A53C0"/>
    <w:rsid w:val="005A5406"/>
    <w:rsid w:val="005A549A"/>
    <w:rsid w:val="005A6ECD"/>
    <w:rsid w:val="005A73B9"/>
    <w:rsid w:val="005A7607"/>
    <w:rsid w:val="005A7E14"/>
    <w:rsid w:val="005B0A58"/>
    <w:rsid w:val="005B0EF2"/>
    <w:rsid w:val="005B18DA"/>
    <w:rsid w:val="005B1A64"/>
    <w:rsid w:val="005B23A1"/>
    <w:rsid w:val="005B2664"/>
    <w:rsid w:val="005B27B9"/>
    <w:rsid w:val="005B2852"/>
    <w:rsid w:val="005B2BCA"/>
    <w:rsid w:val="005B43AC"/>
    <w:rsid w:val="005B4438"/>
    <w:rsid w:val="005B4621"/>
    <w:rsid w:val="005B4F82"/>
    <w:rsid w:val="005B55FB"/>
    <w:rsid w:val="005B569D"/>
    <w:rsid w:val="005B585D"/>
    <w:rsid w:val="005B58E4"/>
    <w:rsid w:val="005B60DB"/>
    <w:rsid w:val="005B61EF"/>
    <w:rsid w:val="005B709F"/>
    <w:rsid w:val="005B7AFD"/>
    <w:rsid w:val="005B7F65"/>
    <w:rsid w:val="005C00A1"/>
    <w:rsid w:val="005C041C"/>
    <w:rsid w:val="005C0911"/>
    <w:rsid w:val="005C0BB7"/>
    <w:rsid w:val="005C0C07"/>
    <w:rsid w:val="005C1488"/>
    <w:rsid w:val="005C1880"/>
    <w:rsid w:val="005C25A6"/>
    <w:rsid w:val="005C2860"/>
    <w:rsid w:val="005C2A02"/>
    <w:rsid w:val="005C2F92"/>
    <w:rsid w:val="005C368B"/>
    <w:rsid w:val="005C3A8A"/>
    <w:rsid w:val="005C46AF"/>
    <w:rsid w:val="005C4E73"/>
    <w:rsid w:val="005C534A"/>
    <w:rsid w:val="005C54A7"/>
    <w:rsid w:val="005C5B1E"/>
    <w:rsid w:val="005C5CAC"/>
    <w:rsid w:val="005C5D30"/>
    <w:rsid w:val="005C5F47"/>
    <w:rsid w:val="005C6296"/>
    <w:rsid w:val="005C6C5A"/>
    <w:rsid w:val="005C6CBB"/>
    <w:rsid w:val="005C7922"/>
    <w:rsid w:val="005C7B77"/>
    <w:rsid w:val="005D02CB"/>
    <w:rsid w:val="005D02E2"/>
    <w:rsid w:val="005D1103"/>
    <w:rsid w:val="005D16FC"/>
    <w:rsid w:val="005D1A72"/>
    <w:rsid w:val="005D30BD"/>
    <w:rsid w:val="005D31A1"/>
    <w:rsid w:val="005D3217"/>
    <w:rsid w:val="005D3C3F"/>
    <w:rsid w:val="005D3E02"/>
    <w:rsid w:val="005D3FC9"/>
    <w:rsid w:val="005D440E"/>
    <w:rsid w:val="005D45AC"/>
    <w:rsid w:val="005D4919"/>
    <w:rsid w:val="005D4DF8"/>
    <w:rsid w:val="005D52EE"/>
    <w:rsid w:val="005D55B0"/>
    <w:rsid w:val="005D576C"/>
    <w:rsid w:val="005D5853"/>
    <w:rsid w:val="005D6307"/>
    <w:rsid w:val="005D6574"/>
    <w:rsid w:val="005D680F"/>
    <w:rsid w:val="005D6E00"/>
    <w:rsid w:val="005D759B"/>
    <w:rsid w:val="005D7A42"/>
    <w:rsid w:val="005D7B8A"/>
    <w:rsid w:val="005D7E96"/>
    <w:rsid w:val="005E0493"/>
    <w:rsid w:val="005E07ED"/>
    <w:rsid w:val="005E0E4E"/>
    <w:rsid w:val="005E1CEF"/>
    <w:rsid w:val="005E2501"/>
    <w:rsid w:val="005E3747"/>
    <w:rsid w:val="005E3893"/>
    <w:rsid w:val="005E3E80"/>
    <w:rsid w:val="005E545A"/>
    <w:rsid w:val="005E5568"/>
    <w:rsid w:val="005E5BAD"/>
    <w:rsid w:val="005E5CA1"/>
    <w:rsid w:val="005E60C1"/>
    <w:rsid w:val="005E63D9"/>
    <w:rsid w:val="005E67ED"/>
    <w:rsid w:val="005E7D62"/>
    <w:rsid w:val="005E7DBF"/>
    <w:rsid w:val="005F0C34"/>
    <w:rsid w:val="005F1967"/>
    <w:rsid w:val="005F2023"/>
    <w:rsid w:val="005F2472"/>
    <w:rsid w:val="005F27D8"/>
    <w:rsid w:val="005F2ABC"/>
    <w:rsid w:val="005F2B4B"/>
    <w:rsid w:val="005F2CF6"/>
    <w:rsid w:val="005F2F2A"/>
    <w:rsid w:val="005F334C"/>
    <w:rsid w:val="005F33A9"/>
    <w:rsid w:val="005F3517"/>
    <w:rsid w:val="005F39E2"/>
    <w:rsid w:val="005F3F4C"/>
    <w:rsid w:val="005F4A7D"/>
    <w:rsid w:val="005F4DD5"/>
    <w:rsid w:val="005F4FAD"/>
    <w:rsid w:val="005F50A2"/>
    <w:rsid w:val="005F5279"/>
    <w:rsid w:val="005F6335"/>
    <w:rsid w:val="005F68C9"/>
    <w:rsid w:val="005F6B9E"/>
    <w:rsid w:val="005F73DB"/>
    <w:rsid w:val="005F79F5"/>
    <w:rsid w:val="005F7F82"/>
    <w:rsid w:val="006001F6"/>
    <w:rsid w:val="006005DB"/>
    <w:rsid w:val="006006EF"/>
    <w:rsid w:val="00600F07"/>
    <w:rsid w:val="006011C0"/>
    <w:rsid w:val="006011CC"/>
    <w:rsid w:val="00601CD2"/>
    <w:rsid w:val="0060212C"/>
    <w:rsid w:val="00602158"/>
    <w:rsid w:val="0060386B"/>
    <w:rsid w:val="00603901"/>
    <w:rsid w:val="00604329"/>
    <w:rsid w:val="00604860"/>
    <w:rsid w:val="00604B1A"/>
    <w:rsid w:val="00604E0E"/>
    <w:rsid w:val="006055BC"/>
    <w:rsid w:val="00605E71"/>
    <w:rsid w:val="0060632D"/>
    <w:rsid w:val="006070B7"/>
    <w:rsid w:val="00607996"/>
    <w:rsid w:val="00607B40"/>
    <w:rsid w:val="00607D6E"/>
    <w:rsid w:val="00607E2D"/>
    <w:rsid w:val="00610691"/>
    <w:rsid w:val="006116BC"/>
    <w:rsid w:val="00611825"/>
    <w:rsid w:val="00611C73"/>
    <w:rsid w:val="006121FE"/>
    <w:rsid w:val="00612B7E"/>
    <w:rsid w:val="00612BA2"/>
    <w:rsid w:val="00612CCD"/>
    <w:rsid w:val="0061316C"/>
    <w:rsid w:val="00613541"/>
    <w:rsid w:val="00614230"/>
    <w:rsid w:val="00614321"/>
    <w:rsid w:val="0061476D"/>
    <w:rsid w:val="00614F3F"/>
    <w:rsid w:val="00615232"/>
    <w:rsid w:val="0061590F"/>
    <w:rsid w:val="0061593B"/>
    <w:rsid w:val="006159FF"/>
    <w:rsid w:val="00615CA0"/>
    <w:rsid w:val="00615EF2"/>
    <w:rsid w:val="00617470"/>
    <w:rsid w:val="00617711"/>
    <w:rsid w:val="00620862"/>
    <w:rsid w:val="00621452"/>
    <w:rsid w:val="0062145E"/>
    <w:rsid w:val="00621824"/>
    <w:rsid w:val="00621D8A"/>
    <w:rsid w:val="00622CA3"/>
    <w:rsid w:val="006233D8"/>
    <w:rsid w:val="00624468"/>
    <w:rsid w:val="0062479F"/>
    <w:rsid w:val="00624B65"/>
    <w:rsid w:val="006251C0"/>
    <w:rsid w:val="00625680"/>
    <w:rsid w:val="006258CE"/>
    <w:rsid w:val="00625AA8"/>
    <w:rsid w:val="00625F0E"/>
    <w:rsid w:val="00626558"/>
    <w:rsid w:val="00626959"/>
    <w:rsid w:val="00626AC5"/>
    <w:rsid w:val="00626F98"/>
    <w:rsid w:val="00631110"/>
    <w:rsid w:val="00631357"/>
    <w:rsid w:val="00631542"/>
    <w:rsid w:val="006318D5"/>
    <w:rsid w:val="006327DC"/>
    <w:rsid w:val="00633F0A"/>
    <w:rsid w:val="00633F11"/>
    <w:rsid w:val="0063423F"/>
    <w:rsid w:val="006347B0"/>
    <w:rsid w:val="0063493C"/>
    <w:rsid w:val="00634DDF"/>
    <w:rsid w:val="006358E7"/>
    <w:rsid w:val="00635A75"/>
    <w:rsid w:val="00635AF5"/>
    <w:rsid w:val="00635BA1"/>
    <w:rsid w:val="00635BFF"/>
    <w:rsid w:val="0063661B"/>
    <w:rsid w:val="00636892"/>
    <w:rsid w:val="00636AAC"/>
    <w:rsid w:val="00636D9F"/>
    <w:rsid w:val="006372EB"/>
    <w:rsid w:val="0063763C"/>
    <w:rsid w:val="00637BA2"/>
    <w:rsid w:val="0064016F"/>
    <w:rsid w:val="0064149E"/>
    <w:rsid w:val="006428EF"/>
    <w:rsid w:val="006434ED"/>
    <w:rsid w:val="00643A6F"/>
    <w:rsid w:val="006442FD"/>
    <w:rsid w:val="006445A3"/>
    <w:rsid w:val="00644C1C"/>
    <w:rsid w:val="00644CF9"/>
    <w:rsid w:val="006456B6"/>
    <w:rsid w:val="00645BA8"/>
    <w:rsid w:val="0064703F"/>
    <w:rsid w:val="006470C6"/>
    <w:rsid w:val="0064727B"/>
    <w:rsid w:val="006476FB"/>
    <w:rsid w:val="006504C1"/>
    <w:rsid w:val="0065051D"/>
    <w:rsid w:val="00650670"/>
    <w:rsid w:val="006508F9"/>
    <w:rsid w:val="00650ADD"/>
    <w:rsid w:val="00650CF7"/>
    <w:rsid w:val="00650E8D"/>
    <w:rsid w:val="00651FE0"/>
    <w:rsid w:val="00652188"/>
    <w:rsid w:val="006521FC"/>
    <w:rsid w:val="0065237B"/>
    <w:rsid w:val="00652681"/>
    <w:rsid w:val="00652CEA"/>
    <w:rsid w:val="0065372F"/>
    <w:rsid w:val="00653A12"/>
    <w:rsid w:val="00653B32"/>
    <w:rsid w:val="00653E5E"/>
    <w:rsid w:val="00654743"/>
    <w:rsid w:val="006548A2"/>
    <w:rsid w:val="006549D5"/>
    <w:rsid w:val="00654ECE"/>
    <w:rsid w:val="00655509"/>
    <w:rsid w:val="00655A61"/>
    <w:rsid w:val="00655AEF"/>
    <w:rsid w:val="00655C4F"/>
    <w:rsid w:val="00655CB6"/>
    <w:rsid w:val="006562FF"/>
    <w:rsid w:val="00656820"/>
    <w:rsid w:val="00656F10"/>
    <w:rsid w:val="006606B5"/>
    <w:rsid w:val="00660E42"/>
    <w:rsid w:val="00661664"/>
    <w:rsid w:val="00661970"/>
    <w:rsid w:val="0066204C"/>
    <w:rsid w:val="006630A2"/>
    <w:rsid w:val="00663145"/>
    <w:rsid w:val="00663365"/>
    <w:rsid w:val="00663B1A"/>
    <w:rsid w:val="00663E25"/>
    <w:rsid w:val="0066464D"/>
    <w:rsid w:val="0066469B"/>
    <w:rsid w:val="006647E8"/>
    <w:rsid w:val="00664F17"/>
    <w:rsid w:val="0066546E"/>
    <w:rsid w:val="00665739"/>
    <w:rsid w:val="006657BE"/>
    <w:rsid w:val="00665CCF"/>
    <w:rsid w:val="00666255"/>
    <w:rsid w:val="006662D6"/>
    <w:rsid w:val="00666825"/>
    <w:rsid w:val="00666F9E"/>
    <w:rsid w:val="00667037"/>
    <w:rsid w:val="0066720F"/>
    <w:rsid w:val="0066757F"/>
    <w:rsid w:val="006675FB"/>
    <w:rsid w:val="00667F32"/>
    <w:rsid w:val="006700F6"/>
    <w:rsid w:val="00670271"/>
    <w:rsid w:val="0067038A"/>
    <w:rsid w:val="006705D2"/>
    <w:rsid w:val="006709BB"/>
    <w:rsid w:val="00670B40"/>
    <w:rsid w:val="00671301"/>
    <w:rsid w:val="006717FC"/>
    <w:rsid w:val="006719F2"/>
    <w:rsid w:val="00671BFD"/>
    <w:rsid w:val="00672120"/>
    <w:rsid w:val="00672339"/>
    <w:rsid w:val="0067268D"/>
    <w:rsid w:val="00672C32"/>
    <w:rsid w:val="006739A6"/>
    <w:rsid w:val="00673C99"/>
    <w:rsid w:val="00674065"/>
    <w:rsid w:val="006742F3"/>
    <w:rsid w:val="00674CAC"/>
    <w:rsid w:val="00674F49"/>
    <w:rsid w:val="00675018"/>
    <w:rsid w:val="0067510D"/>
    <w:rsid w:val="006755A9"/>
    <w:rsid w:val="006770CB"/>
    <w:rsid w:val="006771DB"/>
    <w:rsid w:val="00677509"/>
    <w:rsid w:val="0067751A"/>
    <w:rsid w:val="0067759F"/>
    <w:rsid w:val="006775A6"/>
    <w:rsid w:val="0067761D"/>
    <w:rsid w:val="006776FE"/>
    <w:rsid w:val="00677855"/>
    <w:rsid w:val="00677A1A"/>
    <w:rsid w:val="00677B25"/>
    <w:rsid w:val="006800F3"/>
    <w:rsid w:val="006803C5"/>
    <w:rsid w:val="006805C9"/>
    <w:rsid w:val="00680AF2"/>
    <w:rsid w:val="00680E48"/>
    <w:rsid w:val="0068176E"/>
    <w:rsid w:val="00681A80"/>
    <w:rsid w:val="0068217F"/>
    <w:rsid w:val="00682A9B"/>
    <w:rsid w:val="00682CF3"/>
    <w:rsid w:val="00683041"/>
    <w:rsid w:val="006830A8"/>
    <w:rsid w:val="006833FE"/>
    <w:rsid w:val="006837BC"/>
    <w:rsid w:val="00683C28"/>
    <w:rsid w:val="00684145"/>
    <w:rsid w:val="00684958"/>
    <w:rsid w:val="00684A2C"/>
    <w:rsid w:val="00685136"/>
    <w:rsid w:val="0068530A"/>
    <w:rsid w:val="006854FD"/>
    <w:rsid w:val="00685855"/>
    <w:rsid w:val="00686397"/>
    <w:rsid w:val="0068665B"/>
    <w:rsid w:val="006869D6"/>
    <w:rsid w:val="00686AED"/>
    <w:rsid w:val="00686B6F"/>
    <w:rsid w:val="00686DB4"/>
    <w:rsid w:val="00686DED"/>
    <w:rsid w:val="00687796"/>
    <w:rsid w:val="00690463"/>
    <w:rsid w:val="00690F31"/>
    <w:rsid w:val="00690F63"/>
    <w:rsid w:val="0069113C"/>
    <w:rsid w:val="00691C0F"/>
    <w:rsid w:val="006921BD"/>
    <w:rsid w:val="0069292F"/>
    <w:rsid w:val="00692CD9"/>
    <w:rsid w:val="00692E25"/>
    <w:rsid w:val="00692E54"/>
    <w:rsid w:val="006935E7"/>
    <w:rsid w:val="006939B8"/>
    <w:rsid w:val="0069400E"/>
    <w:rsid w:val="00694033"/>
    <w:rsid w:val="00694BE1"/>
    <w:rsid w:val="00694CF5"/>
    <w:rsid w:val="0069533C"/>
    <w:rsid w:val="0069573F"/>
    <w:rsid w:val="00695BBB"/>
    <w:rsid w:val="00695EA6"/>
    <w:rsid w:val="0069653F"/>
    <w:rsid w:val="00696B6A"/>
    <w:rsid w:val="00697298"/>
    <w:rsid w:val="00697857"/>
    <w:rsid w:val="00697D2E"/>
    <w:rsid w:val="00697E35"/>
    <w:rsid w:val="006A004C"/>
    <w:rsid w:val="006A0F36"/>
    <w:rsid w:val="006A108B"/>
    <w:rsid w:val="006A1528"/>
    <w:rsid w:val="006A1656"/>
    <w:rsid w:val="006A207E"/>
    <w:rsid w:val="006A3439"/>
    <w:rsid w:val="006A3A3C"/>
    <w:rsid w:val="006A3FF6"/>
    <w:rsid w:val="006A438C"/>
    <w:rsid w:val="006A609B"/>
    <w:rsid w:val="006A724D"/>
    <w:rsid w:val="006A79B9"/>
    <w:rsid w:val="006A7DD8"/>
    <w:rsid w:val="006B0A3B"/>
    <w:rsid w:val="006B0BA4"/>
    <w:rsid w:val="006B0D12"/>
    <w:rsid w:val="006B15F3"/>
    <w:rsid w:val="006B207E"/>
    <w:rsid w:val="006B22CE"/>
    <w:rsid w:val="006B25C3"/>
    <w:rsid w:val="006B3E9B"/>
    <w:rsid w:val="006B51C1"/>
    <w:rsid w:val="006B5768"/>
    <w:rsid w:val="006B577E"/>
    <w:rsid w:val="006B5803"/>
    <w:rsid w:val="006B5B52"/>
    <w:rsid w:val="006B5DD2"/>
    <w:rsid w:val="006B62DA"/>
    <w:rsid w:val="006B637D"/>
    <w:rsid w:val="006B6ACD"/>
    <w:rsid w:val="006B6D07"/>
    <w:rsid w:val="006B71AB"/>
    <w:rsid w:val="006B75C7"/>
    <w:rsid w:val="006B7D0A"/>
    <w:rsid w:val="006C0393"/>
    <w:rsid w:val="006C0476"/>
    <w:rsid w:val="006C05CF"/>
    <w:rsid w:val="006C1610"/>
    <w:rsid w:val="006C1A3B"/>
    <w:rsid w:val="006C1A45"/>
    <w:rsid w:val="006C21E3"/>
    <w:rsid w:val="006C2387"/>
    <w:rsid w:val="006C29EE"/>
    <w:rsid w:val="006C2E13"/>
    <w:rsid w:val="006C30E4"/>
    <w:rsid w:val="006C47A0"/>
    <w:rsid w:val="006C4A30"/>
    <w:rsid w:val="006C4AA2"/>
    <w:rsid w:val="006C4BDF"/>
    <w:rsid w:val="006C4C5B"/>
    <w:rsid w:val="006C53A5"/>
    <w:rsid w:val="006C58C1"/>
    <w:rsid w:val="006C5BC8"/>
    <w:rsid w:val="006C7200"/>
    <w:rsid w:val="006C7BF2"/>
    <w:rsid w:val="006D0574"/>
    <w:rsid w:val="006D0927"/>
    <w:rsid w:val="006D0D29"/>
    <w:rsid w:val="006D0E74"/>
    <w:rsid w:val="006D1B7D"/>
    <w:rsid w:val="006D228D"/>
    <w:rsid w:val="006D2937"/>
    <w:rsid w:val="006D2B87"/>
    <w:rsid w:val="006D35FB"/>
    <w:rsid w:val="006D3F2F"/>
    <w:rsid w:val="006D4211"/>
    <w:rsid w:val="006D4AAE"/>
    <w:rsid w:val="006D4D36"/>
    <w:rsid w:val="006D5036"/>
    <w:rsid w:val="006D53BD"/>
    <w:rsid w:val="006D55F3"/>
    <w:rsid w:val="006D59E1"/>
    <w:rsid w:val="006D620A"/>
    <w:rsid w:val="006D699F"/>
    <w:rsid w:val="006D6A5F"/>
    <w:rsid w:val="006D6A97"/>
    <w:rsid w:val="006D6DC6"/>
    <w:rsid w:val="006E0C0B"/>
    <w:rsid w:val="006E0C78"/>
    <w:rsid w:val="006E195C"/>
    <w:rsid w:val="006E2168"/>
    <w:rsid w:val="006E3684"/>
    <w:rsid w:val="006E37A4"/>
    <w:rsid w:val="006E3FC2"/>
    <w:rsid w:val="006E406A"/>
    <w:rsid w:val="006E6093"/>
    <w:rsid w:val="006E69E0"/>
    <w:rsid w:val="006E7175"/>
    <w:rsid w:val="006E7CAE"/>
    <w:rsid w:val="006F07A9"/>
    <w:rsid w:val="006F08B3"/>
    <w:rsid w:val="006F0C9D"/>
    <w:rsid w:val="006F135A"/>
    <w:rsid w:val="006F1C1D"/>
    <w:rsid w:val="006F1C67"/>
    <w:rsid w:val="006F1C91"/>
    <w:rsid w:val="006F2105"/>
    <w:rsid w:val="006F2198"/>
    <w:rsid w:val="006F2811"/>
    <w:rsid w:val="006F307B"/>
    <w:rsid w:val="006F3597"/>
    <w:rsid w:val="006F3E4D"/>
    <w:rsid w:val="006F3F17"/>
    <w:rsid w:val="006F47FF"/>
    <w:rsid w:val="006F4FDB"/>
    <w:rsid w:val="006F4FDD"/>
    <w:rsid w:val="006F5319"/>
    <w:rsid w:val="006F583C"/>
    <w:rsid w:val="006F5938"/>
    <w:rsid w:val="006F5C53"/>
    <w:rsid w:val="006F5F67"/>
    <w:rsid w:val="006F60A3"/>
    <w:rsid w:val="006F64BC"/>
    <w:rsid w:val="006F64D5"/>
    <w:rsid w:val="006F68CD"/>
    <w:rsid w:val="006F6B1A"/>
    <w:rsid w:val="006F6B24"/>
    <w:rsid w:val="006F6E96"/>
    <w:rsid w:val="006F6ED9"/>
    <w:rsid w:val="006F748E"/>
    <w:rsid w:val="007000E6"/>
    <w:rsid w:val="007001D7"/>
    <w:rsid w:val="00700267"/>
    <w:rsid w:val="00700B8B"/>
    <w:rsid w:val="0070113C"/>
    <w:rsid w:val="00702294"/>
    <w:rsid w:val="00703254"/>
    <w:rsid w:val="0070356D"/>
    <w:rsid w:val="007043F3"/>
    <w:rsid w:val="0070471D"/>
    <w:rsid w:val="00704B71"/>
    <w:rsid w:val="007051A0"/>
    <w:rsid w:val="007051B4"/>
    <w:rsid w:val="0070525D"/>
    <w:rsid w:val="0070554F"/>
    <w:rsid w:val="007060B9"/>
    <w:rsid w:val="0070637B"/>
    <w:rsid w:val="0070675E"/>
    <w:rsid w:val="00706A75"/>
    <w:rsid w:val="00706ED5"/>
    <w:rsid w:val="007075C5"/>
    <w:rsid w:val="0070793C"/>
    <w:rsid w:val="00707B6E"/>
    <w:rsid w:val="00707DD6"/>
    <w:rsid w:val="00707F0E"/>
    <w:rsid w:val="0071014E"/>
    <w:rsid w:val="007101B1"/>
    <w:rsid w:val="00710D8B"/>
    <w:rsid w:val="00711882"/>
    <w:rsid w:val="007122FA"/>
    <w:rsid w:val="00712A0B"/>
    <w:rsid w:val="00712FD7"/>
    <w:rsid w:val="00713052"/>
    <w:rsid w:val="00713CD7"/>
    <w:rsid w:val="00713E90"/>
    <w:rsid w:val="007141D7"/>
    <w:rsid w:val="0071512B"/>
    <w:rsid w:val="00716383"/>
    <w:rsid w:val="007164DD"/>
    <w:rsid w:val="00716581"/>
    <w:rsid w:val="00716722"/>
    <w:rsid w:val="0071682B"/>
    <w:rsid w:val="00716CD6"/>
    <w:rsid w:val="007171FC"/>
    <w:rsid w:val="00717707"/>
    <w:rsid w:val="0071778A"/>
    <w:rsid w:val="00717D43"/>
    <w:rsid w:val="00717E12"/>
    <w:rsid w:val="0072013E"/>
    <w:rsid w:val="00720477"/>
    <w:rsid w:val="0072070A"/>
    <w:rsid w:val="0072095E"/>
    <w:rsid w:val="007212B0"/>
    <w:rsid w:val="007223B5"/>
    <w:rsid w:val="00722B7F"/>
    <w:rsid w:val="007230C9"/>
    <w:rsid w:val="00723173"/>
    <w:rsid w:val="0072367B"/>
    <w:rsid w:val="00723DAF"/>
    <w:rsid w:val="00724164"/>
    <w:rsid w:val="00724F28"/>
    <w:rsid w:val="007251A1"/>
    <w:rsid w:val="0072541D"/>
    <w:rsid w:val="00725691"/>
    <w:rsid w:val="00725A0C"/>
    <w:rsid w:val="00725F82"/>
    <w:rsid w:val="00726293"/>
    <w:rsid w:val="00726ED5"/>
    <w:rsid w:val="00726F82"/>
    <w:rsid w:val="00727083"/>
    <w:rsid w:val="00727256"/>
    <w:rsid w:val="007273A6"/>
    <w:rsid w:val="0072776F"/>
    <w:rsid w:val="007277AF"/>
    <w:rsid w:val="00727844"/>
    <w:rsid w:val="00727880"/>
    <w:rsid w:val="007279D8"/>
    <w:rsid w:val="00731642"/>
    <w:rsid w:val="00731E5C"/>
    <w:rsid w:val="00731FF3"/>
    <w:rsid w:val="007322A4"/>
    <w:rsid w:val="0073276A"/>
    <w:rsid w:val="00732D89"/>
    <w:rsid w:val="00733A3E"/>
    <w:rsid w:val="00733A3F"/>
    <w:rsid w:val="00733A6D"/>
    <w:rsid w:val="00733D1F"/>
    <w:rsid w:val="00733F04"/>
    <w:rsid w:val="0073413D"/>
    <w:rsid w:val="007343FD"/>
    <w:rsid w:val="007344D4"/>
    <w:rsid w:val="00734B6B"/>
    <w:rsid w:val="0073524B"/>
    <w:rsid w:val="00735497"/>
    <w:rsid w:val="007356F9"/>
    <w:rsid w:val="00736089"/>
    <w:rsid w:val="00736132"/>
    <w:rsid w:val="00736381"/>
    <w:rsid w:val="00736432"/>
    <w:rsid w:val="0073661A"/>
    <w:rsid w:val="0073729D"/>
    <w:rsid w:val="00737775"/>
    <w:rsid w:val="00737913"/>
    <w:rsid w:val="0074004F"/>
    <w:rsid w:val="007403F8"/>
    <w:rsid w:val="007404A6"/>
    <w:rsid w:val="00740ADF"/>
    <w:rsid w:val="00740F7B"/>
    <w:rsid w:val="00741218"/>
    <w:rsid w:val="0074133B"/>
    <w:rsid w:val="00741A06"/>
    <w:rsid w:val="00741F11"/>
    <w:rsid w:val="00742209"/>
    <w:rsid w:val="00742A9A"/>
    <w:rsid w:val="0074300E"/>
    <w:rsid w:val="00743BAA"/>
    <w:rsid w:val="0074448B"/>
    <w:rsid w:val="00744684"/>
    <w:rsid w:val="00744DCA"/>
    <w:rsid w:val="007451F5"/>
    <w:rsid w:val="00746450"/>
    <w:rsid w:val="00746997"/>
    <w:rsid w:val="00750372"/>
    <w:rsid w:val="007506C9"/>
    <w:rsid w:val="00750E33"/>
    <w:rsid w:val="00751127"/>
    <w:rsid w:val="007511D4"/>
    <w:rsid w:val="00753635"/>
    <w:rsid w:val="00753DC6"/>
    <w:rsid w:val="00754275"/>
    <w:rsid w:val="0075430D"/>
    <w:rsid w:val="007543D2"/>
    <w:rsid w:val="00754C3F"/>
    <w:rsid w:val="007567F8"/>
    <w:rsid w:val="00756DBE"/>
    <w:rsid w:val="007573BB"/>
    <w:rsid w:val="00757448"/>
    <w:rsid w:val="00757B5B"/>
    <w:rsid w:val="00757D4C"/>
    <w:rsid w:val="00757F82"/>
    <w:rsid w:val="00760541"/>
    <w:rsid w:val="00760600"/>
    <w:rsid w:val="00760B40"/>
    <w:rsid w:val="00761590"/>
    <w:rsid w:val="007615BD"/>
    <w:rsid w:val="00762436"/>
    <w:rsid w:val="00762B13"/>
    <w:rsid w:val="00762DEC"/>
    <w:rsid w:val="007630D1"/>
    <w:rsid w:val="00763252"/>
    <w:rsid w:val="007639C0"/>
    <w:rsid w:val="00763BC5"/>
    <w:rsid w:val="00765367"/>
    <w:rsid w:val="00765395"/>
    <w:rsid w:val="0076555A"/>
    <w:rsid w:val="00765EA1"/>
    <w:rsid w:val="00766216"/>
    <w:rsid w:val="00766846"/>
    <w:rsid w:val="00767953"/>
    <w:rsid w:val="0077030F"/>
    <w:rsid w:val="00770DEB"/>
    <w:rsid w:val="00771355"/>
    <w:rsid w:val="00772933"/>
    <w:rsid w:val="00772A5D"/>
    <w:rsid w:val="00772F9D"/>
    <w:rsid w:val="00773325"/>
    <w:rsid w:val="007734BB"/>
    <w:rsid w:val="00773557"/>
    <w:rsid w:val="00773DEA"/>
    <w:rsid w:val="00773FA2"/>
    <w:rsid w:val="0077472C"/>
    <w:rsid w:val="00774CE0"/>
    <w:rsid w:val="00774E4F"/>
    <w:rsid w:val="00775880"/>
    <w:rsid w:val="00775B40"/>
    <w:rsid w:val="0077638C"/>
    <w:rsid w:val="007764C7"/>
    <w:rsid w:val="00776781"/>
    <w:rsid w:val="007768C2"/>
    <w:rsid w:val="007769A1"/>
    <w:rsid w:val="00777B62"/>
    <w:rsid w:val="00777F72"/>
    <w:rsid w:val="007802EA"/>
    <w:rsid w:val="00780816"/>
    <w:rsid w:val="007810D9"/>
    <w:rsid w:val="00781280"/>
    <w:rsid w:val="007812CC"/>
    <w:rsid w:val="00781449"/>
    <w:rsid w:val="00781BFA"/>
    <w:rsid w:val="00781D51"/>
    <w:rsid w:val="00781DB6"/>
    <w:rsid w:val="00782236"/>
    <w:rsid w:val="007823BE"/>
    <w:rsid w:val="007827E5"/>
    <w:rsid w:val="0078298D"/>
    <w:rsid w:val="007829A4"/>
    <w:rsid w:val="007829CA"/>
    <w:rsid w:val="007842C7"/>
    <w:rsid w:val="007843DF"/>
    <w:rsid w:val="0078453F"/>
    <w:rsid w:val="00785056"/>
    <w:rsid w:val="007850A1"/>
    <w:rsid w:val="0078535E"/>
    <w:rsid w:val="007858AD"/>
    <w:rsid w:val="00785CC9"/>
    <w:rsid w:val="007865F8"/>
    <w:rsid w:val="00786C9B"/>
    <w:rsid w:val="00787227"/>
    <w:rsid w:val="0078776F"/>
    <w:rsid w:val="00790193"/>
    <w:rsid w:val="007906ED"/>
    <w:rsid w:val="00790EA6"/>
    <w:rsid w:val="007912C1"/>
    <w:rsid w:val="00791474"/>
    <w:rsid w:val="00791F0A"/>
    <w:rsid w:val="0079231A"/>
    <w:rsid w:val="0079294D"/>
    <w:rsid w:val="00792A77"/>
    <w:rsid w:val="00792BD6"/>
    <w:rsid w:val="00793034"/>
    <w:rsid w:val="00793BE6"/>
    <w:rsid w:val="00794175"/>
    <w:rsid w:val="0079439A"/>
    <w:rsid w:val="007947C9"/>
    <w:rsid w:val="00794984"/>
    <w:rsid w:val="00794B04"/>
    <w:rsid w:val="00794D19"/>
    <w:rsid w:val="007957E4"/>
    <w:rsid w:val="007964CB"/>
    <w:rsid w:val="00796617"/>
    <w:rsid w:val="00796FBD"/>
    <w:rsid w:val="00797F1F"/>
    <w:rsid w:val="007A0040"/>
    <w:rsid w:val="007A08A9"/>
    <w:rsid w:val="007A150D"/>
    <w:rsid w:val="007A1A39"/>
    <w:rsid w:val="007A1BB9"/>
    <w:rsid w:val="007A1BE4"/>
    <w:rsid w:val="007A3AE0"/>
    <w:rsid w:val="007A3C0F"/>
    <w:rsid w:val="007A3DDA"/>
    <w:rsid w:val="007A40A4"/>
    <w:rsid w:val="007A49A2"/>
    <w:rsid w:val="007A49EA"/>
    <w:rsid w:val="007A56AD"/>
    <w:rsid w:val="007A65D9"/>
    <w:rsid w:val="007A66AF"/>
    <w:rsid w:val="007A66D1"/>
    <w:rsid w:val="007A676A"/>
    <w:rsid w:val="007A6B00"/>
    <w:rsid w:val="007A6B75"/>
    <w:rsid w:val="007A79EB"/>
    <w:rsid w:val="007A7AD8"/>
    <w:rsid w:val="007A7B5E"/>
    <w:rsid w:val="007B01FB"/>
    <w:rsid w:val="007B09EF"/>
    <w:rsid w:val="007B0A0A"/>
    <w:rsid w:val="007B0B9C"/>
    <w:rsid w:val="007B10FB"/>
    <w:rsid w:val="007B1129"/>
    <w:rsid w:val="007B136E"/>
    <w:rsid w:val="007B1457"/>
    <w:rsid w:val="007B1667"/>
    <w:rsid w:val="007B1BB4"/>
    <w:rsid w:val="007B1EEC"/>
    <w:rsid w:val="007B2599"/>
    <w:rsid w:val="007B2B87"/>
    <w:rsid w:val="007B2EAA"/>
    <w:rsid w:val="007B2F70"/>
    <w:rsid w:val="007B2FAB"/>
    <w:rsid w:val="007B3428"/>
    <w:rsid w:val="007B36F7"/>
    <w:rsid w:val="007B3B3A"/>
    <w:rsid w:val="007B4CE3"/>
    <w:rsid w:val="007B53B3"/>
    <w:rsid w:val="007B5497"/>
    <w:rsid w:val="007B5C49"/>
    <w:rsid w:val="007B679F"/>
    <w:rsid w:val="007B6D96"/>
    <w:rsid w:val="007B71EE"/>
    <w:rsid w:val="007B7487"/>
    <w:rsid w:val="007C02E6"/>
    <w:rsid w:val="007C0782"/>
    <w:rsid w:val="007C0E2C"/>
    <w:rsid w:val="007C1004"/>
    <w:rsid w:val="007C1608"/>
    <w:rsid w:val="007C1D85"/>
    <w:rsid w:val="007C1D8C"/>
    <w:rsid w:val="007C24D6"/>
    <w:rsid w:val="007C25E9"/>
    <w:rsid w:val="007C2C3E"/>
    <w:rsid w:val="007C34DE"/>
    <w:rsid w:val="007C3896"/>
    <w:rsid w:val="007C3A7D"/>
    <w:rsid w:val="007C3CDA"/>
    <w:rsid w:val="007C422A"/>
    <w:rsid w:val="007C4265"/>
    <w:rsid w:val="007C45A4"/>
    <w:rsid w:val="007C507A"/>
    <w:rsid w:val="007C5893"/>
    <w:rsid w:val="007C5ED1"/>
    <w:rsid w:val="007C613D"/>
    <w:rsid w:val="007C6491"/>
    <w:rsid w:val="007C68A6"/>
    <w:rsid w:val="007C6E7D"/>
    <w:rsid w:val="007C6FB2"/>
    <w:rsid w:val="007C7240"/>
    <w:rsid w:val="007C7A93"/>
    <w:rsid w:val="007C7B29"/>
    <w:rsid w:val="007D0808"/>
    <w:rsid w:val="007D0886"/>
    <w:rsid w:val="007D0898"/>
    <w:rsid w:val="007D0CED"/>
    <w:rsid w:val="007D12E5"/>
    <w:rsid w:val="007D253B"/>
    <w:rsid w:val="007D2704"/>
    <w:rsid w:val="007D2873"/>
    <w:rsid w:val="007D2DC1"/>
    <w:rsid w:val="007D35FC"/>
    <w:rsid w:val="007D3797"/>
    <w:rsid w:val="007D3B31"/>
    <w:rsid w:val="007D41B4"/>
    <w:rsid w:val="007D4361"/>
    <w:rsid w:val="007D4D49"/>
    <w:rsid w:val="007D4E87"/>
    <w:rsid w:val="007D533F"/>
    <w:rsid w:val="007D55B7"/>
    <w:rsid w:val="007D5853"/>
    <w:rsid w:val="007D5A0E"/>
    <w:rsid w:val="007D5ABE"/>
    <w:rsid w:val="007D64C3"/>
    <w:rsid w:val="007D679D"/>
    <w:rsid w:val="007D6B35"/>
    <w:rsid w:val="007D701A"/>
    <w:rsid w:val="007D7673"/>
    <w:rsid w:val="007D7E27"/>
    <w:rsid w:val="007D7FBC"/>
    <w:rsid w:val="007E040E"/>
    <w:rsid w:val="007E04F9"/>
    <w:rsid w:val="007E0B79"/>
    <w:rsid w:val="007E0BD5"/>
    <w:rsid w:val="007E0E3A"/>
    <w:rsid w:val="007E131F"/>
    <w:rsid w:val="007E22C4"/>
    <w:rsid w:val="007E264E"/>
    <w:rsid w:val="007E2B97"/>
    <w:rsid w:val="007E38F7"/>
    <w:rsid w:val="007E39FA"/>
    <w:rsid w:val="007E3F5E"/>
    <w:rsid w:val="007E414F"/>
    <w:rsid w:val="007E426C"/>
    <w:rsid w:val="007E5EA0"/>
    <w:rsid w:val="007E5EB3"/>
    <w:rsid w:val="007E5EC1"/>
    <w:rsid w:val="007E5FB6"/>
    <w:rsid w:val="007E6056"/>
    <w:rsid w:val="007E6CC5"/>
    <w:rsid w:val="007E7028"/>
    <w:rsid w:val="007F008A"/>
    <w:rsid w:val="007F02D0"/>
    <w:rsid w:val="007F161B"/>
    <w:rsid w:val="007F25DF"/>
    <w:rsid w:val="007F2B40"/>
    <w:rsid w:val="007F31EA"/>
    <w:rsid w:val="007F3294"/>
    <w:rsid w:val="007F3852"/>
    <w:rsid w:val="007F470C"/>
    <w:rsid w:val="007F4B94"/>
    <w:rsid w:val="007F5790"/>
    <w:rsid w:val="007F5BF6"/>
    <w:rsid w:val="007F5E26"/>
    <w:rsid w:val="007F60DD"/>
    <w:rsid w:val="007F639D"/>
    <w:rsid w:val="007F669D"/>
    <w:rsid w:val="007F6A88"/>
    <w:rsid w:val="007F735C"/>
    <w:rsid w:val="007F79F6"/>
    <w:rsid w:val="007F7E63"/>
    <w:rsid w:val="008000B0"/>
    <w:rsid w:val="008002A3"/>
    <w:rsid w:val="0080099F"/>
    <w:rsid w:val="0080152B"/>
    <w:rsid w:val="008019F4"/>
    <w:rsid w:val="00801F81"/>
    <w:rsid w:val="008024F6"/>
    <w:rsid w:val="00802844"/>
    <w:rsid w:val="00802DFF"/>
    <w:rsid w:val="00803946"/>
    <w:rsid w:val="00803E82"/>
    <w:rsid w:val="00804502"/>
    <w:rsid w:val="00804728"/>
    <w:rsid w:val="00804853"/>
    <w:rsid w:val="008049F3"/>
    <w:rsid w:val="00804C3B"/>
    <w:rsid w:val="00805777"/>
    <w:rsid w:val="0080588F"/>
    <w:rsid w:val="0080623E"/>
    <w:rsid w:val="008064CD"/>
    <w:rsid w:val="008067DF"/>
    <w:rsid w:val="00806DFE"/>
    <w:rsid w:val="00807467"/>
    <w:rsid w:val="00810D45"/>
    <w:rsid w:val="00810F93"/>
    <w:rsid w:val="00811161"/>
    <w:rsid w:val="00811351"/>
    <w:rsid w:val="00811470"/>
    <w:rsid w:val="008115AF"/>
    <w:rsid w:val="00812164"/>
    <w:rsid w:val="008121A0"/>
    <w:rsid w:val="00812C83"/>
    <w:rsid w:val="00813475"/>
    <w:rsid w:val="00813C01"/>
    <w:rsid w:val="00813C94"/>
    <w:rsid w:val="00814069"/>
    <w:rsid w:val="00814340"/>
    <w:rsid w:val="00814923"/>
    <w:rsid w:val="00814FAD"/>
    <w:rsid w:val="0081510A"/>
    <w:rsid w:val="008156D9"/>
    <w:rsid w:val="00815A3B"/>
    <w:rsid w:val="00815BC0"/>
    <w:rsid w:val="008165A0"/>
    <w:rsid w:val="00816A4B"/>
    <w:rsid w:val="00816B56"/>
    <w:rsid w:val="00816DE5"/>
    <w:rsid w:val="00816FBE"/>
    <w:rsid w:val="008171BB"/>
    <w:rsid w:val="00817DD8"/>
    <w:rsid w:val="00820703"/>
    <w:rsid w:val="008207D9"/>
    <w:rsid w:val="0082131F"/>
    <w:rsid w:val="008214C3"/>
    <w:rsid w:val="00821D98"/>
    <w:rsid w:val="008222D8"/>
    <w:rsid w:val="008226AE"/>
    <w:rsid w:val="00822CED"/>
    <w:rsid w:val="0082360C"/>
    <w:rsid w:val="00823626"/>
    <w:rsid w:val="0082437C"/>
    <w:rsid w:val="00824A50"/>
    <w:rsid w:val="00824B31"/>
    <w:rsid w:val="0082626D"/>
    <w:rsid w:val="008264A9"/>
    <w:rsid w:val="0082658D"/>
    <w:rsid w:val="008265D5"/>
    <w:rsid w:val="008267BF"/>
    <w:rsid w:val="00826962"/>
    <w:rsid w:val="00826B35"/>
    <w:rsid w:val="00826DF3"/>
    <w:rsid w:val="00826ED3"/>
    <w:rsid w:val="008270D0"/>
    <w:rsid w:val="008273B0"/>
    <w:rsid w:val="00827669"/>
    <w:rsid w:val="00830DE8"/>
    <w:rsid w:val="00831239"/>
    <w:rsid w:val="00831407"/>
    <w:rsid w:val="00831536"/>
    <w:rsid w:val="00831E1B"/>
    <w:rsid w:val="00831F5F"/>
    <w:rsid w:val="008326F5"/>
    <w:rsid w:val="00832A33"/>
    <w:rsid w:val="00832BC4"/>
    <w:rsid w:val="008333C5"/>
    <w:rsid w:val="00833B2C"/>
    <w:rsid w:val="00834097"/>
    <w:rsid w:val="008341BF"/>
    <w:rsid w:val="00834CCE"/>
    <w:rsid w:val="0083569D"/>
    <w:rsid w:val="00835982"/>
    <w:rsid w:val="008361D7"/>
    <w:rsid w:val="00836583"/>
    <w:rsid w:val="00836865"/>
    <w:rsid w:val="00836E37"/>
    <w:rsid w:val="00836E76"/>
    <w:rsid w:val="0083705C"/>
    <w:rsid w:val="0083754B"/>
    <w:rsid w:val="00837923"/>
    <w:rsid w:val="008402B1"/>
    <w:rsid w:val="00841721"/>
    <w:rsid w:val="0084182B"/>
    <w:rsid w:val="00841BF5"/>
    <w:rsid w:val="008421D4"/>
    <w:rsid w:val="008422BB"/>
    <w:rsid w:val="008424A8"/>
    <w:rsid w:val="00842C92"/>
    <w:rsid w:val="00842E89"/>
    <w:rsid w:val="00842E91"/>
    <w:rsid w:val="00842EAC"/>
    <w:rsid w:val="008433BD"/>
    <w:rsid w:val="008433C6"/>
    <w:rsid w:val="00843AA9"/>
    <w:rsid w:val="00844058"/>
    <w:rsid w:val="0084420B"/>
    <w:rsid w:val="0084493C"/>
    <w:rsid w:val="00845F3A"/>
    <w:rsid w:val="008462B9"/>
    <w:rsid w:val="00846CFF"/>
    <w:rsid w:val="0084700E"/>
    <w:rsid w:val="00847387"/>
    <w:rsid w:val="00847678"/>
    <w:rsid w:val="00847A1E"/>
    <w:rsid w:val="00847C89"/>
    <w:rsid w:val="00850DC9"/>
    <w:rsid w:val="008510CE"/>
    <w:rsid w:val="0085292C"/>
    <w:rsid w:val="008529AC"/>
    <w:rsid w:val="00852FBA"/>
    <w:rsid w:val="00853239"/>
    <w:rsid w:val="008532BB"/>
    <w:rsid w:val="0085352E"/>
    <w:rsid w:val="008539D1"/>
    <w:rsid w:val="00854AE2"/>
    <w:rsid w:val="00854F87"/>
    <w:rsid w:val="008552EF"/>
    <w:rsid w:val="0085581D"/>
    <w:rsid w:val="00855834"/>
    <w:rsid w:val="008568CA"/>
    <w:rsid w:val="0085768A"/>
    <w:rsid w:val="008576AB"/>
    <w:rsid w:val="008579F3"/>
    <w:rsid w:val="00857BD6"/>
    <w:rsid w:val="00857DD0"/>
    <w:rsid w:val="0086066B"/>
    <w:rsid w:val="0086097F"/>
    <w:rsid w:val="00860ABB"/>
    <w:rsid w:val="00861355"/>
    <w:rsid w:val="0086147B"/>
    <w:rsid w:val="008619F7"/>
    <w:rsid w:val="00862190"/>
    <w:rsid w:val="008626A1"/>
    <w:rsid w:val="00863E24"/>
    <w:rsid w:val="00863F20"/>
    <w:rsid w:val="00863F21"/>
    <w:rsid w:val="00864072"/>
    <w:rsid w:val="00865217"/>
    <w:rsid w:val="008656A3"/>
    <w:rsid w:val="0086648B"/>
    <w:rsid w:val="008667B2"/>
    <w:rsid w:val="008668C5"/>
    <w:rsid w:val="00867BFC"/>
    <w:rsid w:val="00867EDD"/>
    <w:rsid w:val="0087015D"/>
    <w:rsid w:val="0087036F"/>
    <w:rsid w:val="0087082D"/>
    <w:rsid w:val="00870E12"/>
    <w:rsid w:val="00871892"/>
    <w:rsid w:val="00871D96"/>
    <w:rsid w:val="00872F02"/>
    <w:rsid w:val="00872FD4"/>
    <w:rsid w:val="00873244"/>
    <w:rsid w:val="00873C42"/>
    <w:rsid w:val="00873E4C"/>
    <w:rsid w:val="00874904"/>
    <w:rsid w:val="00874AF3"/>
    <w:rsid w:val="0087525A"/>
    <w:rsid w:val="008752D7"/>
    <w:rsid w:val="008757F5"/>
    <w:rsid w:val="00875A6E"/>
    <w:rsid w:val="00875E5E"/>
    <w:rsid w:val="0087652C"/>
    <w:rsid w:val="00876A83"/>
    <w:rsid w:val="008776C9"/>
    <w:rsid w:val="008778D5"/>
    <w:rsid w:val="00877A74"/>
    <w:rsid w:val="00877ED2"/>
    <w:rsid w:val="0088026A"/>
    <w:rsid w:val="0088114F"/>
    <w:rsid w:val="0088138A"/>
    <w:rsid w:val="0088168A"/>
    <w:rsid w:val="00881751"/>
    <w:rsid w:val="00881CF5"/>
    <w:rsid w:val="00881EA5"/>
    <w:rsid w:val="00882F60"/>
    <w:rsid w:val="008833D6"/>
    <w:rsid w:val="008835FD"/>
    <w:rsid w:val="008837AD"/>
    <w:rsid w:val="00883D49"/>
    <w:rsid w:val="00883FF4"/>
    <w:rsid w:val="008844A9"/>
    <w:rsid w:val="00884824"/>
    <w:rsid w:val="008849B1"/>
    <w:rsid w:val="00885C0B"/>
    <w:rsid w:val="00885DAC"/>
    <w:rsid w:val="0088640D"/>
    <w:rsid w:val="00887233"/>
    <w:rsid w:val="00887453"/>
    <w:rsid w:val="008876B3"/>
    <w:rsid w:val="00890A2A"/>
    <w:rsid w:val="00891411"/>
    <w:rsid w:val="008916BC"/>
    <w:rsid w:val="00891C98"/>
    <w:rsid w:val="00891E42"/>
    <w:rsid w:val="008922A7"/>
    <w:rsid w:val="00892360"/>
    <w:rsid w:val="00892A0C"/>
    <w:rsid w:val="00892A8A"/>
    <w:rsid w:val="00893463"/>
    <w:rsid w:val="00893794"/>
    <w:rsid w:val="008939DF"/>
    <w:rsid w:val="00893C8F"/>
    <w:rsid w:val="00893D7E"/>
    <w:rsid w:val="00894DAA"/>
    <w:rsid w:val="00894E24"/>
    <w:rsid w:val="008955F7"/>
    <w:rsid w:val="00895AD8"/>
    <w:rsid w:val="00895CE6"/>
    <w:rsid w:val="00895EDB"/>
    <w:rsid w:val="00896011"/>
    <w:rsid w:val="008967F6"/>
    <w:rsid w:val="008971EC"/>
    <w:rsid w:val="00897569"/>
    <w:rsid w:val="0089792B"/>
    <w:rsid w:val="00897D5E"/>
    <w:rsid w:val="00897E5D"/>
    <w:rsid w:val="008A05E0"/>
    <w:rsid w:val="008A0F83"/>
    <w:rsid w:val="008A1105"/>
    <w:rsid w:val="008A1353"/>
    <w:rsid w:val="008A1718"/>
    <w:rsid w:val="008A192A"/>
    <w:rsid w:val="008A19A2"/>
    <w:rsid w:val="008A1CAC"/>
    <w:rsid w:val="008A21E9"/>
    <w:rsid w:val="008A2EBB"/>
    <w:rsid w:val="008A2EBD"/>
    <w:rsid w:val="008A3D4D"/>
    <w:rsid w:val="008A4410"/>
    <w:rsid w:val="008A443C"/>
    <w:rsid w:val="008A4DE5"/>
    <w:rsid w:val="008A5F2F"/>
    <w:rsid w:val="008A60DD"/>
    <w:rsid w:val="008A68F9"/>
    <w:rsid w:val="008A6B34"/>
    <w:rsid w:val="008A6CE8"/>
    <w:rsid w:val="008B0CBC"/>
    <w:rsid w:val="008B0D2B"/>
    <w:rsid w:val="008B0EAD"/>
    <w:rsid w:val="008B1032"/>
    <w:rsid w:val="008B1AE5"/>
    <w:rsid w:val="008B1FA8"/>
    <w:rsid w:val="008B299A"/>
    <w:rsid w:val="008B2EDB"/>
    <w:rsid w:val="008B31E4"/>
    <w:rsid w:val="008B31E5"/>
    <w:rsid w:val="008B3472"/>
    <w:rsid w:val="008B36C2"/>
    <w:rsid w:val="008B3C10"/>
    <w:rsid w:val="008B40DA"/>
    <w:rsid w:val="008B41D1"/>
    <w:rsid w:val="008B4775"/>
    <w:rsid w:val="008B47B9"/>
    <w:rsid w:val="008B49DD"/>
    <w:rsid w:val="008B4C70"/>
    <w:rsid w:val="008B56D8"/>
    <w:rsid w:val="008B60AA"/>
    <w:rsid w:val="008B74A3"/>
    <w:rsid w:val="008B7969"/>
    <w:rsid w:val="008C0242"/>
    <w:rsid w:val="008C02D2"/>
    <w:rsid w:val="008C0528"/>
    <w:rsid w:val="008C068C"/>
    <w:rsid w:val="008C0B1F"/>
    <w:rsid w:val="008C0C51"/>
    <w:rsid w:val="008C0F2F"/>
    <w:rsid w:val="008C19AD"/>
    <w:rsid w:val="008C214D"/>
    <w:rsid w:val="008C21E3"/>
    <w:rsid w:val="008C273E"/>
    <w:rsid w:val="008C2AFF"/>
    <w:rsid w:val="008C2BD9"/>
    <w:rsid w:val="008C2DF4"/>
    <w:rsid w:val="008C366C"/>
    <w:rsid w:val="008C3C2A"/>
    <w:rsid w:val="008C3C98"/>
    <w:rsid w:val="008C48CC"/>
    <w:rsid w:val="008C5130"/>
    <w:rsid w:val="008C5E5C"/>
    <w:rsid w:val="008C62AE"/>
    <w:rsid w:val="008C6409"/>
    <w:rsid w:val="008C691B"/>
    <w:rsid w:val="008C6AB0"/>
    <w:rsid w:val="008C7492"/>
    <w:rsid w:val="008C7695"/>
    <w:rsid w:val="008C7777"/>
    <w:rsid w:val="008C7D9B"/>
    <w:rsid w:val="008D09CF"/>
    <w:rsid w:val="008D0B70"/>
    <w:rsid w:val="008D11CA"/>
    <w:rsid w:val="008D1360"/>
    <w:rsid w:val="008D13E8"/>
    <w:rsid w:val="008D16EF"/>
    <w:rsid w:val="008D2399"/>
    <w:rsid w:val="008D2D77"/>
    <w:rsid w:val="008D40A4"/>
    <w:rsid w:val="008D46EB"/>
    <w:rsid w:val="008D4A73"/>
    <w:rsid w:val="008D4D6A"/>
    <w:rsid w:val="008D5312"/>
    <w:rsid w:val="008D56ED"/>
    <w:rsid w:val="008D5B63"/>
    <w:rsid w:val="008D5F73"/>
    <w:rsid w:val="008D616F"/>
    <w:rsid w:val="008D65D9"/>
    <w:rsid w:val="008D6BC1"/>
    <w:rsid w:val="008D6C11"/>
    <w:rsid w:val="008D6C78"/>
    <w:rsid w:val="008D6EF1"/>
    <w:rsid w:val="008D7066"/>
    <w:rsid w:val="008D710B"/>
    <w:rsid w:val="008D75A7"/>
    <w:rsid w:val="008D7B17"/>
    <w:rsid w:val="008E002E"/>
    <w:rsid w:val="008E02BE"/>
    <w:rsid w:val="008E06C9"/>
    <w:rsid w:val="008E0B47"/>
    <w:rsid w:val="008E1A21"/>
    <w:rsid w:val="008E1A65"/>
    <w:rsid w:val="008E2018"/>
    <w:rsid w:val="008E21A4"/>
    <w:rsid w:val="008E2B0A"/>
    <w:rsid w:val="008E2B8D"/>
    <w:rsid w:val="008E2BEC"/>
    <w:rsid w:val="008E2C97"/>
    <w:rsid w:val="008E2CE9"/>
    <w:rsid w:val="008E2FC0"/>
    <w:rsid w:val="008E3401"/>
    <w:rsid w:val="008E3A95"/>
    <w:rsid w:val="008E41CC"/>
    <w:rsid w:val="008E56A2"/>
    <w:rsid w:val="008E5AC6"/>
    <w:rsid w:val="008E5B2B"/>
    <w:rsid w:val="008E609D"/>
    <w:rsid w:val="008E66D7"/>
    <w:rsid w:val="008E6CD1"/>
    <w:rsid w:val="008E6F8A"/>
    <w:rsid w:val="008E70C0"/>
    <w:rsid w:val="008E7577"/>
    <w:rsid w:val="008E77CD"/>
    <w:rsid w:val="008E7845"/>
    <w:rsid w:val="008E7CB7"/>
    <w:rsid w:val="008F0075"/>
    <w:rsid w:val="008F128A"/>
    <w:rsid w:val="008F12E4"/>
    <w:rsid w:val="008F14F6"/>
    <w:rsid w:val="008F1DDB"/>
    <w:rsid w:val="008F2579"/>
    <w:rsid w:val="008F26FC"/>
    <w:rsid w:val="008F2E13"/>
    <w:rsid w:val="008F35A4"/>
    <w:rsid w:val="008F37D2"/>
    <w:rsid w:val="008F4F43"/>
    <w:rsid w:val="008F50F5"/>
    <w:rsid w:val="008F5745"/>
    <w:rsid w:val="008F5BA3"/>
    <w:rsid w:val="008F5D15"/>
    <w:rsid w:val="008F69C6"/>
    <w:rsid w:val="008F6A33"/>
    <w:rsid w:val="008F6CDE"/>
    <w:rsid w:val="008F706D"/>
    <w:rsid w:val="008F7321"/>
    <w:rsid w:val="008F7670"/>
    <w:rsid w:val="008F77E0"/>
    <w:rsid w:val="00900D93"/>
    <w:rsid w:val="00900EE5"/>
    <w:rsid w:val="00901AD9"/>
    <w:rsid w:val="00901E1B"/>
    <w:rsid w:val="0090209D"/>
    <w:rsid w:val="009023EF"/>
    <w:rsid w:val="009027C1"/>
    <w:rsid w:val="00902B9F"/>
    <w:rsid w:val="00902DDB"/>
    <w:rsid w:val="00903253"/>
    <w:rsid w:val="009033BD"/>
    <w:rsid w:val="00903466"/>
    <w:rsid w:val="009034ED"/>
    <w:rsid w:val="0090412F"/>
    <w:rsid w:val="0090430D"/>
    <w:rsid w:val="00904D5E"/>
    <w:rsid w:val="009050E6"/>
    <w:rsid w:val="0090570D"/>
    <w:rsid w:val="00906AC6"/>
    <w:rsid w:val="00906AF9"/>
    <w:rsid w:val="00907477"/>
    <w:rsid w:val="009075DB"/>
    <w:rsid w:val="00907E77"/>
    <w:rsid w:val="00910674"/>
    <w:rsid w:val="0091146C"/>
    <w:rsid w:val="00911933"/>
    <w:rsid w:val="009120B4"/>
    <w:rsid w:val="009124E1"/>
    <w:rsid w:val="009132F0"/>
    <w:rsid w:val="0091348C"/>
    <w:rsid w:val="00913631"/>
    <w:rsid w:val="00913E4C"/>
    <w:rsid w:val="00913F82"/>
    <w:rsid w:val="009140FC"/>
    <w:rsid w:val="0091432C"/>
    <w:rsid w:val="00914923"/>
    <w:rsid w:val="00914C02"/>
    <w:rsid w:val="00914DB6"/>
    <w:rsid w:val="00914E3D"/>
    <w:rsid w:val="0091591E"/>
    <w:rsid w:val="00915960"/>
    <w:rsid w:val="009162F1"/>
    <w:rsid w:val="00916DAB"/>
    <w:rsid w:val="00916DC2"/>
    <w:rsid w:val="009174F9"/>
    <w:rsid w:val="00917E63"/>
    <w:rsid w:val="00917F4C"/>
    <w:rsid w:val="00920620"/>
    <w:rsid w:val="00920CA6"/>
    <w:rsid w:val="00920F7B"/>
    <w:rsid w:val="0092348D"/>
    <w:rsid w:val="00924056"/>
    <w:rsid w:val="009240EE"/>
    <w:rsid w:val="0092457B"/>
    <w:rsid w:val="009245F0"/>
    <w:rsid w:val="00925045"/>
    <w:rsid w:val="0092520A"/>
    <w:rsid w:val="009254E0"/>
    <w:rsid w:val="00925533"/>
    <w:rsid w:val="00925845"/>
    <w:rsid w:val="00925F03"/>
    <w:rsid w:val="00925FBB"/>
    <w:rsid w:val="0092684F"/>
    <w:rsid w:val="00926AB8"/>
    <w:rsid w:val="00926DFB"/>
    <w:rsid w:val="00927092"/>
    <w:rsid w:val="009270E3"/>
    <w:rsid w:val="0092717F"/>
    <w:rsid w:val="00927582"/>
    <w:rsid w:val="009276F7"/>
    <w:rsid w:val="0093036F"/>
    <w:rsid w:val="00931219"/>
    <w:rsid w:val="00931996"/>
    <w:rsid w:val="00931C99"/>
    <w:rsid w:val="00931F98"/>
    <w:rsid w:val="009322B3"/>
    <w:rsid w:val="009323E9"/>
    <w:rsid w:val="009324F7"/>
    <w:rsid w:val="00932876"/>
    <w:rsid w:val="009338E4"/>
    <w:rsid w:val="00933AD2"/>
    <w:rsid w:val="00933F30"/>
    <w:rsid w:val="00934353"/>
    <w:rsid w:val="0093436E"/>
    <w:rsid w:val="00934DD4"/>
    <w:rsid w:val="00935AEE"/>
    <w:rsid w:val="009364E3"/>
    <w:rsid w:val="00936B55"/>
    <w:rsid w:val="00936E2B"/>
    <w:rsid w:val="00937476"/>
    <w:rsid w:val="00937EEA"/>
    <w:rsid w:val="00940392"/>
    <w:rsid w:val="00940DB7"/>
    <w:rsid w:val="00941161"/>
    <w:rsid w:val="0094157E"/>
    <w:rsid w:val="00941A20"/>
    <w:rsid w:val="00941BE6"/>
    <w:rsid w:val="00941D48"/>
    <w:rsid w:val="009420CF"/>
    <w:rsid w:val="009422D8"/>
    <w:rsid w:val="00942580"/>
    <w:rsid w:val="00942606"/>
    <w:rsid w:val="00942F52"/>
    <w:rsid w:val="0094325C"/>
    <w:rsid w:val="009433B3"/>
    <w:rsid w:val="00943C0C"/>
    <w:rsid w:val="00943D14"/>
    <w:rsid w:val="00943E48"/>
    <w:rsid w:val="00943FBB"/>
    <w:rsid w:val="00943FBE"/>
    <w:rsid w:val="009440A5"/>
    <w:rsid w:val="00944A55"/>
    <w:rsid w:val="00944C0F"/>
    <w:rsid w:val="009456BB"/>
    <w:rsid w:val="0094570D"/>
    <w:rsid w:val="00945B0D"/>
    <w:rsid w:val="00946CF8"/>
    <w:rsid w:val="009473EA"/>
    <w:rsid w:val="009475DA"/>
    <w:rsid w:val="00947871"/>
    <w:rsid w:val="00947D5B"/>
    <w:rsid w:val="00947E6D"/>
    <w:rsid w:val="00947F20"/>
    <w:rsid w:val="009504E5"/>
    <w:rsid w:val="009504F7"/>
    <w:rsid w:val="00950674"/>
    <w:rsid w:val="009506C6"/>
    <w:rsid w:val="00950A88"/>
    <w:rsid w:val="00950D9C"/>
    <w:rsid w:val="00950FA1"/>
    <w:rsid w:val="00951933"/>
    <w:rsid w:val="00951CD4"/>
    <w:rsid w:val="009521C4"/>
    <w:rsid w:val="00952CAB"/>
    <w:rsid w:val="00952CEF"/>
    <w:rsid w:val="009539AC"/>
    <w:rsid w:val="00953BDA"/>
    <w:rsid w:val="00953E58"/>
    <w:rsid w:val="00954327"/>
    <w:rsid w:val="00954DA9"/>
    <w:rsid w:val="009555B1"/>
    <w:rsid w:val="00955F58"/>
    <w:rsid w:val="0095628D"/>
    <w:rsid w:val="00956371"/>
    <w:rsid w:val="0095691A"/>
    <w:rsid w:val="00956A57"/>
    <w:rsid w:val="009571F9"/>
    <w:rsid w:val="00957EE2"/>
    <w:rsid w:val="009600AE"/>
    <w:rsid w:val="009605B1"/>
    <w:rsid w:val="00960960"/>
    <w:rsid w:val="009609A5"/>
    <w:rsid w:val="00960D1B"/>
    <w:rsid w:val="00961622"/>
    <w:rsid w:val="0096219A"/>
    <w:rsid w:val="009629D4"/>
    <w:rsid w:val="00963075"/>
    <w:rsid w:val="009639AF"/>
    <w:rsid w:val="00963CE9"/>
    <w:rsid w:val="00963E82"/>
    <w:rsid w:val="00963E8E"/>
    <w:rsid w:val="00963FB9"/>
    <w:rsid w:val="00964014"/>
    <w:rsid w:val="00964446"/>
    <w:rsid w:val="0096467F"/>
    <w:rsid w:val="0096469F"/>
    <w:rsid w:val="00964F15"/>
    <w:rsid w:val="0096523E"/>
    <w:rsid w:val="00966086"/>
    <w:rsid w:val="0096619E"/>
    <w:rsid w:val="00966DBF"/>
    <w:rsid w:val="0096703F"/>
    <w:rsid w:val="00967316"/>
    <w:rsid w:val="009675EF"/>
    <w:rsid w:val="009679B8"/>
    <w:rsid w:val="00967EE2"/>
    <w:rsid w:val="0097007F"/>
    <w:rsid w:val="0097070F"/>
    <w:rsid w:val="00970886"/>
    <w:rsid w:val="009708BC"/>
    <w:rsid w:val="00970944"/>
    <w:rsid w:val="00970C52"/>
    <w:rsid w:val="00970DB3"/>
    <w:rsid w:val="0097161B"/>
    <w:rsid w:val="009718AD"/>
    <w:rsid w:val="00971DA5"/>
    <w:rsid w:val="0097232C"/>
    <w:rsid w:val="00972ACF"/>
    <w:rsid w:val="00972E6D"/>
    <w:rsid w:val="00972F4C"/>
    <w:rsid w:val="00973479"/>
    <w:rsid w:val="00973AAF"/>
    <w:rsid w:val="00973EFA"/>
    <w:rsid w:val="0097435E"/>
    <w:rsid w:val="00974665"/>
    <w:rsid w:val="00974B0A"/>
    <w:rsid w:val="009750F8"/>
    <w:rsid w:val="009751D4"/>
    <w:rsid w:val="009756F2"/>
    <w:rsid w:val="009758CA"/>
    <w:rsid w:val="00975A45"/>
    <w:rsid w:val="00975E87"/>
    <w:rsid w:val="0097624B"/>
    <w:rsid w:val="00977497"/>
    <w:rsid w:val="00977619"/>
    <w:rsid w:val="0097768D"/>
    <w:rsid w:val="0097776E"/>
    <w:rsid w:val="00980293"/>
    <w:rsid w:val="00980C42"/>
    <w:rsid w:val="009810A5"/>
    <w:rsid w:val="009816D2"/>
    <w:rsid w:val="00981F03"/>
    <w:rsid w:val="009821E0"/>
    <w:rsid w:val="009822A8"/>
    <w:rsid w:val="0098273C"/>
    <w:rsid w:val="00982A1E"/>
    <w:rsid w:val="00982E27"/>
    <w:rsid w:val="009830F3"/>
    <w:rsid w:val="00984BF4"/>
    <w:rsid w:val="00985865"/>
    <w:rsid w:val="00985AC8"/>
    <w:rsid w:val="00985B1A"/>
    <w:rsid w:val="00986CC2"/>
    <w:rsid w:val="009874A4"/>
    <w:rsid w:val="00987C4D"/>
    <w:rsid w:val="0099049F"/>
    <w:rsid w:val="00990897"/>
    <w:rsid w:val="00990A9B"/>
    <w:rsid w:val="00990CEA"/>
    <w:rsid w:val="00990CF7"/>
    <w:rsid w:val="00990F71"/>
    <w:rsid w:val="0099146E"/>
    <w:rsid w:val="00991D69"/>
    <w:rsid w:val="009925DB"/>
    <w:rsid w:val="00992972"/>
    <w:rsid w:val="009937E1"/>
    <w:rsid w:val="009939D0"/>
    <w:rsid w:val="00993EA1"/>
    <w:rsid w:val="00994D30"/>
    <w:rsid w:val="00995355"/>
    <w:rsid w:val="0099535C"/>
    <w:rsid w:val="00995536"/>
    <w:rsid w:val="00995591"/>
    <w:rsid w:val="0099687C"/>
    <w:rsid w:val="00996991"/>
    <w:rsid w:val="009973DB"/>
    <w:rsid w:val="0099786C"/>
    <w:rsid w:val="00997B10"/>
    <w:rsid w:val="00997B50"/>
    <w:rsid w:val="00997CF7"/>
    <w:rsid w:val="00997E58"/>
    <w:rsid w:val="009A043B"/>
    <w:rsid w:val="009A0D35"/>
    <w:rsid w:val="009A0EA0"/>
    <w:rsid w:val="009A0EAD"/>
    <w:rsid w:val="009A11CB"/>
    <w:rsid w:val="009A17E1"/>
    <w:rsid w:val="009A1A07"/>
    <w:rsid w:val="009A1E7C"/>
    <w:rsid w:val="009A250E"/>
    <w:rsid w:val="009A2744"/>
    <w:rsid w:val="009A2F5F"/>
    <w:rsid w:val="009A3D60"/>
    <w:rsid w:val="009A3E49"/>
    <w:rsid w:val="009A4D20"/>
    <w:rsid w:val="009A5068"/>
    <w:rsid w:val="009A5240"/>
    <w:rsid w:val="009A5A5A"/>
    <w:rsid w:val="009A5C30"/>
    <w:rsid w:val="009A6832"/>
    <w:rsid w:val="009A6A27"/>
    <w:rsid w:val="009A6AF8"/>
    <w:rsid w:val="009A6D65"/>
    <w:rsid w:val="009A7311"/>
    <w:rsid w:val="009A7448"/>
    <w:rsid w:val="009A78C9"/>
    <w:rsid w:val="009B0EE2"/>
    <w:rsid w:val="009B1B67"/>
    <w:rsid w:val="009B3627"/>
    <w:rsid w:val="009B3821"/>
    <w:rsid w:val="009B3A8F"/>
    <w:rsid w:val="009B4AAA"/>
    <w:rsid w:val="009B4D07"/>
    <w:rsid w:val="009B50F9"/>
    <w:rsid w:val="009B592A"/>
    <w:rsid w:val="009B5C31"/>
    <w:rsid w:val="009B5CB9"/>
    <w:rsid w:val="009B608E"/>
    <w:rsid w:val="009B6257"/>
    <w:rsid w:val="009B6A3C"/>
    <w:rsid w:val="009B7742"/>
    <w:rsid w:val="009B7BC9"/>
    <w:rsid w:val="009B7E98"/>
    <w:rsid w:val="009C01B4"/>
    <w:rsid w:val="009C038A"/>
    <w:rsid w:val="009C08BC"/>
    <w:rsid w:val="009C0969"/>
    <w:rsid w:val="009C0E33"/>
    <w:rsid w:val="009C0EDA"/>
    <w:rsid w:val="009C19FD"/>
    <w:rsid w:val="009C1ECB"/>
    <w:rsid w:val="009C202C"/>
    <w:rsid w:val="009C23B9"/>
    <w:rsid w:val="009C2F19"/>
    <w:rsid w:val="009C39B2"/>
    <w:rsid w:val="009C3EBC"/>
    <w:rsid w:val="009C3ED5"/>
    <w:rsid w:val="009C45C8"/>
    <w:rsid w:val="009C4D94"/>
    <w:rsid w:val="009C5343"/>
    <w:rsid w:val="009C5F7B"/>
    <w:rsid w:val="009C6504"/>
    <w:rsid w:val="009C66D7"/>
    <w:rsid w:val="009C6BC1"/>
    <w:rsid w:val="009C6CCA"/>
    <w:rsid w:val="009C740A"/>
    <w:rsid w:val="009D0073"/>
    <w:rsid w:val="009D0A51"/>
    <w:rsid w:val="009D1570"/>
    <w:rsid w:val="009D167D"/>
    <w:rsid w:val="009D17CB"/>
    <w:rsid w:val="009D2CDB"/>
    <w:rsid w:val="009D3268"/>
    <w:rsid w:val="009D3552"/>
    <w:rsid w:val="009D3E60"/>
    <w:rsid w:val="009D41B7"/>
    <w:rsid w:val="009D4329"/>
    <w:rsid w:val="009D4416"/>
    <w:rsid w:val="009D4660"/>
    <w:rsid w:val="009D48B6"/>
    <w:rsid w:val="009D4C24"/>
    <w:rsid w:val="009D61AC"/>
    <w:rsid w:val="009D664D"/>
    <w:rsid w:val="009D68CA"/>
    <w:rsid w:val="009D73DB"/>
    <w:rsid w:val="009D73F6"/>
    <w:rsid w:val="009D75EF"/>
    <w:rsid w:val="009D76A3"/>
    <w:rsid w:val="009D7A06"/>
    <w:rsid w:val="009D7EC8"/>
    <w:rsid w:val="009E0012"/>
    <w:rsid w:val="009E031F"/>
    <w:rsid w:val="009E0755"/>
    <w:rsid w:val="009E07D3"/>
    <w:rsid w:val="009E106D"/>
    <w:rsid w:val="009E1ABD"/>
    <w:rsid w:val="009E205E"/>
    <w:rsid w:val="009E22D5"/>
    <w:rsid w:val="009E22FB"/>
    <w:rsid w:val="009E2C02"/>
    <w:rsid w:val="009E2D35"/>
    <w:rsid w:val="009E4AFE"/>
    <w:rsid w:val="009E53D5"/>
    <w:rsid w:val="009E5C06"/>
    <w:rsid w:val="009E6A24"/>
    <w:rsid w:val="009E6B70"/>
    <w:rsid w:val="009E7222"/>
    <w:rsid w:val="009E74BD"/>
    <w:rsid w:val="009E7C57"/>
    <w:rsid w:val="009F030F"/>
    <w:rsid w:val="009F0B68"/>
    <w:rsid w:val="009F0CB3"/>
    <w:rsid w:val="009F0D15"/>
    <w:rsid w:val="009F0FE7"/>
    <w:rsid w:val="009F175F"/>
    <w:rsid w:val="009F1E40"/>
    <w:rsid w:val="009F2456"/>
    <w:rsid w:val="009F24E0"/>
    <w:rsid w:val="009F2F91"/>
    <w:rsid w:val="009F3589"/>
    <w:rsid w:val="009F3F2D"/>
    <w:rsid w:val="009F49FC"/>
    <w:rsid w:val="009F4BD3"/>
    <w:rsid w:val="009F4E9D"/>
    <w:rsid w:val="009F5869"/>
    <w:rsid w:val="009F5C5A"/>
    <w:rsid w:val="009F6679"/>
    <w:rsid w:val="009F7160"/>
    <w:rsid w:val="009F75DD"/>
    <w:rsid w:val="009F7983"/>
    <w:rsid w:val="009F7F88"/>
    <w:rsid w:val="00A006BF"/>
    <w:rsid w:val="00A00CF9"/>
    <w:rsid w:val="00A0163D"/>
    <w:rsid w:val="00A01DCD"/>
    <w:rsid w:val="00A022C4"/>
    <w:rsid w:val="00A022FD"/>
    <w:rsid w:val="00A02A49"/>
    <w:rsid w:val="00A02CA0"/>
    <w:rsid w:val="00A03E17"/>
    <w:rsid w:val="00A040E0"/>
    <w:rsid w:val="00A04686"/>
    <w:rsid w:val="00A04F59"/>
    <w:rsid w:val="00A05296"/>
    <w:rsid w:val="00A057C0"/>
    <w:rsid w:val="00A05963"/>
    <w:rsid w:val="00A05984"/>
    <w:rsid w:val="00A059DB"/>
    <w:rsid w:val="00A05DA9"/>
    <w:rsid w:val="00A05EC0"/>
    <w:rsid w:val="00A060B6"/>
    <w:rsid w:val="00A060D1"/>
    <w:rsid w:val="00A063DC"/>
    <w:rsid w:val="00A06836"/>
    <w:rsid w:val="00A070C2"/>
    <w:rsid w:val="00A078F8"/>
    <w:rsid w:val="00A10324"/>
    <w:rsid w:val="00A104BC"/>
    <w:rsid w:val="00A10773"/>
    <w:rsid w:val="00A10BC4"/>
    <w:rsid w:val="00A116F0"/>
    <w:rsid w:val="00A11780"/>
    <w:rsid w:val="00A11DFC"/>
    <w:rsid w:val="00A11E62"/>
    <w:rsid w:val="00A11E89"/>
    <w:rsid w:val="00A1247F"/>
    <w:rsid w:val="00A1259F"/>
    <w:rsid w:val="00A12907"/>
    <w:rsid w:val="00A12971"/>
    <w:rsid w:val="00A12A94"/>
    <w:rsid w:val="00A13487"/>
    <w:rsid w:val="00A14038"/>
    <w:rsid w:val="00A146BF"/>
    <w:rsid w:val="00A14B5A"/>
    <w:rsid w:val="00A14C06"/>
    <w:rsid w:val="00A14CD3"/>
    <w:rsid w:val="00A15222"/>
    <w:rsid w:val="00A1532E"/>
    <w:rsid w:val="00A1574D"/>
    <w:rsid w:val="00A15996"/>
    <w:rsid w:val="00A15F0D"/>
    <w:rsid w:val="00A16D62"/>
    <w:rsid w:val="00A16E62"/>
    <w:rsid w:val="00A16EF2"/>
    <w:rsid w:val="00A171DB"/>
    <w:rsid w:val="00A179F0"/>
    <w:rsid w:val="00A17BE9"/>
    <w:rsid w:val="00A17CDD"/>
    <w:rsid w:val="00A209C4"/>
    <w:rsid w:val="00A21096"/>
    <w:rsid w:val="00A21C4A"/>
    <w:rsid w:val="00A22A6A"/>
    <w:rsid w:val="00A22E3B"/>
    <w:rsid w:val="00A233FD"/>
    <w:rsid w:val="00A24060"/>
    <w:rsid w:val="00A240FB"/>
    <w:rsid w:val="00A24643"/>
    <w:rsid w:val="00A24694"/>
    <w:rsid w:val="00A2524E"/>
    <w:rsid w:val="00A253FB"/>
    <w:rsid w:val="00A2540F"/>
    <w:rsid w:val="00A257C0"/>
    <w:rsid w:val="00A258BE"/>
    <w:rsid w:val="00A259E4"/>
    <w:rsid w:val="00A26313"/>
    <w:rsid w:val="00A26557"/>
    <w:rsid w:val="00A2784F"/>
    <w:rsid w:val="00A278AA"/>
    <w:rsid w:val="00A300FB"/>
    <w:rsid w:val="00A30C51"/>
    <w:rsid w:val="00A30F15"/>
    <w:rsid w:val="00A31608"/>
    <w:rsid w:val="00A317F4"/>
    <w:rsid w:val="00A31846"/>
    <w:rsid w:val="00A31ECF"/>
    <w:rsid w:val="00A324A3"/>
    <w:rsid w:val="00A32661"/>
    <w:rsid w:val="00A32E50"/>
    <w:rsid w:val="00A32E96"/>
    <w:rsid w:val="00A333DC"/>
    <w:rsid w:val="00A34895"/>
    <w:rsid w:val="00A34D46"/>
    <w:rsid w:val="00A352BC"/>
    <w:rsid w:val="00A354AB"/>
    <w:rsid w:val="00A35C7A"/>
    <w:rsid w:val="00A35CBD"/>
    <w:rsid w:val="00A3678B"/>
    <w:rsid w:val="00A36F6A"/>
    <w:rsid w:val="00A37740"/>
    <w:rsid w:val="00A3788E"/>
    <w:rsid w:val="00A37C90"/>
    <w:rsid w:val="00A37D4C"/>
    <w:rsid w:val="00A40C85"/>
    <w:rsid w:val="00A41409"/>
    <w:rsid w:val="00A41959"/>
    <w:rsid w:val="00A41D36"/>
    <w:rsid w:val="00A42D5B"/>
    <w:rsid w:val="00A43049"/>
    <w:rsid w:val="00A4319D"/>
    <w:rsid w:val="00A43676"/>
    <w:rsid w:val="00A44092"/>
    <w:rsid w:val="00A4420C"/>
    <w:rsid w:val="00A44598"/>
    <w:rsid w:val="00A4467D"/>
    <w:rsid w:val="00A44BF9"/>
    <w:rsid w:val="00A44D64"/>
    <w:rsid w:val="00A45976"/>
    <w:rsid w:val="00A45BCE"/>
    <w:rsid w:val="00A45BFE"/>
    <w:rsid w:val="00A46898"/>
    <w:rsid w:val="00A478D2"/>
    <w:rsid w:val="00A47DA8"/>
    <w:rsid w:val="00A50505"/>
    <w:rsid w:val="00A50EE5"/>
    <w:rsid w:val="00A5297E"/>
    <w:rsid w:val="00A529FB"/>
    <w:rsid w:val="00A52B08"/>
    <w:rsid w:val="00A535C3"/>
    <w:rsid w:val="00A536A4"/>
    <w:rsid w:val="00A53CA6"/>
    <w:rsid w:val="00A54050"/>
    <w:rsid w:val="00A5493D"/>
    <w:rsid w:val="00A54A5B"/>
    <w:rsid w:val="00A55249"/>
    <w:rsid w:val="00A55501"/>
    <w:rsid w:val="00A55720"/>
    <w:rsid w:val="00A55EA3"/>
    <w:rsid w:val="00A5673C"/>
    <w:rsid w:val="00A56959"/>
    <w:rsid w:val="00A57EC0"/>
    <w:rsid w:val="00A60123"/>
    <w:rsid w:val="00A60230"/>
    <w:rsid w:val="00A606EE"/>
    <w:rsid w:val="00A60F10"/>
    <w:rsid w:val="00A6151D"/>
    <w:rsid w:val="00A620D8"/>
    <w:rsid w:val="00A62C0E"/>
    <w:rsid w:val="00A62EB5"/>
    <w:rsid w:val="00A6340D"/>
    <w:rsid w:val="00A638FC"/>
    <w:rsid w:val="00A63B56"/>
    <w:rsid w:val="00A648E2"/>
    <w:rsid w:val="00A64CE4"/>
    <w:rsid w:val="00A65402"/>
    <w:rsid w:val="00A65604"/>
    <w:rsid w:val="00A656F2"/>
    <w:rsid w:val="00A6629E"/>
    <w:rsid w:val="00A66A9C"/>
    <w:rsid w:val="00A66BC1"/>
    <w:rsid w:val="00A6736F"/>
    <w:rsid w:val="00A704C6"/>
    <w:rsid w:val="00A7053B"/>
    <w:rsid w:val="00A7077D"/>
    <w:rsid w:val="00A7089C"/>
    <w:rsid w:val="00A7174C"/>
    <w:rsid w:val="00A72C36"/>
    <w:rsid w:val="00A72CC4"/>
    <w:rsid w:val="00A72D08"/>
    <w:rsid w:val="00A72E3A"/>
    <w:rsid w:val="00A73BD5"/>
    <w:rsid w:val="00A745B9"/>
    <w:rsid w:val="00A74B5C"/>
    <w:rsid w:val="00A74B8C"/>
    <w:rsid w:val="00A75436"/>
    <w:rsid w:val="00A75C83"/>
    <w:rsid w:val="00A763B9"/>
    <w:rsid w:val="00A76563"/>
    <w:rsid w:val="00A767E5"/>
    <w:rsid w:val="00A76BC2"/>
    <w:rsid w:val="00A7736A"/>
    <w:rsid w:val="00A775FF"/>
    <w:rsid w:val="00A7793D"/>
    <w:rsid w:val="00A77A93"/>
    <w:rsid w:val="00A77E38"/>
    <w:rsid w:val="00A80124"/>
    <w:rsid w:val="00A808BB"/>
    <w:rsid w:val="00A80A8E"/>
    <w:rsid w:val="00A81268"/>
    <w:rsid w:val="00A81F3D"/>
    <w:rsid w:val="00A82721"/>
    <w:rsid w:val="00A82726"/>
    <w:rsid w:val="00A82C8B"/>
    <w:rsid w:val="00A83558"/>
    <w:rsid w:val="00A847CF"/>
    <w:rsid w:val="00A84E60"/>
    <w:rsid w:val="00A85129"/>
    <w:rsid w:val="00A85872"/>
    <w:rsid w:val="00A85CE1"/>
    <w:rsid w:val="00A8687E"/>
    <w:rsid w:val="00A86C8C"/>
    <w:rsid w:val="00A871CD"/>
    <w:rsid w:val="00A90024"/>
    <w:rsid w:val="00A90B1E"/>
    <w:rsid w:val="00A90D24"/>
    <w:rsid w:val="00A91630"/>
    <w:rsid w:val="00A91852"/>
    <w:rsid w:val="00A91D98"/>
    <w:rsid w:val="00A9230D"/>
    <w:rsid w:val="00A923C6"/>
    <w:rsid w:val="00A9279D"/>
    <w:rsid w:val="00A92942"/>
    <w:rsid w:val="00A92FBC"/>
    <w:rsid w:val="00A942B2"/>
    <w:rsid w:val="00A9468F"/>
    <w:rsid w:val="00A94858"/>
    <w:rsid w:val="00A94D8A"/>
    <w:rsid w:val="00A94FE3"/>
    <w:rsid w:val="00A95149"/>
    <w:rsid w:val="00A953C6"/>
    <w:rsid w:val="00A957AB"/>
    <w:rsid w:val="00A95803"/>
    <w:rsid w:val="00A95882"/>
    <w:rsid w:val="00A97C40"/>
    <w:rsid w:val="00A97EE0"/>
    <w:rsid w:val="00AA0093"/>
    <w:rsid w:val="00AA0C40"/>
    <w:rsid w:val="00AA14F0"/>
    <w:rsid w:val="00AA268C"/>
    <w:rsid w:val="00AA2BEB"/>
    <w:rsid w:val="00AA359B"/>
    <w:rsid w:val="00AA4195"/>
    <w:rsid w:val="00AA43DA"/>
    <w:rsid w:val="00AA45AB"/>
    <w:rsid w:val="00AA5543"/>
    <w:rsid w:val="00AA5552"/>
    <w:rsid w:val="00AA5655"/>
    <w:rsid w:val="00AA5D82"/>
    <w:rsid w:val="00AA664E"/>
    <w:rsid w:val="00AA7435"/>
    <w:rsid w:val="00AA75FE"/>
    <w:rsid w:val="00AA7636"/>
    <w:rsid w:val="00AA7B5F"/>
    <w:rsid w:val="00AB0317"/>
    <w:rsid w:val="00AB0506"/>
    <w:rsid w:val="00AB0973"/>
    <w:rsid w:val="00AB0A12"/>
    <w:rsid w:val="00AB0C4D"/>
    <w:rsid w:val="00AB22FC"/>
    <w:rsid w:val="00AB2724"/>
    <w:rsid w:val="00AB278F"/>
    <w:rsid w:val="00AB378C"/>
    <w:rsid w:val="00AB39C6"/>
    <w:rsid w:val="00AB443D"/>
    <w:rsid w:val="00AB4E18"/>
    <w:rsid w:val="00AB4F4F"/>
    <w:rsid w:val="00AB507D"/>
    <w:rsid w:val="00AB5094"/>
    <w:rsid w:val="00AB512C"/>
    <w:rsid w:val="00AB5D34"/>
    <w:rsid w:val="00AB6143"/>
    <w:rsid w:val="00AB665C"/>
    <w:rsid w:val="00AB726D"/>
    <w:rsid w:val="00AB7379"/>
    <w:rsid w:val="00AB74C7"/>
    <w:rsid w:val="00AC009D"/>
    <w:rsid w:val="00AC065B"/>
    <w:rsid w:val="00AC071A"/>
    <w:rsid w:val="00AC0C30"/>
    <w:rsid w:val="00AC0DF4"/>
    <w:rsid w:val="00AC10D4"/>
    <w:rsid w:val="00AC12EB"/>
    <w:rsid w:val="00AC13BA"/>
    <w:rsid w:val="00AC207F"/>
    <w:rsid w:val="00AC2D67"/>
    <w:rsid w:val="00AC37C5"/>
    <w:rsid w:val="00AC3918"/>
    <w:rsid w:val="00AC4A0D"/>
    <w:rsid w:val="00AC4B0C"/>
    <w:rsid w:val="00AC4B92"/>
    <w:rsid w:val="00AC4E36"/>
    <w:rsid w:val="00AC5058"/>
    <w:rsid w:val="00AC548F"/>
    <w:rsid w:val="00AC5518"/>
    <w:rsid w:val="00AC5614"/>
    <w:rsid w:val="00AC59B7"/>
    <w:rsid w:val="00AC5C3C"/>
    <w:rsid w:val="00AC5C99"/>
    <w:rsid w:val="00AC5D12"/>
    <w:rsid w:val="00AC5EC9"/>
    <w:rsid w:val="00AC5F93"/>
    <w:rsid w:val="00AC637C"/>
    <w:rsid w:val="00AC6469"/>
    <w:rsid w:val="00AC6823"/>
    <w:rsid w:val="00AC6B0E"/>
    <w:rsid w:val="00AC6F88"/>
    <w:rsid w:val="00AC6FCB"/>
    <w:rsid w:val="00AC74D4"/>
    <w:rsid w:val="00AD0107"/>
    <w:rsid w:val="00AD0246"/>
    <w:rsid w:val="00AD0D0F"/>
    <w:rsid w:val="00AD157F"/>
    <w:rsid w:val="00AD19DD"/>
    <w:rsid w:val="00AD32C3"/>
    <w:rsid w:val="00AD3338"/>
    <w:rsid w:val="00AD33B0"/>
    <w:rsid w:val="00AD3843"/>
    <w:rsid w:val="00AD3E66"/>
    <w:rsid w:val="00AD40C1"/>
    <w:rsid w:val="00AD497E"/>
    <w:rsid w:val="00AD5382"/>
    <w:rsid w:val="00AD567F"/>
    <w:rsid w:val="00AD58B6"/>
    <w:rsid w:val="00AD59BF"/>
    <w:rsid w:val="00AD5C16"/>
    <w:rsid w:val="00AD5C4C"/>
    <w:rsid w:val="00AD60CF"/>
    <w:rsid w:val="00AD66F4"/>
    <w:rsid w:val="00AD6B1E"/>
    <w:rsid w:val="00AD7002"/>
    <w:rsid w:val="00AD714D"/>
    <w:rsid w:val="00AD74B6"/>
    <w:rsid w:val="00AD755C"/>
    <w:rsid w:val="00AD7953"/>
    <w:rsid w:val="00AD7E17"/>
    <w:rsid w:val="00AE1076"/>
    <w:rsid w:val="00AE17AF"/>
    <w:rsid w:val="00AE1EB4"/>
    <w:rsid w:val="00AE2592"/>
    <w:rsid w:val="00AE2A5A"/>
    <w:rsid w:val="00AE2C82"/>
    <w:rsid w:val="00AE35B6"/>
    <w:rsid w:val="00AE44C6"/>
    <w:rsid w:val="00AE4F17"/>
    <w:rsid w:val="00AE5AF3"/>
    <w:rsid w:val="00AE5D83"/>
    <w:rsid w:val="00AE61BD"/>
    <w:rsid w:val="00AE622C"/>
    <w:rsid w:val="00AE65D8"/>
    <w:rsid w:val="00AE6733"/>
    <w:rsid w:val="00AE6FBB"/>
    <w:rsid w:val="00AE729B"/>
    <w:rsid w:val="00AE789D"/>
    <w:rsid w:val="00AF0838"/>
    <w:rsid w:val="00AF0C56"/>
    <w:rsid w:val="00AF1173"/>
    <w:rsid w:val="00AF1657"/>
    <w:rsid w:val="00AF1915"/>
    <w:rsid w:val="00AF1B5A"/>
    <w:rsid w:val="00AF1C8F"/>
    <w:rsid w:val="00AF1D1D"/>
    <w:rsid w:val="00AF1FC5"/>
    <w:rsid w:val="00AF309C"/>
    <w:rsid w:val="00AF3453"/>
    <w:rsid w:val="00AF4B0C"/>
    <w:rsid w:val="00AF4C39"/>
    <w:rsid w:val="00AF4E6D"/>
    <w:rsid w:val="00AF51CE"/>
    <w:rsid w:val="00AF6496"/>
    <w:rsid w:val="00AF652F"/>
    <w:rsid w:val="00AF65C4"/>
    <w:rsid w:val="00AF6CF4"/>
    <w:rsid w:val="00AF700B"/>
    <w:rsid w:val="00AF7D4C"/>
    <w:rsid w:val="00B00490"/>
    <w:rsid w:val="00B01731"/>
    <w:rsid w:val="00B01AAC"/>
    <w:rsid w:val="00B01F7C"/>
    <w:rsid w:val="00B0252C"/>
    <w:rsid w:val="00B028CC"/>
    <w:rsid w:val="00B02F64"/>
    <w:rsid w:val="00B03502"/>
    <w:rsid w:val="00B03C5A"/>
    <w:rsid w:val="00B03EE6"/>
    <w:rsid w:val="00B04103"/>
    <w:rsid w:val="00B046A2"/>
    <w:rsid w:val="00B049A8"/>
    <w:rsid w:val="00B04A10"/>
    <w:rsid w:val="00B0507B"/>
    <w:rsid w:val="00B05760"/>
    <w:rsid w:val="00B058D9"/>
    <w:rsid w:val="00B059FF"/>
    <w:rsid w:val="00B05EFE"/>
    <w:rsid w:val="00B07DB3"/>
    <w:rsid w:val="00B07FB9"/>
    <w:rsid w:val="00B101D3"/>
    <w:rsid w:val="00B106DE"/>
    <w:rsid w:val="00B10C41"/>
    <w:rsid w:val="00B10E01"/>
    <w:rsid w:val="00B113BA"/>
    <w:rsid w:val="00B114D1"/>
    <w:rsid w:val="00B11EDA"/>
    <w:rsid w:val="00B12B49"/>
    <w:rsid w:val="00B131C9"/>
    <w:rsid w:val="00B13252"/>
    <w:rsid w:val="00B135E4"/>
    <w:rsid w:val="00B14416"/>
    <w:rsid w:val="00B14594"/>
    <w:rsid w:val="00B15540"/>
    <w:rsid w:val="00B155C2"/>
    <w:rsid w:val="00B15A96"/>
    <w:rsid w:val="00B15F4A"/>
    <w:rsid w:val="00B16ACB"/>
    <w:rsid w:val="00B16BFA"/>
    <w:rsid w:val="00B16CFA"/>
    <w:rsid w:val="00B17555"/>
    <w:rsid w:val="00B175C1"/>
    <w:rsid w:val="00B20691"/>
    <w:rsid w:val="00B20791"/>
    <w:rsid w:val="00B20872"/>
    <w:rsid w:val="00B20967"/>
    <w:rsid w:val="00B20B05"/>
    <w:rsid w:val="00B20D43"/>
    <w:rsid w:val="00B212D7"/>
    <w:rsid w:val="00B213AB"/>
    <w:rsid w:val="00B21A78"/>
    <w:rsid w:val="00B2224B"/>
    <w:rsid w:val="00B226A3"/>
    <w:rsid w:val="00B23A76"/>
    <w:rsid w:val="00B23CF7"/>
    <w:rsid w:val="00B23E72"/>
    <w:rsid w:val="00B24226"/>
    <w:rsid w:val="00B2445D"/>
    <w:rsid w:val="00B24C30"/>
    <w:rsid w:val="00B25118"/>
    <w:rsid w:val="00B254DA"/>
    <w:rsid w:val="00B263FE"/>
    <w:rsid w:val="00B26C93"/>
    <w:rsid w:val="00B30713"/>
    <w:rsid w:val="00B31936"/>
    <w:rsid w:val="00B31C56"/>
    <w:rsid w:val="00B323E7"/>
    <w:rsid w:val="00B32F6B"/>
    <w:rsid w:val="00B333B9"/>
    <w:rsid w:val="00B33440"/>
    <w:rsid w:val="00B3437F"/>
    <w:rsid w:val="00B34432"/>
    <w:rsid w:val="00B34433"/>
    <w:rsid w:val="00B34444"/>
    <w:rsid w:val="00B345BC"/>
    <w:rsid w:val="00B3479A"/>
    <w:rsid w:val="00B35096"/>
    <w:rsid w:val="00B360C5"/>
    <w:rsid w:val="00B3611D"/>
    <w:rsid w:val="00B36572"/>
    <w:rsid w:val="00B371A3"/>
    <w:rsid w:val="00B37A44"/>
    <w:rsid w:val="00B37B9F"/>
    <w:rsid w:val="00B37D60"/>
    <w:rsid w:val="00B400D1"/>
    <w:rsid w:val="00B401D4"/>
    <w:rsid w:val="00B40619"/>
    <w:rsid w:val="00B408FD"/>
    <w:rsid w:val="00B40CD4"/>
    <w:rsid w:val="00B41054"/>
    <w:rsid w:val="00B41E4D"/>
    <w:rsid w:val="00B422C1"/>
    <w:rsid w:val="00B4311E"/>
    <w:rsid w:val="00B43593"/>
    <w:rsid w:val="00B44521"/>
    <w:rsid w:val="00B44F94"/>
    <w:rsid w:val="00B45625"/>
    <w:rsid w:val="00B456BE"/>
    <w:rsid w:val="00B45A39"/>
    <w:rsid w:val="00B45EBB"/>
    <w:rsid w:val="00B469C1"/>
    <w:rsid w:val="00B46A90"/>
    <w:rsid w:val="00B46CDB"/>
    <w:rsid w:val="00B46CE3"/>
    <w:rsid w:val="00B47100"/>
    <w:rsid w:val="00B477AC"/>
    <w:rsid w:val="00B47E30"/>
    <w:rsid w:val="00B47F78"/>
    <w:rsid w:val="00B5034B"/>
    <w:rsid w:val="00B505A6"/>
    <w:rsid w:val="00B508D4"/>
    <w:rsid w:val="00B509A8"/>
    <w:rsid w:val="00B51001"/>
    <w:rsid w:val="00B51641"/>
    <w:rsid w:val="00B518B6"/>
    <w:rsid w:val="00B51C37"/>
    <w:rsid w:val="00B51F90"/>
    <w:rsid w:val="00B53102"/>
    <w:rsid w:val="00B535F8"/>
    <w:rsid w:val="00B53719"/>
    <w:rsid w:val="00B543D2"/>
    <w:rsid w:val="00B54AB4"/>
    <w:rsid w:val="00B54EEC"/>
    <w:rsid w:val="00B54FC9"/>
    <w:rsid w:val="00B5526F"/>
    <w:rsid w:val="00B55909"/>
    <w:rsid w:val="00B55B72"/>
    <w:rsid w:val="00B55DD8"/>
    <w:rsid w:val="00B5608E"/>
    <w:rsid w:val="00B565E7"/>
    <w:rsid w:val="00B56714"/>
    <w:rsid w:val="00B56D19"/>
    <w:rsid w:val="00B570B8"/>
    <w:rsid w:val="00B571BC"/>
    <w:rsid w:val="00B578EA"/>
    <w:rsid w:val="00B57B9F"/>
    <w:rsid w:val="00B608BF"/>
    <w:rsid w:val="00B61C85"/>
    <w:rsid w:val="00B62399"/>
    <w:rsid w:val="00B6297B"/>
    <w:rsid w:val="00B62D3A"/>
    <w:rsid w:val="00B6378F"/>
    <w:rsid w:val="00B63878"/>
    <w:rsid w:val="00B63D22"/>
    <w:rsid w:val="00B63DC0"/>
    <w:rsid w:val="00B648C6"/>
    <w:rsid w:val="00B65C3E"/>
    <w:rsid w:val="00B65D4B"/>
    <w:rsid w:val="00B66126"/>
    <w:rsid w:val="00B663BF"/>
    <w:rsid w:val="00B66795"/>
    <w:rsid w:val="00B66948"/>
    <w:rsid w:val="00B66CEF"/>
    <w:rsid w:val="00B67031"/>
    <w:rsid w:val="00B671A8"/>
    <w:rsid w:val="00B67897"/>
    <w:rsid w:val="00B67D95"/>
    <w:rsid w:val="00B70518"/>
    <w:rsid w:val="00B706C1"/>
    <w:rsid w:val="00B70A1B"/>
    <w:rsid w:val="00B70CC5"/>
    <w:rsid w:val="00B717AA"/>
    <w:rsid w:val="00B71B02"/>
    <w:rsid w:val="00B71CBE"/>
    <w:rsid w:val="00B720EE"/>
    <w:rsid w:val="00B72DC0"/>
    <w:rsid w:val="00B733E4"/>
    <w:rsid w:val="00B7420E"/>
    <w:rsid w:val="00B74DC2"/>
    <w:rsid w:val="00B74EAE"/>
    <w:rsid w:val="00B7518B"/>
    <w:rsid w:val="00B7546E"/>
    <w:rsid w:val="00B756B9"/>
    <w:rsid w:val="00B757AD"/>
    <w:rsid w:val="00B7658F"/>
    <w:rsid w:val="00B7696D"/>
    <w:rsid w:val="00B8053F"/>
    <w:rsid w:val="00B80677"/>
    <w:rsid w:val="00B80947"/>
    <w:rsid w:val="00B810D7"/>
    <w:rsid w:val="00B812FB"/>
    <w:rsid w:val="00B814F1"/>
    <w:rsid w:val="00B81C7D"/>
    <w:rsid w:val="00B81D28"/>
    <w:rsid w:val="00B82265"/>
    <w:rsid w:val="00B82339"/>
    <w:rsid w:val="00B82B70"/>
    <w:rsid w:val="00B82F6B"/>
    <w:rsid w:val="00B8372F"/>
    <w:rsid w:val="00B83A4F"/>
    <w:rsid w:val="00B83E21"/>
    <w:rsid w:val="00B83F6C"/>
    <w:rsid w:val="00B844E6"/>
    <w:rsid w:val="00B84A64"/>
    <w:rsid w:val="00B850B8"/>
    <w:rsid w:val="00B858D0"/>
    <w:rsid w:val="00B859BE"/>
    <w:rsid w:val="00B85D63"/>
    <w:rsid w:val="00B8603D"/>
    <w:rsid w:val="00B87930"/>
    <w:rsid w:val="00B87AAF"/>
    <w:rsid w:val="00B87C67"/>
    <w:rsid w:val="00B87D72"/>
    <w:rsid w:val="00B87D7D"/>
    <w:rsid w:val="00B91350"/>
    <w:rsid w:val="00B916FE"/>
    <w:rsid w:val="00B92917"/>
    <w:rsid w:val="00B92F4A"/>
    <w:rsid w:val="00B9306E"/>
    <w:rsid w:val="00B9370A"/>
    <w:rsid w:val="00B93D87"/>
    <w:rsid w:val="00B93E59"/>
    <w:rsid w:val="00B94149"/>
    <w:rsid w:val="00B94743"/>
    <w:rsid w:val="00B9527F"/>
    <w:rsid w:val="00B956D7"/>
    <w:rsid w:val="00B9576E"/>
    <w:rsid w:val="00B95997"/>
    <w:rsid w:val="00B96137"/>
    <w:rsid w:val="00B964E7"/>
    <w:rsid w:val="00B971B8"/>
    <w:rsid w:val="00B975EC"/>
    <w:rsid w:val="00B97FF2"/>
    <w:rsid w:val="00BA033B"/>
    <w:rsid w:val="00BA0A68"/>
    <w:rsid w:val="00BA0F24"/>
    <w:rsid w:val="00BA1861"/>
    <w:rsid w:val="00BA2158"/>
    <w:rsid w:val="00BA36DF"/>
    <w:rsid w:val="00BA3AD4"/>
    <w:rsid w:val="00BA3DF8"/>
    <w:rsid w:val="00BA3E9F"/>
    <w:rsid w:val="00BA4B5F"/>
    <w:rsid w:val="00BA4C5A"/>
    <w:rsid w:val="00BA5BB1"/>
    <w:rsid w:val="00BA5E2E"/>
    <w:rsid w:val="00BA6683"/>
    <w:rsid w:val="00BA6B18"/>
    <w:rsid w:val="00BA6D9F"/>
    <w:rsid w:val="00BA6E09"/>
    <w:rsid w:val="00BA74CC"/>
    <w:rsid w:val="00BA7AB0"/>
    <w:rsid w:val="00BB04AC"/>
    <w:rsid w:val="00BB0725"/>
    <w:rsid w:val="00BB08D0"/>
    <w:rsid w:val="00BB0C1A"/>
    <w:rsid w:val="00BB1768"/>
    <w:rsid w:val="00BB1F98"/>
    <w:rsid w:val="00BB2858"/>
    <w:rsid w:val="00BB37F8"/>
    <w:rsid w:val="00BB386B"/>
    <w:rsid w:val="00BB3DEF"/>
    <w:rsid w:val="00BB4755"/>
    <w:rsid w:val="00BB48B2"/>
    <w:rsid w:val="00BB4997"/>
    <w:rsid w:val="00BB510E"/>
    <w:rsid w:val="00BB5A99"/>
    <w:rsid w:val="00BB5B60"/>
    <w:rsid w:val="00BB5B75"/>
    <w:rsid w:val="00BB5BBA"/>
    <w:rsid w:val="00BB5C00"/>
    <w:rsid w:val="00BB6195"/>
    <w:rsid w:val="00BB62E4"/>
    <w:rsid w:val="00BB6D2C"/>
    <w:rsid w:val="00BB7093"/>
    <w:rsid w:val="00BC0165"/>
    <w:rsid w:val="00BC01E2"/>
    <w:rsid w:val="00BC01F4"/>
    <w:rsid w:val="00BC0768"/>
    <w:rsid w:val="00BC0B9D"/>
    <w:rsid w:val="00BC1C5A"/>
    <w:rsid w:val="00BC1F5F"/>
    <w:rsid w:val="00BC20AD"/>
    <w:rsid w:val="00BC2374"/>
    <w:rsid w:val="00BC2BC8"/>
    <w:rsid w:val="00BC3B95"/>
    <w:rsid w:val="00BC498C"/>
    <w:rsid w:val="00BC4B66"/>
    <w:rsid w:val="00BC4CDE"/>
    <w:rsid w:val="00BC5290"/>
    <w:rsid w:val="00BC5D39"/>
    <w:rsid w:val="00BC6351"/>
    <w:rsid w:val="00BC6443"/>
    <w:rsid w:val="00BC6CF4"/>
    <w:rsid w:val="00BC6DC8"/>
    <w:rsid w:val="00BC75E7"/>
    <w:rsid w:val="00BC7633"/>
    <w:rsid w:val="00BC76EC"/>
    <w:rsid w:val="00BC7D37"/>
    <w:rsid w:val="00BD08D0"/>
    <w:rsid w:val="00BD0915"/>
    <w:rsid w:val="00BD1194"/>
    <w:rsid w:val="00BD12AE"/>
    <w:rsid w:val="00BD1CF4"/>
    <w:rsid w:val="00BD1FF4"/>
    <w:rsid w:val="00BD24DE"/>
    <w:rsid w:val="00BD27DB"/>
    <w:rsid w:val="00BD2EB4"/>
    <w:rsid w:val="00BD37D9"/>
    <w:rsid w:val="00BD473A"/>
    <w:rsid w:val="00BD4DA6"/>
    <w:rsid w:val="00BD4DD3"/>
    <w:rsid w:val="00BD559E"/>
    <w:rsid w:val="00BD5D72"/>
    <w:rsid w:val="00BD6488"/>
    <w:rsid w:val="00BD692C"/>
    <w:rsid w:val="00BD6A28"/>
    <w:rsid w:val="00BD6B66"/>
    <w:rsid w:val="00BD7899"/>
    <w:rsid w:val="00BD7941"/>
    <w:rsid w:val="00BE084D"/>
    <w:rsid w:val="00BE0B3D"/>
    <w:rsid w:val="00BE101F"/>
    <w:rsid w:val="00BE201C"/>
    <w:rsid w:val="00BE2FBF"/>
    <w:rsid w:val="00BE30C7"/>
    <w:rsid w:val="00BE354D"/>
    <w:rsid w:val="00BE3F65"/>
    <w:rsid w:val="00BE44C0"/>
    <w:rsid w:val="00BE4548"/>
    <w:rsid w:val="00BE4968"/>
    <w:rsid w:val="00BE5276"/>
    <w:rsid w:val="00BE578A"/>
    <w:rsid w:val="00BE57AE"/>
    <w:rsid w:val="00BE5AE6"/>
    <w:rsid w:val="00BE623C"/>
    <w:rsid w:val="00BE7116"/>
    <w:rsid w:val="00BE74E5"/>
    <w:rsid w:val="00BF016E"/>
    <w:rsid w:val="00BF0DC9"/>
    <w:rsid w:val="00BF1209"/>
    <w:rsid w:val="00BF135C"/>
    <w:rsid w:val="00BF1462"/>
    <w:rsid w:val="00BF1AF3"/>
    <w:rsid w:val="00BF2449"/>
    <w:rsid w:val="00BF2AA8"/>
    <w:rsid w:val="00BF2B31"/>
    <w:rsid w:val="00BF2CB1"/>
    <w:rsid w:val="00BF2FE6"/>
    <w:rsid w:val="00BF3AEC"/>
    <w:rsid w:val="00BF4BA1"/>
    <w:rsid w:val="00BF4D56"/>
    <w:rsid w:val="00BF519D"/>
    <w:rsid w:val="00BF55A1"/>
    <w:rsid w:val="00BF594F"/>
    <w:rsid w:val="00BF5A64"/>
    <w:rsid w:val="00BF636E"/>
    <w:rsid w:val="00BF6B34"/>
    <w:rsid w:val="00BF6D8A"/>
    <w:rsid w:val="00BF6EFB"/>
    <w:rsid w:val="00BF7132"/>
    <w:rsid w:val="00BF7182"/>
    <w:rsid w:val="00BF7445"/>
    <w:rsid w:val="00BF79CF"/>
    <w:rsid w:val="00C01FE1"/>
    <w:rsid w:val="00C02779"/>
    <w:rsid w:val="00C0282F"/>
    <w:rsid w:val="00C03BD5"/>
    <w:rsid w:val="00C03D66"/>
    <w:rsid w:val="00C04260"/>
    <w:rsid w:val="00C05BAB"/>
    <w:rsid w:val="00C05D16"/>
    <w:rsid w:val="00C06629"/>
    <w:rsid w:val="00C067B2"/>
    <w:rsid w:val="00C068DB"/>
    <w:rsid w:val="00C06ACF"/>
    <w:rsid w:val="00C07453"/>
    <w:rsid w:val="00C07841"/>
    <w:rsid w:val="00C07AF6"/>
    <w:rsid w:val="00C100A2"/>
    <w:rsid w:val="00C1087E"/>
    <w:rsid w:val="00C10BAA"/>
    <w:rsid w:val="00C120A3"/>
    <w:rsid w:val="00C128A6"/>
    <w:rsid w:val="00C129C3"/>
    <w:rsid w:val="00C12A7F"/>
    <w:rsid w:val="00C12AD2"/>
    <w:rsid w:val="00C12C8A"/>
    <w:rsid w:val="00C12E44"/>
    <w:rsid w:val="00C1303D"/>
    <w:rsid w:val="00C13F75"/>
    <w:rsid w:val="00C142AC"/>
    <w:rsid w:val="00C1440C"/>
    <w:rsid w:val="00C155A2"/>
    <w:rsid w:val="00C16089"/>
    <w:rsid w:val="00C1617F"/>
    <w:rsid w:val="00C1654E"/>
    <w:rsid w:val="00C16907"/>
    <w:rsid w:val="00C17B85"/>
    <w:rsid w:val="00C215A5"/>
    <w:rsid w:val="00C21D0A"/>
    <w:rsid w:val="00C2204C"/>
    <w:rsid w:val="00C2232D"/>
    <w:rsid w:val="00C22393"/>
    <w:rsid w:val="00C22AE1"/>
    <w:rsid w:val="00C22C3E"/>
    <w:rsid w:val="00C23106"/>
    <w:rsid w:val="00C232ED"/>
    <w:rsid w:val="00C238A8"/>
    <w:rsid w:val="00C23D86"/>
    <w:rsid w:val="00C23E50"/>
    <w:rsid w:val="00C23F08"/>
    <w:rsid w:val="00C23F2A"/>
    <w:rsid w:val="00C24756"/>
    <w:rsid w:val="00C248AE"/>
    <w:rsid w:val="00C24C00"/>
    <w:rsid w:val="00C24C5F"/>
    <w:rsid w:val="00C24E8B"/>
    <w:rsid w:val="00C251A2"/>
    <w:rsid w:val="00C26E30"/>
    <w:rsid w:val="00C26F38"/>
    <w:rsid w:val="00C272C1"/>
    <w:rsid w:val="00C27363"/>
    <w:rsid w:val="00C2777B"/>
    <w:rsid w:val="00C27A58"/>
    <w:rsid w:val="00C27E77"/>
    <w:rsid w:val="00C27E8B"/>
    <w:rsid w:val="00C30484"/>
    <w:rsid w:val="00C30535"/>
    <w:rsid w:val="00C30864"/>
    <w:rsid w:val="00C30FE7"/>
    <w:rsid w:val="00C319EC"/>
    <w:rsid w:val="00C31A02"/>
    <w:rsid w:val="00C31E0F"/>
    <w:rsid w:val="00C323EB"/>
    <w:rsid w:val="00C32562"/>
    <w:rsid w:val="00C329B9"/>
    <w:rsid w:val="00C32E8C"/>
    <w:rsid w:val="00C3358D"/>
    <w:rsid w:val="00C336C4"/>
    <w:rsid w:val="00C33734"/>
    <w:rsid w:val="00C340A7"/>
    <w:rsid w:val="00C3432F"/>
    <w:rsid w:val="00C345FB"/>
    <w:rsid w:val="00C34C15"/>
    <w:rsid w:val="00C36B29"/>
    <w:rsid w:val="00C37012"/>
    <w:rsid w:val="00C370A3"/>
    <w:rsid w:val="00C37686"/>
    <w:rsid w:val="00C37DD6"/>
    <w:rsid w:val="00C37ED6"/>
    <w:rsid w:val="00C400A8"/>
    <w:rsid w:val="00C400E4"/>
    <w:rsid w:val="00C40406"/>
    <w:rsid w:val="00C413EF"/>
    <w:rsid w:val="00C41959"/>
    <w:rsid w:val="00C42297"/>
    <w:rsid w:val="00C429B8"/>
    <w:rsid w:val="00C42A7D"/>
    <w:rsid w:val="00C42B22"/>
    <w:rsid w:val="00C42CE7"/>
    <w:rsid w:val="00C42E0C"/>
    <w:rsid w:val="00C42FF1"/>
    <w:rsid w:val="00C43C11"/>
    <w:rsid w:val="00C43D6E"/>
    <w:rsid w:val="00C4415F"/>
    <w:rsid w:val="00C447DB"/>
    <w:rsid w:val="00C448D5"/>
    <w:rsid w:val="00C44943"/>
    <w:rsid w:val="00C44AE7"/>
    <w:rsid w:val="00C44E86"/>
    <w:rsid w:val="00C46373"/>
    <w:rsid w:val="00C4649D"/>
    <w:rsid w:val="00C473BE"/>
    <w:rsid w:val="00C4763F"/>
    <w:rsid w:val="00C476CB"/>
    <w:rsid w:val="00C4770B"/>
    <w:rsid w:val="00C478BE"/>
    <w:rsid w:val="00C47C9B"/>
    <w:rsid w:val="00C500C3"/>
    <w:rsid w:val="00C50123"/>
    <w:rsid w:val="00C5029D"/>
    <w:rsid w:val="00C50757"/>
    <w:rsid w:val="00C511D4"/>
    <w:rsid w:val="00C51509"/>
    <w:rsid w:val="00C519BC"/>
    <w:rsid w:val="00C51A17"/>
    <w:rsid w:val="00C525C1"/>
    <w:rsid w:val="00C52856"/>
    <w:rsid w:val="00C52D34"/>
    <w:rsid w:val="00C53B36"/>
    <w:rsid w:val="00C54171"/>
    <w:rsid w:val="00C54D2D"/>
    <w:rsid w:val="00C5513D"/>
    <w:rsid w:val="00C551D5"/>
    <w:rsid w:val="00C55201"/>
    <w:rsid w:val="00C5549F"/>
    <w:rsid w:val="00C55FBC"/>
    <w:rsid w:val="00C56D85"/>
    <w:rsid w:val="00C56E6A"/>
    <w:rsid w:val="00C57283"/>
    <w:rsid w:val="00C574FE"/>
    <w:rsid w:val="00C576ED"/>
    <w:rsid w:val="00C5786D"/>
    <w:rsid w:val="00C57D31"/>
    <w:rsid w:val="00C57D57"/>
    <w:rsid w:val="00C57FA6"/>
    <w:rsid w:val="00C62BAF"/>
    <w:rsid w:val="00C62D9E"/>
    <w:rsid w:val="00C62E50"/>
    <w:rsid w:val="00C6350B"/>
    <w:rsid w:val="00C63B05"/>
    <w:rsid w:val="00C646B4"/>
    <w:rsid w:val="00C64950"/>
    <w:rsid w:val="00C654F2"/>
    <w:rsid w:val="00C665DC"/>
    <w:rsid w:val="00C6684B"/>
    <w:rsid w:val="00C66889"/>
    <w:rsid w:val="00C668A9"/>
    <w:rsid w:val="00C66DD6"/>
    <w:rsid w:val="00C677E8"/>
    <w:rsid w:val="00C67B37"/>
    <w:rsid w:val="00C67E3A"/>
    <w:rsid w:val="00C7020C"/>
    <w:rsid w:val="00C70D1A"/>
    <w:rsid w:val="00C716E6"/>
    <w:rsid w:val="00C71B27"/>
    <w:rsid w:val="00C72491"/>
    <w:rsid w:val="00C7265C"/>
    <w:rsid w:val="00C7292F"/>
    <w:rsid w:val="00C72BA3"/>
    <w:rsid w:val="00C72C9A"/>
    <w:rsid w:val="00C737C4"/>
    <w:rsid w:val="00C73817"/>
    <w:rsid w:val="00C73B13"/>
    <w:rsid w:val="00C74D79"/>
    <w:rsid w:val="00C74FAB"/>
    <w:rsid w:val="00C752CD"/>
    <w:rsid w:val="00C75502"/>
    <w:rsid w:val="00C75805"/>
    <w:rsid w:val="00C75B86"/>
    <w:rsid w:val="00C7620F"/>
    <w:rsid w:val="00C765BE"/>
    <w:rsid w:val="00C76DFB"/>
    <w:rsid w:val="00C7766A"/>
    <w:rsid w:val="00C77C7E"/>
    <w:rsid w:val="00C80125"/>
    <w:rsid w:val="00C801C8"/>
    <w:rsid w:val="00C81335"/>
    <w:rsid w:val="00C819A8"/>
    <w:rsid w:val="00C81D49"/>
    <w:rsid w:val="00C81D9D"/>
    <w:rsid w:val="00C820EB"/>
    <w:rsid w:val="00C820EE"/>
    <w:rsid w:val="00C82886"/>
    <w:rsid w:val="00C82A2E"/>
    <w:rsid w:val="00C831BC"/>
    <w:rsid w:val="00C83250"/>
    <w:rsid w:val="00C838A7"/>
    <w:rsid w:val="00C839CA"/>
    <w:rsid w:val="00C83B9B"/>
    <w:rsid w:val="00C83CF2"/>
    <w:rsid w:val="00C84752"/>
    <w:rsid w:val="00C84A4C"/>
    <w:rsid w:val="00C85086"/>
    <w:rsid w:val="00C8519A"/>
    <w:rsid w:val="00C8589D"/>
    <w:rsid w:val="00C863C4"/>
    <w:rsid w:val="00C86420"/>
    <w:rsid w:val="00C86A46"/>
    <w:rsid w:val="00C86EB3"/>
    <w:rsid w:val="00C87651"/>
    <w:rsid w:val="00C87781"/>
    <w:rsid w:val="00C9029C"/>
    <w:rsid w:val="00C904C7"/>
    <w:rsid w:val="00C90557"/>
    <w:rsid w:val="00C90A47"/>
    <w:rsid w:val="00C9100D"/>
    <w:rsid w:val="00C912A5"/>
    <w:rsid w:val="00C912C3"/>
    <w:rsid w:val="00C9184C"/>
    <w:rsid w:val="00C919AD"/>
    <w:rsid w:val="00C93128"/>
    <w:rsid w:val="00C93966"/>
    <w:rsid w:val="00C93D2E"/>
    <w:rsid w:val="00C93DD1"/>
    <w:rsid w:val="00C93EE2"/>
    <w:rsid w:val="00C94452"/>
    <w:rsid w:val="00C949A5"/>
    <w:rsid w:val="00C94B36"/>
    <w:rsid w:val="00C94CF0"/>
    <w:rsid w:val="00C94D02"/>
    <w:rsid w:val="00C94D55"/>
    <w:rsid w:val="00C94E7E"/>
    <w:rsid w:val="00C950E5"/>
    <w:rsid w:val="00C9518B"/>
    <w:rsid w:val="00C951EB"/>
    <w:rsid w:val="00C95954"/>
    <w:rsid w:val="00C95D8A"/>
    <w:rsid w:val="00C9638A"/>
    <w:rsid w:val="00C97103"/>
    <w:rsid w:val="00C9762F"/>
    <w:rsid w:val="00C978B6"/>
    <w:rsid w:val="00CA00D8"/>
    <w:rsid w:val="00CA0DBA"/>
    <w:rsid w:val="00CA0E2B"/>
    <w:rsid w:val="00CA13F9"/>
    <w:rsid w:val="00CA1535"/>
    <w:rsid w:val="00CA2628"/>
    <w:rsid w:val="00CA330F"/>
    <w:rsid w:val="00CA33D4"/>
    <w:rsid w:val="00CA3541"/>
    <w:rsid w:val="00CA3C63"/>
    <w:rsid w:val="00CA4444"/>
    <w:rsid w:val="00CA4D2B"/>
    <w:rsid w:val="00CA4D9F"/>
    <w:rsid w:val="00CA5344"/>
    <w:rsid w:val="00CA5EDD"/>
    <w:rsid w:val="00CA5FEC"/>
    <w:rsid w:val="00CA6D9E"/>
    <w:rsid w:val="00CA74C3"/>
    <w:rsid w:val="00CA7632"/>
    <w:rsid w:val="00CA7DF0"/>
    <w:rsid w:val="00CA7E8F"/>
    <w:rsid w:val="00CB0161"/>
    <w:rsid w:val="00CB0767"/>
    <w:rsid w:val="00CB086A"/>
    <w:rsid w:val="00CB0910"/>
    <w:rsid w:val="00CB0A56"/>
    <w:rsid w:val="00CB0D64"/>
    <w:rsid w:val="00CB0F11"/>
    <w:rsid w:val="00CB1033"/>
    <w:rsid w:val="00CB10B9"/>
    <w:rsid w:val="00CB12A9"/>
    <w:rsid w:val="00CB1560"/>
    <w:rsid w:val="00CB2194"/>
    <w:rsid w:val="00CB3478"/>
    <w:rsid w:val="00CB39A7"/>
    <w:rsid w:val="00CB3A17"/>
    <w:rsid w:val="00CB4344"/>
    <w:rsid w:val="00CB44E8"/>
    <w:rsid w:val="00CB53CD"/>
    <w:rsid w:val="00CB555B"/>
    <w:rsid w:val="00CB55A0"/>
    <w:rsid w:val="00CB5B58"/>
    <w:rsid w:val="00CB65A7"/>
    <w:rsid w:val="00CB7377"/>
    <w:rsid w:val="00CB74B1"/>
    <w:rsid w:val="00CB7B07"/>
    <w:rsid w:val="00CB7BB2"/>
    <w:rsid w:val="00CB7D17"/>
    <w:rsid w:val="00CC0B1E"/>
    <w:rsid w:val="00CC10E6"/>
    <w:rsid w:val="00CC14C5"/>
    <w:rsid w:val="00CC1ED5"/>
    <w:rsid w:val="00CC1EE0"/>
    <w:rsid w:val="00CC23AB"/>
    <w:rsid w:val="00CC2535"/>
    <w:rsid w:val="00CC287D"/>
    <w:rsid w:val="00CC2EE7"/>
    <w:rsid w:val="00CC3EE4"/>
    <w:rsid w:val="00CC4921"/>
    <w:rsid w:val="00CC4BEB"/>
    <w:rsid w:val="00CC53E9"/>
    <w:rsid w:val="00CC55F2"/>
    <w:rsid w:val="00CC6229"/>
    <w:rsid w:val="00CC7136"/>
    <w:rsid w:val="00CC7809"/>
    <w:rsid w:val="00CC791A"/>
    <w:rsid w:val="00CC7F73"/>
    <w:rsid w:val="00CD0DE9"/>
    <w:rsid w:val="00CD10BA"/>
    <w:rsid w:val="00CD127F"/>
    <w:rsid w:val="00CD19BE"/>
    <w:rsid w:val="00CD276A"/>
    <w:rsid w:val="00CD2902"/>
    <w:rsid w:val="00CD2986"/>
    <w:rsid w:val="00CD2B59"/>
    <w:rsid w:val="00CD2D8D"/>
    <w:rsid w:val="00CD2DC1"/>
    <w:rsid w:val="00CD3FA1"/>
    <w:rsid w:val="00CD4265"/>
    <w:rsid w:val="00CD4AEB"/>
    <w:rsid w:val="00CD5813"/>
    <w:rsid w:val="00CD58E0"/>
    <w:rsid w:val="00CD661C"/>
    <w:rsid w:val="00CD6DB2"/>
    <w:rsid w:val="00CD7B31"/>
    <w:rsid w:val="00CD7FF5"/>
    <w:rsid w:val="00CE0520"/>
    <w:rsid w:val="00CE0A0C"/>
    <w:rsid w:val="00CE14EB"/>
    <w:rsid w:val="00CE1775"/>
    <w:rsid w:val="00CE1B4E"/>
    <w:rsid w:val="00CE1D6E"/>
    <w:rsid w:val="00CE23E5"/>
    <w:rsid w:val="00CE2A8E"/>
    <w:rsid w:val="00CE2D57"/>
    <w:rsid w:val="00CE2E75"/>
    <w:rsid w:val="00CE3042"/>
    <w:rsid w:val="00CE30C3"/>
    <w:rsid w:val="00CE3443"/>
    <w:rsid w:val="00CE3D32"/>
    <w:rsid w:val="00CE41FE"/>
    <w:rsid w:val="00CE4380"/>
    <w:rsid w:val="00CE45F6"/>
    <w:rsid w:val="00CE4A6A"/>
    <w:rsid w:val="00CE54C7"/>
    <w:rsid w:val="00CE5553"/>
    <w:rsid w:val="00CE5905"/>
    <w:rsid w:val="00CE5B34"/>
    <w:rsid w:val="00CE5B58"/>
    <w:rsid w:val="00CE5F71"/>
    <w:rsid w:val="00CE6431"/>
    <w:rsid w:val="00CE6499"/>
    <w:rsid w:val="00CE6939"/>
    <w:rsid w:val="00CE7399"/>
    <w:rsid w:val="00CE79D3"/>
    <w:rsid w:val="00CE7CB1"/>
    <w:rsid w:val="00CF0A84"/>
    <w:rsid w:val="00CF0C1C"/>
    <w:rsid w:val="00CF0D9E"/>
    <w:rsid w:val="00CF15B7"/>
    <w:rsid w:val="00CF1DD5"/>
    <w:rsid w:val="00CF25CE"/>
    <w:rsid w:val="00CF3255"/>
    <w:rsid w:val="00CF326D"/>
    <w:rsid w:val="00CF380B"/>
    <w:rsid w:val="00CF39A1"/>
    <w:rsid w:val="00CF3C17"/>
    <w:rsid w:val="00CF4A17"/>
    <w:rsid w:val="00CF5B24"/>
    <w:rsid w:val="00CF7342"/>
    <w:rsid w:val="00CF77E0"/>
    <w:rsid w:val="00CF7880"/>
    <w:rsid w:val="00CF7ABB"/>
    <w:rsid w:val="00CF7C86"/>
    <w:rsid w:val="00CF7FBE"/>
    <w:rsid w:val="00D00177"/>
    <w:rsid w:val="00D001D9"/>
    <w:rsid w:val="00D0020A"/>
    <w:rsid w:val="00D003AE"/>
    <w:rsid w:val="00D00C12"/>
    <w:rsid w:val="00D011EB"/>
    <w:rsid w:val="00D019C7"/>
    <w:rsid w:val="00D01A90"/>
    <w:rsid w:val="00D01D47"/>
    <w:rsid w:val="00D01D9E"/>
    <w:rsid w:val="00D024BF"/>
    <w:rsid w:val="00D02531"/>
    <w:rsid w:val="00D02C35"/>
    <w:rsid w:val="00D02E0A"/>
    <w:rsid w:val="00D02ECB"/>
    <w:rsid w:val="00D03A2D"/>
    <w:rsid w:val="00D03E7D"/>
    <w:rsid w:val="00D04D66"/>
    <w:rsid w:val="00D050E6"/>
    <w:rsid w:val="00D05A2C"/>
    <w:rsid w:val="00D06458"/>
    <w:rsid w:val="00D065B1"/>
    <w:rsid w:val="00D06796"/>
    <w:rsid w:val="00D06B54"/>
    <w:rsid w:val="00D06D82"/>
    <w:rsid w:val="00D073C7"/>
    <w:rsid w:val="00D075E7"/>
    <w:rsid w:val="00D07CB3"/>
    <w:rsid w:val="00D07DE2"/>
    <w:rsid w:val="00D07FE9"/>
    <w:rsid w:val="00D10071"/>
    <w:rsid w:val="00D10C31"/>
    <w:rsid w:val="00D10EF6"/>
    <w:rsid w:val="00D11197"/>
    <w:rsid w:val="00D11944"/>
    <w:rsid w:val="00D11F78"/>
    <w:rsid w:val="00D12D72"/>
    <w:rsid w:val="00D1306E"/>
    <w:rsid w:val="00D1336D"/>
    <w:rsid w:val="00D13798"/>
    <w:rsid w:val="00D13ECA"/>
    <w:rsid w:val="00D141FA"/>
    <w:rsid w:val="00D142F4"/>
    <w:rsid w:val="00D145A5"/>
    <w:rsid w:val="00D145F9"/>
    <w:rsid w:val="00D14A52"/>
    <w:rsid w:val="00D14B72"/>
    <w:rsid w:val="00D15726"/>
    <w:rsid w:val="00D15889"/>
    <w:rsid w:val="00D15A0E"/>
    <w:rsid w:val="00D15D68"/>
    <w:rsid w:val="00D165C8"/>
    <w:rsid w:val="00D16627"/>
    <w:rsid w:val="00D1769A"/>
    <w:rsid w:val="00D176FB"/>
    <w:rsid w:val="00D17711"/>
    <w:rsid w:val="00D17E0D"/>
    <w:rsid w:val="00D20963"/>
    <w:rsid w:val="00D21375"/>
    <w:rsid w:val="00D22193"/>
    <w:rsid w:val="00D2236D"/>
    <w:rsid w:val="00D2276D"/>
    <w:rsid w:val="00D2277F"/>
    <w:rsid w:val="00D227C3"/>
    <w:rsid w:val="00D22982"/>
    <w:rsid w:val="00D22C57"/>
    <w:rsid w:val="00D232F1"/>
    <w:rsid w:val="00D239D6"/>
    <w:rsid w:val="00D24678"/>
    <w:rsid w:val="00D24E46"/>
    <w:rsid w:val="00D25EB4"/>
    <w:rsid w:val="00D268F4"/>
    <w:rsid w:val="00D26BE8"/>
    <w:rsid w:val="00D26BFC"/>
    <w:rsid w:val="00D27108"/>
    <w:rsid w:val="00D27363"/>
    <w:rsid w:val="00D27605"/>
    <w:rsid w:val="00D2793D"/>
    <w:rsid w:val="00D27E9D"/>
    <w:rsid w:val="00D3036C"/>
    <w:rsid w:val="00D30C46"/>
    <w:rsid w:val="00D30D39"/>
    <w:rsid w:val="00D3285C"/>
    <w:rsid w:val="00D32A10"/>
    <w:rsid w:val="00D3391F"/>
    <w:rsid w:val="00D33CCC"/>
    <w:rsid w:val="00D33E66"/>
    <w:rsid w:val="00D34931"/>
    <w:rsid w:val="00D34FB8"/>
    <w:rsid w:val="00D3551C"/>
    <w:rsid w:val="00D35741"/>
    <w:rsid w:val="00D35E75"/>
    <w:rsid w:val="00D35EE5"/>
    <w:rsid w:val="00D36AEC"/>
    <w:rsid w:val="00D36D7F"/>
    <w:rsid w:val="00D37329"/>
    <w:rsid w:val="00D37AA5"/>
    <w:rsid w:val="00D4089A"/>
    <w:rsid w:val="00D4187B"/>
    <w:rsid w:val="00D41944"/>
    <w:rsid w:val="00D42131"/>
    <w:rsid w:val="00D421BD"/>
    <w:rsid w:val="00D437A0"/>
    <w:rsid w:val="00D43D2F"/>
    <w:rsid w:val="00D43EC2"/>
    <w:rsid w:val="00D448B8"/>
    <w:rsid w:val="00D44950"/>
    <w:rsid w:val="00D459EA"/>
    <w:rsid w:val="00D46023"/>
    <w:rsid w:val="00D464DE"/>
    <w:rsid w:val="00D4667D"/>
    <w:rsid w:val="00D466D2"/>
    <w:rsid w:val="00D46CF3"/>
    <w:rsid w:val="00D474EC"/>
    <w:rsid w:val="00D50D81"/>
    <w:rsid w:val="00D50D9C"/>
    <w:rsid w:val="00D50FF3"/>
    <w:rsid w:val="00D5166E"/>
    <w:rsid w:val="00D51887"/>
    <w:rsid w:val="00D52766"/>
    <w:rsid w:val="00D53A4B"/>
    <w:rsid w:val="00D53A7C"/>
    <w:rsid w:val="00D53AF0"/>
    <w:rsid w:val="00D53B80"/>
    <w:rsid w:val="00D54C0A"/>
    <w:rsid w:val="00D54F63"/>
    <w:rsid w:val="00D54F71"/>
    <w:rsid w:val="00D55389"/>
    <w:rsid w:val="00D55746"/>
    <w:rsid w:val="00D557B6"/>
    <w:rsid w:val="00D55886"/>
    <w:rsid w:val="00D55A46"/>
    <w:rsid w:val="00D55C0B"/>
    <w:rsid w:val="00D55C16"/>
    <w:rsid w:val="00D55EED"/>
    <w:rsid w:val="00D562CE"/>
    <w:rsid w:val="00D56780"/>
    <w:rsid w:val="00D567EF"/>
    <w:rsid w:val="00D56A7B"/>
    <w:rsid w:val="00D56B9A"/>
    <w:rsid w:val="00D56BF2"/>
    <w:rsid w:val="00D56F5E"/>
    <w:rsid w:val="00D6015F"/>
    <w:rsid w:val="00D60551"/>
    <w:rsid w:val="00D61128"/>
    <w:rsid w:val="00D61402"/>
    <w:rsid w:val="00D6210F"/>
    <w:rsid w:val="00D62235"/>
    <w:rsid w:val="00D6264E"/>
    <w:rsid w:val="00D62B61"/>
    <w:rsid w:val="00D62E40"/>
    <w:rsid w:val="00D63192"/>
    <w:rsid w:val="00D63431"/>
    <w:rsid w:val="00D637D5"/>
    <w:rsid w:val="00D63822"/>
    <w:rsid w:val="00D638BA"/>
    <w:rsid w:val="00D63E3A"/>
    <w:rsid w:val="00D63E76"/>
    <w:rsid w:val="00D645DB"/>
    <w:rsid w:val="00D64641"/>
    <w:rsid w:val="00D648B8"/>
    <w:rsid w:val="00D64B06"/>
    <w:rsid w:val="00D64D46"/>
    <w:rsid w:val="00D651D6"/>
    <w:rsid w:val="00D6554A"/>
    <w:rsid w:val="00D65EE1"/>
    <w:rsid w:val="00D663D1"/>
    <w:rsid w:val="00D66AF7"/>
    <w:rsid w:val="00D676B2"/>
    <w:rsid w:val="00D70665"/>
    <w:rsid w:val="00D711E6"/>
    <w:rsid w:val="00D71DBF"/>
    <w:rsid w:val="00D72032"/>
    <w:rsid w:val="00D722A8"/>
    <w:rsid w:val="00D723A6"/>
    <w:rsid w:val="00D723B6"/>
    <w:rsid w:val="00D724A9"/>
    <w:rsid w:val="00D72660"/>
    <w:rsid w:val="00D72903"/>
    <w:rsid w:val="00D72BA1"/>
    <w:rsid w:val="00D72C02"/>
    <w:rsid w:val="00D72E3A"/>
    <w:rsid w:val="00D72E67"/>
    <w:rsid w:val="00D7303E"/>
    <w:rsid w:val="00D7350E"/>
    <w:rsid w:val="00D738D8"/>
    <w:rsid w:val="00D73A99"/>
    <w:rsid w:val="00D73CE7"/>
    <w:rsid w:val="00D740BC"/>
    <w:rsid w:val="00D7413D"/>
    <w:rsid w:val="00D74CF3"/>
    <w:rsid w:val="00D75668"/>
    <w:rsid w:val="00D75BE8"/>
    <w:rsid w:val="00D76069"/>
    <w:rsid w:val="00D76D2C"/>
    <w:rsid w:val="00D76D38"/>
    <w:rsid w:val="00D77436"/>
    <w:rsid w:val="00D7756B"/>
    <w:rsid w:val="00D77F1D"/>
    <w:rsid w:val="00D80831"/>
    <w:rsid w:val="00D80C86"/>
    <w:rsid w:val="00D8264B"/>
    <w:rsid w:val="00D826E0"/>
    <w:rsid w:val="00D829AA"/>
    <w:rsid w:val="00D831A9"/>
    <w:rsid w:val="00D83F5E"/>
    <w:rsid w:val="00D8470E"/>
    <w:rsid w:val="00D85207"/>
    <w:rsid w:val="00D86A6F"/>
    <w:rsid w:val="00D86D3F"/>
    <w:rsid w:val="00D86DDA"/>
    <w:rsid w:val="00D87699"/>
    <w:rsid w:val="00D90094"/>
    <w:rsid w:val="00D90587"/>
    <w:rsid w:val="00D906EA"/>
    <w:rsid w:val="00D90722"/>
    <w:rsid w:val="00D90761"/>
    <w:rsid w:val="00D90CBD"/>
    <w:rsid w:val="00D91A9D"/>
    <w:rsid w:val="00D91D65"/>
    <w:rsid w:val="00D91E0F"/>
    <w:rsid w:val="00D929AB"/>
    <w:rsid w:val="00D92CF1"/>
    <w:rsid w:val="00D932EB"/>
    <w:rsid w:val="00D93892"/>
    <w:rsid w:val="00D9399B"/>
    <w:rsid w:val="00D94169"/>
    <w:rsid w:val="00D9464C"/>
    <w:rsid w:val="00D9485C"/>
    <w:rsid w:val="00D95586"/>
    <w:rsid w:val="00D95EDA"/>
    <w:rsid w:val="00D9623B"/>
    <w:rsid w:val="00D974EB"/>
    <w:rsid w:val="00D97788"/>
    <w:rsid w:val="00D9787C"/>
    <w:rsid w:val="00D97B99"/>
    <w:rsid w:val="00D97BCF"/>
    <w:rsid w:val="00D97EDF"/>
    <w:rsid w:val="00DA05EA"/>
    <w:rsid w:val="00DA088B"/>
    <w:rsid w:val="00DA0A39"/>
    <w:rsid w:val="00DA1047"/>
    <w:rsid w:val="00DA140A"/>
    <w:rsid w:val="00DA14BE"/>
    <w:rsid w:val="00DA15B9"/>
    <w:rsid w:val="00DA22AC"/>
    <w:rsid w:val="00DA22DE"/>
    <w:rsid w:val="00DA2634"/>
    <w:rsid w:val="00DA26DB"/>
    <w:rsid w:val="00DA2CB2"/>
    <w:rsid w:val="00DA2F4A"/>
    <w:rsid w:val="00DA32C5"/>
    <w:rsid w:val="00DA3445"/>
    <w:rsid w:val="00DA37DD"/>
    <w:rsid w:val="00DA3948"/>
    <w:rsid w:val="00DA3DA6"/>
    <w:rsid w:val="00DA45EB"/>
    <w:rsid w:val="00DA468F"/>
    <w:rsid w:val="00DA4FD1"/>
    <w:rsid w:val="00DA5591"/>
    <w:rsid w:val="00DA5C95"/>
    <w:rsid w:val="00DA5E4B"/>
    <w:rsid w:val="00DA618B"/>
    <w:rsid w:val="00DA62E2"/>
    <w:rsid w:val="00DA6B59"/>
    <w:rsid w:val="00DB0050"/>
    <w:rsid w:val="00DB09DD"/>
    <w:rsid w:val="00DB1037"/>
    <w:rsid w:val="00DB1D94"/>
    <w:rsid w:val="00DB1FB1"/>
    <w:rsid w:val="00DB210E"/>
    <w:rsid w:val="00DB2838"/>
    <w:rsid w:val="00DB3018"/>
    <w:rsid w:val="00DB3060"/>
    <w:rsid w:val="00DB31A2"/>
    <w:rsid w:val="00DB31C0"/>
    <w:rsid w:val="00DB3F42"/>
    <w:rsid w:val="00DB41BA"/>
    <w:rsid w:val="00DB4D62"/>
    <w:rsid w:val="00DB4E50"/>
    <w:rsid w:val="00DB4ED6"/>
    <w:rsid w:val="00DB59D1"/>
    <w:rsid w:val="00DB6426"/>
    <w:rsid w:val="00DB6997"/>
    <w:rsid w:val="00DB6D87"/>
    <w:rsid w:val="00DB7035"/>
    <w:rsid w:val="00DB7504"/>
    <w:rsid w:val="00DB793A"/>
    <w:rsid w:val="00DB7ABC"/>
    <w:rsid w:val="00DB7B0E"/>
    <w:rsid w:val="00DB7CD1"/>
    <w:rsid w:val="00DB7D02"/>
    <w:rsid w:val="00DC0757"/>
    <w:rsid w:val="00DC1006"/>
    <w:rsid w:val="00DC1521"/>
    <w:rsid w:val="00DC1C9B"/>
    <w:rsid w:val="00DC2999"/>
    <w:rsid w:val="00DC2F0B"/>
    <w:rsid w:val="00DC3733"/>
    <w:rsid w:val="00DC3B61"/>
    <w:rsid w:val="00DC41AB"/>
    <w:rsid w:val="00DC4647"/>
    <w:rsid w:val="00DC473B"/>
    <w:rsid w:val="00DC4992"/>
    <w:rsid w:val="00DC4AAB"/>
    <w:rsid w:val="00DC60BC"/>
    <w:rsid w:val="00DC666C"/>
    <w:rsid w:val="00DC6976"/>
    <w:rsid w:val="00DC6AA7"/>
    <w:rsid w:val="00DC75A7"/>
    <w:rsid w:val="00DC7D45"/>
    <w:rsid w:val="00DD051D"/>
    <w:rsid w:val="00DD05AB"/>
    <w:rsid w:val="00DD0C15"/>
    <w:rsid w:val="00DD0CA5"/>
    <w:rsid w:val="00DD0E70"/>
    <w:rsid w:val="00DD1017"/>
    <w:rsid w:val="00DD1020"/>
    <w:rsid w:val="00DD1099"/>
    <w:rsid w:val="00DD1519"/>
    <w:rsid w:val="00DD168E"/>
    <w:rsid w:val="00DD19F3"/>
    <w:rsid w:val="00DD1C63"/>
    <w:rsid w:val="00DD246C"/>
    <w:rsid w:val="00DD2DE0"/>
    <w:rsid w:val="00DD2E89"/>
    <w:rsid w:val="00DD3205"/>
    <w:rsid w:val="00DD53A8"/>
    <w:rsid w:val="00DD629D"/>
    <w:rsid w:val="00DD6680"/>
    <w:rsid w:val="00DD6A32"/>
    <w:rsid w:val="00DD73EA"/>
    <w:rsid w:val="00DE0C35"/>
    <w:rsid w:val="00DE1A15"/>
    <w:rsid w:val="00DE2218"/>
    <w:rsid w:val="00DE244D"/>
    <w:rsid w:val="00DE265D"/>
    <w:rsid w:val="00DE345C"/>
    <w:rsid w:val="00DE3861"/>
    <w:rsid w:val="00DE38D1"/>
    <w:rsid w:val="00DE399E"/>
    <w:rsid w:val="00DE3B32"/>
    <w:rsid w:val="00DE3F3C"/>
    <w:rsid w:val="00DE4701"/>
    <w:rsid w:val="00DE4E49"/>
    <w:rsid w:val="00DE4FA9"/>
    <w:rsid w:val="00DE5067"/>
    <w:rsid w:val="00DE514F"/>
    <w:rsid w:val="00DE58B2"/>
    <w:rsid w:val="00DE5E95"/>
    <w:rsid w:val="00DE5FCC"/>
    <w:rsid w:val="00DE64E4"/>
    <w:rsid w:val="00DE67AF"/>
    <w:rsid w:val="00DE7109"/>
    <w:rsid w:val="00DE7175"/>
    <w:rsid w:val="00DE72B4"/>
    <w:rsid w:val="00DE7377"/>
    <w:rsid w:val="00DE7D57"/>
    <w:rsid w:val="00DF03C4"/>
    <w:rsid w:val="00DF06D3"/>
    <w:rsid w:val="00DF08E9"/>
    <w:rsid w:val="00DF0CEE"/>
    <w:rsid w:val="00DF1524"/>
    <w:rsid w:val="00DF202D"/>
    <w:rsid w:val="00DF28EA"/>
    <w:rsid w:val="00DF391D"/>
    <w:rsid w:val="00DF3981"/>
    <w:rsid w:val="00DF45EA"/>
    <w:rsid w:val="00DF475B"/>
    <w:rsid w:val="00DF47B6"/>
    <w:rsid w:val="00DF4949"/>
    <w:rsid w:val="00DF5110"/>
    <w:rsid w:val="00DF5A58"/>
    <w:rsid w:val="00DF5DAC"/>
    <w:rsid w:val="00DF7451"/>
    <w:rsid w:val="00DF7A5F"/>
    <w:rsid w:val="00E000E5"/>
    <w:rsid w:val="00E00C49"/>
    <w:rsid w:val="00E010AB"/>
    <w:rsid w:val="00E012CD"/>
    <w:rsid w:val="00E0182D"/>
    <w:rsid w:val="00E03142"/>
    <w:rsid w:val="00E036D4"/>
    <w:rsid w:val="00E04631"/>
    <w:rsid w:val="00E0492C"/>
    <w:rsid w:val="00E04DD0"/>
    <w:rsid w:val="00E05A5D"/>
    <w:rsid w:val="00E0640F"/>
    <w:rsid w:val="00E079AE"/>
    <w:rsid w:val="00E07BE4"/>
    <w:rsid w:val="00E104AB"/>
    <w:rsid w:val="00E106F4"/>
    <w:rsid w:val="00E10BE3"/>
    <w:rsid w:val="00E11F20"/>
    <w:rsid w:val="00E124C7"/>
    <w:rsid w:val="00E1253C"/>
    <w:rsid w:val="00E126CF"/>
    <w:rsid w:val="00E127BE"/>
    <w:rsid w:val="00E12EF5"/>
    <w:rsid w:val="00E132AC"/>
    <w:rsid w:val="00E13B02"/>
    <w:rsid w:val="00E13E60"/>
    <w:rsid w:val="00E13F33"/>
    <w:rsid w:val="00E1428C"/>
    <w:rsid w:val="00E14325"/>
    <w:rsid w:val="00E1461C"/>
    <w:rsid w:val="00E14921"/>
    <w:rsid w:val="00E14FA8"/>
    <w:rsid w:val="00E15189"/>
    <w:rsid w:val="00E1548F"/>
    <w:rsid w:val="00E15A36"/>
    <w:rsid w:val="00E15C0A"/>
    <w:rsid w:val="00E15F30"/>
    <w:rsid w:val="00E1611E"/>
    <w:rsid w:val="00E16626"/>
    <w:rsid w:val="00E17754"/>
    <w:rsid w:val="00E1791F"/>
    <w:rsid w:val="00E17E7E"/>
    <w:rsid w:val="00E17F89"/>
    <w:rsid w:val="00E20752"/>
    <w:rsid w:val="00E20FCC"/>
    <w:rsid w:val="00E212C7"/>
    <w:rsid w:val="00E21778"/>
    <w:rsid w:val="00E22049"/>
    <w:rsid w:val="00E22153"/>
    <w:rsid w:val="00E22739"/>
    <w:rsid w:val="00E2292A"/>
    <w:rsid w:val="00E22BFF"/>
    <w:rsid w:val="00E238A9"/>
    <w:rsid w:val="00E2397D"/>
    <w:rsid w:val="00E23C69"/>
    <w:rsid w:val="00E23FAB"/>
    <w:rsid w:val="00E24D99"/>
    <w:rsid w:val="00E26087"/>
    <w:rsid w:val="00E2655A"/>
    <w:rsid w:val="00E26BB8"/>
    <w:rsid w:val="00E26DF1"/>
    <w:rsid w:val="00E26FA3"/>
    <w:rsid w:val="00E27759"/>
    <w:rsid w:val="00E27799"/>
    <w:rsid w:val="00E278B7"/>
    <w:rsid w:val="00E27A67"/>
    <w:rsid w:val="00E27B62"/>
    <w:rsid w:val="00E27BAD"/>
    <w:rsid w:val="00E300DF"/>
    <w:rsid w:val="00E31363"/>
    <w:rsid w:val="00E317FC"/>
    <w:rsid w:val="00E32A75"/>
    <w:rsid w:val="00E32B96"/>
    <w:rsid w:val="00E32CE0"/>
    <w:rsid w:val="00E33602"/>
    <w:rsid w:val="00E337EC"/>
    <w:rsid w:val="00E33A6E"/>
    <w:rsid w:val="00E34096"/>
    <w:rsid w:val="00E34AD8"/>
    <w:rsid w:val="00E34C5B"/>
    <w:rsid w:val="00E35139"/>
    <w:rsid w:val="00E3532C"/>
    <w:rsid w:val="00E354D0"/>
    <w:rsid w:val="00E3584E"/>
    <w:rsid w:val="00E36525"/>
    <w:rsid w:val="00E36574"/>
    <w:rsid w:val="00E36CED"/>
    <w:rsid w:val="00E378D6"/>
    <w:rsid w:val="00E37AF8"/>
    <w:rsid w:val="00E37B04"/>
    <w:rsid w:val="00E37CBE"/>
    <w:rsid w:val="00E40929"/>
    <w:rsid w:val="00E41729"/>
    <w:rsid w:val="00E41D6A"/>
    <w:rsid w:val="00E4206F"/>
    <w:rsid w:val="00E4297F"/>
    <w:rsid w:val="00E4300B"/>
    <w:rsid w:val="00E43291"/>
    <w:rsid w:val="00E43AC3"/>
    <w:rsid w:val="00E43BC7"/>
    <w:rsid w:val="00E44412"/>
    <w:rsid w:val="00E44B59"/>
    <w:rsid w:val="00E450C2"/>
    <w:rsid w:val="00E450F0"/>
    <w:rsid w:val="00E45973"/>
    <w:rsid w:val="00E45F8F"/>
    <w:rsid w:val="00E4619F"/>
    <w:rsid w:val="00E46260"/>
    <w:rsid w:val="00E4646F"/>
    <w:rsid w:val="00E46ADB"/>
    <w:rsid w:val="00E46B85"/>
    <w:rsid w:val="00E470BD"/>
    <w:rsid w:val="00E478C6"/>
    <w:rsid w:val="00E505AB"/>
    <w:rsid w:val="00E506A9"/>
    <w:rsid w:val="00E50804"/>
    <w:rsid w:val="00E5093C"/>
    <w:rsid w:val="00E512D2"/>
    <w:rsid w:val="00E5147D"/>
    <w:rsid w:val="00E51634"/>
    <w:rsid w:val="00E51B42"/>
    <w:rsid w:val="00E51D3B"/>
    <w:rsid w:val="00E52140"/>
    <w:rsid w:val="00E524A8"/>
    <w:rsid w:val="00E525BA"/>
    <w:rsid w:val="00E5270F"/>
    <w:rsid w:val="00E529B3"/>
    <w:rsid w:val="00E529E8"/>
    <w:rsid w:val="00E53210"/>
    <w:rsid w:val="00E53525"/>
    <w:rsid w:val="00E543C8"/>
    <w:rsid w:val="00E545EC"/>
    <w:rsid w:val="00E5475B"/>
    <w:rsid w:val="00E5487E"/>
    <w:rsid w:val="00E55632"/>
    <w:rsid w:val="00E55AFF"/>
    <w:rsid w:val="00E57B5A"/>
    <w:rsid w:val="00E6055B"/>
    <w:rsid w:val="00E60976"/>
    <w:rsid w:val="00E60AAB"/>
    <w:rsid w:val="00E60B05"/>
    <w:rsid w:val="00E60B64"/>
    <w:rsid w:val="00E60D6C"/>
    <w:rsid w:val="00E613EA"/>
    <w:rsid w:val="00E6159C"/>
    <w:rsid w:val="00E617E4"/>
    <w:rsid w:val="00E618D1"/>
    <w:rsid w:val="00E61A2D"/>
    <w:rsid w:val="00E61BA2"/>
    <w:rsid w:val="00E620D7"/>
    <w:rsid w:val="00E62213"/>
    <w:rsid w:val="00E6292A"/>
    <w:rsid w:val="00E629F0"/>
    <w:rsid w:val="00E62E75"/>
    <w:rsid w:val="00E63740"/>
    <w:rsid w:val="00E63F0E"/>
    <w:rsid w:val="00E645C2"/>
    <w:rsid w:val="00E64A37"/>
    <w:rsid w:val="00E64C94"/>
    <w:rsid w:val="00E65C71"/>
    <w:rsid w:val="00E65D18"/>
    <w:rsid w:val="00E6612B"/>
    <w:rsid w:val="00E66209"/>
    <w:rsid w:val="00E66594"/>
    <w:rsid w:val="00E6667D"/>
    <w:rsid w:val="00E66B19"/>
    <w:rsid w:val="00E66B3C"/>
    <w:rsid w:val="00E67BF0"/>
    <w:rsid w:val="00E70CBA"/>
    <w:rsid w:val="00E7149E"/>
    <w:rsid w:val="00E72371"/>
    <w:rsid w:val="00E72A46"/>
    <w:rsid w:val="00E72C68"/>
    <w:rsid w:val="00E7314A"/>
    <w:rsid w:val="00E73C58"/>
    <w:rsid w:val="00E73C9E"/>
    <w:rsid w:val="00E73DB9"/>
    <w:rsid w:val="00E7401A"/>
    <w:rsid w:val="00E7593A"/>
    <w:rsid w:val="00E76173"/>
    <w:rsid w:val="00E7689A"/>
    <w:rsid w:val="00E769AB"/>
    <w:rsid w:val="00E76A78"/>
    <w:rsid w:val="00E76B1E"/>
    <w:rsid w:val="00E76B75"/>
    <w:rsid w:val="00E76BDD"/>
    <w:rsid w:val="00E77235"/>
    <w:rsid w:val="00E77C5C"/>
    <w:rsid w:val="00E77F2B"/>
    <w:rsid w:val="00E80180"/>
    <w:rsid w:val="00E80A4E"/>
    <w:rsid w:val="00E80A89"/>
    <w:rsid w:val="00E80F7B"/>
    <w:rsid w:val="00E8148D"/>
    <w:rsid w:val="00E81CA0"/>
    <w:rsid w:val="00E81D75"/>
    <w:rsid w:val="00E828C1"/>
    <w:rsid w:val="00E830D3"/>
    <w:rsid w:val="00E83265"/>
    <w:rsid w:val="00E8350D"/>
    <w:rsid w:val="00E83BF6"/>
    <w:rsid w:val="00E83F10"/>
    <w:rsid w:val="00E840A5"/>
    <w:rsid w:val="00E846BD"/>
    <w:rsid w:val="00E846F9"/>
    <w:rsid w:val="00E847D9"/>
    <w:rsid w:val="00E84E7B"/>
    <w:rsid w:val="00E8577D"/>
    <w:rsid w:val="00E85789"/>
    <w:rsid w:val="00E85C92"/>
    <w:rsid w:val="00E85E3C"/>
    <w:rsid w:val="00E8642B"/>
    <w:rsid w:val="00E8703B"/>
    <w:rsid w:val="00E879C7"/>
    <w:rsid w:val="00E902C3"/>
    <w:rsid w:val="00E904D8"/>
    <w:rsid w:val="00E90F79"/>
    <w:rsid w:val="00E911CC"/>
    <w:rsid w:val="00E91915"/>
    <w:rsid w:val="00E91DB0"/>
    <w:rsid w:val="00E92027"/>
    <w:rsid w:val="00E92286"/>
    <w:rsid w:val="00E92BC5"/>
    <w:rsid w:val="00E94269"/>
    <w:rsid w:val="00E94293"/>
    <w:rsid w:val="00E94B67"/>
    <w:rsid w:val="00E94F37"/>
    <w:rsid w:val="00E95265"/>
    <w:rsid w:val="00E955E1"/>
    <w:rsid w:val="00E9574B"/>
    <w:rsid w:val="00E9587F"/>
    <w:rsid w:val="00E9622F"/>
    <w:rsid w:val="00E96738"/>
    <w:rsid w:val="00E9682E"/>
    <w:rsid w:val="00E96F1F"/>
    <w:rsid w:val="00E97241"/>
    <w:rsid w:val="00E97441"/>
    <w:rsid w:val="00E97566"/>
    <w:rsid w:val="00EA0CEE"/>
    <w:rsid w:val="00EA0E02"/>
    <w:rsid w:val="00EA1098"/>
    <w:rsid w:val="00EA11DE"/>
    <w:rsid w:val="00EA16D3"/>
    <w:rsid w:val="00EA17E0"/>
    <w:rsid w:val="00EA2684"/>
    <w:rsid w:val="00EA2A2B"/>
    <w:rsid w:val="00EA3254"/>
    <w:rsid w:val="00EA32CB"/>
    <w:rsid w:val="00EA39AE"/>
    <w:rsid w:val="00EA3C51"/>
    <w:rsid w:val="00EA3D42"/>
    <w:rsid w:val="00EA3F16"/>
    <w:rsid w:val="00EA4354"/>
    <w:rsid w:val="00EA4BCB"/>
    <w:rsid w:val="00EA5CE5"/>
    <w:rsid w:val="00EA5E8F"/>
    <w:rsid w:val="00EA61EC"/>
    <w:rsid w:val="00EA679E"/>
    <w:rsid w:val="00EA6C42"/>
    <w:rsid w:val="00EA6E40"/>
    <w:rsid w:val="00EA7BE5"/>
    <w:rsid w:val="00EB0CEC"/>
    <w:rsid w:val="00EB1671"/>
    <w:rsid w:val="00EB2184"/>
    <w:rsid w:val="00EB2B5B"/>
    <w:rsid w:val="00EB2DFC"/>
    <w:rsid w:val="00EB2E1C"/>
    <w:rsid w:val="00EB2EED"/>
    <w:rsid w:val="00EB2F3B"/>
    <w:rsid w:val="00EB3786"/>
    <w:rsid w:val="00EB38A5"/>
    <w:rsid w:val="00EB4C61"/>
    <w:rsid w:val="00EB4CDF"/>
    <w:rsid w:val="00EB5BB4"/>
    <w:rsid w:val="00EB65FA"/>
    <w:rsid w:val="00EB6C74"/>
    <w:rsid w:val="00EB6D54"/>
    <w:rsid w:val="00EB6E80"/>
    <w:rsid w:val="00EB71C7"/>
    <w:rsid w:val="00EB7674"/>
    <w:rsid w:val="00EB7872"/>
    <w:rsid w:val="00EB79F9"/>
    <w:rsid w:val="00EB7BBD"/>
    <w:rsid w:val="00EB7CE7"/>
    <w:rsid w:val="00EC00A4"/>
    <w:rsid w:val="00EC110A"/>
    <w:rsid w:val="00EC15F8"/>
    <w:rsid w:val="00EC1703"/>
    <w:rsid w:val="00EC1724"/>
    <w:rsid w:val="00EC1810"/>
    <w:rsid w:val="00EC1BB7"/>
    <w:rsid w:val="00EC1CD7"/>
    <w:rsid w:val="00EC23CA"/>
    <w:rsid w:val="00EC2635"/>
    <w:rsid w:val="00EC28A5"/>
    <w:rsid w:val="00EC2B89"/>
    <w:rsid w:val="00EC3198"/>
    <w:rsid w:val="00EC3F4C"/>
    <w:rsid w:val="00EC45AB"/>
    <w:rsid w:val="00EC4658"/>
    <w:rsid w:val="00EC4CA3"/>
    <w:rsid w:val="00EC56D6"/>
    <w:rsid w:val="00EC5FFB"/>
    <w:rsid w:val="00EC7140"/>
    <w:rsid w:val="00EC742E"/>
    <w:rsid w:val="00EC7EC4"/>
    <w:rsid w:val="00EC7F3E"/>
    <w:rsid w:val="00ED0ADA"/>
    <w:rsid w:val="00ED144E"/>
    <w:rsid w:val="00ED189B"/>
    <w:rsid w:val="00ED1CD2"/>
    <w:rsid w:val="00ED2347"/>
    <w:rsid w:val="00ED25FA"/>
    <w:rsid w:val="00ED26D2"/>
    <w:rsid w:val="00ED2752"/>
    <w:rsid w:val="00ED298A"/>
    <w:rsid w:val="00ED30E5"/>
    <w:rsid w:val="00ED3490"/>
    <w:rsid w:val="00ED38A4"/>
    <w:rsid w:val="00ED3A00"/>
    <w:rsid w:val="00ED3E1E"/>
    <w:rsid w:val="00ED3F70"/>
    <w:rsid w:val="00ED452D"/>
    <w:rsid w:val="00ED56B3"/>
    <w:rsid w:val="00ED660A"/>
    <w:rsid w:val="00ED688A"/>
    <w:rsid w:val="00ED6CDE"/>
    <w:rsid w:val="00ED6EDB"/>
    <w:rsid w:val="00ED7F12"/>
    <w:rsid w:val="00ED7FA4"/>
    <w:rsid w:val="00EE061C"/>
    <w:rsid w:val="00EE09C3"/>
    <w:rsid w:val="00EE109D"/>
    <w:rsid w:val="00EE128B"/>
    <w:rsid w:val="00EE1348"/>
    <w:rsid w:val="00EE14A3"/>
    <w:rsid w:val="00EE1C5D"/>
    <w:rsid w:val="00EE1EB2"/>
    <w:rsid w:val="00EE20FD"/>
    <w:rsid w:val="00EE28E8"/>
    <w:rsid w:val="00EE2ECD"/>
    <w:rsid w:val="00EE301C"/>
    <w:rsid w:val="00EE307D"/>
    <w:rsid w:val="00EE32E6"/>
    <w:rsid w:val="00EE3B8B"/>
    <w:rsid w:val="00EE3C65"/>
    <w:rsid w:val="00EE40D5"/>
    <w:rsid w:val="00EE41CA"/>
    <w:rsid w:val="00EE42E8"/>
    <w:rsid w:val="00EE516E"/>
    <w:rsid w:val="00EE51B0"/>
    <w:rsid w:val="00EE5873"/>
    <w:rsid w:val="00EE5A89"/>
    <w:rsid w:val="00EE5DA1"/>
    <w:rsid w:val="00EE5E59"/>
    <w:rsid w:val="00EE6F9A"/>
    <w:rsid w:val="00EE741F"/>
    <w:rsid w:val="00EE7ACE"/>
    <w:rsid w:val="00EE7C0A"/>
    <w:rsid w:val="00EF0571"/>
    <w:rsid w:val="00EF0706"/>
    <w:rsid w:val="00EF0E8A"/>
    <w:rsid w:val="00EF1314"/>
    <w:rsid w:val="00EF1AA5"/>
    <w:rsid w:val="00EF1C1B"/>
    <w:rsid w:val="00EF317D"/>
    <w:rsid w:val="00EF378A"/>
    <w:rsid w:val="00EF3821"/>
    <w:rsid w:val="00EF3990"/>
    <w:rsid w:val="00EF3AF6"/>
    <w:rsid w:val="00EF421B"/>
    <w:rsid w:val="00EF42ED"/>
    <w:rsid w:val="00EF4658"/>
    <w:rsid w:val="00EF4920"/>
    <w:rsid w:val="00EF4E70"/>
    <w:rsid w:val="00EF531B"/>
    <w:rsid w:val="00EF5B44"/>
    <w:rsid w:val="00EF634C"/>
    <w:rsid w:val="00EF6497"/>
    <w:rsid w:val="00EF66E7"/>
    <w:rsid w:val="00EF6958"/>
    <w:rsid w:val="00F003E3"/>
    <w:rsid w:val="00F006A7"/>
    <w:rsid w:val="00F01328"/>
    <w:rsid w:val="00F01666"/>
    <w:rsid w:val="00F01BC7"/>
    <w:rsid w:val="00F01DD6"/>
    <w:rsid w:val="00F01E89"/>
    <w:rsid w:val="00F02511"/>
    <w:rsid w:val="00F025F1"/>
    <w:rsid w:val="00F03FEC"/>
    <w:rsid w:val="00F0427B"/>
    <w:rsid w:val="00F042B2"/>
    <w:rsid w:val="00F042FD"/>
    <w:rsid w:val="00F053B0"/>
    <w:rsid w:val="00F0562F"/>
    <w:rsid w:val="00F05AC5"/>
    <w:rsid w:val="00F05CD1"/>
    <w:rsid w:val="00F05DFE"/>
    <w:rsid w:val="00F05F5C"/>
    <w:rsid w:val="00F07126"/>
    <w:rsid w:val="00F074C3"/>
    <w:rsid w:val="00F074C4"/>
    <w:rsid w:val="00F076C1"/>
    <w:rsid w:val="00F10570"/>
    <w:rsid w:val="00F10A35"/>
    <w:rsid w:val="00F113C7"/>
    <w:rsid w:val="00F114E8"/>
    <w:rsid w:val="00F11F93"/>
    <w:rsid w:val="00F121DD"/>
    <w:rsid w:val="00F12E3E"/>
    <w:rsid w:val="00F1340C"/>
    <w:rsid w:val="00F137B2"/>
    <w:rsid w:val="00F144EA"/>
    <w:rsid w:val="00F16178"/>
    <w:rsid w:val="00F16B77"/>
    <w:rsid w:val="00F16E67"/>
    <w:rsid w:val="00F174F0"/>
    <w:rsid w:val="00F17D4F"/>
    <w:rsid w:val="00F203FE"/>
    <w:rsid w:val="00F20B28"/>
    <w:rsid w:val="00F20ED9"/>
    <w:rsid w:val="00F21168"/>
    <w:rsid w:val="00F211E5"/>
    <w:rsid w:val="00F21752"/>
    <w:rsid w:val="00F21777"/>
    <w:rsid w:val="00F2223F"/>
    <w:rsid w:val="00F22314"/>
    <w:rsid w:val="00F22B61"/>
    <w:rsid w:val="00F22E8F"/>
    <w:rsid w:val="00F238BA"/>
    <w:rsid w:val="00F23B05"/>
    <w:rsid w:val="00F23B5C"/>
    <w:rsid w:val="00F23F37"/>
    <w:rsid w:val="00F2427E"/>
    <w:rsid w:val="00F242C0"/>
    <w:rsid w:val="00F243BD"/>
    <w:rsid w:val="00F243D5"/>
    <w:rsid w:val="00F249EA"/>
    <w:rsid w:val="00F24BB6"/>
    <w:rsid w:val="00F24E97"/>
    <w:rsid w:val="00F25007"/>
    <w:rsid w:val="00F2526A"/>
    <w:rsid w:val="00F2567E"/>
    <w:rsid w:val="00F262B1"/>
    <w:rsid w:val="00F30224"/>
    <w:rsid w:val="00F321C8"/>
    <w:rsid w:val="00F3228B"/>
    <w:rsid w:val="00F32D77"/>
    <w:rsid w:val="00F32E0C"/>
    <w:rsid w:val="00F32FDD"/>
    <w:rsid w:val="00F35225"/>
    <w:rsid w:val="00F353B0"/>
    <w:rsid w:val="00F35500"/>
    <w:rsid w:val="00F36834"/>
    <w:rsid w:val="00F36A37"/>
    <w:rsid w:val="00F37336"/>
    <w:rsid w:val="00F37681"/>
    <w:rsid w:val="00F40256"/>
    <w:rsid w:val="00F40EC1"/>
    <w:rsid w:val="00F411B0"/>
    <w:rsid w:val="00F4135A"/>
    <w:rsid w:val="00F4272A"/>
    <w:rsid w:val="00F42B59"/>
    <w:rsid w:val="00F42EFD"/>
    <w:rsid w:val="00F431BA"/>
    <w:rsid w:val="00F4338B"/>
    <w:rsid w:val="00F4401D"/>
    <w:rsid w:val="00F448CF"/>
    <w:rsid w:val="00F44AD2"/>
    <w:rsid w:val="00F45AC0"/>
    <w:rsid w:val="00F45B64"/>
    <w:rsid w:val="00F45B90"/>
    <w:rsid w:val="00F46BFB"/>
    <w:rsid w:val="00F46E1A"/>
    <w:rsid w:val="00F473A5"/>
    <w:rsid w:val="00F47773"/>
    <w:rsid w:val="00F50498"/>
    <w:rsid w:val="00F50658"/>
    <w:rsid w:val="00F50857"/>
    <w:rsid w:val="00F50D68"/>
    <w:rsid w:val="00F511BB"/>
    <w:rsid w:val="00F51B11"/>
    <w:rsid w:val="00F51B40"/>
    <w:rsid w:val="00F523F4"/>
    <w:rsid w:val="00F52537"/>
    <w:rsid w:val="00F5270B"/>
    <w:rsid w:val="00F528D4"/>
    <w:rsid w:val="00F52FA2"/>
    <w:rsid w:val="00F53259"/>
    <w:rsid w:val="00F53857"/>
    <w:rsid w:val="00F538A6"/>
    <w:rsid w:val="00F53E67"/>
    <w:rsid w:val="00F53E79"/>
    <w:rsid w:val="00F53E83"/>
    <w:rsid w:val="00F54384"/>
    <w:rsid w:val="00F547E1"/>
    <w:rsid w:val="00F5485F"/>
    <w:rsid w:val="00F54A3B"/>
    <w:rsid w:val="00F54B43"/>
    <w:rsid w:val="00F553C1"/>
    <w:rsid w:val="00F555DB"/>
    <w:rsid w:val="00F55D24"/>
    <w:rsid w:val="00F55DC7"/>
    <w:rsid w:val="00F570E2"/>
    <w:rsid w:val="00F571BE"/>
    <w:rsid w:val="00F579A1"/>
    <w:rsid w:val="00F61094"/>
    <w:rsid w:val="00F610F6"/>
    <w:rsid w:val="00F61CE1"/>
    <w:rsid w:val="00F61FF1"/>
    <w:rsid w:val="00F62733"/>
    <w:rsid w:val="00F62784"/>
    <w:rsid w:val="00F628D3"/>
    <w:rsid w:val="00F62E79"/>
    <w:rsid w:val="00F62EA5"/>
    <w:rsid w:val="00F632FB"/>
    <w:rsid w:val="00F63437"/>
    <w:rsid w:val="00F63570"/>
    <w:rsid w:val="00F63929"/>
    <w:rsid w:val="00F64CCB"/>
    <w:rsid w:val="00F65A04"/>
    <w:rsid w:val="00F66732"/>
    <w:rsid w:val="00F66AB6"/>
    <w:rsid w:val="00F66F35"/>
    <w:rsid w:val="00F677C4"/>
    <w:rsid w:val="00F70128"/>
    <w:rsid w:val="00F702F8"/>
    <w:rsid w:val="00F708BD"/>
    <w:rsid w:val="00F70AD0"/>
    <w:rsid w:val="00F70CAC"/>
    <w:rsid w:val="00F7123A"/>
    <w:rsid w:val="00F715E6"/>
    <w:rsid w:val="00F7182E"/>
    <w:rsid w:val="00F71DFD"/>
    <w:rsid w:val="00F722F3"/>
    <w:rsid w:val="00F72945"/>
    <w:rsid w:val="00F73431"/>
    <w:rsid w:val="00F73B08"/>
    <w:rsid w:val="00F74682"/>
    <w:rsid w:val="00F74A04"/>
    <w:rsid w:val="00F7528B"/>
    <w:rsid w:val="00F75641"/>
    <w:rsid w:val="00F756D3"/>
    <w:rsid w:val="00F7619B"/>
    <w:rsid w:val="00F767AE"/>
    <w:rsid w:val="00F7689B"/>
    <w:rsid w:val="00F7716D"/>
    <w:rsid w:val="00F77B29"/>
    <w:rsid w:val="00F77ED7"/>
    <w:rsid w:val="00F77F10"/>
    <w:rsid w:val="00F80566"/>
    <w:rsid w:val="00F806C1"/>
    <w:rsid w:val="00F80995"/>
    <w:rsid w:val="00F80C7B"/>
    <w:rsid w:val="00F81299"/>
    <w:rsid w:val="00F8131E"/>
    <w:rsid w:val="00F8197A"/>
    <w:rsid w:val="00F8214C"/>
    <w:rsid w:val="00F82ABE"/>
    <w:rsid w:val="00F82DDC"/>
    <w:rsid w:val="00F82EB5"/>
    <w:rsid w:val="00F83389"/>
    <w:rsid w:val="00F834DF"/>
    <w:rsid w:val="00F83543"/>
    <w:rsid w:val="00F83646"/>
    <w:rsid w:val="00F83F59"/>
    <w:rsid w:val="00F83F68"/>
    <w:rsid w:val="00F8404A"/>
    <w:rsid w:val="00F84315"/>
    <w:rsid w:val="00F85564"/>
    <w:rsid w:val="00F85570"/>
    <w:rsid w:val="00F85904"/>
    <w:rsid w:val="00F85BEC"/>
    <w:rsid w:val="00F8625E"/>
    <w:rsid w:val="00F8798D"/>
    <w:rsid w:val="00F9021E"/>
    <w:rsid w:val="00F902BD"/>
    <w:rsid w:val="00F91159"/>
    <w:rsid w:val="00F91184"/>
    <w:rsid w:val="00F91898"/>
    <w:rsid w:val="00F91FAB"/>
    <w:rsid w:val="00F92A75"/>
    <w:rsid w:val="00F93174"/>
    <w:rsid w:val="00F931A8"/>
    <w:rsid w:val="00F93D66"/>
    <w:rsid w:val="00F93DC5"/>
    <w:rsid w:val="00F95310"/>
    <w:rsid w:val="00F9553B"/>
    <w:rsid w:val="00F95746"/>
    <w:rsid w:val="00F963E2"/>
    <w:rsid w:val="00F963E6"/>
    <w:rsid w:val="00F96A52"/>
    <w:rsid w:val="00F9789F"/>
    <w:rsid w:val="00FA008C"/>
    <w:rsid w:val="00FA1A0D"/>
    <w:rsid w:val="00FA1C2B"/>
    <w:rsid w:val="00FA23C9"/>
    <w:rsid w:val="00FA253E"/>
    <w:rsid w:val="00FA2707"/>
    <w:rsid w:val="00FA277B"/>
    <w:rsid w:val="00FA37B8"/>
    <w:rsid w:val="00FA52AF"/>
    <w:rsid w:val="00FA5378"/>
    <w:rsid w:val="00FA5A35"/>
    <w:rsid w:val="00FA6A52"/>
    <w:rsid w:val="00FA6D43"/>
    <w:rsid w:val="00FB00E5"/>
    <w:rsid w:val="00FB054B"/>
    <w:rsid w:val="00FB0C32"/>
    <w:rsid w:val="00FB0EEF"/>
    <w:rsid w:val="00FB0FA3"/>
    <w:rsid w:val="00FB110E"/>
    <w:rsid w:val="00FB1741"/>
    <w:rsid w:val="00FB1C23"/>
    <w:rsid w:val="00FB1EFD"/>
    <w:rsid w:val="00FB21A3"/>
    <w:rsid w:val="00FB2300"/>
    <w:rsid w:val="00FB238C"/>
    <w:rsid w:val="00FB295E"/>
    <w:rsid w:val="00FB2D08"/>
    <w:rsid w:val="00FB2D77"/>
    <w:rsid w:val="00FB3A3C"/>
    <w:rsid w:val="00FB3F2D"/>
    <w:rsid w:val="00FB406B"/>
    <w:rsid w:val="00FB44C1"/>
    <w:rsid w:val="00FB4AFE"/>
    <w:rsid w:val="00FB4B93"/>
    <w:rsid w:val="00FB564B"/>
    <w:rsid w:val="00FB56C9"/>
    <w:rsid w:val="00FB5AC4"/>
    <w:rsid w:val="00FB5D7D"/>
    <w:rsid w:val="00FB638F"/>
    <w:rsid w:val="00FB7267"/>
    <w:rsid w:val="00FB739F"/>
    <w:rsid w:val="00FB7810"/>
    <w:rsid w:val="00FB7885"/>
    <w:rsid w:val="00FB7925"/>
    <w:rsid w:val="00FB7B00"/>
    <w:rsid w:val="00FB7D1F"/>
    <w:rsid w:val="00FB7D94"/>
    <w:rsid w:val="00FB7FEC"/>
    <w:rsid w:val="00FC03A1"/>
    <w:rsid w:val="00FC0602"/>
    <w:rsid w:val="00FC06D7"/>
    <w:rsid w:val="00FC0962"/>
    <w:rsid w:val="00FC1046"/>
    <w:rsid w:val="00FC119F"/>
    <w:rsid w:val="00FC1477"/>
    <w:rsid w:val="00FC14F6"/>
    <w:rsid w:val="00FC14F7"/>
    <w:rsid w:val="00FC25DF"/>
    <w:rsid w:val="00FC28D3"/>
    <w:rsid w:val="00FC2DB5"/>
    <w:rsid w:val="00FC366C"/>
    <w:rsid w:val="00FC3BF5"/>
    <w:rsid w:val="00FC3C2D"/>
    <w:rsid w:val="00FC3C95"/>
    <w:rsid w:val="00FC3D4C"/>
    <w:rsid w:val="00FC3EFE"/>
    <w:rsid w:val="00FC4324"/>
    <w:rsid w:val="00FC4DA6"/>
    <w:rsid w:val="00FC4FFD"/>
    <w:rsid w:val="00FC59A9"/>
    <w:rsid w:val="00FC5A00"/>
    <w:rsid w:val="00FC60FC"/>
    <w:rsid w:val="00FC643A"/>
    <w:rsid w:val="00FC655E"/>
    <w:rsid w:val="00FC659C"/>
    <w:rsid w:val="00FC6B52"/>
    <w:rsid w:val="00FC735C"/>
    <w:rsid w:val="00FC7485"/>
    <w:rsid w:val="00FC777D"/>
    <w:rsid w:val="00FC7B72"/>
    <w:rsid w:val="00FD0253"/>
    <w:rsid w:val="00FD0276"/>
    <w:rsid w:val="00FD0727"/>
    <w:rsid w:val="00FD092A"/>
    <w:rsid w:val="00FD0E2B"/>
    <w:rsid w:val="00FD1A28"/>
    <w:rsid w:val="00FD1B4E"/>
    <w:rsid w:val="00FD1C94"/>
    <w:rsid w:val="00FD1E1F"/>
    <w:rsid w:val="00FD21D3"/>
    <w:rsid w:val="00FD265A"/>
    <w:rsid w:val="00FD2BBA"/>
    <w:rsid w:val="00FD2EE8"/>
    <w:rsid w:val="00FD2F97"/>
    <w:rsid w:val="00FD2FB2"/>
    <w:rsid w:val="00FD3199"/>
    <w:rsid w:val="00FD3872"/>
    <w:rsid w:val="00FD40B5"/>
    <w:rsid w:val="00FD4374"/>
    <w:rsid w:val="00FD454A"/>
    <w:rsid w:val="00FD4D34"/>
    <w:rsid w:val="00FD4F59"/>
    <w:rsid w:val="00FD5094"/>
    <w:rsid w:val="00FD620D"/>
    <w:rsid w:val="00FD6346"/>
    <w:rsid w:val="00FD6941"/>
    <w:rsid w:val="00FD7292"/>
    <w:rsid w:val="00FD7865"/>
    <w:rsid w:val="00FE05D4"/>
    <w:rsid w:val="00FE0824"/>
    <w:rsid w:val="00FE0DFD"/>
    <w:rsid w:val="00FE2060"/>
    <w:rsid w:val="00FE20FF"/>
    <w:rsid w:val="00FE2305"/>
    <w:rsid w:val="00FE2675"/>
    <w:rsid w:val="00FE29CD"/>
    <w:rsid w:val="00FE2D7A"/>
    <w:rsid w:val="00FE3134"/>
    <w:rsid w:val="00FE31F7"/>
    <w:rsid w:val="00FE35CE"/>
    <w:rsid w:val="00FE3B44"/>
    <w:rsid w:val="00FE3C14"/>
    <w:rsid w:val="00FE3F58"/>
    <w:rsid w:val="00FE40BA"/>
    <w:rsid w:val="00FE4789"/>
    <w:rsid w:val="00FE49FF"/>
    <w:rsid w:val="00FE4FE3"/>
    <w:rsid w:val="00FE5C22"/>
    <w:rsid w:val="00FE6388"/>
    <w:rsid w:val="00FE6CE9"/>
    <w:rsid w:val="00FE7292"/>
    <w:rsid w:val="00FE735F"/>
    <w:rsid w:val="00FE7854"/>
    <w:rsid w:val="00FE7A6C"/>
    <w:rsid w:val="00FF057B"/>
    <w:rsid w:val="00FF0EA9"/>
    <w:rsid w:val="00FF1028"/>
    <w:rsid w:val="00FF11AA"/>
    <w:rsid w:val="00FF122A"/>
    <w:rsid w:val="00FF150A"/>
    <w:rsid w:val="00FF1C99"/>
    <w:rsid w:val="00FF1E68"/>
    <w:rsid w:val="00FF2660"/>
    <w:rsid w:val="00FF2F74"/>
    <w:rsid w:val="00FF3F0C"/>
    <w:rsid w:val="00FF413D"/>
    <w:rsid w:val="00FF46F3"/>
    <w:rsid w:val="00FF476C"/>
    <w:rsid w:val="00FF481C"/>
    <w:rsid w:val="00FF49C0"/>
    <w:rsid w:val="00FF4C3F"/>
    <w:rsid w:val="00FF5A19"/>
    <w:rsid w:val="00FF5B95"/>
    <w:rsid w:val="00FF6034"/>
    <w:rsid w:val="00FF6F26"/>
    <w:rsid w:val="00FF76C2"/>
    <w:rsid w:val="00FF79A6"/>
    <w:rsid w:val="00FF7ABA"/>
    <w:rsid w:val="00FF7C7B"/>
  </w:rsids>
  <m:mathPr>
    <m:mathFont m:val="Cambria Math"/>
    <m:brkBin m:val="before"/>
    <m:brkBinSub m:val="--"/>
    <m:smallFrac m:val="0"/>
    <m:dispDef/>
    <m:lMargin m:val="0"/>
    <m:rMargin m:val="0"/>
    <m:defJc m:val="left"/>
    <m:wrapIndent m:val="1440"/>
    <m:intLim m:val="undOvr"/>
    <m:naryLim m:val="undOvr"/>
  </m:mathPr>
  <w:themeFontLang w:val="de-C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E0FAD3"/>
  <w15:docId w15:val="{47327B83-F042-41AB-9D13-9290FD17A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C22C3E"/>
    <w:pPr>
      <w:tabs>
        <w:tab w:val="left" w:pos="1080"/>
        <w:tab w:val="left" w:pos="1560"/>
        <w:tab w:val="left" w:pos="7371"/>
      </w:tabs>
      <w:spacing w:before="120" w:line="360" w:lineRule="exact"/>
      <w:jc w:val="both"/>
    </w:pPr>
    <w:rPr>
      <w:rFonts w:ascii="Calibri" w:hAnsi="Calibri"/>
      <w:sz w:val="22"/>
      <w:szCs w:val="24"/>
      <w:lang w:val="en-GB" w:eastAsia="en-GB"/>
    </w:rPr>
  </w:style>
  <w:style w:type="paragraph" w:styleId="berschrift1">
    <w:name w:val="heading 1"/>
    <w:aliases w:val="heading 1,ü1,Livello 1,ITT t1,PA Chapter,TE,Level 1,h1"/>
    <w:basedOn w:val="Standard"/>
    <w:next w:val="Standard"/>
    <w:link w:val="berschrift1Zchn"/>
    <w:qFormat/>
    <w:rsid w:val="00CF1DD5"/>
    <w:pPr>
      <w:keepNext/>
      <w:pageBreakBefore/>
      <w:numPr>
        <w:numId w:val="1"/>
      </w:numPr>
      <w:spacing w:before="2040" w:after="480" w:line="240" w:lineRule="auto"/>
      <w:jc w:val="left"/>
      <w:outlineLvl w:val="0"/>
    </w:pPr>
    <w:rPr>
      <w:rFonts w:cs="Arial"/>
      <w:b/>
      <w:bCs/>
      <w:kern w:val="32"/>
      <w:sz w:val="36"/>
      <w:szCs w:val="32"/>
    </w:rPr>
  </w:style>
  <w:style w:type="paragraph" w:styleId="berschrift2">
    <w:name w:val="heading 2"/>
    <w:aliases w:val="heading 2,H2,h2"/>
    <w:basedOn w:val="Standard"/>
    <w:next w:val="Standard"/>
    <w:link w:val="berschrift2Zchn"/>
    <w:qFormat/>
    <w:rsid w:val="00CF1DD5"/>
    <w:pPr>
      <w:keepNext/>
      <w:numPr>
        <w:ilvl w:val="1"/>
        <w:numId w:val="1"/>
      </w:numPr>
      <w:tabs>
        <w:tab w:val="left" w:pos="709"/>
      </w:tabs>
      <w:spacing w:before="600" w:after="360"/>
      <w:jc w:val="left"/>
      <w:outlineLvl w:val="1"/>
    </w:pPr>
    <w:rPr>
      <w:rFonts w:cs="Arial"/>
      <w:b/>
      <w:bCs/>
      <w:iCs/>
      <w:sz w:val="28"/>
      <w:szCs w:val="28"/>
    </w:rPr>
  </w:style>
  <w:style w:type="paragraph" w:styleId="berschrift3">
    <w:name w:val="heading 3"/>
    <w:aliases w:val="heading 3,ü3,H3,h3,Heading 3 Char1 Char,Heading 3 Char Char Char,H3 Char Char Char,h3 Char Char Char,H3 Char1 Char,h3 Char1 Char,Heading 3 Char1 Char Char1 Char,Heading 3 Char Char Char Char1 Char,H3 Char Char Char Char1 Char"/>
    <w:basedOn w:val="Standard"/>
    <w:next w:val="Standard"/>
    <w:link w:val="berschrift3Zchn"/>
    <w:qFormat/>
    <w:rsid w:val="000F15F6"/>
    <w:pPr>
      <w:keepNext/>
      <w:numPr>
        <w:ilvl w:val="2"/>
        <w:numId w:val="1"/>
      </w:numPr>
      <w:spacing w:before="600" w:after="240"/>
      <w:outlineLvl w:val="2"/>
    </w:pPr>
    <w:rPr>
      <w:b/>
      <w:bCs/>
      <w:szCs w:val="26"/>
    </w:rPr>
  </w:style>
  <w:style w:type="paragraph" w:styleId="berschrift4">
    <w:name w:val="heading 4"/>
    <w:aliases w:val="heading 4,4 not to be used,ASTRA Überschrift 4"/>
    <w:basedOn w:val="Standard"/>
    <w:next w:val="Standard"/>
    <w:link w:val="berschrift4Zchn"/>
    <w:rsid w:val="00C4649D"/>
    <w:pPr>
      <w:keepNext/>
      <w:numPr>
        <w:ilvl w:val="3"/>
        <w:numId w:val="1"/>
      </w:numPr>
      <w:tabs>
        <w:tab w:val="left" w:pos="993"/>
      </w:tabs>
      <w:spacing w:before="360"/>
      <w:ind w:left="992" w:hanging="862"/>
      <w:outlineLvl w:val="3"/>
    </w:pPr>
    <w:rPr>
      <w:rFonts w:asciiTheme="minorHAnsi" w:hAnsiTheme="minorHAnsi"/>
      <w:b/>
      <w:bCs/>
      <w:szCs w:val="28"/>
    </w:rPr>
  </w:style>
  <w:style w:type="paragraph" w:styleId="berschrift5">
    <w:name w:val="heading 5"/>
    <w:aliases w:val="5 not to be used"/>
    <w:basedOn w:val="Standard"/>
    <w:next w:val="Standard"/>
    <w:link w:val="berschrift5Zchn"/>
    <w:rsid w:val="00FE735F"/>
    <w:pPr>
      <w:numPr>
        <w:ilvl w:val="4"/>
        <w:numId w:val="1"/>
      </w:numPr>
      <w:spacing w:before="240" w:after="60"/>
      <w:outlineLvl w:val="4"/>
    </w:pPr>
    <w:rPr>
      <w:bCs/>
      <w:iCs/>
      <w:szCs w:val="26"/>
      <w:u w:val="single"/>
    </w:rPr>
  </w:style>
  <w:style w:type="paragraph" w:styleId="berschrift6">
    <w:name w:val="heading 6"/>
    <w:aliases w:val="6 not to be used"/>
    <w:basedOn w:val="Standard"/>
    <w:next w:val="Standard"/>
    <w:link w:val="berschrift6Zchn"/>
    <w:rsid w:val="00997B50"/>
    <w:pPr>
      <w:keepNext/>
      <w:pageBreakBefore/>
      <w:numPr>
        <w:numId w:val="11"/>
      </w:numPr>
      <w:spacing w:before="2040" w:after="480" w:line="240" w:lineRule="auto"/>
      <w:jc w:val="left"/>
      <w:outlineLvl w:val="5"/>
    </w:pPr>
    <w:rPr>
      <w:rFonts w:cs="Arial"/>
      <w:b/>
      <w:bCs/>
      <w:kern w:val="32"/>
      <w:sz w:val="36"/>
      <w:szCs w:val="32"/>
      <w:lang w:eastAsia="de-CH"/>
    </w:rPr>
  </w:style>
  <w:style w:type="paragraph" w:styleId="berschrift7">
    <w:name w:val="heading 7"/>
    <w:aliases w:val="7 not to be used"/>
    <w:basedOn w:val="Standard"/>
    <w:next w:val="Standard"/>
    <w:link w:val="berschrift7Zchn"/>
    <w:rsid w:val="00997B50"/>
    <w:pPr>
      <w:keepNext/>
      <w:numPr>
        <w:ilvl w:val="1"/>
        <w:numId w:val="11"/>
      </w:numPr>
      <w:tabs>
        <w:tab w:val="left" w:pos="709"/>
      </w:tabs>
      <w:spacing w:before="600" w:after="360"/>
      <w:jc w:val="left"/>
      <w:outlineLvl w:val="6"/>
    </w:pPr>
    <w:rPr>
      <w:rFonts w:cs="Arial"/>
      <w:b/>
      <w:bCs/>
      <w:iCs/>
      <w:sz w:val="28"/>
      <w:szCs w:val="28"/>
      <w:lang w:eastAsia="de-CH"/>
    </w:rPr>
  </w:style>
  <w:style w:type="paragraph" w:styleId="berschrift8">
    <w:name w:val="heading 8"/>
    <w:aliases w:val="8 not to be used"/>
    <w:basedOn w:val="Standard"/>
    <w:next w:val="Standard"/>
    <w:link w:val="berschrift8Zchn"/>
    <w:rsid w:val="00F22314"/>
    <w:pPr>
      <w:numPr>
        <w:ilvl w:val="7"/>
        <w:numId w:val="1"/>
      </w:numPr>
      <w:spacing w:before="240" w:after="60"/>
      <w:outlineLvl w:val="7"/>
    </w:pPr>
    <w:rPr>
      <w:i/>
      <w:iCs/>
    </w:rPr>
  </w:style>
  <w:style w:type="paragraph" w:styleId="berschrift9">
    <w:name w:val="heading 9"/>
    <w:aliases w:val="9 not to be used"/>
    <w:basedOn w:val="Standard"/>
    <w:next w:val="Standard"/>
    <w:link w:val="berschrift9Zchn"/>
    <w:rsid w:val="00997B50"/>
    <w:pPr>
      <w:keepNext/>
      <w:keepLines/>
      <w:pageBreakBefore/>
      <w:numPr>
        <w:numId w:val="42"/>
      </w:numPr>
      <w:pBdr>
        <w:top w:val="single" w:sz="4" w:space="1" w:color="auto"/>
        <w:bottom w:val="single" w:sz="4" w:space="1" w:color="auto"/>
      </w:pBdr>
      <w:shd w:val="clear" w:color="auto" w:fill="D9D9D9" w:themeFill="background1" w:themeFillShade="D9"/>
      <w:tabs>
        <w:tab w:val="clear" w:pos="1080"/>
        <w:tab w:val="clear" w:pos="1560"/>
        <w:tab w:val="clear" w:pos="7371"/>
      </w:tabs>
      <w:spacing w:after="120" w:line="300" w:lineRule="exact"/>
      <w:ind w:left="0" w:firstLine="0"/>
      <w:jc w:val="center"/>
      <w:outlineLvl w:val="8"/>
    </w:pPr>
    <w:rPr>
      <w:rFonts w:cs="Calibri"/>
      <w:b/>
      <w:caps/>
      <w:sz w:val="30"/>
      <w:szCs w:val="3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notentext">
    <w:name w:val="footnote text"/>
    <w:basedOn w:val="Standard"/>
    <w:link w:val="FunotentextZchn"/>
    <w:rsid w:val="005654E4"/>
    <w:pPr>
      <w:spacing w:line="240" w:lineRule="exact"/>
    </w:pPr>
    <w:rPr>
      <w:sz w:val="20"/>
      <w:szCs w:val="20"/>
    </w:rPr>
  </w:style>
  <w:style w:type="character" w:styleId="Funotenzeichen">
    <w:name w:val="footnote reference"/>
    <w:rsid w:val="00750E33"/>
    <w:rPr>
      <w:vertAlign w:val="superscript"/>
    </w:rPr>
  </w:style>
  <w:style w:type="paragraph" w:customStyle="1" w:styleId="Figure">
    <w:name w:val="Figure"/>
    <w:basedOn w:val="Standard"/>
    <w:qFormat/>
    <w:rsid w:val="0070793C"/>
    <w:pPr>
      <w:keepNext/>
      <w:spacing w:before="240" w:after="120" w:line="240" w:lineRule="auto"/>
      <w:jc w:val="center"/>
    </w:pPr>
  </w:style>
  <w:style w:type="paragraph" w:styleId="Beschriftung">
    <w:name w:val="caption"/>
    <w:aliases w:val="figure_caption,legend,Title of Image/Table,topic,Title of Image/Table1,topic1,Title of Image/Table2,topic2,Title of Image/Table3,topic3,Title of Image/Table4,topic4,Title of Image/Table5,topic5,Title of Image/Table6,topic6,topic7"/>
    <w:basedOn w:val="Standard"/>
    <w:next w:val="Standard"/>
    <w:link w:val="BeschriftungZchn"/>
    <w:qFormat/>
    <w:rsid w:val="00731FF3"/>
    <w:pPr>
      <w:tabs>
        <w:tab w:val="left" w:pos="1134"/>
      </w:tabs>
      <w:spacing w:after="360"/>
      <w:jc w:val="center"/>
    </w:pPr>
    <w:rPr>
      <w:bCs/>
      <w:i/>
      <w:szCs w:val="20"/>
    </w:rPr>
  </w:style>
  <w:style w:type="table" w:styleId="Tabellenraster">
    <w:name w:val="Table Grid"/>
    <w:basedOn w:val="NormaleTabelle"/>
    <w:uiPriority w:val="59"/>
    <w:rsid w:val="004D1CDE"/>
    <w:pPr>
      <w:spacing w:before="120" w:after="120" w:line="260" w:lineRule="exact"/>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imes New Roman" w:hAnsi="Times New Roman"/>
        <w:b w:val="0"/>
        <w:sz w:val="22"/>
      </w:rPr>
    </w:tblStylePr>
  </w:style>
  <w:style w:type="paragraph" w:styleId="Sprechblasentext">
    <w:name w:val="Balloon Text"/>
    <w:basedOn w:val="Standard"/>
    <w:link w:val="SprechblasentextZchn"/>
    <w:semiHidden/>
    <w:rsid w:val="00FE0DFD"/>
    <w:rPr>
      <w:rFonts w:ascii="Tahoma" w:hAnsi="Tahoma" w:cs="Tahoma"/>
      <w:sz w:val="16"/>
      <w:szCs w:val="16"/>
    </w:rPr>
  </w:style>
  <w:style w:type="paragraph" w:styleId="Fuzeile">
    <w:name w:val="footer"/>
    <w:basedOn w:val="Standard"/>
    <w:link w:val="FuzeileZchn"/>
    <w:uiPriority w:val="99"/>
    <w:rsid w:val="00482465"/>
    <w:pPr>
      <w:tabs>
        <w:tab w:val="right" w:pos="9072"/>
      </w:tabs>
      <w:spacing w:line="240" w:lineRule="auto"/>
    </w:pPr>
    <w:rPr>
      <w:sz w:val="20"/>
    </w:rPr>
  </w:style>
  <w:style w:type="paragraph" w:customStyle="1" w:styleId="References">
    <w:name w:val="References"/>
    <w:basedOn w:val="Listenabsatz"/>
    <w:rsid w:val="005D7B8A"/>
    <w:pPr>
      <w:numPr>
        <w:numId w:val="3"/>
      </w:numPr>
      <w:tabs>
        <w:tab w:val="clear" w:pos="1080"/>
        <w:tab w:val="left" w:pos="851"/>
      </w:tabs>
      <w:spacing w:line="288" w:lineRule="auto"/>
      <w:contextualSpacing w:val="0"/>
    </w:pPr>
    <w:rPr>
      <w:lang w:val="de-CH" w:eastAsia="de-CH"/>
    </w:rPr>
  </w:style>
  <w:style w:type="paragraph" w:customStyle="1" w:styleId="Heading4Alternative">
    <w:name w:val="Heading 4_Alternative"/>
    <w:basedOn w:val="Standard"/>
    <w:qFormat/>
    <w:rsid w:val="00C4649D"/>
    <w:pPr>
      <w:keepNext/>
      <w:spacing w:before="360"/>
    </w:pPr>
    <w:rPr>
      <w:b/>
    </w:rPr>
  </w:style>
  <w:style w:type="paragraph" w:customStyle="1" w:styleId="TableHeader">
    <w:name w:val="Table Header"/>
    <w:basedOn w:val="Standard"/>
    <w:rsid w:val="008F2E13"/>
    <w:pPr>
      <w:keepNext/>
      <w:jc w:val="left"/>
    </w:pPr>
    <w:rPr>
      <w:b/>
    </w:rPr>
  </w:style>
  <w:style w:type="paragraph" w:customStyle="1" w:styleId="TableHead">
    <w:name w:val="Table Head"/>
    <w:basedOn w:val="Standard"/>
    <w:rsid w:val="009A0EA0"/>
    <w:rPr>
      <w:b/>
    </w:rPr>
  </w:style>
  <w:style w:type="paragraph" w:customStyle="1" w:styleId="TableLastRow">
    <w:name w:val="Table Last Row"/>
    <w:basedOn w:val="TableHead"/>
    <w:rsid w:val="00AE789D"/>
    <w:pPr>
      <w:spacing w:before="60"/>
      <w:jc w:val="left"/>
    </w:pPr>
    <w:rPr>
      <w:b w:val="0"/>
    </w:rPr>
  </w:style>
  <w:style w:type="paragraph" w:customStyle="1" w:styleId="TableFirstrow">
    <w:name w:val="Table First row"/>
    <w:basedOn w:val="Tablerow"/>
    <w:rsid w:val="00465982"/>
    <w:rPr>
      <w:b/>
    </w:rPr>
  </w:style>
  <w:style w:type="paragraph" w:customStyle="1" w:styleId="Tablerow">
    <w:name w:val="Table row"/>
    <w:basedOn w:val="Standard"/>
    <w:rsid w:val="00FF79A6"/>
    <w:pPr>
      <w:keepNext/>
      <w:spacing w:before="80" w:after="80" w:line="320" w:lineRule="exact"/>
      <w:jc w:val="left"/>
    </w:pPr>
    <w:rPr>
      <w:sz w:val="20"/>
      <w:lang w:val="en-US"/>
    </w:rPr>
  </w:style>
  <w:style w:type="paragraph" w:customStyle="1" w:styleId="TableCaption">
    <w:name w:val="Table Caption"/>
    <w:basedOn w:val="Beschriftung"/>
    <w:link w:val="TableCaptionChar"/>
    <w:qFormat/>
    <w:rsid w:val="008F2E13"/>
    <w:pPr>
      <w:keepNext/>
      <w:spacing w:before="360" w:after="120"/>
    </w:pPr>
    <w:rPr>
      <w:szCs w:val="24"/>
    </w:rPr>
  </w:style>
  <w:style w:type="character" w:customStyle="1" w:styleId="TableCaptionChar">
    <w:name w:val="Table Caption Char"/>
    <w:link w:val="TableCaption"/>
    <w:rsid w:val="008F2E13"/>
    <w:rPr>
      <w:bCs/>
      <w:i/>
      <w:sz w:val="24"/>
      <w:szCs w:val="24"/>
      <w:lang w:val="en-GB" w:eastAsia="de-DE" w:bidi="ar-SA"/>
    </w:rPr>
  </w:style>
  <w:style w:type="character" w:customStyle="1" w:styleId="FuzeileZchn">
    <w:name w:val="Fußzeile Zchn"/>
    <w:link w:val="Fuzeile"/>
    <w:uiPriority w:val="99"/>
    <w:rsid w:val="0044294D"/>
    <w:rPr>
      <w:rFonts w:ascii="Calibri" w:hAnsi="Calibri"/>
      <w:szCs w:val="24"/>
      <w:lang w:val="en-GB" w:eastAsia="en-GB"/>
    </w:rPr>
  </w:style>
  <w:style w:type="character" w:customStyle="1" w:styleId="berschrift3Zchn">
    <w:name w:val="Überschrift 3 Zchn"/>
    <w:aliases w:val="heading 3 Zchn,ü3 Zchn,H3 Zchn,h3 Zchn,Heading 3 Char1 Char Zchn,Heading 3 Char Char Char Zchn,H3 Char Char Char Zchn,h3 Char Char Char Zchn,H3 Char1 Char Zchn,h3 Char1 Char Zchn,Heading 3 Char1 Char Char1 Char Zchn"/>
    <w:link w:val="berschrift3"/>
    <w:rsid w:val="0015783A"/>
    <w:rPr>
      <w:rFonts w:ascii="Calibri" w:hAnsi="Calibri"/>
      <w:b/>
      <w:bCs/>
      <w:sz w:val="22"/>
      <w:szCs w:val="26"/>
      <w:lang w:val="en-GB" w:eastAsia="en-GB"/>
    </w:rPr>
  </w:style>
  <w:style w:type="character" w:styleId="Hyperlink">
    <w:name w:val="Hyperlink"/>
    <w:uiPriority w:val="99"/>
    <w:rsid w:val="00DA3948"/>
    <w:rPr>
      <w:color w:val="0000FF"/>
      <w:u w:val="single"/>
    </w:rPr>
  </w:style>
  <w:style w:type="character" w:styleId="Kommentarzeichen">
    <w:name w:val="annotation reference"/>
    <w:uiPriority w:val="99"/>
    <w:semiHidden/>
    <w:rsid w:val="002F4CEC"/>
    <w:rPr>
      <w:sz w:val="16"/>
      <w:szCs w:val="16"/>
    </w:rPr>
  </w:style>
  <w:style w:type="paragraph" w:styleId="Kommentartext">
    <w:name w:val="annotation text"/>
    <w:basedOn w:val="Standard"/>
    <w:link w:val="KommentartextZchn"/>
    <w:uiPriority w:val="99"/>
    <w:semiHidden/>
    <w:rsid w:val="002F4CEC"/>
    <w:rPr>
      <w:sz w:val="20"/>
      <w:szCs w:val="20"/>
    </w:rPr>
  </w:style>
  <w:style w:type="paragraph" w:styleId="Kommentarthema">
    <w:name w:val="annotation subject"/>
    <w:basedOn w:val="Kommentartext"/>
    <w:next w:val="Kommentartext"/>
    <w:link w:val="KommentarthemaZchn"/>
    <w:semiHidden/>
    <w:rsid w:val="002F4CEC"/>
    <w:rPr>
      <w:b/>
      <w:bCs/>
    </w:rPr>
  </w:style>
  <w:style w:type="paragraph" w:styleId="Titel">
    <w:name w:val="Title"/>
    <w:basedOn w:val="Standard"/>
    <w:link w:val="TitelZchn"/>
    <w:rsid w:val="00E61A2D"/>
    <w:pPr>
      <w:keepNext/>
      <w:keepLines/>
      <w:tabs>
        <w:tab w:val="clear" w:pos="1080"/>
        <w:tab w:val="clear" w:pos="1560"/>
        <w:tab w:val="clear" w:pos="7371"/>
      </w:tabs>
      <w:spacing w:after="120" w:line="300" w:lineRule="exact"/>
      <w:jc w:val="center"/>
      <w:outlineLvl w:val="0"/>
    </w:pPr>
    <w:rPr>
      <w:rFonts w:cs="Calibri"/>
      <w:b/>
      <w:sz w:val="30"/>
      <w:szCs w:val="30"/>
      <w:lang w:eastAsia="de-DE"/>
    </w:rPr>
  </w:style>
  <w:style w:type="paragraph" w:styleId="Untertitel">
    <w:name w:val="Subtitle"/>
    <w:basedOn w:val="Standard"/>
    <w:link w:val="UntertitelZchn"/>
    <w:rsid w:val="00604E0E"/>
    <w:pPr>
      <w:spacing w:after="60"/>
      <w:jc w:val="left"/>
      <w:outlineLvl w:val="1"/>
    </w:pPr>
    <w:rPr>
      <w:rFonts w:ascii="Helvetica" w:hAnsi="Helvetica" w:cs="Arial"/>
    </w:rPr>
  </w:style>
  <w:style w:type="paragraph" w:customStyle="1" w:styleId="Equation">
    <w:name w:val="Equation"/>
    <w:basedOn w:val="Standard"/>
    <w:qFormat/>
    <w:rsid w:val="00AD3338"/>
    <w:pPr>
      <w:tabs>
        <w:tab w:val="right" w:pos="8505"/>
      </w:tabs>
      <w:overflowPunct w:val="0"/>
      <w:autoSpaceDE w:val="0"/>
      <w:autoSpaceDN w:val="0"/>
      <w:adjustRightInd w:val="0"/>
      <w:spacing w:before="100" w:after="100" w:line="240" w:lineRule="auto"/>
      <w:jc w:val="left"/>
      <w:textAlignment w:val="baseline"/>
    </w:pPr>
    <w:rPr>
      <w:rFonts w:ascii="Cambria Math" w:hAnsi="Cambria Math"/>
      <w:i/>
      <w:szCs w:val="20"/>
    </w:rPr>
  </w:style>
  <w:style w:type="paragraph" w:styleId="Verzeichnis1">
    <w:name w:val="toc 1"/>
    <w:basedOn w:val="Standard"/>
    <w:next w:val="Standard"/>
    <w:autoRedefine/>
    <w:uiPriority w:val="39"/>
    <w:rsid w:val="009420CF"/>
    <w:pPr>
      <w:pBdr>
        <w:top w:val="single" w:sz="4" w:space="1" w:color="auto"/>
        <w:bottom w:val="single" w:sz="4" w:space="1" w:color="auto"/>
      </w:pBdr>
      <w:shd w:val="clear" w:color="auto" w:fill="D9D9D9" w:themeFill="background1" w:themeFillShade="D9"/>
      <w:tabs>
        <w:tab w:val="clear" w:pos="1080"/>
        <w:tab w:val="clear" w:pos="1560"/>
        <w:tab w:val="clear" w:pos="7371"/>
        <w:tab w:val="left" w:pos="8505"/>
      </w:tabs>
      <w:spacing w:before="240" w:line="360" w:lineRule="auto"/>
      <w:jc w:val="left"/>
    </w:pPr>
    <w:rPr>
      <w:b/>
      <w:bCs/>
      <w:caps/>
      <w:sz w:val="20"/>
      <w:szCs w:val="20"/>
    </w:rPr>
  </w:style>
  <w:style w:type="paragraph" w:styleId="Verzeichnis2">
    <w:name w:val="toc 2"/>
    <w:basedOn w:val="Standard"/>
    <w:next w:val="Standard"/>
    <w:autoRedefine/>
    <w:uiPriority w:val="39"/>
    <w:rsid w:val="00E21778"/>
    <w:pPr>
      <w:tabs>
        <w:tab w:val="clear" w:pos="7371"/>
        <w:tab w:val="left" w:pos="8505"/>
      </w:tabs>
      <w:spacing w:line="360" w:lineRule="auto"/>
      <w:jc w:val="left"/>
    </w:pPr>
    <w:rPr>
      <w:b/>
      <w:caps/>
      <w:sz w:val="20"/>
      <w:szCs w:val="20"/>
    </w:rPr>
  </w:style>
  <w:style w:type="paragraph" w:styleId="Verzeichnis3">
    <w:name w:val="toc 3"/>
    <w:basedOn w:val="Standard"/>
    <w:next w:val="Standard"/>
    <w:autoRedefine/>
    <w:uiPriority w:val="39"/>
    <w:rsid w:val="00E21778"/>
    <w:pPr>
      <w:tabs>
        <w:tab w:val="clear" w:pos="7371"/>
        <w:tab w:val="left" w:pos="8505"/>
      </w:tabs>
      <w:spacing w:line="360" w:lineRule="auto"/>
      <w:ind w:left="238"/>
      <w:jc w:val="left"/>
    </w:pPr>
    <w:rPr>
      <w:iCs/>
      <w:smallCaps/>
      <w:sz w:val="20"/>
      <w:szCs w:val="20"/>
    </w:rPr>
  </w:style>
  <w:style w:type="paragraph" w:styleId="Verzeichnis4">
    <w:name w:val="toc 4"/>
    <w:basedOn w:val="Standard"/>
    <w:next w:val="Standard"/>
    <w:autoRedefine/>
    <w:uiPriority w:val="39"/>
    <w:rsid w:val="00C22C3E"/>
    <w:pPr>
      <w:tabs>
        <w:tab w:val="clear" w:pos="7371"/>
        <w:tab w:val="left" w:pos="8505"/>
      </w:tabs>
      <w:spacing w:line="360" w:lineRule="auto"/>
      <w:ind w:left="482"/>
      <w:jc w:val="left"/>
    </w:pPr>
    <w:rPr>
      <w:sz w:val="20"/>
      <w:szCs w:val="18"/>
    </w:rPr>
  </w:style>
  <w:style w:type="paragraph" w:styleId="Verzeichnis5">
    <w:name w:val="toc 5"/>
    <w:basedOn w:val="Standard"/>
    <w:next w:val="Standard"/>
    <w:autoRedefine/>
    <w:uiPriority w:val="39"/>
    <w:rsid w:val="00C22C3E"/>
    <w:pPr>
      <w:tabs>
        <w:tab w:val="clear" w:pos="7371"/>
        <w:tab w:val="left" w:pos="8505"/>
      </w:tabs>
      <w:spacing w:line="360" w:lineRule="auto"/>
      <w:ind w:left="958"/>
      <w:jc w:val="left"/>
    </w:pPr>
    <w:rPr>
      <w:sz w:val="20"/>
      <w:szCs w:val="18"/>
      <w:lang w:val="de-CH"/>
    </w:rPr>
  </w:style>
  <w:style w:type="paragraph" w:styleId="Verzeichnis6">
    <w:name w:val="toc 6"/>
    <w:basedOn w:val="Standard"/>
    <w:next w:val="Standard"/>
    <w:autoRedefine/>
    <w:uiPriority w:val="39"/>
    <w:rsid w:val="00E33A6E"/>
    <w:pPr>
      <w:ind w:left="1200"/>
      <w:jc w:val="left"/>
    </w:pPr>
    <w:rPr>
      <w:sz w:val="18"/>
      <w:szCs w:val="18"/>
    </w:rPr>
  </w:style>
  <w:style w:type="paragraph" w:styleId="Verzeichnis7">
    <w:name w:val="toc 7"/>
    <w:basedOn w:val="Standard"/>
    <w:next w:val="Standard"/>
    <w:autoRedefine/>
    <w:uiPriority w:val="39"/>
    <w:rsid w:val="00E33A6E"/>
    <w:pPr>
      <w:ind w:left="1440"/>
      <w:jc w:val="left"/>
    </w:pPr>
    <w:rPr>
      <w:sz w:val="18"/>
      <w:szCs w:val="18"/>
    </w:rPr>
  </w:style>
  <w:style w:type="paragraph" w:styleId="Verzeichnis8">
    <w:name w:val="toc 8"/>
    <w:basedOn w:val="Standard"/>
    <w:next w:val="Standard"/>
    <w:autoRedefine/>
    <w:uiPriority w:val="39"/>
    <w:rsid w:val="00E33A6E"/>
    <w:pPr>
      <w:ind w:left="1680"/>
      <w:jc w:val="left"/>
    </w:pPr>
    <w:rPr>
      <w:sz w:val="18"/>
      <w:szCs w:val="18"/>
    </w:rPr>
  </w:style>
  <w:style w:type="paragraph" w:styleId="Verzeichnis9">
    <w:name w:val="toc 9"/>
    <w:basedOn w:val="Standard"/>
    <w:next w:val="Standard"/>
    <w:autoRedefine/>
    <w:uiPriority w:val="39"/>
    <w:rsid w:val="00E33A6E"/>
    <w:pPr>
      <w:ind w:left="1920"/>
      <w:jc w:val="left"/>
    </w:pPr>
    <w:rPr>
      <w:sz w:val="18"/>
      <w:szCs w:val="18"/>
    </w:rPr>
  </w:style>
  <w:style w:type="paragraph" w:styleId="Inhaltsverzeichnisberschrift">
    <w:name w:val="TOC Heading"/>
    <w:basedOn w:val="berschrift1"/>
    <w:next w:val="Standard"/>
    <w:uiPriority w:val="39"/>
    <w:rsid w:val="007E3F5E"/>
    <w:pPr>
      <w:numPr>
        <w:numId w:val="0"/>
      </w:numPr>
    </w:pPr>
  </w:style>
  <w:style w:type="character" w:styleId="BesuchterLink">
    <w:name w:val="FollowedHyperlink"/>
    <w:rsid w:val="003C2928"/>
    <w:rPr>
      <w:color w:val="800080"/>
      <w:u w:val="single"/>
    </w:rPr>
  </w:style>
  <w:style w:type="character" w:customStyle="1" w:styleId="TitelZchn">
    <w:name w:val="Titel Zchn"/>
    <w:link w:val="Titel"/>
    <w:rsid w:val="00E61A2D"/>
    <w:rPr>
      <w:rFonts w:ascii="Calibri" w:hAnsi="Calibri" w:cs="Calibri"/>
      <w:b/>
      <w:sz w:val="30"/>
      <w:szCs w:val="30"/>
      <w:lang w:val="en-GB" w:eastAsia="de-DE"/>
    </w:rPr>
  </w:style>
  <w:style w:type="paragraph" w:styleId="Listenabsatz">
    <w:name w:val="List Paragraph"/>
    <w:basedOn w:val="Standard"/>
    <w:uiPriority w:val="34"/>
    <w:qFormat/>
    <w:rsid w:val="001B1B07"/>
    <w:pPr>
      <w:contextualSpacing/>
    </w:pPr>
  </w:style>
  <w:style w:type="table" w:customStyle="1" w:styleId="TableGrid1">
    <w:name w:val="Table Grid1"/>
    <w:basedOn w:val="NormaleTabelle"/>
    <w:next w:val="Tabellenraster"/>
    <w:uiPriority w:val="59"/>
    <w:rsid w:val="002A60D1"/>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NormaleTabelle"/>
    <w:next w:val="Tabellenraster"/>
    <w:uiPriority w:val="59"/>
    <w:rsid w:val="009F0B68"/>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NormaleTabelle"/>
    <w:next w:val="Tabellenraster"/>
    <w:uiPriority w:val="59"/>
    <w:rsid w:val="006C21E3"/>
    <w:rPr>
      <w:rFonts w:ascii="Calibri" w:hAnsi="Calibri"/>
      <w:sz w:val="22"/>
      <w:szCs w:val="22"/>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tandardWeb">
    <w:name w:val="Normal (Web)"/>
    <w:basedOn w:val="Standard"/>
    <w:uiPriority w:val="99"/>
    <w:rsid w:val="00895CE6"/>
    <w:pPr>
      <w:spacing w:before="100" w:beforeAutospacing="1" w:after="100" w:afterAutospacing="1" w:line="240" w:lineRule="auto"/>
      <w:jc w:val="left"/>
    </w:pPr>
    <w:rPr>
      <w:lang w:val="de-DE"/>
    </w:rPr>
  </w:style>
  <w:style w:type="table" w:customStyle="1" w:styleId="TableGrid4">
    <w:name w:val="Table Grid4"/>
    <w:basedOn w:val="NormaleTabelle"/>
    <w:rsid w:val="00220149"/>
    <w:rPr>
      <w:rFonts w:asciiTheme="minorHAnsi" w:eastAsia="Mincho" w:hAnsiTheme="minorHAnsi"/>
      <w:lang w:val="en-US"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rPr>
        <w:rFonts w:asciiTheme="minorHAnsi" w:hAnsiTheme="minorHAnsi"/>
        <w:b/>
      </w:rPr>
      <w:tblPr/>
      <w:tcPr>
        <w:shd w:val="clear" w:color="auto" w:fill="D9D9D9" w:themeFill="background1" w:themeFillShade="D9"/>
      </w:tcPr>
    </w:tblStylePr>
  </w:style>
  <w:style w:type="character" w:styleId="Platzhaltertext">
    <w:name w:val="Placeholder Text"/>
    <w:basedOn w:val="Absatz-Standardschriftart"/>
    <w:uiPriority w:val="99"/>
    <w:semiHidden/>
    <w:rsid w:val="00252C02"/>
    <w:rPr>
      <w:color w:val="808080"/>
    </w:rPr>
  </w:style>
  <w:style w:type="character" w:customStyle="1" w:styleId="BeschriftungZchn">
    <w:name w:val="Beschriftung Zchn"/>
    <w:aliases w:val="figure_caption Zchn,legend Zchn,Title of Image/Table Zchn,topic Zchn,Title of Image/Table1 Zchn,topic1 Zchn,Title of Image/Table2 Zchn,topic2 Zchn,Title of Image/Table3 Zchn,topic3 Zchn,Title of Image/Table4 Zchn,topic4 Zchn"/>
    <w:basedOn w:val="Absatz-Standardschriftart"/>
    <w:link w:val="Beschriftung"/>
    <w:rsid w:val="0050536E"/>
    <w:rPr>
      <w:rFonts w:ascii="Calibri" w:hAnsi="Calibri"/>
      <w:bCs/>
      <w:i/>
      <w:sz w:val="22"/>
      <w:lang w:val="en-GB" w:eastAsia="en-GB"/>
    </w:rPr>
  </w:style>
  <w:style w:type="numbering" w:customStyle="1" w:styleId="RDList">
    <w:name w:val="RD List"/>
    <w:uiPriority w:val="99"/>
    <w:rsid w:val="002A5CBE"/>
    <w:pPr>
      <w:numPr>
        <w:numId w:val="5"/>
      </w:numPr>
    </w:pPr>
  </w:style>
  <w:style w:type="character" w:customStyle="1" w:styleId="FunotentextZchn">
    <w:name w:val="Fußnotentext Zchn"/>
    <w:basedOn w:val="Absatz-Standardschriftart"/>
    <w:link w:val="Funotentext"/>
    <w:rsid w:val="0050536E"/>
    <w:rPr>
      <w:rFonts w:ascii="Calibri" w:hAnsi="Calibri"/>
      <w:lang w:val="en-GB" w:eastAsia="en-GB"/>
    </w:rPr>
  </w:style>
  <w:style w:type="character" w:styleId="Fett">
    <w:name w:val="Strong"/>
    <w:basedOn w:val="Absatz-Standardschriftart"/>
    <w:rsid w:val="004A219F"/>
    <w:rPr>
      <w:b/>
      <w:bCs/>
    </w:rPr>
  </w:style>
  <w:style w:type="paragraph" w:customStyle="1" w:styleId="Definition">
    <w:name w:val="Definition"/>
    <w:basedOn w:val="Standard"/>
    <w:next w:val="Standard"/>
    <w:qFormat/>
    <w:rsid w:val="00931F98"/>
    <w:pPr>
      <w:ind w:left="284" w:right="281"/>
    </w:pPr>
    <w:rPr>
      <w:i/>
    </w:rPr>
  </w:style>
  <w:style w:type="character" w:styleId="Hervorhebung">
    <w:name w:val="Emphasis"/>
    <w:basedOn w:val="Absatz-Standardschriftart"/>
    <w:rsid w:val="003E713E"/>
    <w:rPr>
      <w:i/>
      <w:iCs/>
    </w:rPr>
  </w:style>
  <w:style w:type="paragraph" w:customStyle="1" w:styleId="ReferencelistBR">
    <w:name w:val="Reference list BR"/>
    <w:basedOn w:val="Listenabsatz"/>
    <w:rsid w:val="00320C01"/>
    <w:pPr>
      <w:numPr>
        <w:numId w:val="12"/>
      </w:numPr>
      <w:ind w:hanging="720"/>
      <w:jc w:val="left"/>
    </w:pPr>
  </w:style>
  <w:style w:type="character" w:customStyle="1" w:styleId="berschrift4Zchn">
    <w:name w:val="Überschrift 4 Zchn"/>
    <w:aliases w:val="heading 4 Zchn,4 not to be used Zchn,ASTRA Überschrift 4 Zchn"/>
    <w:basedOn w:val="Absatz-Standardschriftart"/>
    <w:link w:val="berschrift4"/>
    <w:rsid w:val="00C4649D"/>
    <w:rPr>
      <w:rFonts w:asciiTheme="minorHAnsi" w:hAnsiTheme="minorHAnsi"/>
      <w:b/>
      <w:bCs/>
      <w:sz w:val="22"/>
      <w:szCs w:val="28"/>
      <w:lang w:val="en-GB" w:eastAsia="en-GB"/>
    </w:rPr>
  </w:style>
  <w:style w:type="paragraph" w:customStyle="1" w:styleId="ASTRAFliesstext">
    <w:name w:val="ASTRA_Fliesstext"/>
    <w:basedOn w:val="Standard"/>
    <w:next w:val="Standard"/>
    <w:uiPriority w:val="99"/>
    <w:semiHidden/>
    <w:rsid w:val="0053786D"/>
    <w:pPr>
      <w:widowControl w:val="0"/>
      <w:tabs>
        <w:tab w:val="clear" w:pos="1080"/>
        <w:tab w:val="clear" w:pos="1560"/>
        <w:tab w:val="clear" w:pos="7371"/>
        <w:tab w:val="left" w:pos="8222"/>
      </w:tabs>
      <w:adjustRightInd w:val="0"/>
      <w:spacing w:before="240" w:after="240" w:line="240" w:lineRule="exact"/>
      <w:ind w:left="851"/>
      <w:textAlignment w:val="baseline"/>
    </w:pPr>
    <w:rPr>
      <w:rFonts w:ascii="Arial" w:hAnsi="Arial"/>
      <w:sz w:val="20"/>
      <w:lang w:val="x-none" w:eastAsia="de-CH"/>
    </w:rPr>
  </w:style>
  <w:style w:type="numbering" w:customStyle="1" w:styleId="ADreferences">
    <w:name w:val="AD references"/>
    <w:uiPriority w:val="99"/>
    <w:rsid w:val="008A5F2F"/>
    <w:pPr>
      <w:numPr>
        <w:numId w:val="7"/>
      </w:numPr>
    </w:pPr>
  </w:style>
  <w:style w:type="table" w:customStyle="1" w:styleId="TabellemithellemGitternetz1">
    <w:name w:val="Tabelle mit hellem Gitternetz1"/>
    <w:basedOn w:val="NormaleTabelle"/>
    <w:uiPriority w:val="40"/>
    <w:rsid w:val="00CA6D9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infacheTabelle31">
    <w:name w:val="Einfache Tabelle 31"/>
    <w:basedOn w:val="NormaleTabelle"/>
    <w:uiPriority w:val="43"/>
    <w:rsid w:val="00936B5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ufzhlungszeichen">
    <w:name w:val="List Bullet"/>
    <w:basedOn w:val="ListBulletgrey"/>
    <w:qFormat/>
    <w:rsid w:val="00E354D0"/>
    <w:pPr>
      <w:jc w:val="left"/>
    </w:pPr>
    <w:rPr>
      <w:color w:val="auto"/>
    </w:rPr>
  </w:style>
  <w:style w:type="numbering" w:customStyle="1" w:styleId="FormatvorlageAufgezhlt">
    <w:name w:val="Formatvorlage Aufgezählt"/>
    <w:basedOn w:val="KeineListe"/>
    <w:rsid w:val="00810F93"/>
    <w:pPr>
      <w:numPr>
        <w:numId w:val="4"/>
      </w:numPr>
    </w:pPr>
  </w:style>
  <w:style w:type="paragraph" w:styleId="berarbeitung">
    <w:name w:val="Revision"/>
    <w:hidden/>
    <w:uiPriority w:val="99"/>
    <w:semiHidden/>
    <w:rsid w:val="000325AD"/>
    <w:rPr>
      <w:rFonts w:ascii="Calibri" w:hAnsi="Calibri"/>
      <w:sz w:val="22"/>
      <w:szCs w:val="24"/>
      <w:lang w:val="en-GB" w:eastAsia="en-GB"/>
    </w:rPr>
  </w:style>
  <w:style w:type="paragraph" w:styleId="Kopfzeile">
    <w:name w:val="header"/>
    <w:basedOn w:val="Standard"/>
    <w:link w:val="KopfzeileZchn"/>
    <w:unhideWhenUsed/>
    <w:rsid w:val="001D38E0"/>
    <w:pPr>
      <w:tabs>
        <w:tab w:val="clear" w:pos="1080"/>
        <w:tab w:val="clear" w:pos="1560"/>
        <w:tab w:val="clear" w:pos="7371"/>
        <w:tab w:val="center" w:pos="4536"/>
        <w:tab w:val="right" w:pos="9072"/>
      </w:tabs>
      <w:spacing w:before="0" w:line="240" w:lineRule="auto"/>
    </w:pPr>
  </w:style>
  <w:style w:type="character" w:customStyle="1" w:styleId="KopfzeileZchn">
    <w:name w:val="Kopfzeile Zchn"/>
    <w:basedOn w:val="Absatz-Standardschriftart"/>
    <w:link w:val="Kopfzeile"/>
    <w:rsid w:val="001D38E0"/>
    <w:rPr>
      <w:rFonts w:ascii="Calibri" w:hAnsi="Calibri"/>
      <w:sz w:val="22"/>
      <w:szCs w:val="24"/>
      <w:lang w:val="en-GB" w:eastAsia="en-GB"/>
    </w:rPr>
  </w:style>
  <w:style w:type="paragraph" w:customStyle="1" w:styleId="TableText">
    <w:name w:val="Table Text"/>
    <w:basedOn w:val="Standard"/>
    <w:link w:val="TableTextZchn"/>
    <w:qFormat/>
    <w:rsid w:val="007D2873"/>
    <w:pPr>
      <w:spacing w:before="0"/>
      <w:jc w:val="left"/>
    </w:pPr>
    <w:rPr>
      <w:rFonts w:eastAsia="Mincho"/>
    </w:rPr>
  </w:style>
  <w:style w:type="character" w:customStyle="1" w:styleId="TableTextZchn">
    <w:name w:val="Table Text Zchn"/>
    <w:basedOn w:val="Absatz-Standardschriftart"/>
    <w:link w:val="TableText"/>
    <w:rsid w:val="007D2873"/>
    <w:rPr>
      <w:rFonts w:ascii="Calibri" w:eastAsia="Mincho" w:hAnsi="Calibri"/>
      <w:sz w:val="22"/>
      <w:szCs w:val="24"/>
      <w:lang w:val="en-GB" w:eastAsia="en-GB"/>
    </w:rPr>
  </w:style>
  <w:style w:type="character" w:customStyle="1" w:styleId="berschrift2Zchn">
    <w:name w:val="Überschrift 2 Zchn"/>
    <w:aliases w:val="heading 2 Zchn,H2 Zchn,h2 Zchn"/>
    <w:basedOn w:val="Absatz-Standardschriftart"/>
    <w:link w:val="berschrift2"/>
    <w:rsid w:val="003D60B9"/>
    <w:rPr>
      <w:rFonts w:ascii="Calibri" w:hAnsi="Calibri" w:cs="Arial"/>
      <w:b/>
      <w:bCs/>
      <w:iCs/>
      <w:sz w:val="28"/>
      <w:szCs w:val="28"/>
      <w:lang w:val="en-GB" w:eastAsia="en-GB"/>
    </w:rPr>
  </w:style>
  <w:style w:type="character" w:customStyle="1" w:styleId="KommentartextZchn">
    <w:name w:val="Kommentartext Zchn"/>
    <w:basedOn w:val="Absatz-Standardschriftart"/>
    <w:link w:val="Kommentartext"/>
    <w:uiPriority w:val="99"/>
    <w:semiHidden/>
    <w:rsid w:val="003D60B9"/>
    <w:rPr>
      <w:rFonts w:ascii="Calibri" w:hAnsi="Calibri"/>
      <w:lang w:val="en-GB" w:eastAsia="en-GB"/>
    </w:rPr>
  </w:style>
  <w:style w:type="character" w:customStyle="1" w:styleId="berschrift1Zchn">
    <w:name w:val="Überschrift 1 Zchn"/>
    <w:aliases w:val="heading 1 Zchn,ü1 Zchn,Livello 1 Zchn,ITT t1 Zchn,PA Chapter Zchn,TE Zchn,Level 1 Zchn,h1 Zchn"/>
    <w:basedOn w:val="Absatz-Standardschriftart"/>
    <w:link w:val="berschrift1"/>
    <w:rsid w:val="00070166"/>
    <w:rPr>
      <w:rFonts w:ascii="Calibri" w:hAnsi="Calibri" w:cs="Arial"/>
      <w:b/>
      <w:bCs/>
      <w:kern w:val="32"/>
      <w:sz w:val="36"/>
      <w:szCs w:val="32"/>
      <w:lang w:val="en-GB" w:eastAsia="en-GB"/>
    </w:rPr>
  </w:style>
  <w:style w:type="paragraph" w:customStyle="1" w:styleId="PartTitle">
    <w:name w:val="Part Title"/>
    <w:basedOn w:val="Titel"/>
    <w:rsid w:val="004F1683"/>
    <w:pPr>
      <w:pageBreakBefore/>
      <w:pBdr>
        <w:top w:val="single" w:sz="4" w:space="1" w:color="auto"/>
        <w:bottom w:val="single" w:sz="4" w:space="1" w:color="auto"/>
      </w:pBdr>
      <w:shd w:val="clear" w:color="auto" w:fill="D9D9D9" w:themeFill="background1" w:themeFillShade="D9"/>
    </w:pPr>
    <w:rPr>
      <w:caps/>
    </w:rPr>
  </w:style>
  <w:style w:type="paragraph" w:customStyle="1" w:styleId="ListBulletgrey">
    <w:name w:val="List Bullet grey"/>
    <w:basedOn w:val="Listenabsatz"/>
    <w:rsid w:val="00873C42"/>
    <w:pPr>
      <w:numPr>
        <w:numId w:val="9"/>
      </w:numPr>
    </w:pPr>
    <w:rPr>
      <w:color w:val="808080" w:themeColor="background1" w:themeShade="80"/>
    </w:rPr>
  </w:style>
  <w:style w:type="paragraph" w:customStyle="1" w:styleId="ReferencelistTNs">
    <w:name w:val="Reference list TNs"/>
    <w:basedOn w:val="Listenabsatz"/>
    <w:rsid w:val="002E5C72"/>
    <w:pPr>
      <w:numPr>
        <w:numId w:val="8"/>
      </w:numPr>
      <w:tabs>
        <w:tab w:val="clear" w:pos="1080"/>
        <w:tab w:val="left" w:pos="709"/>
      </w:tabs>
      <w:ind w:left="709" w:hanging="709"/>
      <w:jc w:val="left"/>
    </w:pPr>
  </w:style>
  <w:style w:type="paragraph" w:customStyle="1" w:styleId="ReferencelistRDs">
    <w:name w:val="Reference list RDs"/>
    <w:basedOn w:val="Listenabsatz"/>
    <w:rsid w:val="004A204E"/>
    <w:pPr>
      <w:numPr>
        <w:numId w:val="6"/>
      </w:numPr>
      <w:tabs>
        <w:tab w:val="clear" w:pos="1080"/>
        <w:tab w:val="left" w:pos="851"/>
      </w:tabs>
      <w:ind w:left="709" w:hanging="709"/>
      <w:jc w:val="left"/>
    </w:pPr>
  </w:style>
  <w:style w:type="numbering" w:customStyle="1" w:styleId="Style1">
    <w:name w:val="Style1"/>
    <w:uiPriority w:val="99"/>
    <w:rsid w:val="00BE2FBF"/>
    <w:pPr>
      <w:numPr>
        <w:numId w:val="10"/>
      </w:numPr>
    </w:pPr>
  </w:style>
  <w:style w:type="paragraph" w:customStyle="1" w:styleId="Abbreviations">
    <w:name w:val="Abbreviations"/>
    <w:basedOn w:val="Standard"/>
    <w:rsid w:val="00635A75"/>
    <w:pPr>
      <w:spacing w:line="240" w:lineRule="auto"/>
      <w:ind w:right="-108"/>
      <w:jc w:val="left"/>
    </w:pPr>
    <w:rPr>
      <w:color w:val="000000"/>
      <w:szCs w:val="20"/>
    </w:rPr>
  </w:style>
  <w:style w:type="paragraph" w:customStyle="1" w:styleId="equationcaption">
    <w:name w:val="equation_caption"/>
    <w:basedOn w:val="Beschriftung"/>
    <w:rsid w:val="0057082F"/>
  </w:style>
  <w:style w:type="paragraph" w:customStyle="1" w:styleId="ApplicableDocumentslist">
    <w:name w:val="Applicable Documents list"/>
    <w:basedOn w:val="ReferencelistRDs"/>
    <w:rsid w:val="00397CA4"/>
    <w:pPr>
      <w:numPr>
        <w:numId w:val="20"/>
      </w:numPr>
      <w:ind w:hanging="720"/>
    </w:pPr>
  </w:style>
  <w:style w:type="paragraph" w:customStyle="1" w:styleId="PartIAnnex">
    <w:name w:val="Part I Annex"/>
    <w:basedOn w:val="Standard"/>
    <w:qFormat/>
    <w:rsid w:val="00997B50"/>
    <w:pPr>
      <w:keepNext/>
      <w:pageBreakBefore/>
      <w:numPr>
        <w:numId w:val="39"/>
      </w:numPr>
      <w:spacing w:before="2040" w:after="480" w:line="240" w:lineRule="auto"/>
      <w:ind w:left="709" w:hanging="709"/>
      <w:jc w:val="left"/>
      <w:outlineLvl w:val="0"/>
    </w:pPr>
    <w:rPr>
      <w:rFonts w:cs="Arial"/>
      <w:b/>
      <w:bCs/>
      <w:kern w:val="32"/>
      <w:sz w:val="36"/>
      <w:szCs w:val="32"/>
      <w:lang w:eastAsia="de-CH"/>
    </w:rPr>
  </w:style>
  <w:style w:type="paragraph" w:customStyle="1" w:styleId="PartIIAnnex">
    <w:name w:val="Part II Annex"/>
    <w:basedOn w:val="PartIAnnex"/>
    <w:qFormat/>
    <w:rsid w:val="000341BF"/>
    <w:pPr>
      <w:numPr>
        <w:numId w:val="40"/>
      </w:numPr>
      <w:ind w:left="709" w:hanging="709"/>
    </w:pPr>
  </w:style>
  <w:style w:type="paragraph" w:customStyle="1" w:styleId="PartIIIAnnex">
    <w:name w:val="Part III Annex"/>
    <w:basedOn w:val="PartIIAnnex"/>
    <w:qFormat/>
    <w:rsid w:val="000341BF"/>
    <w:pPr>
      <w:numPr>
        <w:numId w:val="41"/>
      </w:numPr>
      <w:tabs>
        <w:tab w:val="left" w:pos="709"/>
      </w:tabs>
    </w:pPr>
  </w:style>
  <w:style w:type="character" w:customStyle="1" w:styleId="berschrift5Zchn">
    <w:name w:val="Überschrift 5 Zchn"/>
    <w:aliases w:val="5 not to be used Zchn"/>
    <w:basedOn w:val="Absatz-Standardschriftart"/>
    <w:link w:val="berschrift5"/>
    <w:rsid w:val="0065641A"/>
    <w:rPr>
      <w:rFonts w:ascii="Calibri" w:hAnsi="Calibri"/>
      <w:bCs/>
      <w:iCs/>
      <w:sz w:val="22"/>
      <w:szCs w:val="26"/>
      <w:u w:val="single"/>
      <w:lang w:val="en-GB" w:eastAsia="en-GB"/>
    </w:rPr>
  </w:style>
  <w:style w:type="character" w:customStyle="1" w:styleId="berschrift6Zchn">
    <w:name w:val="Überschrift 6 Zchn"/>
    <w:aliases w:val="6 not to be used Zchn"/>
    <w:basedOn w:val="Absatz-Standardschriftart"/>
    <w:link w:val="berschrift6"/>
    <w:rsid w:val="00997B50"/>
    <w:rPr>
      <w:rFonts w:ascii="Calibri" w:hAnsi="Calibri" w:cs="Arial"/>
      <w:b/>
      <w:bCs/>
      <w:kern w:val="32"/>
      <w:sz w:val="36"/>
      <w:szCs w:val="32"/>
      <w:lang w:val="en-GB"/>
    </w:rPr>
  </w:style>
  <w:style w:type="character" w:customStyle="1" w:styleId="berschrift7Zchn">
    <w:name w:val="Überschrift 7 Zchn"/>
    <w:aliases w:val="7 not to be used Zchn"/>
    <w:basedOn w:val="Absatz-Standardschriftart"/>
    <w:link w:val="berschrift7"/>
    <w:rsid w:val="00997B50"/>
    <w:rPr>
      <w:rFonts w:ascii="Calibri" w:hAnsi="Calibri" w:cs="Arial"/>
      <w:b/>
      <w:bCs/>
      <w:iCs/>
      <w:sz w:val="28"/>
      <w:szCs w:val="28"/>
      <w:lang w:val="en-GB"/>
    </w:rPr>
  </w:style>
  <w:style w:type="character" w:customStyle="1" w:styleId="berschrift8Zchn">
    <w:name w:val="Überschrift 8 Zchn"/>
    <w:aliases w:val="8 not to be used Zchn"/>
    <w:basedOn w:val="Absatz-Standardschriftart"/>
    <w:link w:val="berschrift8"/>
    <w:rsid w:val="0065641A"/>
    <w:rPr>
      <w:rFonts w:ascii="Calibri" w:hAnsi="Calibri"/>
      <w:i/>
      <w:iCs/>
      <w:sz w:val="22"/>
      <w:szCs w:val="24"/>
      <w:lang w:val="en-GB" w:eastAsia="en-GB"/>
    </w:rPr>
  </w:style>
  <w:style w:type="character" w:customStyle="1" w:styleId="berschrift9Zchn">
    <w:name w:val="Überschrift 9 Zchn"/>
    <w:aliases w:val="9 not to be used Zchn"/>
    <w:basedOn w:val="Absatz-Standardschriftart"/>
    <w:link w:val="berschrift9"/>
    <w:rsid w:val="00997B50"/>
    <w:rPr>
      <w:rFonts w:ascii="Calibri" w:hAnsi="Calibri" w:cs="Calibri"/>
      <w:b/>
      <w:caps/>
      <w:sz w:val="30"/>
      <w:szCs w:val="30"/>
      <w:shd w:val="clear" w:color="auto" w:fill="D9D9D9" w:themeFill="background1" w:themeFillShade="D9"/>
      <w:lang w:val="en-GB" w:eastAsia="de-DE"/>
    </w:rPr>
  </w:style>
  <w:style w:type="character" w:customStyle="1" w:styleId="SprechblasentextZchn">
    <w:name w:val="Sprechblasentext Zchn"/>
    <w:basedOn w:val="Absatz-Standardschriftart"/>
    <w:link w:val="Sprechblasentext"/>
    <w:semiHidden/>
    <w:rsid w:val="0065641A"/>
    <w:rPr>
      <w:rFonts w:ascii="Tahoma" w:hAnsi="Tahoma" w:cs="Tahoma"/>
      <w:sz w:val="16"/>
      <w:szCs w:val="16"/>
      <w:lang w:val="en-GB" w:eastAsia="en-GB"/>
    </w:rPr>
  </w:style>
  <w:style w:type="character" w:customStyle="1" w:styleId="KommentarthemaZchn">
    <w:name w:val="Kommentarthema Zchn"/>
    <w:basedOn w:val="KommentartextZchn"/>
    <w:link w:val="Kommentarthema"/>
    <w:semiHidden/>
    <w:rsid w:val="0065641A"/>
    <w:rPr>
      <w:rFonts w:ascii="Calibri" w:hAnsi="Calibri"/>
      <w:b/>
      <w:bCs/>
      <w:lang w:val="en-GB" w:eastAsia="en-GB"/>
    </w:rPr>
  </w:style>
  <w:style w:type="character" w:customStyle="1" w:styleId="UntertitelZchn">
    <w:name w:val="Untertitel Zchn"/>
    <w:basedOn w:val="Absatz-Standardschriftart"/>
    <w:link w:val="Untertitel"/>
    <w:rsid w:val="0065641A"/>
    <w:rPr>
      <w:rFonts w:ascii="Helvetica" w:hAnsi="Helvetica" w:cs="Arial"/>
      <w:sz w:val="22"/>
      <w:szCs w:val="24"/>
      <w:lang w:val="en-GB" w:eastAsia="en-GB"/>
    </w:rPr>
  </w:style>
  <w:style w:type="paragraph" w:customStyle="1" w:styleId="FigureCaption">
    <w:name w:val="Figure Caption"/>
    <w:basedOn w:val="Standard"/>
    <w:next w:val="Standard"/>
    <w:rsid w:val="003341CB"/>
    <w:pPr>
      <w:suppressAutoHyphens/>
      <w:overflowPunct w:val="0"/>
      <w:autoSpaceDE w:val="0"/>
      <w:autoSpaceDN w:val="0"/>
      <w:adjustRightInd w:val="0"/>
      <w:spacing w:line="240" w:lineRule="auto"/>
      <w:jc w:val="center"/>
      <w:textAlignment w:val="baseline"/>
    </w:pPr>
    <w:rPr>
      <w:rFonts w:ascii="Arial" w:hAnsi="Arial"/>
      <w:b/>
      <w:kern w:val="14"/>
      <w:sz w:val="18"/>
      <w:szCs w:val="20"/>
    </w:rPr>
  </w:style>
  <w:style w:type="paragraph" w:customStyle="1" w:styleId="Heading2Annex">
    <w:name w:val="Heading 2 Annex"/>
    <w:basedOn w:val="berschrift2"/>
    <w:rsid w:val="003341CB"/>
    <w:pPr>
      <w:numPr>
        <w:ilvl w:val="0"/>
        <w:numId w:val="0"/>
      </w:numPr>
      <w:ind w:left="576" w:hanging="576"/>
    </w:pPr>
  </w:style>
  <w:style w:type="paragraph" w:styleId="Zitat">
    <w:name w:val="Quote"/>
    <w:basedOn w:val="Standard"/>
    <w:next w:val="Standard"/>
    <w:link w:val="ZitatZchn"/>
    <w:uiPriority w:val="29"/>
    <w:rsid w:val="003341CB"/>
    <w:rPr>
      <w:i/>
      <w:iCs/>
      <w:color w:val="000000"/>
      <w:lang w:eastAsia="x-none"/>
    </w:rPr>
  </w:style>
  <w:style w:type="character" w:customStyle="1" w:styleId="ZitatZchn">
    <w:name w:val="Zitat Zchn"/>
    <w:basedOn w:val="Absatz-Standardschriftart"/>
    <w:link w:val="Zitat"/>
    <w:uiPriority w:val="29"/>
    <w:rsid w:val="003341CB"/>
    <w:rPr>
      <w:rFonts w:ascii="Calibri" w:hAnsi="Calibri"/>
      <w:i/>
      <w:iCs/>
      <w:color w:val="000000"/>
      <w:sz w:val="22"/>
      <w:szCs w:val="24"/>
      <w:lang w:val="en-GB" w:eastAsia="x-none"/>
    </w:rPr>
  </w:style>
  <w:style w:type="paragraph" w:customStyle="1" w:styleId="Referencetext">
    <w:name w:val="Reference text"/>
    <w:basedOn w:val="Standard"/>
    <w:rsid w:val="003341CB"/>
    <w:pPr>
      <w:tabs>
        <w:tab w:val="clear" w:pos="1080"/>
        <w:tab w:val="clear" w:pos="1560"/>
        <w:tab w:val="clear" w:pos="7371"/>
      </w:tabs>
      <w:overflowPunct w:val="0"/>
      <w:autoSpaceDE w:val="0"/>
      <w:autoSpaceDN w:val="0"/>
      <w:adjustRightInd w:val="0"/>
      <w:spacing w:before="0" w:after="120" w:line="220" w:lineRule="exact"/>
      <w:ind w:left="232" w:hanging="232"/>
      <w:textAlignment w:val="baseline"/>
    </w:pPr>
    <w:rPr>
      <w:rFonts w:ascii="Times New Roman" w:hAnsi="Times New Roman"/>
      <w:sz w:val="24"/>
      <w:szCs w:val="20"/>
      <w:lang w:val="en-US" w:eastAsia="en-US"/>
    </w:rPr>
  </w:style>
  <w:style w:type="paragraph" w:styleId="KeinLeerraum">
    <w:name w:val="No Spacing"/>
    <w:link w:val="KeinLeerraumZchn"/>
    <w:uiPriority w:val="1"/>
    <w:qFormat/>
    <w:rsid w:val="003341CB"/>
    <w:rPr>
      <w:rFonts w:asciiTheme="minorHAnsi" w:eastAsiaTheme="minorEastAsia" w:hAnsiTheme="minorHAnsi" w:cstheme="minorBidi"/>
      <w:sz w:val="22"/>
      <w:szCs w:val="22"/>
      <w:lang w:val="en-US" w:eastAsia="ja-JP"/>
    </w:rPr>
  </w:style>
  <w:style w:type="character" w:customStyle="1" w:styleId="KeinLeerraumZchn">
    <w:name w:val="Kein Leerraum Zchn"/>
    <w:basedOn w:val="Absatz-Standardschriftart"/>
    <w:link w:val="KeinLeerraum"/>
    <w:uiPriority w:val="1"/>
    <w:rsid w:val="003341CB"/>
    <w:rPr>
      <w:rFonts w:asciiTheme="minorHAnsi" w:eastAsiaTheme="minorEastAsia" w:hAnsiTheme="minorHAnsi" w:cstheme="minorBidi"/>
      <w:sz w:val="22"/>
      <w:szCs w:val="22"/>
      <w:lang w:val="en-US" w:eastAsia="ja-JP"/>
    </w:rPr>
  </w:style>
  <w:style w:type="paragraph" w:customStyle="1" w:styleId="Heading1Annex">
    <w:name w:val="Heading 1 Annex"/>
    <w:basedOn w:val="berschrift1"/>
    <w:qFormat/>
    <w:rsid w:val="003341CB"/>
    <w:pPr>
      <w:numPr>
        <w:numId w:val="0"/>
      </w:numPr>
      <w:ind w:left="432" w:hanging="432"/>
    </w:pPr>
    <w:rPr>
      <w:lang w:eastAsia="de-CH"/>
    </w:rPr>
  </w:style>
  <w:style w:type="paragraph" w:customStyle="1" w:styleId="PartBibliography">
    <w:name w:val="Part Bibliography"/>
    <w:basedOn w:val="PartTitle"/>
    <w:rsid w:val="003341CB"/>
    <w:pPr>
      <w:pBdr>
        <w:top w:val="none" w:sz="0" w:space="0" w:color="auto"/>
        <w:bottom w:val="none" w:sz="0" w:space="0" w:color="auto"/>
      </w:pBdr>
      <w:shd w:val="clear" w:color="auto" w:fill="auto"/>
    </w:pPr>
  </w:style>
  <w:style w:type="paragraph" w:customStyle="1" w:styleId="Tabelle">
    <w:name w:val="Tabelle"/>
    <w:basedOn w:val="Standard"/>
    <w:next w:val="Standard"/>
    <w:rsid w:val="003341CB"/>
    <w:pPr>
      <w:spacing w:before="20" w:after="20" w:line="240" w:lineRule="auto"/>
      <w:jc w:val="center"/>
    </w:pPr>
    <w:rPr>
      <w:bCs/>
      <w:sz w:val="20"/>
    </w:rPr>
  </w:style>
  <w:style w:type="character" w:customStyle="1" w:styleId="NichtaufgelsteErwhnung1">
    <w:name w:val="Nicht aufgelöste Erwähnung1"/>
    <w:basedOn w:val="Absatz-Standardschriftart"/>
    <w:uiPriority w:val="99"/>
    <w:semiHidden/>
    <w:unhideWhenUsed/>
    <w:rsid w:val="003341CB"/>
    <w:rPr>
      <w:color w:val="605E5C"/>
      <w:shd w:val="clear" w:color="auto" w:fill="E1DFDD"/>
    </w:rPr>
  </w:style>
  <w:style w:type="paragraph" w:customStyle="1" w:styleId="Formula">
    <w:name w:val="Formula"/>
    <w:basedOn w:val="Standard"/>
    <w:rsid w:val="003341CB"/>
    <w:pPr>
      <w:tabs>
        <w:tab w:val="right" w:pos="8505"/>
      </w:tabs>
      <w:overflowPunct w:val="0"/>
      <w:autoSpaceDE w:val="0"/>
      <w:autoSpaceDN w:val="0"/>
      <w:adjustRightInd w:val="0"/>
      <w:spacing w:before="100" w:after="100" w:line="240" w:lineRule="auto"/>
      <w:ind w:left="851"/>
      <w:textAlignment w:val="baseline"/>
    </w:pPr>
    <w:rPr>
      <w:rFonts w:eastAsia="SimSun"/>
      <w:szCs w:val="20"/>
      <w:lang w:val="en-US" w:eastAsia="en-US"/>
    </w:rPr>
  </w:style>
  <w:style w:type="numbering" w:styleId="ArtikelAbschnitt">
    <w:name w:val="Outline List 3"/>
    <w:basedOn w:val="KeineListe"/>
    <w:semiHidden/>
    <w:rsid w:val="003341CB"/>
    <w:pPr>
      <w:numPr>
        <w:numId w:val="46"/>
      </w:numPr>
    </w:pPr>
  </w:style>
  <w:style w:type="character" w:customStyle="1" w:styleId="NichtaufgelsteErwhnung2">
    <w:name w:val="Nicht aufgelöste Erwähnung2"/>
    <w:basedOn w:val="Absatz-Standardschriftart"/>
    <w:uiPriority w:val="99"/>
    <w:semiHidden/>
    <w:unhideWhenUsed/>
    <w:rsid w:val="003341CB"/>
    <w:rPr>
      <w:color w:val="605E5C"/>
      <w:shd w:val="clear" w:color="auto" w:fill="E1DFDD"/>
    </w:rPr>
  </w:style>
  <w:style w:type="character" w:styleId="Buchtitel">
    <w:name w:val="Book Title"/>
    <w:basedOn w:val="Absatz-Standardschriftart"/>
    <w:uiPriority w:val="33"/>
    <w:rsid w:val="003341CB"/>
    <w:rPr>
      <w:b/>
      <w:bCs/>
      <w:smallCaps/>
      <w:spacing w:val="5"/>
    </w:rPr>
  </w:style>
  <w:style w:type="character" w:styleId="IntensiverVerweis">
    <w:name w:val="Intense Reference"/>
    <w:basedOn w:val="Absatz-Standardschriftart"/>
    <w:uiPriority w:val="32"/>
    <w:rsid w:val="003341CB"/>
    <w:rPr>
      <w:b/>
      <w:bCs/>
      <w:smallCaps/>
      <w:color w:val="C0504D" w:themeColor="accent2"/>
      <w:spacing w:val="5"/>
      <w:u w:val="single"/>
    </w:rPr>
  </w:style>
  <w:style w:type="paragraph" w:styleId="IntensivesZitat">
    <w:name w:val="Intense Quote"/>
    <w:basedOn w:val="Standard"/>
    <w:next w:val="Standard"/>
    <w:link w:val="IntensivesZitatZchn"/>
    <w:uiPriority w:val="30"/>
    <w:rsid w:val="003341CB"/>
    <w:pPr>
      <w:pBdr>
        <w:bottom w:val="single" w:sz="4" w:space="4" w:color="4F81BD" w:themeColor="accent1"/>
      </w:pBdr>
      <w:tabs>
        <w:tab w:val="clear" w:pos="1080"/>
        <w:tab w:val="clear" w:pos="1560"/>
        <w:tab w:val="clear" w:pos="7371"/>
      </w:tabs>
      <w:spacing w:before="200" w:after="280" w:line="276" w:lineRule="auto"/>
      <w:ind w:left="936" w:right="936"/>
    </w:pPr>
    <w:rPr>
      <w:rFonts w:asciiTheme="minorHAnsi" w:eastAsiaTheme="minorHAnsi" w:hAnsiTheme="minorHAnsi" w:cstheme="minorBidi"/>
      <w:b/>
      <w:bCs/>
      <w:i/>
      <w:iCs/>
      <w:color w:val="4F81BD" w:themeColor="accent1"/>
      <w:szCs w:val="22"/>
      <w:lang w:val="en-US" w:eastAsia="en-US"/>
    </w:rPr>
  </w:style>
  <w:style w:type="character" w:customStyle="1" w:styleId="IntensivesZitatZchn">
    <w:name w:val="Intensives Zitat Zchn"/>
    <w:basedOn w:val="Absatz-Standardschriftart"/>
    <w:link w:val="IntensivesZitat"/>
    <w:uiPriority w:val="30"/>
    <w:rsid w:val="003341CB"/>
    <w:rPr>
      <w:rFonts w:asciiTheme="minorHAnsi" w:eastAsiaTheme="minorHAnsi" w:hAnsiTheme="minorHAnsi" w:cstheme="minorBidi"/>
      <w:b/>
      <w:bCs/>
      <w:i/>
      <w:iCs/>
      <w:color w:val="4F81BD" w:themeColor="accent1"/>
      <w:sz w:val="22"/>
      <w:szCs w:val="22"/>
      <w:lang w:val="en-US" w:eastAsia="en-US"/>
    </w:rPr>
  </w:style>
  <w:style w:type="character" w:styleId="SchwacherVerweis">
    <w:name w:val="Subtle Reference"/>
    <w:basedOn w:val="Absatz-Standardschriftart"/>
    <w:uiPriority w:val="31"/>
    <w:rsid w:val="003341CB"/>
    <w:rPr>
      <w:smallCaps/>
      <w:color w:val="C0504D" w:themeColor="accent2"/>
      <w:u w:val="single"/>
    </w:rPr>
  </w:style>
  <w:style w:type="paragraph" w:customStyle="1" w:styleId="Tablerow1">
    <w:name w:val="Table row1"/>
    <w:basedOn w:val="Standard"/>
    <w:rsid w:val="003341CB"/>
    <w:pPr>
      <w:keepNext/>
      <w:spacing w:before="80" w:after="80" w:line="320" w:lineRule="exact"/>
      <w:jc w:val="left"/>
    </w:pPr>
    <w:rPr>
      <w:sz w:val="20"/>
      <w:lang w:val="en-US"/>
    </w:rPr>
  </w:style>
  <w:style w:type="character" w:customStyle="1" w:styleId="FooterChar1">
    <w:name w:val="Footer Char1"/>
    <w:uiPriority w:val="99"/>
    <w:rsid w:val="003341CB"/>
    <w:rPr>
      <w:rFonts w:ascii="Calibri" w:hAnsi="Calibri"/>
      <w:szCs w:val="24"/>
      <w:lang w:val="en-GB" w:eastAsia="en-GB"/>
    </w:rPr>
  </w:style>
  <w:style w:type="numbering" w:customStyle="1" w:styleId="NoList1">
    <w:name w:val="No List1"/>
    <w:next w:val="KeineListe"/>
    <w:uiPriority w:val="99"/>
    <w:semiHidden/>
    <w:unhideWhenUsed/>
    <w:rsid w:val="003341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image" Target="media/image7.emf"/><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eader" Target="header2.xml"/><Relationship Id="rId25" Type="http://schemas.openxmlformats.org/officeDocument/2006/relationships/header" Target="header4.xml"/><Relationship Id="rId33"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3.xml"/><Relationship Id="rId32" Type="http://schemas.openxmlformats.org/officeDocument/2006/relationships/customXml" Target="../customXml/item4.xml"/><Relationship Id="rId5" Type="http://schemas.openxmlformats.org/officeDocument/2006/relationships/settings" Target="settings.xml"/><Relationship Id="rId15" Type="http://schemas.openxmlformats.org/officeDocument/2006/relationships/hyperlink" Target="mailto:contact@matrisk.com" TargetMode="External"/><Relationship Id="rId23" Type="http://schemas.openxmlformats.org/officeDocument/2006/relationships/image" Target="media/image9.emf"/><Relationship Id="rId28" Type="http://schemas.openxmlformats.org/officeDocument/2006/relationships/footer" Target="footer6.xml"/><Relationship Id="rId10" Type="http://schemas.openxmlformats.org/officeDocument/2006/relationships/image" Target="media/image2.emf"/><Relationship Id="rId19" Type="http://schemas.openxmlformats.org/officeDocument/2006/relationships/footer" Target="footer2.xml"/><Relationship Id="rId31"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8.emf"/><Relationship Id="rId27" Type="http://schemas.openxmlformats.org/officeDocument/2006/relationships/footer" Target="footer5.xml"/><Relationship Id="rId30" Type="http://schemas.openxmlformats.org/officeDocument/2006/relationships/theme" Target="theme/theme1.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_Sync_nas1\_Projects\_2017\14_ESA_ITT8811\03_Project_Work\WP7000\TN8_Word\TN8_RevB\Input_Chapters\from_RevA\StyleTemplate_TN8Rev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BNT_Num.XSL" StyleName="ABNT NBR 6023:2002 - Numerical">
  <b:Source>
    <b:Tag>TÜV04</b:Tag>
    <b:SourceType>Report</b:SourceType>
    <b:Guid>{40EC784B-840F-496E-B09C-CC416337532F}</b:Guid>
    <b:Author>
      <b:Author>
        <b:NameList>
          <b:Person>
            <b:Last>TÜV</b:Last>
          </b:Person>
        </b:NameList>
      </b:Author>
    </b:Author>
    <b:Title>Teil-Gutachten 2 Nr. TPA/03/AS/2320/01-2 Anlage 6</b:Title>
    <b:Year>2004</b:Year>
    <b:Publisher>TÜV Pfalz</b:Publisher>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1E32E1011BE0164A8D1A5EACCA2FF66A" ma:contentTypeVersion="3" ma:contentTypeDescription="Create a new document." ma:contentTypeScope="" ma:versionID="ab00a337bc052ef4d42249ef8f46bf1b">
  <xsd:schema xmlns:xsd="http://www.w3.org/2001/XMLSchema" xmlns:xs="http://www.w3.org/2001/XMLSchema" xmlns:p="http://schemas.microsoft.com/office/2006/metadata/properties" xmlns:ns2="a01a4c53-5785-49b8-953c-3bec8d08ad07" targetNamespace="http://schemas.microsoft.com/office/2006/metadata/properties" ma:root="true" ma:fieldsID="4d5675e9b07ba8ecf12a7f800aca9685" ns2:_="">
    <xsd:import namespace="a01a4c53-5785-49b8-953c-3bec8d08ad07"/>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1a4c53-5785-49b8-953c-3bec8d08ad0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86752C-F7FE-48EE-9E93-1F6D6D299EBD}">
  <ds:schemaRefs>
    <ds:schemaRef ds:uri="http://schemas.openxmlformats.org/officeDocument/2006/bibliography"/>
  </ds:schemaRefs>
</ds:datastoreItem>
</file>

<file path=customXml/itemProps3.xml><?xml version="1.0" encoding="utf-8"?>
<ds:datastoreItem xmlns:ds="http://schemas.openxmlformats.org/officeDocument/2006/customXml" ds:itemID="{D682C42E-0A84-4F0C-BE38-57D57C895254}"/>
</file>

<file path=customXml/itemProps4.xml><?xml version="1.0" encoding="utf-8"?>
<ds:datastoreItem xmlns:ds="http://schemas.openxmlformats.org/officeDocument/2006/customXml" ds:itemID="{3324FDA7-2FCB-4CB9-91A8-641BD0C32722}"/>
</file>

<file path=customXml/itemProps5.xml><?xml version="1.0" encoding="utf-8"?>
<ds:datastoreItem xmlns:ds="http://schemas.openxmlformats.org/officeDocument/2006/customXml" ds:itemID="{573CEDD1-63B2-470F-8C51-DD66F5EB8B8F}"/>
</file>

<file path=docProps/app.xml><?xml version="1.0" encoding="utf-8"?>
<Properties xmlns="http://schemas.openxmlformats.org/officeDocument/2006/extended-properties" xmlns:vt="http://schemas.openxmlformats.org/officeDocument/2006/docPropsVTypes">
  <Template>StyleTemplate_TN8RevA.dotx</Template>
  <TotalTime>0</TotalTime>
  <Pages>1</Pages>
  <Words>4205</Words>
  <Characters>26497</Characters>
  <Application>Microsoft Office Word</Application>
  <DocSecurity>0</DocSecurity>
  <Lines>220</Lines>
  <Paragraphs>61</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reliability.space 2020</vt:lpstr>
      <vt:lpstr>New Reliability Prediction Methodology Aimed at Space Applications</vt:lpstr>
      <vt:lpstr>New Reliability Prediction Methodology Aimed at Space Applications</vt:lpstr>
    </vt:vector>
  </TitlesOfParts>
  <Company>Matrisk GmbH</Company>
  <LinksUpToDate>false</LinksUpToDate>
  <CharactersWithSpaces>30641</CharactersWithSpaces>
  <SharedDoc>false</SharedDoc>
  <HLinks>
    <vt:vector size="222" baseType="variant">
      <vt:variant>
        <vt:i4>1114202</vt:i4>
      </vt:variant>
      <vt:variant>
        <vt:i4>1047</vt:i4>
      </vt:variant>
      <vt:variant>
        <vt:i4>0</vt:i4>
      </vt:variant>
      <vt:variant>
        <vt:i4>5</vt:i4>
      </vt:variant>
      <vt:variant>
        <vt:lpwstr>http://en.wikipedia.org/wiki/ISO_31000</vt:lpwstr>
      </vt:variant>
      <vt:variant>
        <vt:lpwstr>cite_note-1</vt:lpwstr>
      </vt:variant>
      <vt:variant>
        <vt:i4>1310774</vt:i4>
      </vt:variant>
      <vt:variant>
        <vt:i4>203</vt:i4>
      </vt:variant>
      <vt:variant>
        <vt:i4>0</vt:i4>
      </vt:variant>
      <vt:variant>
        <vt:i4>5</vt:i4>
      </vt:variant>
      <vt:variant>
        <vt:lpwstr/>
      </vt:variant>
      <vt:variant>
        <vt:lpwstr>_Toc387320080</vt:lpwstr>
      </vt:variant>
      <vt:variant>
        <vt:i4>1769526</vt:i4>
      </vt:variant>
      <vt:variant>
        <vt:i4>197</vt:i4>
      </vt:variant>
      <vt:variant>
        <vt:i4>0</vt:i4>
      </vt:variant>
      <vt:variant>
        <vt:i4>5</vt:i4>
      </vt:variant>
      <vt:variant>
        <vt:lpwstr/>
      </vt:variant>
      <vt:variant>
        <vt:lpwstr>_Toc387320079</vt:lpwstr>
      </vt:variant>
      <vt:variant>
        <vt:i4>1769526</vt:i4>
      </vt:variant>
      <vt:variant>
        <vt:i4>191</vt:i4>
      </vt:variant>
      <vt:variant>
        <vt:i4>0</vt:i4>
      </vt:variant>
      <vt:variant>
        <vt:i4>5</vt:i4>
      </vt:variant>
      <vt:variant>
        <vt:lpwstr/>
      </vt:variant>
      <vt:variant>
        <vt:lpwstr>_Toc387320078</vt:lpwstr>
      </vt:variant>
      <vt:variant>
        <vt:i4>1769526</vt:i4>
      </vt:variant>
      <vt:variant>
        <vt:i4>185</vt:i4>
      </vt:variant>
      <vt:variant>
        <vt:i4>0</vt:i4>
      </vt:variant>
      <vt:variant>
        <vt:i4>5</vt:i4>
      </vt:variant>
      <vt:variant>
        <vt:lpwstr/>
      </vt:variant>
      <vt:variant>
        <vt:lpwstr>_Toc387320077</vt:lpwstr>
      </vt:variant>
      <vt:variant>
        <vt:i4>1769526</vt:i4>
      </vt:variant>
      <vt:variant>
        <vt:i4>179</vt:i4>
      </vt:variant>
      <vt:variant>
        <vt:i4>0</vt:i4>
      </vt:variant>
      <vt:variant>
        <vt:i4>5</vt:i4>
      </vt:variant>
      <vt:variant>
        <vt:lpwstr/>
      </vt:variant>
      <vt:variant>
        <vt:lpwstr>_Toc387320076</vt:lpwstr>
      </vt:variant>
      <vt:variant>
        <vt:i4>1769526</vt:i4>
      </vt:variant>
      <vt:variant>
        <vt:i4>173</vt:i4>
      </vt:variant>
      <vt:variant>
        <vt:i4>0</vt:i4>
      </vt:variant>
      <vt:variant>
        <vt:i4>5</vt:i4>
      </vt:variant>
      <vt:variant>
        <vt:lpwstr/>
      </vt:variant>
      <vt:variant>
        <vt:lpwstr>_Toc387320075</vt:lpwstr>
      </vt:variant>
      <vt:variant>
        <vt:i4>1769526</vt:i4>
      </vt:variant>
      <vt:variant>
        <vt:i4>167</vt:i4>
      </vt:variant>
      <vt:variant>
        <vt:i4>0</vt:i4>
      </vt:variant>
      <vt:variant>
        <vt:i4>5</vt:i4>
      </vt:variant>
      <vt:variant>
        <vt:lpwstr/>
      </vt:variant>
      <vt:variant>
        <vt:lpwstr>_Toc387320074</vt:lpwstr>
      </vt:variant>
      <vt:variant>
        <vt:i4>1769526</vt:i4>
      </vt:variant>
      <vt:variant>
        <vt:i4>161</vt:i4>
      </vt:variant>
      <vt:variant>
        <vt:i4>0</vt:i4>
      </vt:variant>
      <vt:variant>
        <vt:i4>5</vt:i4>
      </vt:variant>
      <vt:variant>
        <vt:lpwstr/>
      </vt:variant>
      <vt:variant>
        <vt:lpwstr>_Toc387320073</vt:lpwstr>
      </vt:variant>
      <vt:variant>
        <vt:i4>1769526</vt:i4>
      </vt:variant>
      <vt:variant>
        <vt:i4>155</vt:i4>
      </vt:variant>
      <vt:variant>
        <vt:i4>0</vt:i4>
      </vt:variant>
      <vt:variant>
        <vt:i4>5</vt:i4>
      </vt:variant>
      <vt:variant>
        <vt:lpwstr/>
      </vt:variant>
      <vt:variant>
        <vt:lpwstr>_Toc387320072</vt:lpwstr>
      </vt:variant>
      <vt:variant>
        <vt:i4>1769526</vt:i4>
      </vt:variant>
      <vt:variant>
        <vt:i4>149</vt:i4>
      </vt:variant>
      <vt:variant>
        <vt:i4>0</vt:i4>
      </vt:variant>
      <vt:variant>
        <vt:i4>5</vt:i4>
      </vt:variant>
      <vt:variant>
        <vt:lpwstr/>
      </vt:variant>
      <vt:variant>
        <vt:lpwstr>_Toc387320071</vt:lpwstr>
      </vt:variant>
      <vt:variant>
        <vt:i4>1769526</vt:i4>
      </vt:variant>
      <vt:variant>
        <vt:i4>143</vt:i4>
      </vt:variant>
      <vt:variant>
        <vt:i4>0</vt:i4>
      </vt:variant>
      <vt:variant>
        <vt:i4>5</vt:i4>
      </vt:variant>
      <vt:variant>
        <vt:lpwstr/>
      </vt:variant>
      <vt:variant>
        <vt:lpwstr>_Toc387320070</vt:lpwstr>
      </vt:variant>
      <vt:variant>
        <vt:i4>1703990</vt:i4>
      </vt:variant>
      <vt:variant>
        <vt:i4>137</vt:i4>
      </vt:variant>
      <vt:variant>
        <vt:i4>0</vt:i4>
      </vt:variant>
      <vt:variant>
        <vt:i4>5</vt:i4>
      </vt:variant>
      <vt:variant>
        <vt:lpwstr/>
      </vt:variant>
      <vt:variant>
        <vt:lpwstr>_Toc387320069</vt:lpwstr>
      </vt:variant>
      <vt:variant>
        <vt:i4>1703990</vt:i4>
      </vt:variant>
      <vt:variant>
        <vt:i4>131</vt:i4>
      </vt:variant>
      <vt:variant>
        <vt:i4>0</vt:i4>
      </vt:variant>
      <vt:variant>
        <vt:i4>5</vt:i4>
      </vt:variant>
      <vt:variant>
        <vt:lpwstr/>
      </vt:variant>
      <vt:variant>
        <vt:lpwstr>_Toc387320068</vt:lpwstr>
      </vt:variant>
      <vt:variant>
        <vt:i4>1703990</vt:i4>
      </vt:variant>
      <vt:variant>
        <vt:i4>125</vt:i4>
      </vt:variant>
      <vt:variant>
        <vt:i4>0</vt:i4>
      </vt:variant>
      <vt:variant>
        <vt:i4>5</vt:i4>
      </vt:variant>
      <vt:variant>
        <vt:lpwstr/>
      </vt:variant>
      <vt:variant>
        <vt:lpwstr>_Toc387320067</vt:lpwstr>
      </vt:variant>
      <vt:variant>
        <vt:i4>1703990</vt:i4>
      </vt:variant>
      <vt:variant>
        <vt:i4>119</vt:i4>
      </vt:variant>
      <vt:variant>
        <vt:i4>0</vt:i4>
      </vt:variant>
      <vt:variant>
        <vt:i4>5</vt:i4>
      </vt:variant>
      <vt:variant>
        <vt:lpwstr/>
      </vt:variant>
      <vt:variant>
        <vt:lpwstr>_Toc387320066</vt:lpwstr>
      </vt:variant>
      <vt:variant>
        <vt:i4>1703990</vt:i4>
      </vt:variant>
      <vt:variant>
        <vt:i4>113</vt:i4>
      </vt:variant>
      <vt:variant>
        <vt:i4>0</vt:i4>
      </vt:variant>
      <vt:variant>
        <vt:i4>5</vt:i4>
      </vt:variant>
      <vt:variant>
        <vt:lpwstr/>
      </vt:variant>
      <vt:variant>
        <vt:lpwstr>_Toc387320065</vt:lpwstr>
      </vt:variant>
      <vt:variant>
        <vt:i4>1703990</vt:i4>
      </vt:variant>
      <vt:variant>
        <vt:i4>107</vt:i4>
      </vt:variant>
      <vt:variant>
        <vt:i4>0</vt:i4>
      </vt:variant>
      <vt:variant>
        <vt:i4>5</vt:i4>
      </vt:variant>
      <vt:variant>
        <vt:lpwstr/>
      </vt:variant>
      <vt:variant>
        <vt:lpwstr>_Toc387320064</vt:lpwstr>
      </vt:variant>
      <vt:variant>
        <vt:i4>1703990</vt:i4>
      </vt:variant>
      <vt:variant>
        <vt:i4>101</vt:i4>
      </vt:variant>
      <vt:variant>
        <vt:i4>0</vt:i4>
      </vt:variant>
      <vt:variant>
        <vt:i4>5</vt:i4>
      </vt:variant>
      <vt:variant>
        <vt:lpwstr/>
      </vt:variant>
      <vt:variant>
        <vt:lpwstr>_Toc387320063</vt:lpwstr>
      </vt:variant>
      <vt:variant>
        <vt:i4>1703990</vt:i4>
      </vt:variant>
      <vt:variant>
        <vt:i4>95</vt:i4>
      </vt:variant>
      <vt:variant>
        <vt:i4>0</vt:i4>
      </vt:variant>
      <vt:variant>
        <vt:i4>5</vt:i4>
      </vt:variant>
      <vt:variant>
        <vt:lpwstr/>
      </vt:variant>
      <vt:variant>
        <vt:lpwstr>_Toc387320062</vt:lpwstr>
      </vt:variant>
      <vt:variant>
        <vt:i4>1703990</vt:i4>
      </vt:variant>
      <vt:variant>
        <vt:i4>89</vt:i4>
      </vt:variant>
      <vt:variant>
        <vt:i4>0</vt:i4>
      </vt:variant>
      <vt:variant>
        <vt:i4>5</vt:i4>
      </vt:variant>
      <vt:variant>
        <vt:lpwstr/>
      </vt:variant>
      <vt:variant>
        <vt:lpwstr>_Toc387320061</vt:lpwstr>
      </vt:variant>
      <vt:variant>
        <vt:i4>1703990</vt:i4>
      </vt:variant>
      <vt:variant>
        <vt:i4>83</vt:i4>
      </vt:variant>
      <vt:variant>
        <vt:i4>0</vt:i4>
      </vt:variant>
      <vt:variant>
        <vt:i4>5</vt:i4>
      </vt:variant>
      <vt:variant>
        <vt:lpwstr/>
      </vt:variant>
      <vt:variant>
        <vt:lpwstr>_Toc387320060</vt:lpwstr>
      </vt:variant>
      <vt:variant>
        <vt:i4>1638454</vt:i4>
      </vt:variant>
      <vt:variant>
        <vt:i4>77</vt:i4>
      </vt:variant>
      <vt:variant>
        <vt:i4>0</vt:i4>
      </vt:variant>
      <vt:variant>
        <vt:i4>5</vt:i4>
      </vt:variant>
      <vt:variant>
        <vt:lpwstr/>
      </vt:variant>
      <vt:variant>
        <vt:lpwstr>_Toc387320059</vt:lpwstr>
      </vt:variant>
      <vt:variant>
        <vt:i4>1638454</vt:i4>
      </vt:variant>
      <vt:variant>
        <vt:i4>71</vt:i4>
      </vt:variant>
      <vt:variant>
        <vt:i4>0</vt:i4>
      </vt:variant>
      <vt:variant>
        <vt:i4>5</vt:i4>
      </vt:variant>
      <vt:variant>
        <vt:lpwstr/>
      </vt:variant>
      <vt:variant>
        <vt:lpwstr>_Toc387320058</vt:lpwstr>
      </vt:variant>
      <vt:variant>
        <vt:i4>1638454</vt:i4>
      </vt:variant>
      <vt:variant>
        <vt:i4>65</vt:i4>
      </vt:variant>
      <vt:variant>
        <vt:i4>0</vt:i4>
      </vt:variant>
      <vt:variant>
        <vt:i4>5</vt:i4>
      </vt:variant>
      <vt:variant>
        <vt:lpwstr/>
      </vt:variant>
      <vt:variant>
        <vt:lpwstr>_Toc387320057</vt:lpwstr>
      </vt:variant>
      <vt:variant>
        <vt:i4>1638454</vt:i4>
      </vt:variant>
      <vt:variant>
        <vt:i4>59</vt:i4>
      </vt:variant>
      <vt:variant>
        <vt:i4>0</vt:i4>
      </vt:variant>
      <vt:variant>
        <vt:i4>5</vt:i4>
      </vt:variant>
      <vt:variant>
        <vt:lpwstr/>
      </vt:variant>
      <vt:variant>
        <vt:lpwstr>_Toc387320056</vt:lpwstr>
      </vt:variant>
      <vt:variant>
        <vt:i4>1638454</vt:i4>
      </vt:variant>
      <vt:variant>
        <vt:i4>53</vt:i4>
      </vt:variant>
      <vt:variant>
        <vt:i4>0</vt:i4>
      </vt:variant>
      <vt:variant>
        <vt:i4>5</vt:i4>
      </vt:variant>
      <vt:variant>
        <vt:lpwstr/>
      </vt:variant>
      <vt:variant>
        <vt:lpwstr>_Toc387320055</vt:lpwstr>
      </vt:variant>
      <vt:variant>
        <vt:i4>1638454</vt:i4>
      </vt:variant>
      <vt:variant>
        <vt:i4>47</vt:i4>
      </vt:variant>
      <vt:variant>
        <vt:i4>0</vt:i4>
      </vt:variant>
      <vt:variant>
        <vt:i4>5</vt:i4>
      </vt:variant>
      <vt:variant>
        <vt:lpwstr/>
      </vt:variant>
      <vt:variant>
        <vt:lpwstr>_Toc387320054</vt:lpwstr>
      </vt:variant>
      <vt:variant>
        <vt:i4>1638454</vt:i4>
      </vt:variant>
      <vt:variant>
        <vt:i4>41</vt:i4>
      </vt:variant>
      <vt:variant>
        <vt:i4>0</vt:i4>
      </vt:variant>
      <vt:variant>
        <vt:i4>5</vt:i4>
      </vt:variant>
      <vt:variant>
        <vt:lpwstr/>
      </vt:variant>
      <vt:variant>
        <vt:lpwstr>_Toc387320053</vt:lpwstr>
      </vt:variant>
      <vt:variant>
        <vt:i4>1638454</vt:i4>
      </vt:variant>
      <vt:variant>
        <vt:i4>35</vt:i4>
      </vt:variant>
      <vt:variant>
        <vt:i4>0</vt:i4>
      </vt:variant>
      <vt:variant>
        <vt:i4>5</vt:i4>
      </vt:variant>
      <vt:variant>
        <vt:lpwstr/>
      </vt:variant>
      <vt:variant>
        <vt:lpwstr>_Toc387320052</vt:lpwstr>
      </vt:variant>
      <vt:variant>
        <vt:i4>1638454</vt:i4>
      </vt:variant>
      <vt:variant>
        <vt:i4>29</vt:i4>
      </vt:variant>
      <vt:variant>
        <vt:i4>0</vt:i4>
      </vt:variant>
      <vt:variant>
        <vt:i4>5</vt:i4>
      </vt:variant>
      <vt:variant>
        <vt:lpwstr/>
      </vt:variant>
      <vt:variant>
        <vt:lpwstr>_Toc387320051</vt:lpwstr>
      </vt:variant>
      <vt:variant>
        <vt:i4>1638454</vt:i4>
      </vt:variant>
      <vt:variant>
        <vt:i4>23</vt:i4>
      </vt:variant>
      <vt:variant>
        <vt:i4>0</vt:i4>
      </vt:variant>
      <vt:variant>
        <vt:i4>5</vt:i4>
      </vt:variant>
      <vt:variant>
        <vt:lpwstr/>
      </vt:variant>
      <vt:variant>
        <vt:lpwstr>_Toc387320050</vt:lpwstr>
      </vt:variant>
      <vt:variant>
        <vt:i4>1572918</vt:i4>
      </vt:variant>
      <vt:variant>
        <vt:i4>17</vt:i4>
      </vt:variant>
      <vt:variant>
        <vt:i4>0</vt:i4>
      </vt:variant>
      <vt:variant>
        <vt:i4>5</vt:i4>
      </vt:variant>
      <vt:variant>
        <vt:lpwstr/>
      </vt:variant>
      <vt:variant>
        <vt:lpwstr>_Toc387320049</vt:lpwstr>
      </vt:variant>
      <vt:variant>
        <vt:i4>1572918</vt:i4>
      </vt:variant>
      <vt:variant>
        <vt:i4>11</vt:i4>
      </vt:variant>
      <vt:variant>
        <vt:i4>0</vt:i4>
      </vt:variant>
      <vt:variant>
        <vt:i4>5</vt:i4>
      </vt:variant>
      <vt:variant>
        <vt:lpwstr/>
      </vt:variant>
      <vt:variant>
        <vt:lpwstr>_Toc387320048</vt:lpwstr>
      </vt:variant>
      <vt:variant>
        <vt:i4>1572918</vt:i4>
      </vt:variant>
      <vt:variant>
        <vt:i4>5</vt:i4>
      </vt:variant>
      <vt:variant>
        <vt:i4>0</vt:i4>
      </vt:variant>
      <vt:variant>
        <vt:i4>5</vt:i4>
      </vt:variant>
      <vt:variant>
        <vt:lpwstr/>
      </vt:variant>
      <vt:variant>
        <vt:lpwstr>_Toc387320047</vt:lpwstr>
      </vt:variant>
      <vt:variant>
        <vt:i4>4456543</vt:i4>
      </vt:variant>
      <vt:variant>
        <vt:i4>-1</vt:i4>
      </vt:variant>
      <vt:variant>
        <vt:i4>2049</vt:i4>
      </vt:variant>
      <vt:variant>
        <vt:i4>1</vt:i4>
      </vt:variant>
      <vt:variant>
        <vt:lpwstr>Z:\_Matrisk\_Projects\_GB_II_Infrastructure\_ASTRA_09\_AGB_2009_001_Tunnel_Risk\Project_Meeting_11_12_09\::Logo:FINAL:Logo_4c.tif</vt:lpwstr>
      </vt:variant>
      <vt:variant>
        <vt:lpwstr/>
      </vt:variant>
      <vt:variant>
        <vt:i4>4456543</vt:i4>
      </vt:variant>
      <vt:variant>
        <vt:i4>-1</vt:i4>
      </vt:variant>
      <vt:variant>
        <vt:i4>2050</vt:i4>
      </vt:variant>
      <vt:variant>
        <vt:i4>1</vt:i4>
      </vt:variant>
      <vt:variant>
        <vt:lpwstr>Z:\_Matrisk\_Projects\_GB_II_Infrastructure\_ASTRA_09\_AGB_2009_001_Tunnel_Risk\Project_Meeting_11_12_09\::Logo:FINAL:Logo_4c.tif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reliability.space 2020</dc:title>
  <dc:creator>Fischer</dc:creator>
  <cp:keywords>Preface</cp:keywords>
  <cp:lastModifiedBy>Fischer</cp:lastModifiedBy>
  <cp:revision>8</cp:revision>
  <cp:lastPrinted>2020-11-03T14:16:00Z</cp:lastPrinted>
  <dcterms:created xsi:type="dcterms:W3CDTF">2020-10-09T14:14:00Z</dcterms:created>
  <dcterms:modified xsi:type="dcterms:W3CDTF">2020-11-03T14:16:00Z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MTWinEqns">
    <vt:bool>true</vt:bool>
  </property>
  <property fmtid="{D5CDD505-2E9C-101B-9397-08002B2CF9AE}" pid="4" name="ContentTypeId">
    <vt:lpwstr>0x0101001E32E1011BE0164A8D1A5EACCA2FF66A</vt:lpwstr>
  </property>
</Properties>
</file>