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5112C" w14:textId="6FC6BDB8" w:rsidR="00762453" w:rsidRDefault="002527F2" w:rsidP="002527F2">
      <w:pPr>
        <w:pStyle w:val="Title"/>
      </w:pPr>
      <w:r>
        <w:t>Test Suite of Personal Website</w:t>
      </w:r>
    </w:p>
    <w:p w14:paraId="3669244B" w14:textId="7AA2332D" w:rsidR="002527F2" w:rsidRDefault="002527F2" w:rsidP="002527F2"/>
    <w:p w14:paraId="3B922EB3" w14:textId="18A3841E" w:rsidR="002527F2" w:rsidRDefault="002527F2" w:rsidP="002527F2">
      <w:r>
        <w:t>Hypothes</w:t>
      </w:r>
      <w:r w:rsidR="00C24397">
        <w:t>e</w:t>
      </w:r>
      <w:r>
        <w:t>s:</w:t>
      </w:r>
    </w:p>
    <w:p w14:paraId="56E346B8" w14:textId="54102792" w:rsidR="00F55491" w:rsidRDefault="00F55491" w:rsidP="002527F2">
      <w:r>
        <w:t>Users perception of the look of the website will decrease as the number of colours in the website will decrease.</w:t>
      </w:r>
    </w:p>
    <w:p w14:paraId="0ACB007B" w14:textId="47ABF2EA" w:rsidR="00C24397" w:rsidRDefault="00C24397" w:rsidP="002527F2">
      <w:r>
        <w:t>Users perception of the feel of the website will not be affected by the variation of colour.</w:t>
      </w:r>
    </w:p>
    <w:p w14:paraId="06FEF58F" w14:textId="2A92CB1C" w:rsidR="002527F2" w:rsidRDefault="00F55491" w:rsidP="002527F2">
      <w:r>
        <w:t xml:space="preserve">Users perception of the monochrome website will be </w:t>
      </w:r>
      <w:r w:rsidR="00C24397">
        <w:t xml:space="preserve">more informal and relaxing than the original website variant. </w:t>
      </w:r>
      <w:r>
        <w:t xml:space="preserve">  </w:t>
      </w:r>
    </w:p>
    <w:p w14:paraId="5C86AB51" w14:textId="7917C7B3" w:rsidR="00C24397" w:rsidRDefault="00C24397" w:rsidP="002527F2">
      <w:r>
        <w:t>Users will prefer variant A over variant B.</w:t>
      </w:r>
    </w:p>
    <w:p w14:paraId="205529B2" w14:textId="6B40354F" w:rsidR="00712E00" w:rsidRDefault="00712E00" w:rsidP="002527F2">
      <w:r>
        <w:t>Null Hypothesis:</w:t>
      </w:r>
    </w:p>
    <w:p w14:paraId="194A144F" w14:textId="19BB0168" w:rsidR="00712E00" w:rsidRDefault="00712E00" w:rsidP="002527F2">
      <w:r>
        <w:t xml:space="preserve">Variants A and B will have no change to the </w:t>
      </w:r>
      <w:r w:rsidR="00A81686">
        <w:t>users’</w:t>
      </w:r>
      <w:r>
        <w:t xml:space="preserve"> perception.</w:t>
      </w:r>
    </w:p>
    <w:p w14:paraId="0AB237DA" w14:textId="32B09689" w:rsidR="002527F2" w:rsidRDefault="002527F2" w:rsidP="002527F2">
      <w:r>
        <w:t>Test Method:</w:t>
      </w:r>
    </w:p>
    <w:p w14:paraId="3B8BCD7A" w14:textId="02B46460" w:rsidR="002527F2" w:rsidRDefault="002527F2" w:rsidP="002527F2">
      <w:r>
        <w:t>At least 20 participants, each group having half of the participants within it.</w:t>
      </w:r>
    </w:p>
    <w:p w14:paraId="7D9130D0" w14:textId="078FE06D" w:rsidR="002527F2" w:rsidRDefault="002527F2" w:rsidP="002527F2">
      <w:r>
        <w:t>Using A/B testing with counterbalancing via Latin Squares:</w:t>
      </w:r>
    </w:p>
    <w:tbl>
      <w:tblPr>
        <w:tblStyle w:val="TableGrid"/>
        <w:tblW w:w="0" w:type="auto"/>
        <w:tblLook w:val="04A0" w:firstRow="1" w:lastRow="0" w:firstColumn="1" w:lastColumn="0" w:noHBand="0" w:noVBand="1"/>
      </w:tblPr>
      <w:tblGrid>
        <w:gridCol w:w="2115"/>
        <w:gridCol w:w="1050"/>
        <w:gridCol w:w="1050"/>
      </w:tblGrid>
      <w:tr w:rsidR="002527F2" w14:paraId="5BA5C014" w14:textId="77777777" w:rsidTr="002527F2">
        <w:tc>
          <w:tcPr>
            <w:tcW w:w="2115" w:type="dxa"/>
          </w:tcPr>
          <w:p w14:paraId="44499AAA" w14:textId="7902FED5" w:rsidR="002527F2" w:rsidRDefault="002527F2" w:rsidP="002527F2">
            <w:r>
              <w:t>Ordering of variants</w:t>
            </w:r>
          </w:p>
        </w:tc>
        <w:tc>
          <w:tcPr>
            <w:tcW w:w="1050" w:type="dxa"/>
          </w:tcPr>
          <w:p w14:paraId="56BF31D1" w14:textId="2FE5A6F2" w:rsidR="002527F2" w:rsidRDefault="002527F2" w:rsidP="002527F2">
            <w:r>
              <w:t>Group 1</w:t>
            </w:r>
          </w:p>
        </w:tc>
        <w:tc>
          <w:tcPr>
            <w:tcW w:w="1050" w:type="dxa"/>
          </w:tcPr>
          <w:p w14:paraId="7FE6FDDB" w14:textId="60DD7D31" w:rsidR="002527F2" w:rsidRDefault="002527F2" w:rsidP="002527F2">
            <w:r>
              <w:t>Group 2</w:t>
            </w:r>
          </w:p>
        </w:tc>
      </w:tr>
      <w:tr w:rsidR="002527F2" w14:paraId="7FDAA3F6" w14:textId="77777777" w:rsidTr="002527F2">
        <w:tc>
          <w:tcPr>
            <w:tcW w:w="2115" w:type="dxa"/>
          </w:tcPr>
          <w:p w14:paraId="00C6B37C" w14:textId="7A40F0F6" w:rsidR="002527F2" w:rsidRDefault="002527F2" w:rsidP="002527F2">
            <w:r>
              <w:t>Variant A</w:t>
            </w:r>
          </w:p>
        </w:tc>
        <w:tc>
          <w:tcPr>
            <w:tcW w:w="1050" w:type="dxa"/>
          </w:tcPr>
          <w:p w14:paraId="61E044F5" w14:textId="13D1264D" w:rsidR="002527F2" w:rsidRDefault="002527F2" w:rsidP="002527F2">
            <w:r>
              <w:t>1</w:t>
            </w:r>
            <w:r w:rsidRPr="002527F2">
              <w:rPr>
                <w:vertAlign w:val="superscript"/>
              </w:rPr>
              <w:t>st</w:t>
            </w:r>
            <w:r>
              <w:t xml:space="preserve"> </w:t>
            </w:r>
          </w:p>
        </w:tc>
        <w:tc>
          <w:tcPr>
            <w:tcW w:w="1050" w:type="dxa"/>
          </w:tcPr>
          <w:p w14:paraId="73C24B96" w14:textId="76CBE5EE" w:rsidR="002527F2" w:rsidRDefault="002527F2" w:rsidP="002527F2">
            <w:r>
              <w:t>2</w:t>
            </w:r>
            <w:r w:rsidRPr="002527F2">
              <w:rPr>
                <w:vertAlign w:val="superscript"/>
              </w:rPr>
              <w:t>nd</w:t>
            </w:r>
            <w:r>
              <w:t xml:space="preserve"> </w:t>
            </w:r>
          </w:p>
        </w:tc>
      </w:tr>
      <w:tr w:rsidR="002527F2" w14:paraId="313B5F1B" w14:textId="77777777" w:rsidTr="002527F2">
        <w:tc>
          <w:tcPr>
            <w:tcW w:w="2115" w:type="dxa"/>
          </w:tcPr>
          <w:p w14:paraId="01D118EB" w14:textId="1151C001" w:rsidR="002527F2" w:rsidRDefault="002527F2" w:rsidP="002527F2">
            <w:r>
              <w:t>Variant B</w:t>
            </w:r>
          </w:p>
        </w:tc>
        <w:tc>
          <w:tcPr>
            <w:tcW w:w="1050" w:type="dxa"/>
          </w:tcPr>
          <w:p w14:paraId="4DB5AF49" w14:textId="1F0B693E" w:rsidR="002527F2" w:rsidRDefault="002527F2" w:rsidP="002527F2">
            <w:r>
              <w:t>2</w:t>
            </w:r>
            <w:r w:rsidRPr="002527F2">
              <w:rPr>
                <w:vertAlign w:val="superscript"/>
              </w:rPr>
              <w:t>nd</w:t>
            </w:r>
            <w:r>
              <w:t xml:space="preserve"> </w:t>
            </w:r>
          </w:p>
        </w:tc>
        <w:tc>
          <w:tcPr>
            <w:tcW w:w="1050" w:type="dxa"/>
          </w:tcPr>
          <w:p w14:paraId="4E125B0A" w14:textId="119E1A50" w:rsidR="002527F2" w:rsidRDefault="002527F2" w:rsidP="002527F2">
            <w:r>
              <w:t>1</w:t>
            </w:r>
            <w:r w:rsidRPr="002527F2">
              <w:rPr>
                <w:vertAlign w:val="superscript"/>
              </w:rPr>
              <w:t>st</w:t>
            </w:r>
            <w:r>
              <w:t xml:space="preserve"> </w:t>
            </w:r>
          </w:p>
        </w:tc>
      </w:tr>
    </w:tbl>
    <w:p w14:paraId="4754E798" w14:textId="77777777" w:rsidR="002527F2" w:rsidRDefault="002527F2" w:rsidP="002527F2">
      <w:r>
        <w:br/>
        <w:t>The participants will be given free reign to explore the website with minimal input from experiment team.</w:t>
      </w:r>
    </w:p>
    <w:p w14:paraId="6A88C9A0" w14:textId="77777777" w:rsidR="002527F2" w:rsidRDefault="002527F2" w:rsidP="002527F2">
      <w:r>
        <w:t xml:space="preserve">After having time with both variants of the website participants will be given a link to the google form to complete (linked below). </w:t>
      </w:r>
    </w:p>
    <w:p w14:paraId="311E2240" w14:textId="77777777" w:rsidR="002527F2" w:rsidRDefault="002527F2" w:rsidP="002527F2">
      <w:r>
        <w:t>The questionnaire will use various question styles such as: Open ended, scalar, multiple choice, and a binary preference question between the two variants.</w:t>
      </w:r>
    </w:p>
    <w:p w14:paraId="7CF06AD6" w14:textId="77777777" w:rsidR="002527F2" w:rsidRDefault="002527F2" w:rsidP="002527F2">
      <w:hyperlink r:id="rId4" w:history="1">
        <w:r w:rsidRPr="001345B3">
          <w:rPr>
            <w:rStyle w:val="Hyperlink"/>
          </w:rPr>
          <w:t>https://doc</w:t>
        </w:r>
        <w:r w:rsidRPr="001345B3">
          <w:rPr>
            <w:rStyle w:val="Hyperlink"/>
          </w:rPr>
          <w:t>s</w:t>
        </w:r>
        <w:r w:rsidRPr="001345B3">
          <w:rPr>
            <w:rStyle w:val="Hyperlink"/>
          </w:rPr>
          <w:t>.google.com/forms/d/1yuw7G_BgQFirMTbL9MLjB9LryqSRW46cZKWXi9o1XyM/edit</w:t>
        </w:r>
      </w:hyperlink>
      <w:r>
        <w:t xml:space="preserve"> </w:t>
      </w:r>
    </w:p>
    <w:p w14:paraId="7F9DEE0B" w14:textId="77777777" w:rsidR="00F55491" w:rsidRDefault="00F55491">
      <w:r>
        <w:t>Additional notes:</w:t>
      </w:r>
    </w:p>
    <w:p w14:paraId="23353B30" w14:textId="69B76A60" w:rsidR="00F55491" w:rsidRDefault="00F55491">
      <w:r>
        <w:t>At the start of the questionnaire participants agree to: taking place in the study, they have read and understood the participant information sheet, have had the o</w:t>
      </w:r>
      <w:r w:rsidRPr="00F55491">
        <w:t>pportunity to ask questions and had them answered</w:t>
      </w:r>
      <w:r>
        <w:t xml:space="preserve">, they have been anonymised and the gathered data can be stored and used for research and they have volunteered with the option to withdraw at any time. </w:t>
      </w:r>
      <w:r>
        <w:br w:type="page"/>
      </w:r>
    </w:p>
    <w:p w14:paraId="65C8F865" w14:textId="77777777" w:rsidR="00F55491" w:rsidRDefault="00F55491" w:rsidP="002527F2">
      <w:r w:rsidRPr="00F55491">
        <w:rPr>
          <w:rStyle w:val="Heading1Char"/>
        </w:rPr>
        <w:lastRenderedPageBreak/>
        <w:t>Participant Information Sheet</w:t>
      </w:r>
      <w:r>
        <w:t xml:space="preserve"> </w:t>
      </w:r>
    </w:p>
    <w:p w14:paraId="70DDD150" w14:textId="27BD8385" w:rsidR="00F55491" w:rsidRDefault="00F55491" w:rsidP="002527F2">
      <w:r>
        <w:t>1. Research Project Title</w:t>
      </w:r>
      <w:r w:rsidR="00C24397">
        <w:t>:</w:t>
      </w:r>
      <w:r>
        <w:t xml:space="preserve"> </w:t>
      </w:r>
      <w:r w:rsidR="00C24397">
        <w:t>A Study in HCI (Human Computer Interaction)</w:t>
      </w:r>
      <w:r>
        <w:t xml:space="preserve"> </w:t>
      </w:r>
    </w:p>
    <w:p w14:paraId="77015D89" w14:textId="2A545F90" w:rsidR="00F55491" w:rsidRDefault="00F55491" w:rsidP="002527F2">
      <w:r>
        <w:t xml:space="preserve">2. Invitation You are being invited to take part in this research project. Before you decide to do so, it is important you understand why the research is being done and what it will involve. Please take time to read the following information carefully and discuss it with others if you wish. Ask us if there is anything that is not clear or if you would like more information. Take time to decide </w:t>
      </w:r>
      <w:r w:rsidR="00C24397">
        <w:t>whether</w:t>
      </w:r>
      <w:r>
        <w:t xml:space="preserve"> you wish to take part. Thank you for reading this. </w:t>
      </w:r>
    </w:p>
    <w:p w14:paraId="4533917B" w14:textId="7B0E7D59" w:rsidR="00F55491" w:rsidRDefault="00F55491" w:rsidP="002527F2">
      <w:r>
        <w:t xml:space="preserve">3. What is the project’s purpose? This research project aims to investigate how </w:t>
      </w:r>
      <w:r w:rsidR="00C24397">
        <w:t>alterations within websites and apps affect user perception of the website or application. The project is a final year project in computer science from Royal Holloway University of London that was chosen by the student.</w:t>
      </w:r>
    </w:p>
    <w:p w14:paraId="334FE97A" w14:textId="24799DF6" w:rsidR="00F55491" w:rsidRDefault="00F55491" w:rsidP="002527F2">
      <w:r>
        <w:t xml:space="preserve">4. Why have I been chosen? You have been chosen </w:t>
      </w:r>
      <w:r w:rsidR="00801B6C">
        <w:t>at random to represent a wide demographic that could use the website once completed.</w:t>
      </w:r>
    </w:p>
    <w:p w14:paraId="3531160F" w14:textId="0983274D" w:rsidR="00F55491" w:rsidRDefault="00F55491" w:rsidP="002527F2">
      <w:r>
        <w:t xml:space="preserve">5. Do I have to take part? It is up to you to decide </w:t>
      </w:r>
      <w:r w:rsidR="00801B6C">
        <w:t>whether</w:t>
      </w:r>
      <w:r>
        <w:t xml:space="preserve"> to take part. If you do decide to take </w:t>
      </w:r>
      <w:r w:rsidR="00801B6C">
        <w:t>part,</w:t>
      </w:r>
      <w:r>
        <w:t xml:space="preserve"> you will be able to keep a copy of this information sheet and you should indicate your agreement to the online consent form. You can still withdraw at any time. You do not have to give a reason. </w:t>
      </w:r>
    </w:p>
    <w:p w14:paraId="14C80973" w14:textId="0D0E5B99" w:rsidR="00F55491" w:rsidRDefault="00F55491" w:rsidP="002527F2">
      <w:r>
        <w:t>6. What will happen to me if I take part? You will be asked to complete a web-based questionnaire which we estimate will take you 1</w:t>
      </w:r>
      <w:r w:rsidR="00801B6C">
        <w:t>0</w:t>
      </w:r>
      <w:r>
        <w:t xml:space="preserve"> minutes. </w:t>
      </w:r>
      <w:r w:rsidR="00801B6C">
        <w:t xml:space="preserve">You can also ask questions throughout your participation or afterwards. </w:t>
      </w:r>
      <w:r>
        <w:t xml:space="preserve"> </w:t>
      </w:r>
    </w:p>
    <w:p w14:paraId="1FCDB4A3" w14:textId="6EEBFE91" w:rsidR="00F55491" w:rsidRDefault="00F55491" w:rsidP="002527F2">
      <w:r>
        <w:t>7. What do I have to do?</w:t>
      </w:r>
      <w:r w:rsidR="00801B6C">
        <w:t xml:space="preserve"> Please spend a few minutes exploring two variants of the same webpage before proceeding to the form for feedback.</w:t>
      </w:r>
      <w:r>
        <w:t xml:space="preserve"> Please answer the questions in the </w:t>
      </w:r>
      <w:r w:rsidR="00801B6C">
        <w:t>form to provide us with feedback</w:t>
      </w:r>
      <w:r>
        <w:t xml:space="preserve">. There are no other commitments associated with participating. </w:t>
      </w:r>
    </w:p>
    <w:p w14:paraId="1FD548ED" w14:textId="6E91E41A" w:rsidR="00F55491" w:rsidRDefault="00F55491" w:rsidP="002527F2">
      <w:r>
        <w:t>8. What are the possible disadvantages and risks of taking part? Participating in the research is not anticipated to cause you any disadvantages or discomfort. The potential physical and/or psychological harm or distress will be the same as any experienced in everyday life</w:t>
      </w:r>
      <w:r w:rsidR="00801B6C">
        <w:t>.</w:t>
      </w:r>
    </w:p>
    <w:p w14:paraId="665B3763" w14:textId="1FA14BDB" w:rsidR="00F55491" w:rsidRDefault="00F55491" w:rsidP="002527F2">
      <w:r>
        <w:t xml:space="preserve">9. What are the possible benefits of taking part? Whilst there are no </w:t>
      </w:r>
      <w:r w:rsidR="00801B6C">
        <w:t>benefits directly to yourself for taking part, you will be greatly helping the research to progress. This is a learning based research and as such you will be participating in a learning exercise to further the understanding of HCI.</w:t>
      </w:r>
    </w:p>
    <w:p w14:paraId="512AD2F4" w14:textId="36C84805" w:rsidR="00F55491" w:rsidRDefault="00F55491" w:rsidP="002527F2">
      <w:r>
        <w:t xml:space="preserve">10. What happens if the research study stops earlier than expected? Should the research stop earlier than planned and you are affected in any way we will tell you and explain why. </w:t>
      </w:r>
      <w:r w:rsidR="00801B6C">
        <w:t>At this point you will be free to withdraw should you wish to.</w:t>
      </w:r>
    </w:p>
    <w:p w14:paraId="562FF319" w14:textId="1C73950A" w:rsidR="00F55491" w:rsidRDefault="00F55491" w:rsidP="002527F2">
      <w:r>
        <w:t>11. What if something goes wrong? If you have any complaints about the project in the first instance you can contact researc</w:t>
      </w:r>
      <w:r w:rsidR="00801B6C">
        <w:t>her</w:t>
      </w:r>
      <w:r>
        <w:t xml:space="preserve">. If you feel your complaint has not been handled to your satisfaction you can contact the </w:t>
      </w:r>
      <w:r w:rsidR="00801B6C">
        <w:t>Royal Holloway Computer Science department (information listed below).</w:t>
      </w:r>
    </w:p>
    <w:p w14:paraId="472D22E3" w14:textId="22298D92" w:rsidR="00F55491" w:rsidRDefault="00F55491" w:rsidP="002527F2">
      <w:r>
        <w:t xml:space="preserve">12. Will my taking part in this project be kept confidential? All the information that we collect about you </w:t>
      </w:r>
      <w:r w:rsidR="00801B6C">
        <w:t>during</w:t>
      </w:r>
      <w:r>
        <w:t xml:space="preserve"> the research will be kept strictly confidential. You will not be able to be identified or identifiable in any reports or publications. Any data collected about you in the online questionnaire will be stored online in a form protected by passwords and other relevant security processes and technologies. Data collected may be shared in an anonymised form to allow reuse by the research</w:t>
      </w:r>
      <w:r w:rsidR="00801B6C">
        <w:t>er</w:t>
      </w:r>
      <w:r>
        <w:t xml:space="preserve">. These anonymised data will not allow any individuals or their institutions to be identified or identifiable. </w:t>
      </w:r>
    </w:p>
    <w:p w14:paraId="032C938C" w14:textId="4942A366" w:rsidR="00F55491" w:rsidRDefault="00F55491" w:rsidP="002527F2">
      <w:r>
        <w:lastRenderedPageBreak/>
        <w:t>13. Will I be recorded, and how will the recorded media be used? You will not be recorded in any way other than your input to the questionnaire</w:t>
      </w:r>
      <w:r w:rsidR="00801B6C">
        <w:t>.</w:t>
      </w:r>
    </w:p>
    <w:p w14:paraId="077CEF45" w14:textId="7CA1963A" w:rsidR="00F55491" w:rsidRDefault="00F55491" w:rsidP="002527F2">
      <w:r>
        <w:t xml:space="preserve">14. What type of information will be sought from me and why is the collection of this information relevant for achieving the research project’s objectives? The questionnaire </w:t>
      </w:r>
      <w:r w:rsidR="00801B6C">
        <w:t>form will require input regarding your opinions of the websites you will have been shown and interacted with</w:t>
      </w:r>
      <w:r>
        <w:t xml:space="preserve">. </w:t>
      </w:r>
    </w:p>
    <w:p w14:paraId="4A78E6D6" w14:textId="7DEF45F7" w:rsidR="00F55491" w:rsidRDefault="00F55491" w:rsidP="002527F2">
      <w:r>
        <w:t xml:space="preserve">15. What will happen to the results of the research project? Results of the research will be </w:t>
      </w:r>
      <w:r w:rsidR="00801B6C">
        <w:t>evaluated and compared to hypotheses and a report will be submitted to the Royal Holloway Computer Science department</w:t>
      </w:r>
      <w:r>
        <w:t>. You will not be identified in any report. If you wish to be given a copy of any report</w:t>
      </w:r>
      <w:r w:rsidR="00801B6C">
        <w:t xml:space="preserve"> resulting from the </w:t>
      </w:r>
      <w:r w:rsidR="00F457C5">
        <w:t>project,</w:t>
      </w:r>
      <w:r w:rsidR="00801B6C">
        <w:t xml:space="preserve"> please provide us with your email address before departing</w:t>
      </w:r>
      <w:r>
        <w:t xml:space="preserve">. </w:t>
      </w:r>
    </w:p>
    <w:p w14:paraId="77063E8D" w14:textId="5F5C0C17" w:rsidR="00F55491" w:rsidRDefault="00F55491" w:rsidP="00F457C5">
      <w:r>
        <w:t xml:space="preserve">16. Who is organising and funding the research? </w:t>
      </w:r>
      <w:r w:rsidR="00801B6C">
        <w:t xml:space="preserve">This project is organised by </w:t>
      </w:r>
      <w:r w:rsidR="00F457C5">
        <w:t>James Green a student at Royal Holloway studying Computer Science. The project is not funded in any way.</w:t>
      </w:r>
      <w:r>
        <w:t xml:space="preserve"> </w:t>
      </w:r>
    </w:p>
    <w:p w14:paraId="61727E77" w14:textId="2DD3FFE2" w:rsidR="002527F2" w:rsidRDefault="00F55491" w:rsidP="002527F2">
      <w:r>
        <w:t>1</w:t>
      </w:r>
      <w:r w:rsidR="00F457C5">
        <w:t>7</w:t>
      </w:r>
      <w:r>
        <w:t>. Contacts for further information</w:t>
      </w:r>
      <w:r w:rsidR="00F457C5">
        <w:t>:</w:t>
      </w:r>
    </w:p>
    <w:p w14:paraId="0AC68678" w14:textId="5F421276" w:rsidR="00F457C5" w:rsidRDefault="00F457C5" w:rsidP="00F457C5">
      <w:pPr>
        <w:ind w:left="720"/>
      </w:pPr>
      <w:r>
        <w:t>Researcher</w:t>
      </w:r>
      <w:r>
        <w:tab/>
      </w:r>
      <w:r>
        <w:br/>
        <w:t>James Green</w:t>
      </w:r>
      <w:r>
        <w:br/>
      </w:r>
      <w:hyperlink r:id="rId5" w:history="1">
        <w:r w:rsidRPr="00FC22D0">
          <w:rPr>
            <w:rStyle w:val="Hyperlink"/>
          </w:rPr>
          <w:t>james.lloyd.green@gmail.com</w:t>
        </w:r>
      </w:hyperlink>
      <w:r>
        <w:t xml:space="preserve"> </w:t>
      </w:r>
      <w:r>
        <w:br/>
        <w:t>07590323221</w:t>
      </w:r>
    </w:p>
    <w:p w14:paraId="27A42481" w14:textId="5F19294D" w:rsidR="00F21AA5" w:rsidRPr="002527F2" w:rsidRDefault="00F457C5" w:rsidP="00F21AA5">
      <w:pPr>
        <w:ind w:left="720"/>
      </w:pPr>
      <w:r>
        <w:t>Department</w:t>
      </w:r>
      <w:r>
        <w:t xml:space="preserve"> of Computer Science </w:t>
      </w:r>
      <w:r>
        <w:br/>
      </w:r>
      <w:r w:rsidRPr="00F457C5">
        <w:t>Royal Holloway, University of London</w:t>
      </w:r>
      <w:r w:rsidRPr="00F457C5">
        <w:br/>
        <w:t>Egham,</w:t>
      </w:r>
      <w:r w:rsidRPr="00F457C5">
        <w:br/>
        <w:t>Surrey</w:t>
      </w:r>
      <w:r w:rsidR="00F21AA5">
        <w:t>,</w:t>
      </w:r>
      <w:r w:rsidR="00F21AA5" w:rsidRPr="00F21AA5">
        <w:t xml:space="preserve"> </w:t>
      </w:r>
      <w:r w:rsidR="00F21AA5" w:rsidRPr="00F457C5">
        <w:br/>
        <w:t>TW20 0EX</w:t>
      </w:r>
      <w:r w:rsidR="00F21AA5">
        <w:br/>
      </w:r>
      <w:hyperlink r:id="rId6" w:history="1">
        <w:r w:rsidR="00F21AA5" w:rsidRPr="00FC22D0">
          <w:rPr>
            <w:rStyle w:val="Hyperlink"/>
          </w:rPr>
          <w:t>jose.fiadeiro@rhul.ac.uk</w:t>
        </w:r>
      </w:hyperlink>
      <w:r w:rsidR="00F21AA5">
        <w:t xml:space="preserve"> (Head of Dept.)</w:t>
      </w:r>
      <w:r w:rsidR="00F21AA5">
        <w:br/>
      </w:r>
      <w:r w:rsidR="00F21AA5">
        <w:rPr>
          <w:rFonts w:ascii="Arial" w:hAnsi="Arial" w:cs="Arial"/>
          <w:color w:val="666666"/>
          <w:sz w:val="18"/>
          <w:szCs w:val="18"/>
          <w:shd w:val="clear" w:color="auto" w:fill="FFFFFF"/>
        </w:rPr>
        <w:t>+ 44 (0) 1784 443421</w:t>
      </w:r>
    </w:p>
    <w:p w14:paraId="6D89792E" w14:textId="4DFABFFD" w:rsidR="00F21AA5" w:rsidRDefault="00F21AA5" w:rsidP="00F21AA5">
      <w:pPr>
        <w:ind w:left="720"/>
      </w:pPr>
    </w:p>
    <w:p w14:paraId="47EB20C6" w14:textId="77777777" w:rsidR="00332A5D" w:rsidRDefault="00332A5D"/>
    <w:p w14:paraId="3599FF21" w14:textId="77777777" w:rsidR="00332A5D" w:rsidRDefault="00332A5D">
      <w:r>
        <w:br w:type="page"/>
      </w:r>
    </w:p>
    <w:p w14:paraId="518A8927" w14:textId="77777777" w:rsidR="00332A5D" w:rsidRDefault="00332A5D" w:rsidP="00332A5D">
      <w:pPr>
        <w:pStyle w:val="Title"/>
      </w:pPr>
      <w:r>
        <w:lastRenderedPageBreak/>
        <w:t>Results</w:t>
      </w:r>
    </w:p>
    <w:p w14:paraId="793DC917" w14:textId="056E3C00" w:rsidR="00BF4F8C" w:rsidRDefault="00332A5D" w:rsidP="00712E00">
      <w:pPr>
        <w:pStyle w:val="Subtitle"/>
      </w:pPr>
      <w:r>
        <w:t>Contingency tables</w:t>
      </w:r>
    </w:p>
    <w:tbl>
      <w:tblPr>
        <w:tblStyle w:val="TableGrid"/>
        <w:tblW w:w="0" w:type="auto"/>
        <w:tblLook w:val="04A0" w:firstRow="1" w:lastRow="0" w:firstColumn="1" w:lastColumn="0" w:noHBand="0" w:noVBand="1"/>
      </w:tblPr>
      <w:tblGrid>
        <w:gridCol w:w="2254"/>
        <w:gridCol w:w="2254"/>
        <w:gridCol w:w="2254"/>
        <w:gridCol w:w="2254"/>
      </w:tblGrid>
      <w:tr w:rsidR="00DA3CB5" w14:paraId="3F5DA752" w14:textId="77777777" w:rsidTr="00DA3CB5">
        <w:tc>
          <w:tcPr>
            <w:tcW w:w="2254" w:type="dxa"/>
          </w:tcPr>
          <w:p w14:paraId="64F82DA2" w14:textId="4EF14ACD" w:rsidR="00DA3CB5" w:rsidRDefault="00DA3CB5" w:rsidP="00DA3CB5">
            <w:r>
              <w:t>Variant</w:t>
            </w:r>
          </w:p>
        </w:tc>
        <w:tc>
          <w:tcPr>
            <w:tcW w:w="2254" w:type="dxa"/>
          </w:tcPr>
          <w:p w14:paraId="1FFB80D0" w14:textId="19CF69C0" w:rsidR="00DA3CB5" w:rsidRDefault="00DA3CB5" w:rsidP="00DA3CB5">
            <w:r>
              <w:t>Avg Look</w:t>
            </w:r>
          </w:p>
        </w:tc>
        <w:tc>
          <w:tcPr>
            <w:tcW w:w="2254" w:type="dxa"/>
          </w:tcPr>
          <w:p w14:paraId="0E8960B1" w14:textId="4518A4F8" w:rsidR="00DA3CB5" w:rsidRDefault="00DA3CB5" w:rsidP="00DA3CB5">
            <w:r>
              <w:t>Difference</w:t>
            </w:r>
          </w:p>
        </w:tc>
        <w:tc>
          <w:tcPr>
            <w:tcW w:w="2254" w:type="dxa"/>
          </w:tcPr>
          <w:p w14:paraId="474F1176" w14:textId="5D7D9D1A" w:rsidR="00DA3CB5" w:rsidRDefault="00DA3CB5" w:rsidP="00DA3CB5">
            <w:r>
              <w:t>Total</w:t>
            </w:r>
          </w:p>
        </w:tc>
      </w:tr>
      <w:tr w:rsidR="00DA3CB5" w14:paraId="01E1EB8A" w14:textId="77777777" w:rsidTr="00DA3CB5">
        <w:tc>
          <w:tcPr>
            <w:tcW w:w="2254" w:type="dxa"/>
          </w:tcPr>
          <w:p w14:paraId="06E8CB43" w14:textId="3700D493" w:rsidR="00DA3CB5" w:rsidRDefault="00DA3CB5" w:rsidP="00DA3CB5">
            <w:r>
              <w:t>A</w:t>
            </w:r>
          </w:p>
        </w:tc>
        <w:tc>
          <w:tcPr>
            <w:tcW w:w="2254" w:type="dxa"/>
          </w:tcPr>
          <w:p w14:paraId="2BCA6DFB" w14:textId="35E7D4FC" w:rsidR="00DA3CB5" w:rsidRDefault="00DA3CB5" w:rsidP="00DA3CB5">
            <w:r>
              <w:rPr>
                <w:rFonts w:ascii="Calibri" w:hAnsi="Calibri" w:cs="Calibri"/>
                <w:color w:val="000000"/>
              </w:rPr>
              <w:t>8.4</w:t>
            </w:r>
          </w:p>
        </w:tc>
        <w:tc>
          <w:tcPr>
            <w:tcW w:w="2254" w:type="dxa"/>
          </w:tcPr>
          <w:p w14:paraId="0FEA0935" w14:textId="19E28943" w:rsidR="00DA3CB5" w:rsidRDefault="00DA3CB5" w:rsidP="00DA3CB5">
            <w:r>
              <w:rPr>
                <w:rFonts w:ascii="Calibri" w:hAnsi="Calibri" w:cs="Calibri"/>
                <w:color w:val="000000"/>
              </w:rPr>
              <w:t>1.6</w:t>
            </w:r>
          </w:p>
        </w:tc>
        <w:tc>
          <w:tcPr>
            <w:tcW w:w="2254" w:type="dxa"/>
          </w:tcPr>
          <w:p w14:paraId="206FF39F" w14:textId="22B88E48" w:rsidR="00DA3CB5" w:rsidRDefault="00DA3CB5" w:rsidP="00DA3CB5">
            <w:r>
              <w:rPr>
                <w:rFonts w:ascii="Calibri" w:hAnsi="Calibri" w:cs="Calibri"/>
                <w:color w:val="000000"/>
              </w:rPr>
              <w:t>10</w:t>
            </w:r>
          </w:p>
        </w:tc>
      </w:tr>
      <w:tr w:rsidR="00DA3CB5" w14:paraId="6BF3DC54" w14:textId="77777777" w:rsidTr="00DA3CB5">
        <w:tc>
          <w:tcPr>
            <w:tcW w:w="2254" w:type="dxa"/>
          </w:tcPr>
          <w:p w14:paraId="5315B944" w14:textId="1D3729D0" w:rsidR="00DA3CB5" w:rsidRDefault="00DA3CB5" w:rsidP="00DA3CB5">
            <w:r>
              <w:t>B</w:t>
            </w:r>
          </w:p>
        </w:tc>
        <w:tc>
          <w:tcPr>
            <w:tcW w:w="2254" w:type="dxa"/>
          </w:tcPr>
          <w:p w14:paraId="03713F06" w14:textId="684BD93E" w:rsidR="00DA3CB5" w:rsidRDefault="00DA3CB5" w:rsidP="00DA3CB5">
            <w:r>
              <w:t>7.8</w:t>
            </w:r>
          </w:p>
        </w:tc>
        <w:tc>
          <w:tcPr>
            <w:tcW w:w="2254" w:type="dxa"/>
          </w:tcPr>
          <w:p w14:paraId="2A8B8114" w14:textId="40DA00B5" w:rsidR="00DA3CB5" w:rsidRDefault="00DA3CB5" w:rsidP="00DA3CB5">
            <w:r>
              <w:t>2.2</w:t>
            </w:r>
          </w:p>
        </w:tc>
        <w:tc>
          <w:tcPr>
            <w:tcW w:w="2254" w:type="dxa"/>
          </w:tcPr>
          <w:p w14:paraId="44E3A313" w14:textId="0659E9C9" w:rsidR="00DA3CB5" w:rsidRDefault="00DA3CB5" w:rsidP="00DA3CB5">
            <w:r>
              <w:t>10</w:t>
            </w:r>
          </w:p>
        </w:tc>
      </w:tr>
      <w:tr w:rsidR="00DA3CB5" w14:paraId="6EC269DA" w14:textId="77777777" w:rsidTr="0005041C">
        <w:tc>
          <w:tcPr>
            <w:tcW w:w="2254" w:type="dxa"/>
          </w:tcPr>
          <w:p w14:paraId="055866D9" w14:textId="426A892E" w:rsidR="00DA3CB5" w:rsidRDefault="00DA3CB5" w:rsidP="00DA3CB5">
            <w:r>
              <w:t>Total</w:t>
            </w:r>
          </w:p>
        </w:tc>
        <w:tc>
          <w:tcPr>
            <w:tcW w:w="2254" w:type="dxa"/>
            <w:tcBorders>
              <w:top w:val="nil"/>
              <w:left w:val="nil"/>
              <w:bottom w:val="single" w:sz="8" w:space="0" w:color="auto"/>
              <w:right w:val="single" w:sz="8" w:space="0" w:color="auto"/>
            </w:tcBorders>
            <w:shd w:val="clear" w:color="auto" w:fill="auto"/>
            <w:vAlign w:val="center"/>
          </w:tcPr>
          <w:p w14:paraId="2B6E4EB4" w14:textId="0C1D764B" w:rsidR="00DA3CB5" w:rsidRDefault="00DA3CB5" w:rsidP="00DA3CB5">
            <w:r>
              <w:rPr>
                <w:rFonts w:ascii="Calibri" w:hAnsi="Calibri" w:cs="Calibri"/>
                <w:color w:val="000000"/>
              </w:rPr>
              <w:t>16.2</w:t>
            </w:r>
          </w:p>
        </w:tc>
        <w:tc>
          <w:tcPr>
            <w:tcW w:w="2254" w:type="dxa"/>
            <w:tcBorders>
              <w:top w:val="nil"/>
              <w:left w:val="nil"/>
              <w:bottom w:val="single" w:sz="8" w:space="0" w:color="auto"/>
              <w:right w:val="single" w:sz="8" w:space="0" w:color="auto"/>
            </w:tcBorders>
          </w:tcPr>
          <w:p w14:paraId="41CE07E3" w14:textId="614FC0C9" w:rsidR="00DA3CB5" w:rsidRDefault="00DA3CB5" w:rsidP="00DA3CB5">
            <w:r>
              <w:rPr>
                <w:rFonts w:ascii="Calibri" w:hAnsi="Calibri" w:cs="Calibri"/>
                <w:color w:val="000000"/>
              </w:rPr>
              <w:t>3.8</w:t>
            </w:r>
          </w:p>
        </w:tc>
        <w:tc>
          <w:tcPr>
            <w:tcW w:w="2254" w:type="dxa"/>
            <w:tcBorders>
              <w:top w:val="nil"/>
              <w:left w:val="nil"/>
              <w:bottom w:val="single" w:sz="8" w:space="0" w:color="auto"/>
              <w:right w:val="single" w:sz="8" w:space="0" w:color="auto"/>
            </w:tcBorders>
          </w:tcPr>
          <w:p w14:paraId="181167A9" w14:textId="4BA3B8EF" w:rsidR="00DA3CB5" w:rsidRDefault="00DA3CB5" w:rsidP="00DA3CB5">
            <w:r>
              <w:rPr>
                <w:rFonts w:ascii="Calibri" w:hAnsi="Calibri" w:cs="Calibri"/>
                <w:color w:val="000000"/>
              </w:rPr>
              <w:t>20</w:t>
            </w:r>
          </w:p>
        </w:tc>
      </w:tr>
    </w:tbl>
    <w:p w14:paraId="7DDA2780" w14:textId="10990C88" w:rsidR="00DA3CB5" w:rsidRDefault="00DA3CB5" w:rsidP="00332A5D"/>
    <w:tbl>
      <w:tblPr>
        <w:tblStyle w:val="TableGrid"/>
        <w:tblW w:w="0" w:type="auto"/>
        <w:tblLook w:val="04A0" w:firstRow="1" w:lastRow="0" w:firstColumn="1" w:lastColumn="0" w:noHBand="0" w:noVBand="1"/>
      </w:tblPr>
      <w:tblGrid>
        <w:gridCol w:w="2254"/>
        <w:gridCol w:w="2254"/>
        <w:gridCol w:w="2254"/>
        <w:gridCol w:w="2254"/>
      </w:tblGrid>
      <w:tr w:rsidR="00DA3CB5" w14:paraId="0A0068C3" w14:textId="77777777" w:rsidTr="00464991">
        <w:tc>
          <w:tcPr>
            <w:tcW w:w="2254" w:type="dxa"/>
          </w:tcPr>
          <w:p w14:paraId="578894A3" w14:textId="77777777" w:rsidR="00DA3CB5" w:rsidRDefault="00DA3CB5" w:rsidP="00464991">
            <w:r>
              <w:t>Variant</w:t>
            </w:r>
          </w:p>
        </w:tc>
        <w:tc>
          <w:tcPr>
            <w:tcW w:w="2254" w:type="dxa"/>
          </w:tcPr>
          <w:p w14:paraId="2DBB1EE9" w14:textId="1D69CEBA" w:rsidR="00DA3CB5" w:rsidRDefault="00DA3CB5" w:rsidP="00464991">
            <w:r>
              <w:t xml:space="preserve">Avg </w:t>
            </w:r>
            <w:r>
              <w:t>Feel</w:t>
            </w:r>
          </w:p>
        </w:tc>
        <w:tc>
          <w:tcPr>
            <w:tcW w:w="2254" w:type="dxa"/>
          </w:tcPr>
          <w:p w14:paraId="7E9DA77C" w14:textId="77777777" w:rsidR="00DA3CB5" w:rsidRDefault="00DA3CB5" w:rsidP="00464991">
            <w:r>
              <w:t>Difference</w:t>
            </w:r>
          </w:p>
        </w:tc>
        <w:tc>
          <w:tcPr>
            <w:tcW w:w="2254" w:type="dxa"/>
          </w:tcPr>
          <w:p w14:paraId="012F2DE5" w14:textId="77777777" w:rsidR="00DA3CB5" w:rsidRDefault="00DA3CB5" w:rsidP="00464991">
            <w:r>
              <w:t>Total</w:t>
            </w:r>
          </w:p>
        </w:tc>
      </w:tr>
      <w:tr w:rsidR="00DA3CB5" w14:paraId="463A3A9C" w14:textId="77777777" w:rsidTr="00464991">
        <w:tc>
          <w:tcPr>
            <w:tcW w:w="2254" w:type="dxa"/>
          </w:tcPr>
          <w:p w14:paraId="4CBFA7A7" w14:textId="77777777" w:rsidR="00DA3CB5" w:rsidRDefault="00DA3CB5" w:rsidP="00DA3CB5">
            <w:r>
              <w:t>A</w:t>
            </w:r>
          </w:p>
        </w:tc>
        <w:tc>
          <w:tcPr>
            <w:tcW w:w="2254" w:type="dxa"/>
          </w:tcPr>
          <w:p w14:paraId="6F8F9A74" w14:textId="5EB8331F" w:rsidR="00DA3CB5" w:rsidRDefault="00DA3CB5" w:rsidP="00DA3CB5">
            <w:r>
              <w:rPr>
                <w:rFonts w:ascii="Calibri" w:hAnsi="Calibri" w:cs="Calibri"/>
                <w:color w:val="000000"/>
              </w:rPr>
              <w:t>8.9</w:t>
            </w:r>
          </w:p>
        </w:tc>
        <w:tc>
          <w:tcPr>
            <w:tcW w:w="2254" w:type="dxa"/>
          </w:tcPr>
          <w:p w14:paraId="73254222" w14:textId="1640F429" w:rsidR="00DA3CB5" w:rsidRDefault="00DA3CB5" w:rsidP="00DA3CB5">
            <w:r>
              <w:rPr>
                <w:rFonts w:ascii="Calibri" w:hAnsi="Calibri" w:cs="Calibri"/>
                <w:color w:val="000000"/>
              </w:rPr>
              <w:t>1.</w:t>
            </w:r>
            <w:r>
              <w:rPr>
                <w:rFonts w:ascii="Calibri" w:hAnsi="Calibri" w:cs="Calibri"/>
                <w:color w:val="000000"/>
              </w:rPr>
              <w:t>1</w:t>
            </w:r>
          </w:p>
        </w:tc>
        <w:tc>
          <w:tcPr>
            <w:tcW w:w="2254" w:type="dxa"/>
          </w:tcPr>
          <w:p w14:paraId="77670510" w14:textId="77777777" w:rsidR="00DA3CB5" w:rsidRDefault="00DA3CB5" w:rsidP="00DA3CB5">
            <w:r>
              <w:rPr>
                <w:rFonts w:ascii="Calibri" w:hAnsi="Calibri" w:cs="Calibri"/>
                <w:color w:val="000000"/>
              </w:rPr>
              <w:t>10</w:t>
            </w:r>
          </w:p>
        </w:tc>
      </w:tr>
      <w:tr w:rsidR="00DA3CB5" w14:paraId="242D3697" w14:textId="77777777" w:rsidTr="00464991">
        <w:tc>
          <w:tcPr>
            <w:tcW w:w="2254" w:type="dxa"/>
          </w:tcPr>
          <w:p w14:paraId="42E75FFE" w14:textId="77777777" w:rsidR="00DA3CB5" w:rsidRDefault="00DA3CB5" w:rsidP="00DA3CB5">
            <w:r>
              <w:t>B</w:t>
            </w:r>
          </w:p>
        </w:tc>
        <w:tc>
          <w:tcPr>
            <w:tcW w:w="2254" w:type="dxa"/>
          </w:tcPr>
          <w:p w14:paraId="415A6DA3" w14:textId="72E3213C" w:rsidR="00DA3CB5" w:rsidRDefault="00DA3CB5" w:rsidP="00DA3CB5">
            <w:r>
              <w:t>8.6</w:t>
            </w:r>
          </w:p>
        </w:tc>
        <w:tc>
          <w:tcPr>
            <w:tcW w:w="2254" w:type="dxa"/>
          </w:tcPr>
          <w:p w14:paraId="452CE24D" w14:textId="058B75CB" w:rsidR="00DA3CB5" w:rsidRDefault="00DA3CB5" w:rsidP="00DA3CB5">
            <w:r>
              <w:t>1</w:t>
            </w:r>
            <w:r>
              <w:t>.</w:t>
            </w:r>
            <w:r>
              <w:t>4</w:t>
            </w:r>
          </w:p>
        </w:tc>
        <w:tc>
          <w:tcPr>
            <w:tcW w:w="2254" w:type="dxa"/>
          </w:tcPr>
          <w:p w14:paraId="65F286E0" w14:textId="77777777" w:rsidR="00DA3CB5" w:rsidRDefault="00DA3CB5" w:rsidP="00DA3CB5">
            <w:r>
              <w:t>10</w:t>
            </w:r>
          </w:p>
        </w:tc>
      </w:tr>
      <w:tr w:rsidR="00DA3CB5" w14:paraId="5EDF8E23" w14:textId="77777777" w:rsidTr="00464991">
        <w:tc>
          <w:tcPr>
            <w:tcW w:w="2254" w:type="dxa"/>
          </w:tcPr>
          <w:p w14:paraId="7593F1F4" w14:textId="77777777" w:rsidR="00DA3CB5" w:rsidRDefault="00DA3CB5" w:rsidP="00DA3CB5">
            <w:r>
              <w:t>Total</w:t>
            </w:r>
          </w:p>
        </w:tc>
        <w:tc>
          <w:tcPr>
            <w:tcW w:w="2254" w:type="dxa"/>
            <w:tcBorders>
              <w:top w:val="nil"/>
              <w:left w:val="nil"/>
              <w:bottom w:val="single" w:sz="8" w:space="0" w:color="auto"/>
              <w:right w:val="single" w:sz="8" w:space="0" w:color="auto"/>
            </w:tcBorders>
            <w:shd w:val="clear" w:color="auto" w:fill="auto"/>
            <w:vAlign w:val="center"/>
          </w:tcPr>
          <w:p w14:paraId="47B61932" w14:textId="37171044" w:rsidR="00DA3CB5" w:rsidRDefault="00DA3CB5" w:rsidP="00DA3CB5">
            <w:r>
              <w:rPr>
                <w:rFonts w:ascii="Calibri" w:hAnsi="Calibri" w:cs="Calibri"/>
                <w:color w:val="000000"/>
              </w:rPr>
              <w:t>17.5</w:t>
            </w:r>
          </w:p>
        </w:tc>
        <w:tc>
          <w:tcPr>
            <w:tcW w:w="2254" w:type="dxa"/>
            <w:tcBorders>
              <w:top w:val="nil"/>
              <w:left w:val="nil"/>
              <w:bottom w:val="single" w:sz="8" w:space="0" w:color="auto"/>
              <w:right w:val="single" w:sz="8" w:space="0" w:color="auto"/>
            </w:tcBorders>
          </w:tcPr>
          <w:p w14:paraId="2FF1813C" w14:textId="0A447710" w:rsidR="00DA3CB5" w:rsidRDefault="00DA3CB5" w:rsidP="00DA3CB5">
            <w:r>
              <w:t>2.5</w:t>
            </w:r>
          </w:p>
        </w:tc>
        <w:tc>
          <w:tcPr>
            <w:tcW w:w="2254" w:type="dxa"/>
            <w:tcBorders>
              <w:top w:val="nil"/>
              <w:left w:val="nil"/>
              <w:bottom w:val="single" w:sz="8" w:space="0" w:color="auto"/>
              <w:right w:val="single" w:sz="8" w:space="0" w:color="auto"/>
            </w:tcBorders>
          </w:tcPr>
          <w:p w14:paraId="5EF7AE1E" w14:textId="77777777" w:rsidR="00DA3CB5" w:rsidRDefault="00DA3CB5" w:rsidP="00DA3CB5">
            <w:r>
              <w:rPr>
                <w:rFonts w:ascii="Calibri" w:hAnsi="Calibri" w:cs="Calibri"/>
                <w:color w:val="000000"/>
              </w:rPr>
              <w:t>20</w:t>
            </w:r>
          </w:p>
        </w:tc>
      </w:tr>
    </w:tbl>
    <w:p w14:paraId="1BE496C6" w14:textId="77777777" w:rsidR="00DA3CB5" w:rsidRDefault="00DA3CB5" w:rsidP="00332A5D"/>
    <w:tbl>
      <w:tblPr>
        <w:tblStyle w:val="TableGrid"/>
        <w:tblW w:w="9016" w:type="dxa"/>
        <w:tblLook w:val="04A0" w:firstRow="1" w:lastRow="0" w:firstColumn="1" w:lastColumn="0" w:noHBand="0" w:noVBand="1"/>
      </w:tblPr>
      <w:tblGrid>
        <w:gridCol w:w="2254"/>
        <w:gridCol w:w="2254"/>
        <w:gridCol w:w="2254"/>
        <w:gridCol w:w="2254"/>
      </w:tblGrid>
      <w:tr w:rsidR="00BF4F8C" w14:paraId="2A0CA223" w14:textId="77777777" w:rsidTr="00BF4F8C">
        <w:tc>
          <w:tcPr>
            <w:tcW w:w="2254" w:type="dxa"/>
          </w:tcPr>
          <w:p w14:paraId="6140066E" w14:textId="00A99237" w:rsidR="00BF4F8C" w:rsidRDefault="00BF4F8C" w:rsidP="00BF4F8C">
            <w:r>
              <w:t>Variant</w:t>
            </w:r>
          </w:p>
        </w:tc>
        <w:tc>
          <w:tcPr>
            <w:tcW w:w="2254" w:type="dxa"/>
          </w:tcPr>
          <w:p w14:paraId="19E51BFF" w14:textId="0983D179" w:rsidR="00BF4F8C" w:rsidRDefault="00BF4F8C" w:rsidP="00BF4F8C">
            <w:r>
              <w:t># Formal</w:t>
            </w:r>
          </w:p>
        </w:tc>
        <w:tc>
          <w:tcPr>
            <w:tcW w:w="2254" w:type="dxa"/>
          </w:tcPr>
          <w:p w14:paraId="0876FCD1" w14:textId="2070F146" w:rsidR="00BF4F8C" w:rsidRDefault="00BF4F8C" w:rsidP="00BF4F8C">
            <w:r>
              <w:t xml:space="preserve"># </w:t>
            </w:r>
            <w:r>
              <w:t>Non-</w:t>
            </w:r>
            <w:r>
              <w:t>Formal</w:t>
            </w:r>
          </w:p>
        </w:tc>
        <w:tc>
          <w:tcPr>
            <w:tcW w:w="2254" w:type="dxa"/>
          </w:tcPr>
          <w:p w14:paraId="6BF17B1B" w14:textId="005FB877" w:rsidR="00BF4F8C" w:rsidRDefault="00BF4F8C" w:rsidP="00BF4F8C">
            <w:r>
              <w:t>Total</w:t>
            </w:r>
          </w:p>
        </w:tc>
      </w:tr>
      <w:tr w:rsidR="00BF4F8C" w14:paraId="25875D37" w14:textId="77777777" w:rsidTr="00BF4F8C">
        <w:tc>
          <w:tcPr>
            <w:tcW w:w="2254" w:type="dxa"/>
          </w:tcPr>
          <w:p w14:paraId="6B070B6A" w14:textId="045AF6D1" w:rsidR="00BF4F8C" w:rsidRDefault="00BF4F8C" w:rsidP="00BF4F8C">
            <w:r>
              <w:t>A</w:t>
            </w:r>
          </w:p>
        </w:tc>
        <w:tc>
          <w:tcPr>
            <w:tcW w:w="2254" w:type="dxa"/>
          </w:tcPr>
          <w:p w14:paraId="2C8D2325" w14:textId="2107C821" w:rsidR="00BF4F8C" w:rsidRDefault="00BF4F8C" w:rsidP="00BF4F8C">
            <w:r>
              <w:t>21</w:t>
            </w:r>
          </w:p>
        </w:tc>
        <w:tc>
          <w:tcPr>
            <w:tcW w:w="2254" w:type="dxa"/>
          </w:tcPr>
          <w:p w14:paraId="0386B726" w14:textId="0E5BD330" w:rsidR="00BF4F8C" w:rsidRDefault="00BF4F8C" w:rsidP="00BF4F8C">
            <w:r>
              <w:t>7</w:t>
            </w:r>
          </w:p>
        </w:tc>
        <w:tc>
          <w:tcPr>
            <w:tcW w:w="2254" w:type="dxa"/>
          </w:tcPr>
          <w:p w14:paraId="288C32D8" w14:textId="3891D268" w:rsidR="00BF4F8C" w:rsidRDefault="00BF4F8C" w:rsidP="00BF4F8C">
            <w:r>
              <w:t>28</w:t>
            </w:r>
          </w:p>
        </w:tc>
      </w:tr>
      <w:tr w:rsidR="00BF4F8C" w14:paraId="2D6C3681" w14:textId="77777777" w:rsidTr="00BF4F8C">
        <w:tc>
          <w:tcPr>
            <w:tcW w:w="2254" w:type="dxa"/>
          </w:tcPr>
          <w:p w14:paraId="2E88587D" w14:textId="30BB5132" w:rsidR="00BF4F8C" w:rsidRDefault="00BF4F8C" w:rsidP="00BF4F8C">
            <w:r>
              <w:t>B</w:t>
            </w:r>
          </w:p>
        </w:tc>
        <w:tc>
          <w:tcPr>
            <w:tcW w:w="2254" w:type="dxa"/>
          </w:tcPr>
          <w:p w14:paraId="74917D2A" w14:textId="4295642B" w:rsidR="00BF4F8C" w:rsidRDefault="00BF4F8C" w:rsidP="00BF4F8C">
            <w:r>
              <w:t>2</w:t>
            </w:r>
          </w:p>
        </w:tc>
        <w:tc>
          <w:tcPr>
            <w:tcW w:w="2254" w:type="dxa"/>
          </w:tcPr>
          <w:p w14:paraId="6BD09C6A" w14:textId="06A83FC3" w:rsidR="00BF4F8C" w:rsidRDefault="00BF4F8C" w:rsidP="00BF4F8C">
            <w:r>
              <w:t>26</w:t>
            </w:r>
          </w:p>
        </w:tc>
        <w:tc>
          <w:tcPr>
            <w:tcW w:w="2254" w:type="dxa"/>
          </w:tcPr>
          <w:p w14:paraId="5310251A" w14:textId="6C166A78" w:rsidR="00BF4F8C" w:rsidRDefault="00BF4F8C" w:rsidP="00BF4F8C">
            <w:r>
              <w:t>28</w:t>
            </w:r>
          </w:p>
        </w:tc>
      </w:tr>
      <w:tr w:rsidR="00BF4F8C" w14:paraId="31BFF5D3" w14:textId="77777777" w:rsidTr="00BF4F8C">
        <w:tc>
          <w:tcPr>
            <w:tcW w:w="2254" w:type="dxa"/>
          </w:tcPr>
          <w:p w14:paraId="7AF8785D" w14:textId="1D26C304" w:rsidR="00BF4F8C" w:rsidRDefault="00BF4F8C" w:rsidP="00BF4F8C">
            <w:r>
              <w:t>Total</w:t>
            </w:r>
          </w:p>
        </w:tc>
        <w:tc>
          <w:tcPr>
            <w:tcW w:w="2254" w:type="dxa"/>
            <w:vAlign w:val="center"/>
          </w:tcPr>
          <w:p w14:paraId="7F20578C" w14:textId="783098B7" w:rsidR="00BF4F8C" w:rsidRDefault="00BF4F8C" w:rsidP="00BF4F8C">
            <w:r>
              <w:rPr>
                <w:rFonts w:ascii="Calibri" w:hAnsi="Calibri" w:cs="Calibri"/>
                <w:color w:val="000000"/>
              </w:rPr>
              <w:t>23</w:t>
            </w:r>
          </w:p>
        </w:tc>
        <w:tc>
          <w:tcPr>
            <w:tcW w:w="2254" w:type="dxa"/>
            <w:vAlign w:val="center"/>
          </w:tcPr>
          <w:p w14:paraId="4C7EE9FC" w14:textId="6AD7671D" w:rsidR="00BF4F8C" w:rsidRDefault="00BF4F8C" w:rsidP="00BF4F8C">
            <w:r>
              <w:rPr>
                <w:rFonts w:ascii="Calibri" w:hAnsi="Calibri" w:cs="Calibri"/>
                <w:color w:val="000000"/>
              </w:rPr>
              <w:t>33</w:t>
            </w:r>
          </w:p>
        </w:tc>
        <w:tc>
          <w:tcPr>
            <w:tcW w:w="2254" w:type="dxa"/>
          </w:tcPr>
          <w:p w14:paraId="68DAECEC" w14:textId="0D5592B3" w:rsidR="00BF4F8C" w:rsidRDefault="00BF4F8C" w:rsidP="00BF4F8C">
            <w:r>
              <w:t>56</w:t>
            </w:r>
          </w:p>
        </w:tc>
      </w:tr>
    </w:tbl>
    <w:p w14:paraId="28036E48" w14:textId="77777777" w:rsidR="00BF4F8C" w:rsidRDefault="00BF4F8C" w:rsidP="00332A5D"/>
    <w:tbl>
      <w:tblPr>
        <w:tblStyle w:val="TableGrid"/>
        <w:tblW w:w="9016" w:type="dxa"/>
        <w:tblLook w:val="04A0" w:firstRow="1" w:lastRow="0" w:firstColumn="1" w:lastColumn="0" w:noHBand="0" w:noVBand="1"/>
      </w:tblPr>
      <w:tblGrid>
        <w:gridCol w:w="2254"/>
        <w:gridCol w:w="2254"/>
        <w:gridCol w:w="2254"/>
        <w:gridCol w:w="2254"/>
      </w:tblGrid>
      <w:tr w:rsidR="00BF4F8C" w14:paraId="313A644C" w14:textId="77777777" w:rsidTr="00464991">
        <w:tc>
          <w:tcPr>
            <w:tcW w:w="2254" w:type="dxa"/>
          </w:tcPr>
          <w:p w14:paraId="5890350A" w14:textId="77777777" w:rsidR="00BF4F8C" w:rsidRDefault="00BF4F8C" w:rsidP="00464991">
            <w:r>
              <w:t>Variant</w:t>
            </w:r>
          </w:p>
        </w:tc>
        <w:tc>
          <w:tcPr>
            <w:tcW w:w="2254" w:type="dxa"/>
          </w:tcPr>
          <w:p w14:paraId="2F4F9335" w14:textId="2F05724D" w:rsidR="00BF4F8C" w:rsidRDefault="00BF4F8C" w:rsidP="00464991">
            <w:r>
              <w:t xml:space="preserve"># </w:t>
            </w:r>
            <w:r>
              <w:t>Informal</w:t>
            </w:r>
          </w:p>
        </w:tc>
        <w:tc>
          <w:tcPr>
            <w:tcW w:w="2254" w:type="dxa"/>
          </w:tcPr>
          <w:p w14:paraId="1ACF122D" w14:textId="3F65C124" w:rsidR="00BF4F8C" w:rsidRDefault="00BF4F8C" w:rsidP="00464991">
            <w:r>
              <w:t># Non-</w:t>
            </w:r>
            <w:r>
              <w:t>Inf</w:t>
            </w:r>
            <w:r>
              <w:t>ormal</w:t>
            </w:r>
          </w:p>
        </w:tc>
        <w:tc>
          <w:tcPr>
            <w:tcW w:w="2254" w:type="dxa"/>
          </w:tcPr>
          <w:p w14:paraId="14F90B7D" w14:textId="77777777" w:rsidR="00BF4F8C" w:rsidRDefault="00BF4F8C" w:rsidP="00464991">
            <w:r>
              <w:t>Total</w:t>
            </w:r>
          </w:p>
        </w:tc>
      </w:tr>
      <w:tr w:rsidR="00BF4F8C" w14:paraId="794EF022" w14:textId="77777777" w:rsidTr="001D2777">
        <w:tc>
          <w:tcPr>
            <w:tcW w:w="2254" w:type="dxa"/>
          </w:tcPr>
          <w:p w14:paraId="28267FB1" w14:textId="77777777" w:rsidR="00BF4F8C" w:rsidRDefault="00BF4F8C" w:rsidP="00BF4F8C">
            <w:r>
              <w:t>A</w:t>
            </w:r>
          </w:p>
        </w:tc>
        <w:tc>
          <w:tcPr>
            <w:tcW w:w="2254" w:type="dxa"/>
            <w:vAlign w:val="center"/>
          </w:tcPr>
          <w:p w14:paraId="67FD7919" w14:textId="50ED7BEE" w:rsidR="00BF4F8C" w:rsidRDefault="00BF4F8C" w:rsidP="00BF4F8C">
            <w:r>
              <w:rPr>
                <w:rFonts w:ascii="Calibri" w:hAnsi="Calibri" w:cs="Calibri"/>
                <w:color w:val="000000"/>
              </w:rPr>
              <w:t>2</w:t>
            </w:r>
          </w:p>
        </w:tc>
        <w:tc>
          <w:tcPr>
            <w:tcW w:w="2254" w:type="dxa"/>
            <w:vAlign w:val="center"/>
          </w:tcPr>
          <w:p w14:paraId="021B9F15" w14:textId="56019B33" w:rsidR="00BF4F8C" w:rsidRDefault="00BF4F8C" w:rsidP="00BF4F8C">
            <w:r>
              <w:rPr>
                <w:rFonts w:ascii="Calibri" w:hAnsi="Calibri" w:cs="Calibri"/>
                <w:color w:val="000000"/>
              </w:rPr>
              <w:t>26</w:t>
            </w:r>
          </w:p>
        </w:tc>
        <w:tc>
          <w:tcPr>
            <w:tcW w:w="2254" w:type="dxa"/>
            <w:vAlign w:val="center"/>
          </w:tcPr>
          <w:p w14:paraId="78B2AACA" w14:textId="593CF1F2" w:rsidR="00BF4F8C" w:rsidRDefault="00BF4F8C" w:rsidP="00BF4F8C">
            <w:r>
              <w:rPr>
                <w:rFonts w:ascii="Calibri" w:hAnsi="Calibri" w:cs="Calibri"/>
                <w:color w:val="000000"/>
              </w:rPr>
              <w:t>28</w:t>
            </w:r>
          </w:p>
        </w:tc>
      </w:tr>
      <w:tr w:rsidR="00BF4F8C" w14:paraId="6AD3C302" w14:textId="77777777" w:rsidTr="001D2777">
        <w:tc>
          <w:tcPr>
            <w:tcW w:w="2254" w:type="dxa"/>
          </w:tcPr>
          <w:p w14:paraId="645F36B8" w14:textId="77777777" w:rsidR="00BF4F8C" w:rsidRDefault="00BF4F8C" w:rsidP="00BF4F8C">
            <w:r>
              <w:t>B</w:t>
            </w:r>
          </w:p>
        </w:tc>
        <w:tc>
          <w:tcPr>
            <w:tcW w:w="2254" w:type="dxa"/>
            <w:vAlign w:val="center"/>
          </w:tcPr>
          <w:p w14:paraId="33C3201D" w14:textId="27BBB5C2" w:rsidR="00BF4F8C" w:rsidRDefault="00BF4F8C" w:rsidP="00BF4F8C">
            <w:r>
              <w:rPr>
                <w:rFonts w:ascii="Calibri" w:hAnsi="Calibri" w:cs="Calibri"/>
                <w:color w:val="000000"/>
              </w:rPr>
              <w:t>18</w:t>
            </w:r>
          </w:p>
        </w:tc>
        <w:tc>
          <w:tcPr>
            <w:tcW w:w="2254" w:type="dxa"/>
            <w:vAlign w:val="center"/>
          </w:tcPr>
          <w:p w14:paraId="5FB3C842" w14:textId="7F0E2B44" w:rsidR="00BF4F8C" w:rsidRDefault="00BF4F8C" w:rsidP="00BF4F8C">
            <w:r>
              <w:rPr>
                <w:rFonts w:ascii="Calibri" w:hAnsi="Calibri" w:cs="Calibri"/>
                <w:color w:val="000000"/>
              </w:rPr>
              <w:t>10</w:t>
            </w:r>
          </w:p>
        </w:tc>
        <w:tc>
          <w:tcPr>
            <w:tcW w:w="2254" w:type="dxa"/>
            <w:vAlign w:val="center"/>
          </w:tcPr>
          <w:p w14:paraId="0F167002" w14:textId="2F72B646" w:rsidR="00BF4F8C" w:rsidRDefault="00BF4F8C" w:rsidP="00BF4F8C">
            <w:r>
              <w:rPr>
                <w:rFonts w:ascii="Calibri" w:hAnsi="Calibri" w:cs="Calibri"/>
                <w:color w:val="000000"/>
              </w:rPr>
              <w:t>28</w:t>
            </w:r>
          </w:p>
        </w:tc>
      </w:tr>
      <w:tr w:rsidR="00BF4F8C" w14:paraId="2FA42EDE" w14:textId="77777777" w:rsidTr="001D2777">
        <w:tc>
          <w:tcPr>
            <w:tcW w:w="2254" w:type="dxa"/>
          </w:tcPr>
          <w:p w14:paraId="58ED0C1A" w14:textId="77777777" w:rsidR="00BF4F8C" w:rsidRDefault="00BF4F8C" w:rsidP="00BF4F8C">
            <w:r>
              <w:t>Total</w:t>
            </w:r>
          </w:p>
        </w:tc>
        <w:tc>
          <w:tcPr>
            <w:tcW w:w="2254" w:type="dxa"/>
            <w:vAlign w:val="center"/>
          </w:tcPr>
          <w:p w14:paraId="18F61C56" w14:textId="25384640" w:rsidR="00BF4F8C" w:rsidRDefault="00BF4F8C" w:rsidP="00BF4F8C">
            <w:r>
              <w:rPr>
                <w:rFonts w:ascii="Calibri" w:hAnsi="Calibri" w:cs="Calibri"/>
                <w:color w:val="000000"/>
              </w:rPr>
              <w:t>20</w:t>
            </w:r>
          </w:p>
        </w:tc>
        <w:tc>
          <w:tcPr>
            <w:tcW w:w="2254" w:type="dxa"/>
            <w:vAlign w:val="center"/>
          </w:tcPr>
          <w:p w14:paraId="34A9CF62" w14:textId="409BE36C" w:rsidR="00BF4F8C" w:rsidRDefault="00BF4F8C" w:rsidP="00BF4F8C">
            <w:r>
              <w:rPr>
                <w:rFonts w:ascii="Calibri" w:hAnsi="Calibri" w:cs="Calibri"/>
                <w:color w:val="000000"/>
              </w:rPr>
              <w:t>36</w:t>
            </w:r>
          </w:p>
        </w:tc>
        <w:tc>
          <w:tcPr>
            <w:tcW w:w="2254" w:type="dxa"/>
            <w:vAlign w:val="center"/>
          </w:tcPr>
          <w:p w14:paraId="7185A8A8" w14:textId="72D4203A" w:rsidR="00BF4F8C" w:rsidRDefault="00BF4F8C" w:rsidP="00BF4F8C">
            <w:r>
              <w:rPr>
                <w:rFonts w:ascii="Calibri" w:hAnsi="Calibri" w:cs="Calibri"/>
                <w:color w:val="000000"/>
              </w:rPr>
              <w:t>56</w:t>
            </w:r>
          </w:p>
        </w:tc>
      </w:tr>
    </w:tbl>
    <w:p w14:paraId="2DB76D2F" w14:textId="77777777" w:rsidR="00DA3CB5" w:rsidRDefault="00DA3CB5" w:rsidP="00332A5D"/>
    <w:tbl>
      <w:tblPr>
        <w:tblStyle w:val="TableGrid"/>
        <w:tblW w:w="9016" w:type="dxa"/>
        <w:tblLook w:val="04A0" w:firstRow="1" w:lastRow="0" w:firstColumn="1" w:lastColumn="0" w:noHBand="0" w:noVBand="1"/>
      </w:tblPr>
      <w:tblGrid>
        <w:gridCol w:w="2254"/>
        <w:gridCol w:w="2254"/>
        <w:gridCol w:w="2254"/>
        <w:gridCol w:w="2254"/>
      </w:tblGrid>
      <w:tr w:rsidR="00DA3CB5" w14:paraId="0F056ABF" w14:textId="77777777" w:rsidTr="00464991">
        <w:tc>
          <w:tcPr>
            <w:tcW w:w="2254" w:type="dxa"/>
          </w:tcPr>
          <w:p w14:paraId="53F3EEE0" w14:textId="77777777" w:rsidR="00DA3CB5" w:rsidRDefault="00DA3CB5" w:rsidP="00464991">
            <w:r>
              <w:t>Variant</w:t>
            </w:r>
          </w:p>
        </w:tc>
        <w:tc>
          <w:tcPr>
            <w:tcW w:w="2254" w:type="dxa"/>
          </w:tcPr>
          <w:p w14:paraId="501FDBAB" w14:textId="5DCE1BCF" w:rsidR="00DA3CB5" w:rsidRDefault="00DA3CB5" w:rsidP="00464991">
            <w:r>
              <w:t xml:space="preserve"># </w:t>
            </w:r>
            <w:r>
              <w:t>Relaxing</w:t>
            </w:r>
          </w:p>
        </w:tc>
        <w:tc>
          <w:tcPr>
            <w:tcW w:w="2254" w:type="dxa"/>
          </w:tcPr>
          <w:p w14:paraId="713B1638" w14:textId="45F42EE3" w:rsidR="00DA3CB5" w:rsidRDefault="00DA3CB5" w:rsidP="00464991">
            <w:r>
              <w:t># Non-</w:t>
            </w:r>
            <w:r>
              <w:t>Relaxing</w:t>
            </w:r>
          </w:p>
        </w:tc>
        <w:tc>
          <w:tcPr>
            <w:tcW w:w="2254" w:type="dxa"/>
          </w:tcPr>
          <w:p w14:paraId="02D06027" w14:textId="77777777" w:rsidR="00DA3CB5" w:rsidRDefault="00DA3CB5" w:rsidP="00464991">
            <w:r>
              <w:t>Total</w:t>
            </w:r>
          </w:p>
        </w:tc>
      </w:tr>
      <w:tr w:rsidR="00DA3CB5" w14:paraId="5F4FB400" w14:textId="77777777" w:rsidTr="00464991">
        <w:tc>
          <w:tcPr>
            <w:tcW w:w="2254" w:type="dxa"/>
          </w:tcPr>
          <w:p w14:paraId="5DDCEC2A" w14:textId="77777777" w:rsidR="00DA3CB5" w:rsidRDefault="00DA3CB5" w:rsidP="00DA3CB5">
            <w:r>
              <w:t>A</w:t>
            </w:r>
          </w:p>
        </w:tc>
        <w:tc>
          <w:tcPr>
            <w:tcW w:w="2254" w:type="dxa"/>
            <w:vAlign w:val="center"/>
          </w:tcPr>
          <w:p w14:paraId="7F5D02BC" w14:textId="70572CD1" w:rsidR="00DA3CB5" w:rsidRDefault="00DA3CB5" w:rsidP="00DA3CB5">
            <w:r>
              <w:rPr>
                <w:rFonts w:ascii="Calibri" w:hAnsi="Calibri" w:cs="Calibri"/>
                <w:color w:val="000000"/>
              </w:rPr>
              <w:t>4</w:t>
            </w:r>
          </w:p>
        </w:tc>
        <w:tc>
          <w:tcPr>
            <w:tcW w:w="2254" w:type="dxa"/>
            <w:vAlign w:val="center"/>
          </w:tcPr>
          <w:p w14:paraId="2E3EF3B0" w14:textId="6FE974E4" w:rsidR="00DA3CB5" w:rsidRDefault="00DA3CB5" w:rsidP="00DA3CB5">
            <w:r>
              <w:rPr>
                <w:rFonts w:ascii="Calibri" w:hAnsi="Calibri" w:cs="Calibri"/>
                <w:color w:val="000000"/>
              </w:rPr>
              <w:t>24</w:t>
            </w:r>
          </w:p>
        </w:tc>
        <w:tc>
          <w:tcPr>
            <w:tcW w:w="2254" w:type="dxa"/>
            <w:vAlign w:val="center"/>
          </w:tcPr>
          <w:p w14:paraId="4017777C" w14:textId="3EF3298E" w:rsidR="00DA3CB5" w:rsidRDefault="00DA3CB5" w:rsidP="00DA3CB5">
            <w:r>
              <w:rPr>
                <w:rFonts w:ascii="Calibri" w:hAnsi="Calibri" w:cs="Calibri"/>
                <w:color w:val="000000"/>
              </w:rPr>
              <w:t>28</w:t>
            </w:r>
          </w:p>
        </w:tc>
      </w:tr>
      <w:tr w:rsidR="00DA3CB5" w14:paraId="64163886" w14:textId="77777777" w:rsidTr="00464991">
        <w:tc>
          <w:tcPr>
            <w:tcW w:w="2254" w:type="dxa"/>
          </w:tcPr>
          <w:p w14:paraId="0FB949AE" w14:textId="77777777" w:rsidR="00DA3CB5" w:rsidRDefault="00DA3CB5" w:rsidP="00DA3CB5">
            <w:r>
              <w:t>B</w:t>
            </w:r>
          </w:p>
        </w:tc>
        <w:tc>
          <w:tcPr>
            <w:tcW w:w="2254" w:type="dxa"/>
            <w:vAlign w:val="center"/>
          </w:tcPr>
          <w:p w14:paraId="524C5E58" w14:textId="10237A93" w:rsidR="00DA3CB5" w:rsidRDefault="00DA3CB5" w:rsidP="00DA3CB5">
            <w:r>
              <w:rPr>
                <w:rFonts w:ascii="Calibri" w:hAnsi="Calibri" w:cs="Calibri"/>
                <w:color w:val="000000"/>
              </w:rPr>
              <w:t>18</w:t>
            </w:r>
          </w:p>
        </w:tc>
        <w:tc>
          <w:tcPr>
            <w:tcW w:w="2254" w:type="dxa"/>
            <w:vAlign w:val="center"/>
          </w:tcPr>
          <w:p w14:paraId="56CC3068" w14:textId="0396AB6B" w:rsidR="00DA3CB5" w:rsidRDefault="00DA3CB5" w:rsidP="00DA3CB5">
            <w:r>
              <w:rPr>
                <w:rFonts w:ascii="Calibri" w:hAnsi="Calibri" w:cs="Calibri"/>
                <w:color w:val="000000"/>
              </w:rPr>
              <w:t>10</w:t>
            </w:r>
          </w:p>
        </w:tc>
        <w:tc>
          <w:tcPr>
            <w:tcW w:w="2254" w:type="dxa"/>
            <w:vAlign w:val="center"/>
          </w:tcPr>
          <w:p w14:paraId="7269E8D5" w14:textId="5D453CC0" w:rsidR="00DA3CB5" w:rsidRDefault="00DA3CB5" w:rsidP="00DA3CB5">
            <w:r>
              <w:rPr>
                <w:rFonts w:ascii="Calibri" w:hAnsi="Calibri" w:cs="Calibri"/>
                <w:color w:val="000000"/>
              </w:rPr>
              <w:t>28</w:t>
            </w:r>
          </w:p>
        </w:tc>
      </w:tr>
      <w:tr w:rsidR="00DA3CB5" w14:paraId="690F3923" w14:textId="77777777" w:rsidTr="00464991">
        <w:tc>
          <w:tcPr>
            <w:tcW w:w="2254" w:type="dxa"/>
          </w:tcPr>
          <w:p w14:paraId="43836457" w14:textId="77777777" w:rsidR="00DA3CB5" w:rsidRDefault="00DA3CB5" w:rsidP="00DA3CB5">
            <w:r>
              <w:t>Total</w:t>
            </w:r>
          </w:p>
        </w:tc>
        <w:tc>
          <w:tcPr>
            <w:tcW w:w="2254" w:type="dxa"/>
            <w:vAlign w:val="center"/>
          </w:tcPr>
          <w:p w14:paraId="22AD3A85" w14:textId="448FA580" w:rsidR="00DA3CB5" w:rsidRDefault="00DA3CB5" w:rsidP="00DA3CB5">
            <w:r>
              <w:rPr>
                <w:rFonts w:ascii="Calibri" w:hAnsi="Calibri" w:cs="Calibri"/>
                <w:color w:val="000000"/>
              </w:rPr>
              <w:t>22</w:t>
            </w:r>
          </w:p>
        </w:tc>
        <w:tc>
          <w:tcPr>
            <w:tcW w:w="2254" w:type="dxa"/>
            <w:vAlign w:val="center"/>
          </w:tcPr>
          <w:p w14:paraId="6AAABCC8" w14:textId="33837068" w:rsidR="00DA3CB5" w:rsidRDefault="00DA3CB5" w:rsidP="00DA3CB5">
            <w:r>
              <w:rPr>
                <w:rFonts w:ascii="Calibri" w:hAnsi="Calibri" w:cs="Calibri"/>
                <w:color w:val="000000"/>
              </w:rPr>
              <w:t>34</w:t>
            </w:r>
          </w:p>
        </w:tc>
        <w:tc>
          <w:tcPr>
            <w:tcW w:w="2254" w:type="dxa"/>
            <w:vAlign w:val="center"/>
          </w:tcPr>
          <w:p w14:paraId="331934E6" w14:textId="3962C219" w:rsidR="00DA3CB5" w:rsidRDefault="00DA3CB5" w:rsidP="00DA3CB5">
            <w:r>
              <w:rPr>
                <w:rFonts w:ascii="Calibri" w:hAnsi="Calibri" w:cs="Calibri"/>
                <w:color w:val="000000"/>
              </w:rPr>
              <w:t>56</w:t>
            </w:r>
          </w:p>
        </w:tc>
      </w:tr>
    </w:tbl>
    <w:p w14:paraId="611F34F0" w14:textId="77777777" w:rsidR="00DA3CB5" w:rsidRDefault="00DA3CB5" w:rsidP="00332A5D"/>
    <w:tbl>
      <w:tblPr>
        <w:tblStyle w:val="TableGrid"/>
        <w:tblW w:w="9016" w:type="dxa"/>
        <w:tblLook w:val="04A0" w:firstRow="1" w:lastRow="0" w:firstColumn="1" w:lastColumn="0" w:noHBand="0" w:noVBand="1"/>
      </w:tblPr>
      <w:tblGrid>
        <w:gridCol w:w="2254"/>
        <w:gridCol w:w="2254"/>
        <w:gridCol w:w="2254"/>
        <w:gridCol w:w="2254"/>
      </w:tblGrid>
      <w:tr w:rsidR="00DA3CB5" w14:paraId="62EB0713" w14:textId="77777777" w:rsidTr="00464991">
        <w:tc>
          <w:tcPr>
            <w:tcW w:w="2254" w:type="dxa"/>
          </w:tcPr>
          <w:p w14:paraId="053EB93A" w14:textId="77777777" w:rsidR="00DA3CB5" w:rsidRDefault="00DA3CB5" w:rsidP="00464991">
            <w:r>
              <w:t>Variant</w:t>
            </w:r>
          </w:p>
        </w:tc>
        <w:tc>
          <w:tcPr>
            <w:tcW w:w="2254" w:type="dxa"/>
          </w:tcPr>
          <w:p w14:paraId="525497F9" w14:textId="345C979B" w:rsidR="00DA3CB5" w:rsidRDefault="00DA3CB5" w:rsidP="00464991">
            <w:r>
              <w:t>Preferred</w:t>
            </w:r>
          </w:p>
        </w:tc>
        <w:tc>
          <w:tcPr>
            <w:tcW w:w="2254" w:type="dxa"/>
          </w:tcPr>
          <w:p w14:paraId="12570440" w14:textId="602120C8" w:rsidR="00DA3CB5" w:rsidRDefault="00DA3CB5" w:rsidP="00464991">
            <w:r>
              <w:t>Non-Preferred</w:t>
            </w:r>
          </w:p>
        </w:tc>
        <w:tc>
          <w:tcPr>
            <w:tcW w:w="2254" w:type="dxa"/>
          </w:tcPr>
          <w:p w14:paraId="2F4AC818" w14:textId="77777777" w:rsidR="00DA3CB5" w:rsidRDefault="00DA3CB5" w:rsidP="00464991">
            <w:r>
              <w:t>Total</w:t>
            </w:r>
          </w:p>
        </w:tc>
      </w:tr>
      <w:tr w:rsidR="00DA3CB5" w14:paraId="5B21059B" w14:textId="77777777" w:rsidTr="00464991">
        <w:tc>
          <w:tcPr>
            <w:tcW w:w="2254" w:type="dxa"/>
          </w:tcPr>
          <w:p w14:paraId="6D7B533E" w14:textId="77777777" w:rsidR="00DA3CB5" w:rsidRDefault="00DA3CB5" w:rsidP="00DA3CB5">
            <w:r>
              <w:t>A</w:t>
            </w:r>
          </w:p>
        </w:tc>
        <w:tc>
          <w:tcPr>
            <w:tcW w:w="2254" w:type="dxa"/>
            <w:vAlign w:val="center"/>
          </w:tcPr>
          <w:p w14:paraId="2F356E95" w14:textId="56F80FFE" w:rsidR="00DA3CB5" w:rsidRDefault="00DA3CB5" w:rsidP="00DA3CB5">
            <w:r>
              <w:rPr>
                <w:rFonts w:ascii="Calibri" w:hAnsi="Calibri" w:cs="Calibri"/>
                <w:color w:val="000000"/>
              </w:rPr>
              <w:t>16</w:t>
            </w:r>
          </w:p>
        </w:tc>
        <w:tc>
          <w:tcPr>
            <w:tcW w:w="2254" w:type="dxa"/>
            <w:vAlign w:val="center"/>
          </w:tcPr>
          <w:p w14:paraId="2FE003C0" w14:textId="2C1105F2" w:rsidR="00DA3CB5" w:rsidRDefault="00DA3CB5" w:rsidP="00DA3CB5">
            <w:r>
              <w:rPr>
                <w:rFonts w:ascii="Calibri" w:hAnsi="Calibri" w:cs="Calibri"/>
                <w:color w:val="000000"/>
              </w:rPr>
              <w:t>12</w:t>
            </w:r>
          </w:p>
        </w:tc>
        <w:tc>
          <w:tcPr>
            <w:tcW w:w="2254" w:type="dxa"/>
            <w:vAlign w:val="center"/>
          </w:tcPr>
          <w:p w14:paraId="3FFCAA60" w14:textId="27DC5C23" w:rsidR="00DA3CB5" w:rsidRDefault="00DA3CB5" w:rsidP="00DA3CB5">
            <w:r>
              <w:rPr>
                <w:rFonts w:ascii="Calibri" w:hAnsi="Calibri" w:cs="Calibri"/>
                <w:color w:val="000000"/>
              </w:rPr>
              <w:t>28</w:t>
            </w:r>
          </w:p>
        </w:tc>
      </w:tr>
      <w:tr w:rsidR="00DA3CB5" w14:paraId="121833D1" w14:textId="77777777" w:rsidTr="00464991">
        <w:tc>
          <w:tcPr>
            <w:tcW w:w="2254" w:type="dxa"/>
          </w:tcPr>
          <w:p w14:paraId="1CE0F842" w14:textId="77777777" w:rsidR="00DA3CB5" w:rsidRDefault="00DA3CB5" w:rsidP="00DA3CB5">
            <w:r>
              <w:t>B</w:t>
            </w:r>
          </w:p>
        </w:tc>
        <w:tc>
          <w:tcPr>
            <w:tcW w:w="2254" w:type="dxa"/>
            <w:vAlign w:val="center"/>
          </w:tcPr>
          <w:p w14:paraId="7DA0B37F" w14:textId="3D5AEE1B" w:rsidR="00DA3CB5" w:rsidRDefault="00DA3CB5" w:rsidP="00DA3CB5">
            <w:r>
              <w:rPr>
                <w:rFonts w:ascii="Calibri" w:hAnsi="Calibri" w:cs="Calibri"/>
                <w:color w:val="000000"/>
              </w:rPr>
              <w:t>12</w:t>
            </w:r>
          </w:p>
        </w:tc>
        <w:tc>
          <w:tcPr>
            <w:tcW w:w="2254" w:type="dxa"/>
            <w:vAlign w:val="center"/>
          </w:tcPr>
          <w:p w14:paraId="1912FFD5" w14:textId="53F42EDF" w:rsidR="00DA3CB5" w:rsidRDefault="00DA3CB5" w:rsidP="00DA3CB5">
            <w:r>
              <w:rPr>
                <w:rFonts w:ascii="Calibri" w:hAnsi="Calibri" w:cs="Calibri"/>
                <w:color w:val="000000"/>
              </w:rPr>
              <w:t>16</w:t>
            </w:r>
          </w:p>
        </w:tc>
        <w:tc>
          <w:tcPr>
            <w:tcW w:w="2254" w:type="dxa"/>
            <w:vAlign w:val="center"/>
          </w:tcPr>
          <w:p w14:paraId="08ED490D" w14:textId="5B77923A" w:rsidR="00DA3CB5" w:rsidRDefault="00DA3CB5" w:rsidP="00DA3CB5">
            <w:r>
              <w:rPr>
                <w:rFonts w:ascii="Calibri" w:hAnsi="Calibri" w:cs="Calibri"/>
                <w:color w:val="000000"/>
              </w:rPr>
              <w:t>28</w:t>
            </w:r>
          </w:p>
        </w:tc>
      </w:tr>
      <w:tr w:rsidR="00DA3CB5" w14:paraId="330F7576" w14:textId="77777777" w:rsidTr="00464991">
        <w:tc>
          <w:tcPr>
            <w:tcW w:w="2254" w:type="dxa"/>
          </w:tcPr>
          <w:p w14:paraId="4588A654" w14:textId="77777777" w:rsidR="00DA3CB5" w:rsidRDefault="00DA3CB5" w:rsidP="00DA3CB5">
            <w:r>
              <w:t>Total</w:t>
            </w:r>
          </w:p>
        </w:tc>
        <w:tc>
          <w:tcPr>
            <w:tcW w:w="2254" w:type="dxa"/>
            <w:vAlign w:val="center"/>
          </w:tcPr>
          <w:p w14:paraId="2661B058" w14:textId="2EA84C96" w:rsidR="00DA3CB5" w:rsidRDefault="00DA3CB5" w:rsidP="00DA3CB5">
            <w:r>
              <w:rPr>
                <w:rFonts w:ascii="Calibri" w:hAnsi="Calibri" w:cs="Calibri"/>
                <w:color w:val="000000"/>
              </w:rPr>
              <w:t>28</w:t>
            </w:r>
          </w:p>
        </w:tc>
        <w:tc>
          <w:tcPr>
            <w:tcW w:w="2254" w:type="dxa"/>
            <w:vAlign w:val="center"/>
          </w:tcPr>
          <w:p w14:paraId="0CB6F2EB" w14:textId="4BC37D42" w:rsidR="00DA3CB5" w:rsidRDefault="00DA3CB5" w:rsidP="00DA3CB5">
            <w:r>
              <w:rPr>
                <w:rFonts w:ascii="Calibri" w:hAnsi="Calibri" w:cs="Calibri"/>
                <w:color w:val="000000"/>
              </w:rPr>
              <w:t>28</w:t>
            </w:r>
          </w:p>
        </w:tc>
        <w:tc>
          <w:tcPr>
            <w:tcW w:w="2254" w:type="dxa"/>
            <w:vAlign w:val="center"/>
          </w:tcPr>
          <w:p w14:paraId="6191D7C4" w14:textId="64C47749" w:rsidR="00DA3CB5" w:rsidRDefault="00DA3CB5" w:rsidP="00DA3CB5">
            <w:r>
              <w:rPr>
                <w:rFonts w:ascii="Calibri" w:hAnsi="Calibri" w:cs="Calibri"/>
                <w:color w:val="000000"/>
              </w:rPr>
              <w:t>56</w:t>
            </w:r>
          </w:p>
        </w:tc>
      </w:tr>
    </w:tbl>
    <w:p w14:paraId="25061218" w14:textId="77777777" w:rsidR="00DA3CB5" w:rsidRDefault="00DA3CB5" w:rsidP="00332A5D"/>
    <w:p w14:paraId="29AA24D0" w14:textId="77777777" w:rsidR="00A81686" w:rsidRDefault="00A81686" w:rsidP="00712E00">
      <w:pPr>
        <w:pStyle w:val="Subtitle"/>
      </w:pPr>
    </w:p>
    <w:p w14:paraId="31C03911" w14:textId="77777777" w:rsidR="00A81686" w:rsidRDefault="00A81686" w:rsidP="00712E00">
      <w:pPr>
        <w:pStyle w:val="Subtitle"/>
      </w:pPr>
    </w:p>
    <w:p w14:paraId="36B1DDD2" w14:textId="77777777" w:rsidR="00A81686" w:rsidRDefault="00A81686" w:rsidP="00712E00">
      <w:pPr>
        <w:pStyle w:val="Subtitle"/>
      </w:pPr>
    </w:p>
    <w:p w14:paraId="31106AB7" w14:textId="77777777" w:rsidR="00A81686" w:rsidRDefault="00A81686" w:rsidP="00712E00">
      <w:pPr>
        <w:pStyle w:val="Subtitle"/>
      </w:pPr>
    </w:p>
    <w:p w14:paraId="2D15C588" w14:textId="77777777" w:rsidR="00A81686" w:rsidRDefault="00A81686" w:rsidP="00712E00">
      <w:pPr>
        <w:pStyle w:val="Subtitle"/>
      </w:pPr>
    </w:p>
    <w:p w14:paraId="56C431F5" w14:textId="77777777" w:rsidR="00A81686" w:rsidRDefault="00A81686" w:rsidP="00712E00">
      <w:pPr>
        <w:pStyle w:val="Subtitle"/>
      </w:pPr>
    </w:p>
    <w:p w14:paraId="5F5B726A" w14:textId="77777777" w:rsidR="00A81686" w:rsidRDefault="00A81686" w:rsidP="00712E00">
      <w:pPr>
        <w:pStyle w:val="Subtitle"/>
      </w:pPr>
    </w:p>
    <w:p w14:paraId="77B6D34C" w14:textId="3FBD61BD" w:rsidR="00712E00" w:rsidRDefault="00712E00" w:rsidP="00712E00">
      <w:pPr>
        <w:pStyle w:val="Subtitle"/>
      </w:pPr>
      <w:r>
        <w:lastRenderedPageBreak/>
        <w:t>Statistics</w:t>
      </w:r>
    </w:p>
    <w:p w14:paraId="6F755CC4" w14:textId="40DE2E26" w:rsidR="00106D6A" w:rsidRDefault="00712E00" w:rsidP="00712E00">
      <w:r>
        <w:t xml:space="preserve">SciPy will be used within Python to calculate the p-values. </w:t>
      </w:r>
    </w:p>
    <w:p w14:paraId="269D4AC9" w14:textId="76003C97" w:rsidR="000D5864" w:rsidRDefault="000D5864" w:rsidP="00712E00">
      <w:r>
        <w:t xml:space="preserve">Where mean values are looked at such as the scalar values from the look and feel questions t-test can be used, this paired t test computes the difference within each user which cancels out the unique contribution of each user. This should reduce some noise in the results. </w:t>
      </w:r>
    </w:p>
    <w:p w14:paraId="45A7A429" w14:textId="53333B43" w:rsidR="00F21AA5" w:rsidRDefault="00712E00" w:rsidP="00712E00">
      <w:r>
        <w:t xml:space="preserve">Chi squared is the appropriate test due to not having discreet variable data. I will pass in the contingency tables shown above and the </w:t>
      </w:r>
      <w:r>
        <w:t>chi2 also calculates the degrees of freedom for the lookup table for p-values based on the chi</w:t>
      </w:r>
      <w:r>
        <w:rPr>
          <w:vertAlign w:val="superscript"/>
        </w:rPr>
        <w:t>2</w:t>
      </w:r>
      <w:r>
        <w:t xml:space="preserve"> value</w:t>
      </w:r>
      <w:r>
        <w:t>. Once completed the p-value will be returned. Neither row will be used as the expected values due to not having a well-established design currently in place.</w:t>
      </w:r>
      <w:r w:rsidR="00F21AA5">
        <w:t xml:space="preserve"> </w:t>
      </w:r>
    </w:p>
    <w:p w14:paraId="15A1CF03" w14:textId="77777777" w:rsidR="00F21AA5" w:rsidRDefault="00F21AA5" w:rsidP="00712E00">
      <w:r>
        <w:t xml:space="preserve">These contingency tables all have 1 degrees of freedom as given by the formula: </w:t>
      </w:r>
    </w:p>
    <w:p w14:paraId="0B6FCEE5" w14:textId="2B0D30BC" w:rsidR="00712E00" w:rsidRDefault="00F21AA5" w:rsidP="00712E00">
      <w:r>
        <w:t xml:space="preserve">degrees of freedom = </w:t>
      </w:r>
      <w:r>
        <w:t>(</w:t>
      </w:r>
      <w:r>
        <w:t>#</w:t>
      </w:r>
      <w:r>
        <w:t xml:space="preserve"> of rows -1) * (</w:t>
      </w:r>
      <w:r>
        <w:t>#</w:t>
      </w:r>
      <w:r>
        <w:t xml:space="preserve"> of columns -1)</w:t>
      </w:r>
    </w:p>
    <w:p w14:paraId="34136714" w14:textId="3D3BFBA8" w:rsidR="001D4EC7" w:rsidRDefault="001D4EC7" w:rsidP="00712E00">
      <w:r>
        <w:t>If we were to manually calculate the P-values we would follow the procedure detailed below:</w:t>
      </w:r>
    </w:p>
    <w:p w14:paraId="46E47068" w14:textId="3C0E1FB7" w:rsidR="00F21AA5" w:rsidRDefault="00F21AA5" w:rsidP="001D4EC7">
      <w:pPr>
        <w:ind w:firstLine="720"/>
      </w:pPr>
      <w:r>
        <w:t>The expected rates can be calculated using the following formula:</w:t>
      </w:r>
    </w:p>
    <w:p w14:paraId="38CAE132" w14:textId="17156056" w:rsidR="00F21AA5" w:rsidRDefault="00F21AA5" w:rsidP="001D4EC7">
      <w:pPr>
        <w:ind w:firstLine="720"/>
        <w:jc w:val="center"/>
        <w:rPr>
          <w:rFonts w:eastAsiaTheme="minorEastAsia"/>
        </w:rPr>
      </w:pPr>
      <w:r>
        <w:rPr>
          <w:rFonts w:eastAsiaTheme="minorEastAsia"/>
        </w:rPr>
        <w:t xml:space="preserve">Expected rate of A = </w:t>
      </w:r>
      <m:oMath>
        <m:f>
          <m:fPr>
            <m:ctrlPr>
              <w:rPr>
                <w:rFonts w:ascii="Cambria Math" w:hAnsi="Cambria Math"/>
                <w:i/>
              </w:rPr>
            </m:ctrlPr>
          </m:fPr>
          <m:num>
            <m:r>
              <w:rPr>
                <w:rFonts w:ascii="Cambria Math" w:hAnsi="Cambria Math"/>
              </w:rPr>
              <m:t>Total Column A</m:t>
            </m:r>
          </m:num>
          <m:den>
            <m:r>
              <w:rPr>
                <w:rFonts w:ascii="Cambria Math" w:hAnsi="Cambria Math"/>
              </w:rPr>
              <m:t>Total Column C</m:t>
            </m:r>
          </m:den>
        </m:f>
      </m:oMath>
    </w:p>
    <w:p w14:paraId="04E38384" w14:textId="353ED528" w:rsidR="00F21AA5" w:rsidRPr="00712E00" w:rsidRDefault="00F21AA5" w:rsidP="001D4EC7">
      <w:pPr>
        <w:ind w:firstLine="720"/>
        <w:jc w:val="center"/>
      </w:pPr>
      <w:r>
        <w:rPr>
          <w:rFonts w:eastAsiaTheme="minorEastAsia"/>
        </w:rPr>
        <w:t xml:space="preserve">Expected rate of B = </w:t>
      </w:r>
      <m:oMath>
        <m:f>
          <m:fPr>
            <m:ctrlPr>
              <w:rPr>
                <w:rFonts w:ascii="Cambria Math" w:hAnsi="Cambria Math"/>
                <w:i/>
              </w:rPr>
            </m:ctrlPr>
          </m:fPr>
          <m:num>
            <m:r>
              <w:rPr>
                <w:rFonts w:ascii="Cambria Math" w:hAnsi="Cambria Math"/>
              </w:rPr>
              <m:t xml:space="preserve">Total Column </m:t>
            </m:r>
            <m:r>
              <w:rPr>
                <w:rFonts w:ascii="Cambria Math" w:hAnsi="Cambria Math"/>
              </w:rPr>
              <m:t>B</m:t>
            </m:r>
          </m:num>
          <m:den>
            <m:r>
              <w:rPr>
                <w:rFonts w:ascii="Cambria Math" w:hAnsi="Cambria Math"/>
              </w:rPr>
              <m:t>Total Column C</m:t>
            </m:r>
          </m:den>
        </m:f>
      </m:oMath>
    </w:p>
    <w:p w14:paraId="04FA96FF" w14:textId="77777777" w:rsidR="00A81686" w:rsidRDefault="00A81686" w:rsidP="001D4EC7">
      <w:pPr>
        <w:ind w:left="720"/>
      </w:pPr>
      <w:r>
        <w:t>The expected rate is them multiplied by the total of each row to get the expected number for that variant. These figures can then be displayed in a table as shown below.</w:t>
      </w:r>
    </w:p>
    <w:tbl>
      <w:tblPr>
        <w:tblStyle w:val="TableGrid"/>
        <w:tblW w:w="9016" w:type="dxa"/>
        <w:tblInd w:w="760" w:type="dxa"/>
        <w:tblLook w:val="04A0" w:firstRow="1" w:lastRow="0" w:firstColumn="1" w:lastColumn="0" w:noHBand="0" w:noVBand="1"/>
      </w:tblPr>
      <w:tblGrid>
        <w:gridCol w:w="1803"/>
        <w:gridCol w:w="1803"/>
        <w:gridCol w:w="1803"/>
        <w:gridCol w:w="1803"/>
        <w:gridCol w:w="1804"/>
      </w:tblGrid>
      <w:tr w:rsidR="009F5BAA" w14:paraId="02AA8697" w14:textId="77777777" w:rsidTr="001D4EC7">
        <w:tc>
          <w:tcPr>
            <w:tcW w:w="1803" w:type="dxa"/>
          </w:tcPr>
          <w:p w14:paraId="7960C4F1" w14:textId="77777777" w:rsidR="009F5BAA" w:rsidRDefault="009F5BAA" w:rsidP="00712E00"/>
        </w:tc>
        <w:tc>
          <w:tcPr>
            <w:tcW w:w="3606" w:type="dxa"/>
            <w:gridSpan w:val="2"/>
          </w:tcPr>
          <w:p w14:paraId="403C6804" w14:textId="4F7991E4" w:rsidR="009F5BAA" w:rsidRDefault="009F5BAA" w:rsidP="00712E00">
            <w:r>
              <w:t>Measured variable</w:t>
            </w:r>
          </w:p>
        </w:tc>
        <w:tc>
          <w:tcPr>
            <w:tcW w:w="3607" w:type="dxa"/>
            <w:gridSpan w:val="2"/>
          </w:tcPr>
          <w:p w14:paraId="0D25EABA" w14:textId="3599C22E" w:rsidR="009F5BAA" w:rsidRDefault="009F5BAA" w:rsidP="00712E00">
            <w:r>
              <w:t>Inverse of measured variable</w:t>
            </w:r>
          </w:p>
        </w:tc>
      </w:tr>
      <w:tr w:rsidR="00A81686" w14:paraId="41F85B4C" w14:textId="77777777" w:rsidTr="001D4EC7">
        <w:tc>
          <w:tcPr>
            <w:tcW w:w="1803" w:type="dxa"/>
          </w:tcPr>
          <w:p w14:paraId="53686276" w14:textId="15E4E021" w:rsidR="00A81686" w:rsidRDefault="009F5BAA" w:rsidP="00712E00">
            <w:r>
              <w:t>Variant</w:t>
            </w:r>
          </w:p>
        </w:tc>
        <w:tc>
          <w:tcPr>
            <w:tcW w:w="1803" w:type="dxa"/>
          </w:tcPr>
          <w:p w14:paraId="669627F3" w14:textId="5BB94D2C" w:rsidR="00A81686" w:rsidRDefault="009F5BAA" w:rsidP="00712E00">
            <w:r>
              <w:t>Observed</w:t>
            </w:r>
          </w:p>
        </w:tc>
        <w:tc>
          <w:tcPr>
            <w:tcW w:w="1803" w:type="dxa"/>
          </w:tcPr>
          <w:p w14:paraId="29878260" w14:textId="2C929C2F" w:rsidR="00A81686" w:rsidRDefault="009F5BAA" w:rsidP="00712E00">
            <w:r>
              <w:t>Expected</w:t>
            </w:r>
          </w:p>
        </w:tc>
        <w:tc>
          <w:tcPr>
            <w:tcW w:w="1803" w:type="dxa"/>
          </w:tcPr>
          <w:p w14:paraId="4EA16255" w14:textId="36F5AA08" w:rsidR="00A81686" w:rsidRDefault="009F5BAA" w:rsidP="00712E00">
            <w:r>
              <w:t>Observed</w:t>
            </w:r>
          </w:p>
        </w:tc>
        <w:tc>
          <w:tcPr>
            <w:tcW w:w="1804" w:type="dxa"/>
          </w:tcPr>
          <w:p w14:paraId="20463F55" w14:textId="7A4C70FF" w:rsidR="00A81686" w:rsidRDefault="009F5BAA" w:rsidP="00712E00">
            <w:r>
              <w:t>Expected</w:t>
            </w:r>
          </w:p>
        </w:tc>
      </w:tr>
      <w:tr w:rsidR="00A81686" w14:paraId="2CFDBC73" w14:textId="77777777" w:rsidTr="001D4EC7">
        <w:tc>
          <w:tcPr>
            <w:tcW w:w="1803" w:type="dxa"/>
          </w:tcPr>
          <w:p w14:paraId="6FD34E05" w14:textId="20FFB7D4" w:rsidR="00A81686" w:rsidRDefault="009F5BAA" w:rsidP="00712E00">
            <w:r>
              <w:t>A</w:t>
            </w:r>
          </w:p>
        </w:tc>
        <w:tc>
          <w:tcPr>
            <w:tcW w:w="1803" w:type="dxa"/>
          </w:tcPr>
          <w:p w14:paraId="186506BC" w14:textId="77777777" w:rsidR="00A81686" w:rsidRDefault="00A81686" w:rsidP="00712E00"/>
        </w:tc>
        <w:tc>
          <w:tcPr>
            <w:tcW w:w="1803" w:type="dxa"/>
          </w:tcPr>
          <w:p w14:paraId="76C029F1" w14:textId="77777777" w:rsidR="00A81686" w:rsidRDefault="00A81686" w:rsidP="00712E00"/>
        </w:tc>
        <w:tc>
          <w:tcPr>
            <w:tcW w:w="1803" w:type="dxa"/>
          </w:tcPr>
          <w:p w14:paraId="451605FA" w14:textId="77777777" w:rsidR="00A81686" w:rsidRDefault="00A81686" w:rsidP="00712E00"/>
        </w:tc>
        <w:tc>
          <w:tcPr>
            <w:tcW w:w="1804" w:type="dxa"/>
          </w:tcPr>
          <w:p w14:paraId="78F0125F" w14:textId="77777777" w:rsidR="00A81686" w:rsidRDefault="00A81686" w:rsidP="00712E00"/>
        </w:tc>
      </w:tr>
      <w:tr w:rsidR="00A81686" w14:paraId="05D4D0C6" w14:textId="77777777" w:rsidTr="001D4EC7">
        <w:tc>
          <w:tcPr>
            <w:tcW w:w="1803" w:type="dxa"/>
          </w:tcPr>
          <w:p w14:paraId="1D335E06" w14:textId="0D3BF225" w:rsidR="00A81686" w:rsidRDefault="009F5BAA" w:rsidP="00712E00">
            <w:r>
              <w:t>B</w:t>
            </w:r>
          </w:p>
        </w:tc>
        <w:tc>
          <w:tcPr>
            <w:tcW w:w="1803" w:type="dxa"/>
          </w:tcPr>
          <w:p w14:paraId="56AAC247" w14:textId="77777777" w:rsidR="00A81686" w:rsidRDefault="00A81686" w:rsidP="00712E00"/>
        </w:tc>
        <w:tc>
          <w:tcPr>
            <w:tcW w:w="1803" w:type="dxa"/>
          </w:tcPr>
          <w:p w14:paraId="6FEBFD2D" w14:textId="77777777" w:rsidR="00A81686" w:rsidRDefault="00A81686" w:rsidP="00712E00"/>
        </w:tc>
        <w:tc>
          <w:tcPr>
            <w:tcW w:w="1803" w:type="dxa"/>
          </w:tcPr>
          <w:p w14:paraId="4B5C89F4" w14:textId="77777777" w:rsidR="00A81686" w:rsidRDefault="00A81686" w:rsidP="00712E00"/>
        </w:tc>
        <w:tc>
          <w:tcPr>
            <w:tcW w:w="1804" w:type="dxa"/>
          </w:tcPr>
          <w:p w14:paraId="382530FB" w14:textId="77777777" w:rsidR="00A81686" w:rsidRDefault="00A81686" w:rsidP="00712E00"/>
        </w:tc>
      </w:tr>
    </w:tbl>
    <w:p w14:paraId="35B7BEF1" w14:textId="77777777" w:rsidR="009F5BAA" w:rsidRDefault="009F5BAA" w:rsidP="00712E00"/>
    <w:p w14:paraId="4E631F3B" w14:textId="77777777" w:rsidR="009F5BAA" w:rsidRDefault="009F5BAA" w:rsidP="001D4EC7">
      <w:pPr>
        <w:ind w:firstLine="720"/>
      </w:pPr>
      <w:r>
        <w:t>For each variant and measured variable and its inverse, we calculate the chi</w:t>
      </w:r>
      <w:r>
        <w:rPr>
          <w:vertAlign w:val="superscript"/>
        </w:rPr>
        <w:t>2</w:t>
      </w:r>
      <w:r>
        <w:t xml:space="preserve"> with:</w:t>
      </w:r>
    </w:p>
    <w:p w14:paraId="03CC6928" w14:textId="77777777" w:rsidR="009F5BAA" w:rsidRDefault="009F5BAA" w:rsidP="001D4EC7">
      <w:pPr>
        <w:ind w:left="720" w:firstLine="72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observed value-expected value</m:t>
                      </m:r>
                    </m:e>
                  </m:d>
                </m:e>
                <m:sup>
                  <m:r>
                    <w:rPr>
                      <w:rFonts w:ascii="Cambria Math" w:hAnsi="Cambria Math"/>
                    </w:rPr>
                    <m:t>2</m:t>
                  </m:r>
                </m:sup>
              </m:sSup>
            </m:num>
            <m:den>
              <m:r>
                <w:rPr>
                  <w:rFonts w:ascii="Cambria Math" w:hAnsi="Cambria Math"/>
                </w:rPr>
                <m:t>expected value</m:t>
              </m:r>
            </m:den>
          </m:f>
        </m:oMath>
      </m:oMathPara>
    </w:p>
    <w:p w14:paraId="0124C278" w14:textId="14A18703" w:rsidR="009F5BAA" w:rsidRPr="009F5BAA" w:rsidRDefault="009F5BAA" w:rsidP="001D4EC7">
      <w:pPr>
        <w:ind w:left="720"/>
      </w:pPr>
      <w:r>
        <w:t>Adding all these together gives the final chi</w:t>
      </w:r>
      <w:r>
        <w:rPr>
          <w:vertAlign w:val="superscript"/>
        </w:rPr>
        <w:t>2</w:t>
      </w:r>
      <w:r>
        <w:t xml:space="preserve"> value. Below is the table of chi squared to p-value for 1 degree of freedom. As can be seen to reject the null hypothesis a chi</w:t>
      </w:r>
      <w:r>
        <w:rPr>
          <w:vertAlign w:val="superscript"/>
        </w:rPr>
        <w:t>2</w:t>
      </w:r>
      <w:r>
        <w:t xml:space="preserve"> value of at least 3.841 is needed.</w:t>
      </w:r>
    </w:p>
    <w:tbl>
      <w:tblPr>
        <w:tblStyle w:val="TableGrid"/>
        <w:tblW w:w="0" w:type="auto"/>
        <w:tblInd w:w="1465" w:type="dxa"/>
        <w:tblLook w:val="04A0" w:firstRow="1" w:lastRow="0" w:firstColumn="1" w:lastColumn="0" w:noHBand="0" w:noVBand="1"/>
      </w:tblPr>
      <w:tblGrid>
        <w:gridCol w:w="2122"/>
        <w:gridCol w:w="718"/>
        <w:gridCol w:w="828"/>
        <w:gridCol w:w="828"/>
        <w:gridCol w:w="828"/>
        <w:gridCol w:w="828"/>
        <w:gridCol w:w="939"/>
      </w:tblGrid>
      <w:tr w:rsidR="009F5BAA" w14:paraId="054831BA" w14:textId="0DD39D0B" w:rsidTr="001D4EC7">
        <w:tc>
          <w:tcPr>
            <w:tcW w:w="2122" w:type="dxa"/>
          </w:tcPr>
          <w:p w14:paraId="285823D6" w14:textId="16894448" w:rsidR="009F5BAA" w:rsidRDefault="001D4EC7" w:rsidP="009F5BAA">
            <w:r>
              <w:t>P</w:t>
            </w:r>
            <w:r w:rsidR="009F5BAA">
              <w:t xml:space="preserve">-value </w:t>
            </w:r>
          </w:p>
        </w:tc>
        <w:tc>
          <w:tcPr>
            <w:tcW w:w="718" w:type="dxa"/>
          </w:tcPr>
          <w:p w14:paraId="586392D8" w14:textId="322CBB2F" w:rsidR="009F5BAA" w:rsidRDefault="009F5BAA" w:rsidP="009F5BAA">
            <w:r>
              <w:t>0.5</w:t>
            </w:r>
          </w:p>
        </w:tc>
        <w:tc>
          <w:tcPr>
            <w:tcW w:w="828" w:type="dxa"/>
          </w:tcPr>
          <w:p w14:paraId="7F055AF5" w14:textId="3D3ED490" w:rsidR="009F5BAA" w:rsidRDefault="009F5BAA" w:rsidP="009F5BAA">
            <w:r>
              <w:t>0.1</w:t>
            </w:r>
          </w:p>
        </w:tc>
        <w:tc>
          <w:tcPr>
            <w:tcW w:w="828" w:type="dxa"/>
          </w:tcPr>
          <w:p w14:paraId="0B7F57D4" w14:textId="54AF39A9" w:rsidR="009F5BAA" w:rsidRDefault="009F5BAA" w:rsidP="009F5BAA">
            <w:r>
              <w:t>0.05</w:t>
            </w:r>
          </w:p>
        </w:tc>
        <w:tc>
          <w:tcPr>
            <w:tcW w:w="828" w:type="dxa"/>
          </w:tcPr>
          <w:p w14:paraId="2F590601" w14:textId="2F8F5086" w:rsidR="009F5BAA" w:rsidRDefault="009F5BAA" w:rsidP="009F5BAA">
            <w:r>
              <w:t>0.02</w:t>
            </w:r>
          </w:p>
        </w:tc>
        <w:tc>
          <w:tcPr>
            <w:tcW w:w="828" w:type="dxa"/>
          </w:tcPr>
          <w:p w14:paraId="4E9C1F41" w14:textId="29E30F65" w:rsidR="009F5BAA" w:rsidRDefault="009F5BAA" w:rsidP="009F5BAA">
            <w:r>
              <w:t>0.01</w:t>
            </w:r>
          </w:p>
        </w:tc>
        <w:tc>
          <w:tcPr>
            <w:tcW w:w="939" w:type="dxa"/>
          </w:tcPr>
          <w:p w14:paraId="0A3C6EC4" w14:textId="5B6F91DF" w:rsidR="009F5BAA" w:rsidRDefault="009F5BAA" w:rsidP="009F5BAA">
            <w:r>
              <w:t>0.001</w:t>
            </w:r>
          </w:p>
        </w:tc>
      </w:tr>
      <w:tr w:rsidR="009F5BAA" w14:paraId="60F7BEBD" w14:textId="4B71F86B" w:rsidTr="001D4EC7">
        <w:tc>
          <w:tcPr>
            <w:tcW w:w="2122" w:type="dxa"/>
          </w:tcPr>
          <w:p w14:paraId="3DA86C7C" w14:textId="04B978E1" w:rsidR="009F5BAA" w:rsidRDefault="009F5BAA" w:rsidP="009F5BAA">
            <w:r>
              <w:t>1 degree of freedom</w:t>
            </w:r>
          </w:p>
        </w:tc>
        <w:tc>
          <w:tcPr>
            <w:tcW w:w="718" w:type="dxa"/>
          </w:tcPr>
          <w:p w14:paraId="0156A891" w14:textId="1FC601C6" w:rsidR="009F5BAA" w:rsidRDefault="009F5BAA" w:rsidP="009F5BAA">
            <w:r>
              <w:t>0.455</w:t>
            </w:r>
          </w:p>
        </w:tc>
        <w:tc>
          <w:tcPr>
            <w:tcW w:w="828" w:type="dxa"/>
          </w:tcPr>
          <w:p w14:paraId="748D7C25" w14:textId="57BEEBE2" w:rsidR="009F5BAA" w:rsidRDefault="009F5BAA" w:rsidP="009F5BAA">
            <w:r>
              <w:t>2.706</w:t>
            </w:r>
          </w:p>
        </w:tc>
        <w:tc>
          <w:tcPr>
            <w:tcW w:w="828" w:type="dxa"/>
          </w:tcPr>
          <w:p w14:paraId="72E07D7E" w14:textId="4C1DEC82" w:rsidR="009F5BAA" w:rsidRDefault="009F5BAA" w:rsidP="009F5BAA">
            <w:r>
              <w:t>3.841</w:t>
            </w:r>
          </w:p>
        </w:tc>
        <w:tc>
          <w:tcPr>
            <w:tcW w:w="828" w:type="dxa"/>
          </w:tcPr>
          <w:p w14:paraId="293B3F4A" w14:textId="43308184" w:rsidR="009F5BAA" w:rsidRDefault="009F5BAA" w:rsidP="009F5BAA">
            <w:r>
              <w:t>5.412</w:t>
            </w:r>
          </w:p>
        </w:tc>
        <w:tc>
          <w:tcPr>
            <w:tcW w:w="828" w:type="dxa"/>
          </w:tcPr>
          <w:p w14:paraId="6CA3FE3D" w14:textId="602E9BEB" w:rsidR="009F5BAA" w:rsidRDefault="009F5BAA" w:rsidP="009F5BAA">
            <w:r>
              <w:t>6.635</w:t>
            </w:r>
          </w:p>
        </w:tc>
        <w:tc>
          <w:tcPr>
            <w:tcW w:w="939" w:type="dxa"/>
          </w:tcPr>
          <w:p w14:paraId="6E5408F2" w14:textId="09A09E6B" w:rsidR="009F5BAA" w:rsidRDefault="009F5BAA" w:rsidP="009F5BAA">
            <w:r>
              <w:t>10.827</w:t>
            </w:r>
          </w:p>
        </w:tc>
      </w:tr>
    </w:tbl>
    <w:p w14:paraId="43C02B05" w14:textId="77777777" w:rsidR="001D4EC7" w:rsidRDefault="001D4EC7" w:rsidP="009F5BAA"/>
    <w:p w14:paraId="4B4C1C08" w14:textId="09672649" w:rsidR="00771934" w:rsidRDefault="00771934" w:rsidP="009F5BAA"/>
    <w:p w14:paraId="553473DE" w14:textId="584DF213" w:rsidR="00771934" w:rsidRDefault="00771934" w:rsidP="009F5BAA">
      <w:bookmarkStart w:id="0" w:name="_GoBack"/>
      <w:bookmarkEnd w:id="0"/>
    </w:p>
    <w:p w14:paraId="414CA85B" w14:textId="2EBEA613" w:rsidR="00771934" w:rsidRDefault="00493230" w:rsidP="009F5BAA">
      <w:r>
        <w:rPr>
          <w:noProof/>
        </w:rPr>
        <w:lastRenderedPageBreak/>
        <w:drawing>
          <wp:inline distT="0" distB="0" distL="0" distR="0" wp14:anchorId="62F6060F" wp14:editId="13536184">
            <wp:extent cx="4857750" cy="155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1552575"/>
                    </a:xfrm>
                    <a:prstGeom prst="rect">
                      <a:avLst/>
                    </a:prstGeom>
                  </pic:spPr>
                </pic:pic>
              </a:graphicData>
            </a:graphic>
          </wp:inline>
        </w:drawing>
      </w:r>
    </w:p>
    <w:p w14:paraId="1718011C" w14:textId="619B4136" w:rsidR="00771934" w:rsidRPr="00A268C6" w:rsidRDefault="00A268C6" w:rsidP="009F5BAA">
      <w:r>
        <w:t>Results above are all chi</w:t>
      </w:r>
      <w:r>
        <w:rPr>
          <w:vertAlign w:val="superscript"/>
        </w:rPr>
        <w:t>2</w:t>
      </w:r>
      <w:r>
        <w:t xml:space="preserve"> results change if top 2 are run under t-test either related or independent </w:t>
      </w:r>
    </w:p>
    <w:p w14:paraId="0D131E03" w14:textId="77777777" w:rsidR="00771934" w:rsidRDefault="00771934" w:rsidP="009F5BAA"/>
    <w:p w14:paraId="5544E4C6" w14:textId="62813AC2" w:rsidR="00767E2A" w:rsidRDefault="00767E2A" w:rsidP="001D4EC7">
      <w:r>
        <w:t>Bibliography</w:t>
      </w:r>
    </w:p>
    <w:p w14:paraId="12B80A62" w14:textId="6134A2A1" w:rsidR="00767E2A" w:rsidRDefault="00767E2A" w:rsidP="001D4EC7">
      <w:r>
        <w:t xml:space="preserve">Information sheet adapted from: </w:t>
      </w:r>
      <w:hyperlink r:id="rId8" w:history="1">
        <w:r w:rsidRPr="00FC22D0">
          <w:rPr>
            <w:rStyle w:val="Hyperlink"/>
          </w:rPr>
          <w:t>https://www.sheffield.ac.uk/polopoly_fs/1.401722!/file/InformationSheet.pdf</w:t>
        </w:r>
      </w:hyperlink>
      <w:r>
        <w:t xml:space="preserve"> </w:t>
      </w:r>
    </w:p>
    <w:p w14:paraId="36A5B6A4" w14:textId="49E01895" w:rsidR="00767E2A" w:rsidRDefault="00767E2A"/>
    <w:sectPr w:rsidR="00767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6C"/>
    <w:rsid w:val="000D5864"/>
    <w:rsid w:val="00106D6A"/>
    <w:rsid w:val="001A04B5"/>
    <w:rsid w:val="001D4EC7"/>
    <w:rsid w:val="002527F2"/>
    <w:rsid w:val="00332A5D"/>
    <w:rsid w:val="00467E42"/>
    <w:rsid w:val="00493230"/>
    <w:rsid w:val="00551B9A"/>
    <w:rsid w:val="00643370"/>
    <w:rsid w:val="00712E00"/>
    <w:rsid w:val="00767E2A"/>
    <w:rsid w:val="00771934"/>
    <w:rsid w:val="00801B6C"/>
    <w:rsid w:val="00804DD1"/>
    <w:rsid w:val="00823AC5"/>
    <w:rsid w:val="00896D7C"/>
    <w:rsid w:val="009F5BAA"/>
    <w:rsid w:val="00A268C6"/>
    <w:rsid w:val="00A81686"/>
    <w:rsid w:val="00BC4A01"/>
    <w:rsid w:val="00BF4F8C"/>
    <w:rsid w:val="00C24397"/>
    <w:rsid w:val="00D0366C"/>
    <w:rsid w:val="00DA3CB5"/>
    <w:rsid w:val="00F21AA5"/>
    <w:rsid w:val="00F457C5"/>
    <w:rsid w:val="00F554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15CF"/>
  <w15:chartTrackingRefBased/>
  <w15:docId w15:val="{018D3E84-9A71-4720-8669-6F2D635C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7F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52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7F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52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27F2"/>
    <w:rPr>
      <w:color w:val="0563C1" w:themeColor="hyperlink"/>
      <w:u w:val="single"/>
    </w:rPr>
  </w:style>
  <w:style w:type="character" w:styleId="UnresolvedMention">
    <w:name w:val="Unresolved Mention"/>
    <w:basedOn w:val="DefaultParagraphFont"/>
    <w:uiPriority w:val="99"/>
    <w:semiHidden/>
    <w:unhideWhenUsed/>
    <w:rsid w:val="002527F2"/>
    <w:rPr>
      <w:color w:val="808080"/>
      <w:shd w:val="clear" w:color="auto" w:fill="E6E6E6"/>
    </w:rPr>
  </w:style>
  <w:style w:type="character" w:styleId="FollowedHyperlink">
    <w:name w:val="FollowedHyperlink"/>
    <w:basedOn w:val="DefaultParagraphFont"/>
    <w:uiPriority w:val="99"/>
    <w:semiHidden/>
    <w:unhideWhenUsed/>
    <w:rsid w:val="00F55491"/>
    <w:rPr>
      <w:color w:val="954F72" w:themeColor="followedHyperlink"/>
      <w:u w:val="single"/>
    </w:rPr>
  </w:style>
  <w:style w:type="paragraph" w:styleId="Subtitle">
    <w:name w:val="Subtitle"/>
    <w:basedOn w:val="Normal"/>
    <w:next w:val="Normal"/>
    <w:link w:val="SubtitleChar"/>
    <w:uiPriority w:val="11"/>
    <w:qFormat/>
    <w:rsid w:val="00712E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E00"/>
    <w:rPr>
      <w:rFonts w:eastAsiaTheme="minorEastAsia"/>
      <w:color w:val="5A5A5A" w:themeColor="text1" w:themeTint="A5"/>
      <w:spacing w:val="15"/>
    </w:rPr>
  </w:style>
  <w:style w:type="character" w:styleId="PlaceholderText">
    <w:name w:val="Placeholder Text"/>
    <w:basedOn w:val="DefaultParagraphFont"/>
    <w:uiPriority w:val="99"/>
    <w:semiHidden/>
    <w:rsid w:val="00F21A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29262">
      <w:bodyDiv w:val="1"/>
      <w:marLeft w:val="0"/>
      <w:marRight w:val="0"/>
      <w:marTop w:val="0"/>
      <w:marBottom w:val="0"/>
      <w:divBdr>
        <w:top w:val="none" w:sz="0" w:space="0" w:color="auto"/>
        <w:left w:val="none" w:sz="0" w:space="0" w:color="auto"/>
        <w:bottom w:val="none" w:sz="0" w:space="0" w:color="auto"/>
        <w:right w:val="none" w:sz="0" w:space="0" w:color="auto"/>
      </w:divBdr>
    </w:div>
    <w:div w:id="629946156">
      <w:bodyDiv w:val="1"/>
      <w:marLeft w:val="0"/>
      <w:marRight w:val="0"/>
      <w:marTop w:val="0"/>
      <w:marBottom w:val="0"/>
      <w:divBdr>
        <w:top w:val="none" w:sz="0" w:space="0" w:color="auto"/>
        <w:left w:val="none" w:sz="0" w:space="0" w:color="auto"/>
        <w:bottom w:val="none" w:sz="0" w:space="0" w:color="auto"/>
        <w:right w:val="none" w:sz="0" w:space="0" w:color="auto"/>
      </w:divBdr>
    </w:div>
    <w:div w:id="136926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effield.ac.uk/polopoly_fs/1.401722!/file/InformationSheet.pdf"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se.fiadeiro@rhul.ac.uk" TargetMode="External"/><Relationship Id="rId5" Type="http://schemas.openxmlformats.org/officeDocument/2006/relationships/hyperlink" Target="mailto:james.lloyd.green@gmail.com" TargetMode="External"/><Relationship Id="rId10" Type="http://schemas.openxmlformats.org/officeDocument/2006/relationships/theme" Target="theme/theme1.xml"/><Relationship Id="rId4" Type="http://schemas.openxmlformats.org/officeDocument/2006/relationships/hyperlink" Target="https://docs.google.com/forms/d/1yuw7G_BgQFirMTbL9MLjB9LryqSRW46cZKWXi9o1XyM/edi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James (2015)</dc:creator>
  <cp:keywords/>
  <dc:description/>
  <cp:lastModifiedBy>Green, James (2015)</cp:lastModifiedBy>
  <cp:revision>7</cp:revision>
  <dcterms:created xsi:type="dcterms:W3CDTF">2018-01-09T12:34:00Z</dcterms:created>
  <dcterms:modified xsi:type="dcterms:W3CDTF">2018-01-09T16:10:00Z</dcterms:modified>
</cp:coreProperties>
</file>