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97D40" w14:textId="1657891F" w:rsidR="00106A49" w:rsidRDefault="00095FCF">
      <w:r>
        <w:t xml:space="preserve">Paul Romer </w:t>
      </w:r>
    </w:p>
    <w:p w14:paraId="64F59260" w14:textId="4AE83B9F" w:rsidR="00095FCF" w:rsidRDefault="00095FCF">
      <w:r>
        <w:t>CSD380</w:t>
      </w:r>
    </w:p>
    <w:p w14:paraId="659A99C5" w14:textId="1E266FC9" w:rsidR="000941B6" w:rsidRDefault="000941B6">
      <w:r>
        <w:t>Module 6 Assignment</w:t>
      </w:r>
    </w:p>
    <w:p w14:paraId="32DA80B9" w14:textId="7C51D941" w:rsidR="000941B6" w:rsidRDefault="00095FCF" w:rsidP="000E7F46">
      <w:pPr>
        <w:jc w:val="center"/>
      </w:pPr>
      <w:r w:rsidRPr="000941B6">
        <w:t>Strangler Pattern at Blackboard Learn (2011)</w:t>
      </w:r>
    </w:p>
    <w:p w14:paraId="2F8297B4" w14:textId="77777777" w:rsidR="000E7F46" w:rsidRPr="000E7F46" w:rsidRDefault="000E7F46" w:rsidP="000E7F46">
      <w:pPr>
        <w:pStyle w:val="p1"/>
        <w:rPr>
          <w:rFonts w:asciiTheme="minorHAnsi" w:eastAsiaTheme="minorHAnsi" w:hAnsiTheme="minorHAnsi" w:cstheme="minorBidi"/>
          <w:b/>
          <w:bCs/>
          <w:kern w:val="2"/>
          <w14:ligatures w14:val="standardContextual"/>
        </w:rPr>
      </w:pPr>
      <w:r w:rsidRPr="000E7F46">
        <w:rPr>
          <w:rFonts w:asciiTheme="minorHAnsi" w:eastAsiaTheme="minorHAnsi" w:hAnsiTheme="minorHAnsi" w:cstheme="minorBidi"/>
          <w:b/>
          <w:bCs/>
          <w:kern w:val="2"/>
          <w14:ligatures w14:val="standardContextual"/>
        </w:rPr>
        <w:t>What problem were they facing?</w:t>
      </w:r>
    </w:p>
    <w:p w14:paraId="40028E16" w14:textId="365C1922" w:rsidR="000E7F46" w:rsidRPr="000E7F46" w:rsidRDefault="000E7F46" w:rsidP="000E7F46">
      <w:pPr>
        <w:pStyle w:val="p2"/>
        <w:rPr>
          <w:rFonts w:asciiTheme="minorHAnsi" w:eastAsiaTheme="minorHAnsi" w:hAnsiTheme="minorHAnsi" w:cstheme="minorBidi"/>
          <w:kern w:val="2"/>
          <w14:ligatures w14:val="standardContextual"/>
        </w:rPr>
      </w:pPr>
      <w:r w:rsidRPr="000E7F46">
        <w:rPr>
          <w:rFonts w:asciiTheme="minorHAnsi" w:eastAsiaTheme="minorHAnsi" w:hAnsiTheme="minorHAnsi" w:cstheme="minorBidi"/>
          <w:kern w:val="2"/>
          <w14:ligatures w14:val="standardContextual"/>
        </w:rPr>
        <w:t>By 2011 the Learn team was saddled with a 14</w:t>
      </w:r>
      <w:r w:rsidRPr="000E7F46">
        <w:rPr>
          <w:rFonts w:asciiTheme="minorHAnsi" w:eastAsiaTheme="minorHAnsi" w:hAnsiTheme="minorHAnsi" w:cstheme="minorBidi"/>
          <w:kern w:val="2"/>
          <w14:ligatures w14:val="standardContextual"/>
        </w:rPr>
        <w:noBreakHyphen/>
        <w:t>year</w:t>
      </w:r>
      <w:r w:rsidRPr="000E7F46">
        <w:rPr>
          <w:rFonts w:asciiTheme="minorHAnsi" w:eastAsiaTheme="minorHAnsi" w:hAnsiTheme="minorHAnsi" w:cstheme="minorBidi"/>
          <w:kern w:val="2"/>
          <w14:ligatures w14:val="standardContextual"/>
        </w:rPr>
        <w:noBreakHyphen/>
        <w:t>old J2EE monolith that still hid pockets of Perl</w:t>
      </w:r>
      <w:r w:rsidR="00A37B15">
        <w:rPr>
          <w:rFonts w:asciiTheme="minorHAnsi" w:eastAsiaTheme="minorHAnsi" w:hAnsiTheme="minorHAnsi" w:cstheme="minorBidi"/>
          <w:kern w:val="2"/>
          <w14:ligatures w14:val="standardContextual"/>
        </w:rPr>
        <w:t xml:space="preserve"> code</w:t>
      </w:r>
      <w:r w:rsidRPr="000E7F46">
        <w:rPr>
          <w:rFonts w:asciiTheme="minorHAnsi" w:eastAsiaTheme="minorHAnsi" w:hAnsiTheme="minorHAnsi" w:cstheme="minorBidi"/>
          <w:kern w:val="2"/>
          <w14:ligatures w14:val="standardContextual"/>
        </w:rPr>
        <w:t>.</w:t>
      </w:r>
      <w:r w:rsidRPr="000E7F46">
        <w:rPr>
          <w:rFonts w:ascii="Arial" w:eastAsiaTheme="minorHAnsi" w:hAnsi="Arial" w:cs="Arial"/>
          <w:kern w:val="2"/>
          <w14:ligatures w14:val="standardContextual"/>
        </w:rPr>
        <w:t> </w:t>
      </w:r>
      <w:r w:rsidRPr="000E7F46">
        <w:rPr>
          <w:rFonts w:asciiTheme="minorHAnsi" w:eastAsiaTheme="minorHAnsi" w:hAnsiTheme="minorHAnsi" w:cstheme="minorBidi"/>
          <w:kern w:val="2"/>
          <w14:ligatures w14:val="standardContextual"/>
        </w:rPr>
        <w:t>Build</w:t>
      </w:r>
      <w:r w:rsidRPr="000E7F46">
        <w:rPr>
          <w:rFonts w:ascii="Arial" w:eastAsiaTheme="minorHAnsi" w:hAnsi="Arial" w:cs="Arial"/>
          <w:kern w:val="2"/>
          <w14:ligatures w14:val="standardContextual"/>
        </w:rPr>
        <w:t> </w:t>
      </w:r>
      <w:r w:rsidR="00A37B15">
        <w:rPr>
          <w:rFonts w:asciiTheme="minorHAnsi" w:eastAsiaTheme="minorHAnsi" w:hAnsiTheme="minorHAnsi" w:cstheme="minorBidi"/>
          <w:kern w:val="2"/>
          <w14:ligatures w14:val="standardContextual"/>
        </w:rPr>
        <w:t>and</w:t>
      </w:r>
      <w:r w:rsidRPr="000E7F46">
        <w:rPr>
          <w:rFonts w:ascii="Arial" w:eastAsiaTheme="minorHAnsi" w:hAnsi="Arial" w:cs="Arial"/>
          <w:kern w:val="2"/>
          <w14:ligatures w14:val="standardContextual"/>
        </w:rPr>
        <w:t> </w:t>
      </w:r>
      <w:r w:rsidRPr="000E7F46">
        <w:rPr>
          <w:rFonts w:asciiTheme="minorHAnsi" w:eastAsiaTheme="minorHAnsi" w:hAnsiTheme="minorHAnsi" w:cstheme="minorBidi"/>
          <w:kern w:val="2"/>
          <w14:ligatures w14:val="standardContextual"/>
        </w:rPr>
        <w:t>integration tests took 24</w:t>
      </w:r>
      <w:r w:rsidRPr="000E7F46">
        <w:rPr>
          <w:rFonts w:asciiTheme="minorHAnsi" w:eastAsiaTheme="minorHAnsi" w:hAnsiTheme="minorHAnsi" w:cstheme="minorBidi"/>
          <w:kern w:val="2"/>
          <w14:ligatures w14:val="standardContextual"/>
        </w:rPr>
        <w:noBreakHyphen/>
        <w:t>36</w:t>
      </w:r>
      <w:r w:rsidRPr="000E7F46">
        <w:rPr>
          <w:rFonts w:ascii="Arial" w:eastAsiaTheme="minorHAnsi" w:hAnsi="Arial" w:cs="Arial"/>
          <w:kern w:val="2"/>
          <w14:ligatures w14:val="standardContextual"/>
        </w:rPr>
        <w:t> </w:t>
      </w:r>
      <w:r w:rsidRPr="000E7F46">
        <w:rPr>
          <w:rFonts w:asciiTheme="minorHAnsi" w:eastAsiaTheme="minorHAnsi" w:hAnsiTheme="minorHAnsi" w:cstheme="minorBidi"/>
          <w:kern w:val="2"/>
          <w14:ligatures w14:val="standardContextual"/>
        </w:rPr>
        <w:t xml:space="preserve">hours, and repository statistics </w:t>
      </w:r>
      <w:r w:rsidR="00A37B15">
        <w:rPr>
          <w:rFonts w:asciiTheme="minorHAnsi" w:eastAsiaTheme="minorHAnsi" w:hAnsiTheme="minorHAnsi" w:cstheme="minorBidi"/>
          <w:kern w:val="2"/>
          <w14:ligatures w14:val="standardContextual"/>
        </w:rPr>
        <w:t xml:space="preserve">showed that </w:t>
      </w:r>
      <w:r w:rsidRPr="000E7F46">
        <w:rPr>
          <w:rFonts w:asciiTheme="minorHAnsi" w:eastAsiaTheme="minorHAnsi" w:hAnsiTheme="minorHAnsi" w:cstheme="minorBidi"/>
          <w:kern w:val="2"/>
          <w14:ligatures w14:val="standardContextual"/>
        </w:rPr>
        <w:t>lines</w:t>
      </w:r>
      <w:r w:rsidRPr="000E7F46">
        <w:rPr>
          <w:rFonts w:asciiTheme="minorHAnsi" w:eastAsiaTheme="minorHAnsi" w:hAnsiTheme="minorHAnsi" w:cstheme="minorBidi"/>
          <w:kern w:val="2"/>
          <w14:ligatures w14:val="standardContextual"/>
        </w:rPr>
        <w:noBreakHyphen/>
        <w:t>of</w:t>
      </w:r>
      <w:r w:rsidRPr="000E7F46">
        <w:rPr>
          <w:rFonts w:asciiTheme="minorHAnsi" w:eastAsiaTheme="minorHAnsi" w:hAnsiTheme="minorHAnsi" w:cstheme="minorBidi"/>
          <w:kern w:val="2"/>
          <w14:ligatures w14:val="standardContextual"/>
        </w:rPr>
        <w:noBreakHyphen/>
        <w:t>code</w:t>
      </w:r>
      <w:r w:rsidR="00A37B15">
        <w:rPr>
          <w:rFonts w:asciiTheme="minorHAnsi" w:eastAsiaTheme="minorHAnsi" w:hAnsiTheme="minorHAnsi" w:cstheme="minorBidi"/>
          <w:kern w:val="2"/>
          <w14:ligatures w14:val="standardContextual"/>
        </w:rPr>
        <w:t xml:space="preserve"> in the monolith</w:t>
      </w:r>
      <w:r w:rsidRPr="000E7F46">
        <w:rPr>
          <w:rFonts w:asciiTheme="minorHAnsi" w:eastAsiaTheme="minorHAnsi" w:hAnsiTheme="minorHAnsi" w:cstheme="minorBidi"/>
          <w:kern w:val="2"/>
          <w14:ligatures w14:val="standardContextual"/>
        </w:rPr>
        <w:t xml:space="preserve"> kept climbing while commit counts </w:t>
      </w:r>
      <w:r w:rsidR="00A37B15" w:rsidRPr="000E7F46">
        <w:rPr>
          <w:rFonts w:asciiTheme="minorHAnsi" w:eastAsiaTheme="minorHAnsi" w:hAnsiTheme="minorHAnsi" w:cstheme="minorBidi"/>
          <w:kern w:val="2"/>
          <w14:ligatures w14:val="standardContextual"/>
        </w:rPr>
        <w:t>fell</w:t>
      </w:r>
      <w:r w:rsidR="00A37B15">
        <w:rPr>
          <w:rFonts w:asciiTheme="minorHAnsi" w:eastAsiaTheme="minorHAnsi" w:hAnsiTheme="minorHAnsi" w:cstheme="minorBidi"/>
          <w:kern w:val="2"/>
          <w14:ligatures w14:val="standardContextual"/>
        </w:rPr>
        <w:t>. A</w:t>
      </w:r>
      <w:r w:rsidRPr="000E7F46">
        <w:rPr>
          <w:rFonts w:asciiTheme="minorHAnsi" w:eastAsiaTheme="minorHAnsi" w:hAnsiTheme="minorHAnsi" w:cstheme="minorBidi"/>
          <w:kern w:val="2"/>
          <w14:ligatures w14:val="standardContextual"/>
        </w:rPr>
        <w:t>n objective signal that shipping any change was becoming painfully hard</w:t>
      </w:r>
      <w:r>
        <w:rPr>
          <w:rFonts w:ascii="Arial" w:eastAsiaTheme="minorHAnsi" w:hAnsi="Arial" w:cs="Arial"/>
          <w:kern w:val="2"/>
          <w14:ligatures w14:val="standardContextual"/>
        </w:rPr>
        <w:t>.</w:t>
      </w:r>
    </w:p>
    <w:p w14:paraId="41C19B70" w14:textId="5B97325D" w:rsidR="000E7F46" w:rsidRPr="00A37B15" w:rsidRDefault="00A37B15" w:rsidP="000E7F46">
      <w:pPr>
        <w:rPr>
          <w:b/>
          <w:bCs/>
        </w:rPr>
      </w:pPr>
      <w:r w:rsidRPr="00A37B15">
        <w:rPr>
          <w:b/>
          <w:bCs/>
        </w:rPr>
        <w:t>The Intervention</w:t>
      </w:r>
    </w:p>
    <w:p w14:paraId="469DC40E" w14:textId="6700087D" w:rsidR="00A37B15" w:rsidRDefault="00A37B15" w:rsidP="000E7F46">
      <w:r>
        <w:t xml:space="preserve">In 2012, their Chief Architect David Ashman launched an initiative to resolve this problem and enable future development. </w:t>
      </w:r>
      <w:r w:rsidR="00C5067D">
        <w:t>Using Martin Fowler’s strang</w:t>
      </w:r>
      <w:r w:rsidR="002B1B92">
        <w:t xml:space="preserve">ler pattern, they created a separate environment they called “Building Blocks” where new functionality was moved behind stable APIs without the weight of the legacy monolith. Developers quickly preferred to work in the new environment where they didn’t have to manage the complexity of the adding to the legacy codebase. The feedback loop was faster and safer, and the overall commit frequency went up. Overall code quality rose. </w:t>
      </w:r>
    </w:p>
    <w:p w14:paraId="072ADD6B" w14:textId="72FE32BB" w:rsidR="002B1B92" w:rsidRPr="002B1B92" w:rsidRDefault="002B1B92" w:rsidP="000E7F46">
      <w:pPr>
        <w:rPr>
          <w:b/>
          <w:bCs/>
        </w:rPr>
      </w:pPr>
      <w:r w:rsidRPr="002B1B92">
        <w:rPr>
          <w:b/>
          <w:bCs/>
        </w:rPr>
        <w:t>Lessons Learned</w:t>
      </w:r>
    </w:p>
    <w:p w14:paraId="2FB55B8A" w14:textId="77777777" w:rsidR="00396CAA" w:rsidRDefault="00396CAA" w:rsidP="00396CAA">
      <w:pPr>
        <w:pStyle w:val="ListParagraph"/>
        <w:numPr>
          <w:ilvl w:val="0"/>
          <w:numId w:val="1"/>
        </w:numPr>
      </w:pPr>
      <w:r>
        <w:t xml:space="preserve">Measure the pain. Understanding repository trends and build times gave quantitative proof that change was needed. </w:t>
      </w:r>
    </w:p>
    <w:p w14:paraId="16920E97" w14:textId="3C269881" w:rsidR="00396CAA" w:rsidRPr="00396CAA" w:rsidRDefault="00396CAA" w:rsidP="00396CAA">
      <w:pPr>
        <w:pStyle w:val="ListParagraph"/>
        <w:numPr>
          <w:ilvl w:val="0"/>
          <w:numId w:val="1"/>
        </w:numPr>
      </w:pPr>
      <w:r w:rsidRPr="00396CAA">
        <w:t>The strangler pattern lets you ship value continuously while hollowing out the monolith</w:t>
      </w:r>
      <w:r w:rsidRPr="00396CAA">
        <w:t>.</w:t>
      </w:r>
    </w:p>
    <w:p w14:paraId="7EB101C1" w14:textId="6BD69788" w:rsidR="00396CAA" w:rsidRDefault="00495479" w:rsidP="00396CAA">
      <w:pPr>
        <w:pStyle w:val="ListParagraph"/>
        <w:numPr>
          <w:ilvl w:val="0"/>
          <w:numId w:val="1"/>
        </w:numPr>
      </w:pPr>
      <w:r>
        <w:t xml:space="preserve">Make the right path easy. </w:t>
      </w:r>
    </w:p>
    <w:p w14:paraId="2CD5BC18" w14:textId="09978667" w:rsidR="00495479" w:rsidRDefault="00495479" w:rsidP="00396CAA">
      <w:pPr>
        <w:pStyle w:val="ListParagraph"/>
        <w:numPr>
          <w:ilvl w:val="0"/>
          <w:numId w:val="1"/>
        </w:numPr>
      </w:pPr>
      <w:r>
        <w:t xml:space="preserve">Stable, versioned APIs are safety rails. This prevents new code from re-entangling itself with the old code. </w:t>
      </w:r>
    </w:p>
    <w:p w14:paraId="2FF2F588" w14:textId="77777777" w:rsidR="008230B5" w:rsidRDefault="008230B5"/>
    <w:p w14:paraId="32D0829B" w14:textId="73AFAD61" w:rsidR="008230B5" w:rsidRPr="000941B6" w:rsidRDefault="008230B5" w:rsidP="00293017">
      <w:pPr>
        <w:jc w:val="center"/>
      </w:pPr>
      <w:r>
        <w:t>Sources</w:t>
      </w:r>
    </w:p>
    <w:p w14:paraId="2C0BEFF0" w14:textId="1C76E0E3" w:rsidR="00095FCF" w:rsidRDefault="00F309D5">
      <w:r w:rsidRPr="00F309D5">
        <w:t>The DevOps Handbook 2nd. Ed - Chapter 13</w:t>
      </w:r>
    </w:p>
    <w:sectPr w:rsidR="0009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F1137"/>
    <w:multiLevelType w:val="multilevel"/>
    <w:tmpl w:val="2EFE1F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C7459"/>
    <w:multiLevelType w:val="hybridMultilevel"/>
    <w:tmpl w:val="B51EDDBE"/>
    <w:lvl w:ilvl="0" w:tplc="A462C8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057494">
    <w:abstractNumId w:val="1"/>
  </w:num>
  <w:num w:numId="2" w16cid:durableId="19457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CF"/>
    <w:rsid w:val="000941B6"/>
    <w:rsid w:val="00095FCF"/>
    <w:rsid w:val="000E7F46"/>
    <w:rsid w:val="00106A49"/>
    <w:rsid w:val="00266D43"/>
    <w:rsid w:val="00293017"/>
    <w:rsid w:val="002954F5"/>
    <w:rsid w:val="002A20C5"/>
    <w:rsid w:val="002B1B92"/>
    <w:rsid w:val="002E0098"/>
    <w:rsid w:val="002F0912"/>
    <w:rsid w:val="003138A8"/>
    <w:rsid w:val="00396CAA"/>
    <w:rsid w:val="003B2CCE"/>
    <w:rsid w:val="0040116F"/>
    <w:rsid w:val="00495479"/>
    <w:rsid w:val="005A2A89"/>
    <w:rsid w:val="00622EC5"/>
    <w:rsid w:val="008230B5"/>
    <w:rsid w:val="00A37B15"/>
    <w:rsid w:val="00C5067D"/>
    <w:rsid w:val="00F3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873A3"/>
  <w15:chartTrackingRefBased/>
  <w15:docId w15:val="{CAD82E53-175F-C149-9C44-E84F81E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FCF"/>
    <w:rPr>
      <w:rFonts w:eastAsiaTheme="majorEastAsia" w:cstheme="majorBidi"/>
      <w:color w:val="272727" w:themeColor="text1" w:themeTint="D8"/>
    </w:rPr>
  </w:style>
  <w:style w:type="paragraph" w:styleId="Title">
    <w:name w:val="Title"/>
    <w:basedOn w:val="Normal"/>
    <w:next w:val="Normal"/>
    <w:link w:val="TitleChar"/>
    <w:uiPriority w:val="10"/>
    <w:qFormat/>
    <w:rsid w:val="00095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FCF"/>
    <w:pPr>
      <w:spacing w:before="160"/>
      <w:jc w:val="center"/>
    </w:pPr>
    <w:rPr>
      <w:i/>
      <w:iCs/>
      <w:color w:val="404040" w:themeColor="text1" w:themeTint="BF"/>
    </w:rPr>
  </w:style>
  <w:style w:type="character" w:customStyle="1" w:styleId="QuoteChar">
    <w:name w:val="Quote Char"/>
    <w:basedOn w:val="DefaultParagraphFont"/>
    <w:link w:val="Quote"/>
    <w:uiPriority w:val="29"/>
    <w:rsid w:val="00095FCF"/>
    <w:rPr>
      <w:i/>
      <w:iCs/>
      <w:color w:val="404040" w:themeColor="text1" w:themeTint="BF"/>
    </w:rPr>
  </w:style>
  <w:style w:type="paragraph" w:styleId="ListParagraph">
    <w:name w:val="List Paragraph"/>
    <w:basedOn w:val="Normal"/>
    <w:uiPriority w:val="34"/>
    <w:qFormat/>
    <w:rsid w:val="00095FCF"/>
    <w:pPr>
      <w:ind w:left="720"/>
      <w:contextualSpacing/>
    </w:pPr>
  </w:style>
  <w:style w:type="character" w:styleId="IntenseEmphasis">
    <w:name w:val="Intense Emphasis"/>
    <w:basedOn w:val="DefaultParagraphFont"/>
    <w:uiPriority w:val="21"/>
    <w:qFormat/>
    <w:rsid w:val="00095FCF"/>
    <w:rPr>
      <w:i/>
      <w:iCs/>
      <w:color w:val="0F4761" w:themeColor="accent1" w:themeShade="BF"/>
    </w:rPr>
  </w:style>
  <w:style w:type="paragraph" w:styleId="IntenseQuote">
    <w:name w:val="Intense Quote"/>
    <w:basedOn w:val="Normal"/>
    <w:next w:val="Normal"/>
    <w:link w:val="IntenseQuoteChar"/>
    <w:uiPriority w:val="30"/>
    <w:qFormat/>
    <w:rsid w:val="00095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FCF"/>
    <w:rPr>
      <w:i/>
      <w:iCs/>
      <w:color w:val="0F4761" w:themeColor="accent1" w:themeShade="BF"/>
    </w:rPr>
  </w:style>
  <w:style w:type="character" w:styleId="IntenseReference">
    <w:name w:val="Intense Reference"/>
    <w:basedOn w:val="DefaultParagraphFont"/>
    <w:uiPriority w:val="32"/>
    <w:qFormat/>
    <w:rsid w:val="00095FCF"/>
    <w:rPr>
      <w:b/>
      <w:bCs/>
      <w:smallCaps/>
      <w:color w:val="0F4761" w:themeColor="accent1" w:themeShade="BF"/>
      <w:spacing w:val="5"/>
    </w:rPr>
  </w:style>
  <w:style w:type="character" w:styleId="Strong">
    <w:name w:val="Strong"/>
    <w:basedOn w:val="DefaultParagraphFont"/>
    <w:uiPriority w:val="22"/>
    <w:qFormat/>
    <w:rsid w:val="00095FCF"/>
    <w:rPr>
      <w:b/>
      <w:bCs/>
    </w:rPr>
  </w:style>
  <w:style w:type="paragraph" w:customStyle="1" w:styleId="p1">
    <w:name w:val="p1"/>
    <w:basedOn w:val="Normal"/>
    <w:rsid w:val="000E7F4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0E7F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E7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832255">
      <w:bodyDiv w:val="1"/>
      <w:marLeft w:val="0"/>
      <w:marRight w:val="0"/>
      <w:marTop w:val="0"/>
      <w:marBottom w:val="0"/>
      <w:divBdr>
        <w:top w:val="none" w:sz="0" w:space="0" w:color="auto"/>
        <w:left w:val="none" w:sz="0" w:space="0" w:color="auto"/>
        <w:bottom w:val="none" w:sz="0" w:space="0" w:color="auto"/>
        <w:right w:val="none" w:sz="0" w:space="0" w:color="auto"/>
      </w:divBdr>
    </w:div>
    <w:div w:id="212199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8</cp:revision>
  <dcterms:created xsi:type="dcterms:W3CDTF">2025-04-20T02:54:00Z</dcterms:created>
  <dcterms:modified xsi:type="dcterms:W3CDTF">2025-05-17T20:15:00Z</dcterms:modified>
</cp:coreProperties>
</file>