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A638C" w14:textId="1BE96074" w:rsidR="00106A49" w:rsidRDefault="009F0630">
      <w:r>
        <w:t xml:space="preserve">Paul Romer </w:t>
      </w:r>
    </w:p>
    <w:p w14:paraId="454BFD8A" w14:textId="5CCABCE5" w:rsidR="009F0630" w:rsidRDefault="009F0630">
      <w:r>
        <w:t>CSD370</w:t>
      </w:r>
    </w:p>
    <w:p w14:paraId="4B943126" w14:textId="37660516" w:rsidR="009F0630" w:rsidRDefault="009F0630">
      <w:r>
        <w:t>Module 2.2 Assignment</w:t>
      </w:r>
    </w:p>
    <w:p w14:paraId="5F1714C9" w14:textId="570F4E97" w:rsidR="009F0630" w:rsidRDefault="009F0630">
      <w:r>
        <w:t>January 19, 2025</w:t>
      </w:r>
    </w:p>
    <w:p w14:paraId="17BACC11" w14:textId="03719F90" w:rsidR="009F0630" w:rsidRDefault="009F0630" w:rsidP="009F0630">
      <w:pPr>
        <w:jc w:val="center"/>
      </w:pPr>
      <w:r>
        <w:t>GDPR</w:t>
      </w:r>
    </w:p>
    <w:p w14:paraId="5D8933D0" w14:textId="77777777" w:rsidR="009F0630" w:rsidRDefault="009F0630" w:rsidP="009F0630"/>
    <w:p w14:paraId="62F50CEF" w14:textId="77777777" w:rsidR="007D6A07" w:rsidRDefault="007D6A07" w:rsidP="007D6A07">
      <w:pPr>
        <w:rPr>
          <w:rFonts w:ascii="Open Sans" w:eastAsia="Times New Roman" w:hAnsi="Open Sans" w:cs="Open Sans"/>
          <w:kern w:val="0"/>
          <w:sz w:val="21"/>
          <w:szCs w:val="21"/>
          <w14:ligatures w14:val="none"/>
        </w:rPr>
      </w:pPr>
      <w:r w:rsidRPr="007D6A07">
        <w:rPr>
          <w:rFonts w:ascii="Open Sans" w:eastAsia="Times New Roman" w:hAnsi="Open Sans" w:cs="Open Sans"/>
          <w:kern w:val="0"/>
          <w:sz w:val="21"/>
          <w:szCs w:val="21"/>
          <w14:ligatures w14:val="none"/>
        </w:rPr>
        <w:t xml:space="preserve">The </w:t>
      </w:r>
      <w:proofErr w:type="spellStart"/>
      <w:r w:rsidRPr="007D6A07">
        <w:rPr>
          <w:rFonts w:ascii="Open Sans" w:eastAsia="Times New Roman" w:hAnsi="Open Sans" w:cs="Open Sans"/>
          <w:kern w:val="0"/>
          <w:sz w:val="21"/>
          <w:szCs w:val="21"/>
          <w14:ligatures w14:val="none"/>
        </w:rPr>
        <w:t>Mesusa</w:t>
      </w:r>
      <w:proofErr w:type="spellEnd"/>
      <w:r w:rsidRPr="007D6A07">
        <w:rPr>
          <w:rFonts w:ascii="Open Sans" w:eastAsia="Times New Roman" w:hAnsi="Open Sans" w:cs="Open Sans"/>
          <w:kern w:val="0"/>
          <w:sz w:val="21"/>
          <w:szCs w:val="21"/>
          <w14:ligatures w14:val="none"/>
        </w:rPr>
        <w:t xml:space="preserve"> Corporation (</w:t>
      </w:r>
      <w:proofErr w:type="spellStart"/>
      <w:r w:rsidRPr="007D6A07">
        <w:rPr>
          <w:rFonts w:ascii="Open Sans" w:eastAsia="Times New Roman" w:hAnsi="Open Sans" w:cs="Open Sans"/>
          <w:kern w:val="0"/>
          <w:sz w:val="21"/>
          <w:szCs w:val="21"/>
          <w14:ligatures w14:val="none"/>
        </w:rPr>
        <w:t>MeCo</w:t>
      </w:r>
      <w:proofErr w:type="spellEnd"/>
      <w:r w:rsidRPr="007D6A07">
        <w:rPr>
          <w:rFonts w:ascii="Open Sans" w:eastAsia="Times New Roman" w:hAnsi="Open Sans" w:cs="Open Sans"/>
          <w:kern w:val="0"/>
          <w:sz w:val="21"/>
          <w:szCs w:val="21"/>
          <w14:ligatures w14:val="none"/>
        </w:rPr>
        <w:t xml:space="preserve">), which currently is based in Friday Harbor, WA, is in the process of expanding to include locations in Brazil and the UK. Paula </w:t>
      </w:r>
      <w:proofErr w:type="spellStart"/>
      <w:r w:rsidRPr="007D6A07">
        <w:rPr>
          <w:rFonts w:ascii="Open Sans" w:eastAsia="Times New Roman" w:hAnsi="Open Sans" w:cs="Open Sans"/>
          <w:kern w:val="0"/>
          <w:sz w:val="21"/>
          <w:szCs w:val="21"/>
          <w14:ligatures w14:val="none"/>
        </w:rPr>
        <w:t>Deers</w:t>
      </w:r>
      <w:proofErr w:type="spellEnd"/>
      <w:r w:rsidRPr="007D6A07">
        <w:rPr>
          <w:rFonts w:ascii="Open Sans" w:eastAsia="Times New Roman" w:hAnsi="Open Sans" w:cs="Open Sans"/>
          <w:kern w:val="0"/>
          <w:sz w:val="21"/>
          <w:szCs w:val="21"/>
          <w14:ligatures w14:val="none"/>
        </w:rPr>
        <w:t>, who is the Compliance Officer, needs more information on GDPR and what needs to be done on her end to become compliant with GDPR principles. She would like you to provide her with a basic description of GDPR, how it came about, and a checklist to follow to achieve compliance.</w:t>
      </w:r>
    </w:p>
    <w:p w14:paraId="2DC88FC4" w14:textId="77777777" w:rsidR="007D6A07" w:rsidRDefault="007D6A07" w:rsidP="007D6A07">
      <w:pPr>
        <w:rPr>
          <w:rFonts w:ascii="Open Sans" w:eastAsia="Times New Roman" w:hAnsi="Open Sans" w:cs="Open Sans"/>
          <w:kern w:val="0"/>
          <w:sz w:val="21"/>
          <w:szCs w:val="21"/>
          <w14:ligatures w14:val="none"/>
        </w:rPr>
      </w:pPr>
    </w:p>
    <w:p w14:paraId="6F403DB2" w14:textId="7CC1B909" w:rsidR="007D6A07" w:rsidRDefault="007D6A07" w:rsidP="007D6A07">
      <w:pPr>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 xml:space="preserve">Paula </w:t>
      </w:r>
      <w:proofErr w:type="spellStart"/>
      <w:r>
        <w:rPr>
          <w:rFonts w:ascii="Open Sans" w:eastAsia="Times New Roman" w:hAnsi="Open Sans" w:cs="Open Sans"/>
          <w:kern w:val="0"/>
          <w:sz w:val="21"/>
          <w:szCs w:val="21"/>
          <w14:ligatures w14:val="none"/>
        </w:rPr>
        <w:t>Deers</w:t>
      </w:r>
      <w:proofErr w:type="spellEnd"/>
      <w:r>
        <w:rPr>
          <w:rFonts w:ascii="Open Sans" w:eastAsia="Times New Roman" w:hAnsi="Open Sans" w:cs="Open Sans"/>
          <w:kern w:val="0"/>
          <w:sz w:val="21"/>
          <w:szCs w:val="21"/>
          <w14:ligatures w14:val="none"/>
        </w:rPr>
        <w:t xml:space="preserve">, </w:t>
      </w:r>
    </w:p>
    <w:p w14:paraId="0DEA8FC9" w14:textId="77777777" w:rsidR="007D6A07" w:rsidRDefault="007D6A07" w:rsidP="007D6A07">
      <w:pPr>
        <w:rPr>
          <w:rFonts w:ascii="Open Sans" w:eastAsia="Times New Roman" w:hAnsi="Open Sans" w:cs="Open Sans"/>
          <w:kern w:val="0"/>
          <w:sz w:val="21"/>
          <w:szCs w:val="21"/>
          <w14:ligatures w14:val="none"/>
        </w:rPr>
      </w:pPr>
    </w:p>
    <w:p w14:paraId="1CBD2026" w14:textId="055F909D" w:rsidR="007D6A07" w:rsidRPr="007D6A07" w:rsidRDefault="00E72EFA" w:rsidP="00FF6510">
      <w:pPr>
        <w:ind w:firstLine="720"/>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GDPR or the General Data Protection Regulation is the updated privacy law for the European Union.</w:t>
      </w:r>
      <w:r w:rsidR="00D806C1">
        <w:rPr>
          <w:rFonts w:ascii="Open Sans" w:eastAsia="Times New Roman" w:hAnsi="Open Sans" w:cs="Open Sans"/>
          <w:kern w:val="0"/>
          <w:sz w:val="21"/>
          <w:szCs w:val="21"/>
          <w14:ligatures w14:val="none"/>
        </w:rPr>
        <w:t xml:space="preserve"> It went into </w:t>
      </w:r>
      <w:r w:rsidR="00CF2D88">
        <w:rPr>
          <w:rFonts w:ascii="Open Sans" w:eastAsia="Times New Roman" w:hAnsi="Open Sans" w:cs="Open Sans"/>
          <w:kern w:val="0"/>
          <w:sz w:val="21"/>
          <w:szCs w:val="21"/>
          <w14:ligatures w14:val="none"/>
        </w:rPr>
        <w:t>ef</w:t>
      </w:r>
      <w:r w:rsidR="00D806C1">
        <w:rPr>
          <w:rFonts w:ascii="Open Sans" w:eastAsia="Times New Roman" w:hAnsi="Open Sans" w:cs="Open Sans"/>
          <w:kern w:val="0"/>
          <w:sz w:val="21"/>
          <w:szCs w:val="21"/>
          <w14:ligatures w14:val="none"/>
        </w:rPr>
        <w:t xml:space="preserve">fect in May 2018. </w:t>
      </w:r>
      <w:r>
        <w:rPr>
          <w:rFonts w:ascii="Open Sans" w:eastAsia="Times New Roman" w:hAnsi="Open Sans" w:cs="Open Sans"/>
          <w:kern w:val="0"/>
          <w:sz w:val="21"/>
          <w:szCs w:val="21"/>
          <w14:ligatures w14:val="none"/>
        </w:rPr>
        <w:t xml:space="preserve"> </w:t>
      </w:r>
      <w:r w:rsidR="00BA4D5A">
        <w:rPr>
          <w:rFonts w:ascii="Open Sans" w:eastAsia="Times New Roman" w:hAnsi="Open Sans" w:cs="Open Sans"/>
          <w:kern w:val="0"/>
          <w:sz w:val="21"/>
          <w:szCs w:val="21"/>
          <w14:ligatures w14:val="none"/>
        </w:rPr>
        <w:t xml:space="preserve">GDPR aims to ensure that data is collected and stored in a responsible manner. </w:t>
      </w:r>
      <w:r w:rsidR="004C3658">
        <w:rPr>
          <w:rFonts w:ascii="Open Sans" w:eastAsia="Times New Roman" w:hAnsi="Open Sans" w:cs="Open Sans"/>
          <w:kern w:val="0"/>
          <w:sz w:val="21"/>
          <w:szCs w:val="21"/>
          <w14:ligatures w14:val="none"/>
        </w:rPr>
        <w:t>“T</w:t>
      </w:r>
      <w:r w:rsidR="004C3658" w:rsidRPr="004C3658">
        <w:rPr>
          <w:rFonts w:ascii="Open Sans" w:eastAsia="Times New Roman" w:hAnsi="Open Sans" w:cs="Open Sans"/>
          <w:kern w:val="0"/>
          <w:sz w:val="21"/>
          <w:szCs w:val="21"/>
          <w14:ligatures w14:val="none"/>
        </w:rPr>
        <w:t>he data that's collected must be for a specific and legitimate purpose and shouldn't be used in any way beyond that intention</w:t>
      </w:r>
      <w:r w:rsidR="00181676">
        <w:rPr>
          <w:rFonts w:ascii="Open Sans" w:eastAsia="Times New Roman" w:hAnsi="Open Sans" w:cs="Open Sans"/>
          <w:kern w:val="0"/>
          <w:sz w:val="21"/>
          <w:szCs w:val="21"/>
          <w14:ligatures w14:val="none"/>
        </w:rPr>
        <w:t xml:space="preserve"> (T</w:t>
      </w:r>
      <w:r w:rsidR="00E36995">
        <w:rPr>
          <w:rFonts w:ascii="Open Sans" w:eastAsia="Times New Roman" w:hAnsi="Open Sans" w:cs="Open Sans"/>
          <w:kern w:val="0"/>
          <w:sz w:val="21"/>
          <w:szCs w:val="21"/>
          <w14:ligatures w14:val="none"/>
        </w:rPr>
        <w:t>echTarget</w:t>
      </w:r>
      <w:r w:rsidR="00181676">
        <w:rPr>
          <w:rFonts w:ascii="Open Sans" w:eastAsia="Times New Roman" w:hAnsi="Open Sans" w:cs="Open Sans"/>
          <w:kern w:val="0"/>
          <w:sz w:val="21"/>
          <w:szCs w:val="21"/>
          <w14:ligatures w14:val="none"/>
        </w:rPr>
        <w:t>)</w:t>
      </w:r>
      <w:r w:rsidR="004E2D82">
        <w:rPr>
          <w:rFonts w:ascii="Open Sans" w:eastAsia="Times New Roman" w:hAnsi="Open Sans" w:cs="Open Sans"/>
          <w:kern w:val="0"/>
          <w:sz w:val="21"/>
          <w:szCs w:val="21"/>
          <w14:ligatures w14:val="none"/>
        </w:rPr>
        <w:t>.”</w:t>
      </w:r>
      <w:r w:rsidR="00022FD6">
        <w:rPr>
          <w:rFonts w:ascii="Open Sans" w:eastAsia="Times New Roman" w:hAnsi="Open Sans" w:cs="Open Sans"/>
          <w:kern w:val="0"/>
          <w:sz w:val="21"/>
          <w:szCs w:val="21"/>
          <w14:ligatures w14:val="none"/>
        </w:rPr>
        <w:t xml:space="preserve"> It’s known as the toughest security and privacy law in the world</w:t>
      </w:r>
      <w:r w:rsidR="00B60D46">
        <w:rPr>
          <w:rFonts w:ascii="Open Sans" w:eastAsia="Times New Roman" w:hAnsi="Open Sans" w:cs="Open Sans"/>
          <w:kern w:val="0"/>
          <w:sz w:val="21"/>
          <w:szCs w:val="21"/>
          <w14:ligatures w14:val="none"/>
        </w:rPr>
        <w:t xml:space="preserve"> and is responsible for the </w:t>
      </w:r>
      <w:r w:rsidR="00210A4F">
        <w:rPr>
          <w:rFonts w:ascii="Open Sans" w:eastAsia="Times New Roman" w:hAnsi="Open Sans" w:cs="Open Sans"/>
          <w:kern w:val="0"/>
          <w:sz w:val="21"/>
          <w:szCs w:val="21"/>
          <w14:ligatures w14:val="none"/>
        </w:rPr>
        <w:t>‘</w:t>
      </w:r>
      <w:r w:rsidR="00B60D46">
        <w:rPr>
          <w:rFonts w:ascii="Open Sans" w:eastAsia="Times New Roman" w:hAnsi="Open Sans" w:cs="Open Sans"/>
          <w:kern w:val="0"/>
          <w:sz w:val="21"/>
          <w:szCs w:val="21"/>
          <w14:ligatures w14:val="none"/>
        </w:rPr>
        <w:t>allow cookies</w:t>
      </w:r>
      <w:r w:rsidR="00210A4F">
        <w:rPr>
          <w:rFonts w:ascii="Open Sans" w:eastAsia="Times New Roman" w:hAnsi="Open Sans" w:cs="Open Sans"/>
          <w:kern w:val="0"/>
          <w:sz w:val="21"/>
          <w:szCs w:val="21"/>
          <w14:ligatures w14:val="none"/>
        </w:rPr>
        <w:t>’</w:t>
      </w:r>
      <w:r w:rsidR="00B60D46">
        <w:rPr>
          <w:rFonts w:ascii="Open Sans" w:eastAsia="Times New Roman" w:hAnsi="Open Sans" w:cs="Open Sans"/>
          <w:kern w:val="0"/>
          <w:sz w:val="21"/>
          <w:szCs w:val="21"/>
          <w14:ligatures w14:val="none"/>
        </w:rPr>
        <w:t xml:space="preserve"> banners on many websites</w:t>
      </w:r>
      <w:r w:rsidR="00022FD6">
        <w:rPr>
          <w:rFonts w:ascii="Open Sans" w:eastAsia="Times New Roman" w:hAnsi="Open Sans" w:cs="Open Sans"/>
          <w:kern w:val="0"/>
          <w:sz w:val="21"/>
          <w:szCs w:val="21"/>
          <w14:ligatures w14:val="none"/>
        </w:rPr>
        <w:t xml:space="preserve">. </w:t>
      </w:r>
    </w:p>
    <w:p w14:paraId="6DFE08D5" w14:textId="5317B0A0" w:rsidR="007D6A07" w:rsidRDefault="005643A0" w:rsidP="007D6A07">
      <w:pPr>
        <w:rPr>
          <w:rFonts w:ascii="Open Sans" w:eastAsia="Times New Roman" w:hAnsi="Open Sans" w:cs="Open Sans"/>
          <w:kern w:val="0"/>
          <w:sz w:val="21"/>
          <w:szCs w:val="21"/>
          <w14:ligatures w14:val="none"/>
        </w:rPr>
      </w:pPr>
      <w:r w:rsidRPr="00203999">
        <w:rPr>
          <w:rFonts w:ascii="Open Sans" w:eastAsia="Times New Roman" w:hAnsi="Open Sans" w:cs="Open Sans"/>
          <w:kern w:val="0"/>
          <w:sz w:val="21"/>
          <w:szCs w:val="21"/>
          <w14:ligatures w14:val="none"/>
        </w:rPr>
        <w:tab/>
      </w:r>
      <w:r w:rsidR="00224DD8" w:rsidRPr="00203999">
        <w:rPr>
          <w:rFonts w:ascii="Open Sans" w:eastAsia="Times New Roman" w:hAnsi="Open Sans" w:cs="Open Sans"/>
          <w:kern w:val="0"/>
          <w:sz w:val="21"/>
          <w:szCs w:val="21"/>
          <w14:ligatures w14:val="none"/>
        </w:rPr>
        <w:t xml:space="preserve">GDPR </w:t>
      </w:r>
      <w:r w:rsidR="00FD4E49">
        <w:rPr>
          <w:rFonts w:ascii="Open Sans" w:eastAsia="Times New Roman" w:hAnsi="Open Sans" w:cs="Open Sans"/>
          <w:kern w:val="0"/>
          <w:sz w:val="21"/>
          <w:szCs w:val="21"/>
          <w14:ligatures w14:val="none"/>
        </w:rPr>
        <w:t xml:space="preserve">applies to any website that has users from the European Union, regardless of where the business is located. </w:t>
      </w:r>
      <w:r w:rsidR="00351E88">
        <w:rPr>
          <w:rFonts w:ascii="Open Sans" w:eastAsia="Times New Roman" w:hAnsi="Open Sans" w:cs="Open Sans"/>
          <w:kern w:val="0"/>
          <w:sz w:val="21"/>
          <w:szCs w:val="21"/>
          <w14:ligatures w14:val="none"/>
        </w:rPr>
        <w:t xml:space="preserve">It aims to ensure that visitors </w:t>
      </w:r>
      <w:r w:rsidR="001D1CEE">
        <w:rPr>
          <w:rFonts w:ascii="Open Sans" w:eastAsia="Times New Roman" w:hAnsi="Open Sans" w:cs="Open Sans"/>
          <w:kern w:val="0"/>
          <w:sz w:val="21"/>
          <w:szCs w:val="21"/>
          <w14:ligatures w14:val="none"/>
        </w:rPr>
        <w:t>have</w:t>
      </w:r>
      <w:r w:rsidR="00351E88">
        <w:rPr>
          <w:rFonts w:ascii="Open Sans" w:eastAsia="Times New Roman" w:hAnsi="Open Sans" w:cs="Open Sans"/>
          <w:kern w:val="0"/>
          <w:sz w:val="21"/>
          <w:szCs w:val="21"/>
          <w14:ligatures w14:val="none"/>
        </w:rPr>
        <w:t xml:space="preserve"> a clear understanding that their data is collected, that they consent to have their data collected, that their data is stored securely, and that customers are notified in a timely manner if their data is breached. </w:t>
      </w:r>
      <w:r w:rsidR="0069565E">
        <w:rPr>
          <w:rFonts w:ascii="Open Sans" w:eastAsia="Times New Roman" w:hAnsi="Open Sans" w:cs="Open Sans"/>
          <w:kern w:val="0"/>
          <w:sz w:val="21"/>
          <w:szCs w:val="21"/>
          <w14:ligatures w14:val="none"/>
        </w:rPr>
        <w:t>Companies that don’t follow these regulations could be subject to large fines.</w:t>
      </w:r>
      <w:r w:rsidR="00273319">
        <w:rPr>
          <w:rFonts w:ascii="Open Sans" w:eastAsia="Times New Roman" w:hAnsi="Open Sans" w:cs="Open Sans"/>
          <w:kern w:val="0"/>
          <w:sz w:val="21"/>
          <w:szCs w:val="21"/>
          <w14:ligatures w14:val="none"/>
        </w:rPr>
        <w:t xml:space="preserve"> </w:t>
      </w:r>
    </w:p>
    <w:p w14:paraId="2D960B76" w14:textId="4EDFC2B1" w:rsidR="00C63CB8" w:rsidRDefault="0014530E" w:rsidP="007D6A07">
      <w:pPr>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ab/>
        <w:t xml:space="preserve">Below is a checklist of some of the key requirements to be GDPR </w:t>
      </w:r>
      <w:r w:rsidR="00F16505">
        <w:rPr>
          <w:rFonts w:ascii="Open Sans" w:eastAsia="Times New Roman" w:hAnsi="Open Sans" w:cs="Open Sans"/>
          <w:kern w:val="0"/>
          <w:sz w:val="21"/>
          <w:szCs w:val="21"/>
          <w14:ligatures w14:val="none"/>
        </w:rPr>
        <w:t>compliant</w:t>
      </w:r>
      <w:r w:rsidR="00C76CF0">
        <w:rPr>
          <w:rFonts w:ascii="Open Sans" w:eastAsia="Times New Roman" w:hAnsi="Open Sans" w:cs="Open Sans"/>
          <w:kern w:val="0"/>
          <w:sz w:val="21"/>
          <w:szCs w:val="21"/>
          <w14:ligatures w14:val="none"/>
        </w:rPr>
        <w:t xml:space="preserve">. </w:t>
      </w:r>
    </w:p>
    <w:p w14:paraId="26EE4C57" w14:textId="77777777" w:rsidR="00F84B2C" w:rsidRPr="00F84B2C" w:rsidRDefault="00C63CB8" w:rsidP="00F84B2C">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Assess Data Collection Practices</w:t>
      </w:r>
    </w:p>
    <w:p w14:paraId="4707F200" w14:textId="77777777" w:rsidR="00F84B2C" w:rsidRDefault="00C63CB8" w:rsidP="00F84B2C">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Inventory Personal Data</w:t>
      </w:r>
      <w:r w:rsidRPr="00F84B2C">
        <w:rPr>
          <w:rFonts w:ascii="Open Sans" w:eastAsia="Times New Roman" w:hAnsi="Open Sans" w:cs="Open Sans"/>
          <w:kern w:val="0"/>
          <w:sz w:val="21"/>
          <w:szCs w:val="21"/>
          <w14:ligatures w14:val="none"/>
        </w:rPr>
        <w:t>: Identify and document all personal data your organization collects, processes, and stores. Understand its origin, purpose, and the legal basis for its processing. </w:t>
      </w:r>
    </w:p>
    <w:p w14:paraId="5E677E7D" w14:textId="77777777" w:rsidR="00F84B2C"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Data Minimization</w:t>
      </w:r>
      <w:r w:rsidRPr="00F84B2C">
        <w:rPr>
          <w:rFonts w:ascii="Open Sans" w:eastAsia="Times New Roman" w:hAnsi="Open Sans" w:cs="Open Sans"/>
          <w:kern w:val="0"/>
          <w:sz w:val="21"/>
          <w:szCs w:val="21"/>
          <w14:ligatures w14:val="none"/>
        </w:rPr>
        <w:t>: Collect only the data necessary for your specified purposes. Avoid gathering excessive or irrelevant information.</w:t>
      </w:r>
    </w:p>
    <w:p w14:paraId="7F320162" w14:textId="77777777" w:rsidR="001D1CEE"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Obtain Consent</w:t>
      </w:r>
      <w:r w:rsidRPr="00F84B2C">
        <w:rPr>
          <w:rFonts w:ascii="Open Sans" w:eastAsia="Times New Roman" w:hAnsi="Open Sans" w:cs="Open Sans"/>
          <w:kern w:val="0"/>
          <w:sz w:val="21"/>
          <w:szCs w:val="21"/>
          <w14:ligatures w14:val="none"/>
        </w:rPr>
        <w:t xml:space="preserve">: </w:t>
      </w:r>
      <w:r w:rsidR="001D1CEE">
        <w:rPr>
          <w:rFonts w:ascii="Open Sans" w:eastAsia="Times New Roman" w:hAnsi="Open Sans" w:cs="Open Sans"/>
          <w:kern w:val="0"/>
          <w:sz w:val="21"/>
          <w:szCs w:val="21"/>
          <w14:ligatures w14:val="none"/>
        </w:rPr>
        <w:t>Obtain consent for data to be stored and processed</w:t>
      </w:r>
      <w:r w:rsidRPr="00F84B2C">
        <w:rPr>
          <w:rFonts w:ascii="Open Sans" w:eastAsia="Times New Roman" w:hAnsi="Open Sans" w:cs="Open Sans"/>
          <w:kern w:val="0"/>
          <w:sz w:val="21"/>
          <w:szCs w:val="21"/>
          <w14:ligatures w14:val="none"/>
        </w:rPr>
        <w:t>.</w:t>
      </w:r>
    </w:p>
    <w:p w14:paraId="50BFA537" w14:textId="67F6D0EE" w:rsidR="00B2768B" w:rsidRDefault="001D1CEE"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Pr>
          <w:rFonts w:ascii="Open Sans" w:eastAsia="Times New Roman" w:hAnsi="Open Sans" w:cs="Open Sans"/>
          <w:b/>
          <w:bCs/>
          <w:kern w:val="0"/>
          <w:sz w:val="21"/>
          <w:szCs w:val="21"/>
          <w14:ligatures w14:val="none"/>
        </w:rPr>
        <w:t>Data Removal</w:t>
      </w:r>
      <w:r w:rsidRPr="001D1CEE">
        <w:rPr>
          <w:rFonts w:ascii="Open Sans" w:eastAsia="Times New Roman" w:hAnsi="Open Sans" w:cs="Open Sans"/>
          <w:kern w:val="0"/>
          <w:sz w:val="21"/>
          <w:szCs w:val="21"/>
          <w14:ligatures w14:val="none"/>
        </w:rPr>
        <w:t>:</w:t>
      </w:r>
      <w:r>
        <w:rPr>
          <w:rFonts w:ascii="Open Sans" w:eastAsia="Times New Roman" w:hAnsi="Open Sans" w:cs="Open Sans"/>
          <w:kern w:val="0"/>
          <w:sz w:val="21"/>
          <w:szCs w:val="21"/>
          <w14:ligatures w14:val="none"/>
        </w:rPr>
        <w:t xml:space="preserve"> </w:t>
      </w:r>
      <w:r w:rsidR="00C63CB8" w:rsidRPr="00F84B2C">
        <w:rPr>
          <w:rFonts w:ascii="Open Sans" w:eastAsia="Times New Roman" w:hAnsi="Open Sans" w:cs="Open Sans"/>
          <w:kern w:val="0"/>
          <w:sz w:val="21"/>
          <w:szCs w:val="21"/>
          <w14:ligatures w14:val="none"/>
        </w:rPr>
        <w:t>Implement mechanisms for individuals to withdraw consent easily.</w:t>
      </w:r>
    </w:p>
    <w:p w14:paraId="58A3806D" w14:textId="77777777" w:rsidR="00B2768B" w:rsidRPr="00B2768B" w:rsidRDefault="00C63CB8" w:rsidP="00B2768B">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B2768B">
        <w:rPr>
          <w:rFonts w:ascii="Open Sans" w:eastAsia="Times New Roman" w:hAnsi="Open Sans" w:cs="Open Sans"/>
          <w:b/>
          <w:bCs/>
          <w:kern w:val="0"/>
          <w:sz w:val="21"/>
          <w:szCs w:val="21"/>
          <w14:ligatures w14:val="none"/>
        </w:rPr>
        <w:t>Enhance Data Security Measures</w:t>
      </w:r>
    </w:p>
    <w:p w14:paraId="4121488F"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B2768B">
        <w:rPr>
          <w:rFonts w:ascii="Open Sans" w:eastAsia="Times New Roman" w:hAnsi="Open Sans" w:cs="Open Sans"/>
          <w:b/>
          <w:bCs/>
          <w:kern w:val="0"/>
          <w:sz w:val="21"/>
          <w:szCs w:val="21"/>
          <w14:ligatures w14:val="none"/>
        </w:rPr>
        <w:t>Implement Technical Safeguards</w:t>
      </w:r>
      <w:r w:rsidRPr="00B2768B">
        <w:rPr>
          <w:rFonts w:ascii="Open Sans" w:eastAsia="Times New Roman" w:hAnsi="Open Sans" w:cs="Open Sans"/>
          <w:kern w:val="0"/>
          <w:sz w:val="21"/>
          <w:szCs w:val="21"/>
          <w14:ligatures w14:val="none"/>
        </w:rPr>
        <w:t>: Use encryption, pseudonymization, and access controls to protect personal data. Regularly update security protocols to address emerging threats. </w:t>
      </w:r>
    </w:p>
    <w:p w14:paraId="586970C4" w14:textId="77777777" w:rsidR="006872FE"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Conduct Regular Security Audits</w:t>
      </w:r>
      <w:r w:rsidRPr="006872FE">
        <w:rPr>
          <w:rFonts w:ascii="Open Sans" w:eastAsia="Times New Roman" w:hAnsi="Open Sans" w:cs="Open Sans"/>
          <w:kern w:val="0"/>
          <w:sz w:val="21"/>
          <w:szCs w:val="21"/>
          <w14:ligatures w14:val="none"/>
        </w:rPr>
        <w:t>: Periodically assess your systems for vulnerabilities and ensure compliance with security policies.</w:t>
      </w:r>
    </w:p>
    <w:p w14:paraId="0F3F0622" w14:textId="77777777" w:rsidR="001D1CEE" w:rsidRDefault="001D1CEE" w:rsidP="001D1CEE">
      <w:pPr>
        <w:pStyle w:val="ListParagraph"/>
        <w:spacing w:before="100" w:beforeAutospacing="1" w:after="100" w:afterAutospacing="1"/>
        <w:ind w:left="1440"/>
        <w:rPr>
          <w:rFonts w:ascii="Open Sans" w:eastAsia="Times New Roman" w:hAnsi="Open Sans" w:cs="Open Sans"/>
          <w:b/>
          <w:bCs/>
          <w:kern w:val="0"/>
          <w:sz w:val="21"/>
          <w:szCs w:val="21"/>
          <w14:ligatures w14:val="none"/>
        </w:rPr>
      </w:pPr>
    </w:p>
    <w:p w14:paraId="752224D9" w14:textId="77777777" w:rsidR="001D1CEE" w:rsidRDefault="001D1CEE" w:rsidP="001D1CEE">
      <w:pPr>
        <w:pStyle w:val="ListParagraph"/>
        <w:spacing w:before="100" w:beforeAutospacing="1" w:after="100" w:afterAutospacing="1"/>
        <w:ind w:left="1440"/>
        <w:rPr>
          <w:rFonts w:ascii="Open Sans" w:eastAsia="Times New Roman" w:hAnsi="Open Sans" w:cs="Open Sans"/>
          <w:b/>
          <w:bCs/>
          <w:kern w:val="0"/>
          <w:sz w:val="21"/>
          <w:szCs w:val="21"/>
          <w14:ligatures w14:val="none"/>
        </w:rPr>
      </w:pPr>
    </w:p>
    <w:p w14:paraId="24767A6D" w14:textId="77777777" w:rsidR="001D1CEE" w:rsidRDefault="001D1CEE" w:rsidP="001D1CEE">
      <w:pPr>
        <w:pStyle w:val="ListParagraph"/>
        <w:spacing w:before="100" w:beforeAutospacing="1" w:after="100" w:afterAutospacing="1"/>
        <w:ind w:left="1440"/>
        <w:rPr>
          <w:rFonts w:ascii="Open Sans" w:eastAsia="Times New Roman" w:hAnsi="Open Sans" w:cs="Open Sans"/>
          <w:kern w:val="0"/>
          <w:sz w:val="21"/>
          <w:szCs w:val="21"/>
          <w14:ligatures w14:val="none"/>
        </w:rPr>
      </w:pPr>
    </w:p>
    <w:p w14:paraId="6ED79941" w14:textId="1FFB1504" w:rsidR="006872FE" w:rsidRPr="006872FE" w:rsidRDefault="00C63CB8" w:rsidP="006872FE">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lastRenderedPageBreak/>
        <w:t>Privacy Policies and Notices</w:t>
      </w:r>
    </w:p>
    <w:p w14:paraId="18115B75"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Transparent Communication</w:t>
      </w:r>
      <w:r w:rsidRPr="006872FE">
        <w:rPr>
          <w:rFonts w:ascii="Open Sans" w:eastAsia="Times New Roman" w:hAnsi="Open Sans" w:cs="Open Sans"/>
          <w:kern w:val="0"/>
          <w:sz w:val="21"/>
          <w:szCs w:val="21"/>
          <w14:ligatures w14:val="none"/>
        </w:rPr>
        <w:t>: Clearly inform individuals about how their data is collected, used, stored, and shared. Ensure privacy notices are easily accessible and written in plain language. </w:t>
      </w:r>
    </w:p>
    <w:p w14:paraId="76555D60" w14:textId="77777777" w:rsidR="002871FF" w:rsidRPr="002871FF" w:rsidRDefault="00C63CB8" w:rsidP="002871FF">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2871FF">
        <w:rPr>
          <w:rFonts w:ascii="Open Sans" w:eastAsia="Times New Roman" w:hAnsi="Open Sans" w:cs="Open Sans"/>
          <w:b/>
          <w:bCs/>
          <w:kern w:val="0"/>
          <w:sz w:val="21"/>
          <w:szCs w:val="21"/>
          <w14:ligatures w14:val="none"/>
        </w:rPr>
        <w:t>Manage Data Breaches Effectively</w:t>
      </w:r>
    </w:p>
    <w:p w14:paraId="21871ADF" w14:textId="77777777" w:rsidR="003F4F17" w:rsidRDefault="00C63CB8" w:rsidP="003F4F17">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2871FF">
        <w:rPr>
          <w:rFonts w:ascii="Open Sans" w:eastAsia="Times New Roman" w:hAnsi="Open Sans" w:cs="Open Sans"/>
          <w:b/>
          <w:bCs/>
          <w:kern w:val="0"/>
          <w:sz w:val="21"/>
          <w:szCs w:val="21"/>
          <w14:ligatures w14:val="none"/>
        </w:rPr>
        <w:t>Establish Breach Detection and Response Protocols</w:t>
      </w:r>
      <w:r w:rsidRPr="002871FF">
        <w:rPr>
          <w:rFonts w:ascii="Open Sans" w:eastAsia="Times New Roman" w:hAnsi="Open Sans" w:cs="Open Sans"/>
          <w:kern w:val="0"/>
          <w:sz w:val="21"/>
          <w:szCs w:val="21"/>
          <w14:ligatures w14:val="none"/>
        </w:rPr>
        <w:t>: Develop procedures to identify, assess, and respond to data breaches promptly.</w:t>
      </w:r>
    </w:p>
    <w:p w14:paraId="64254EB9" w14:textId="25EC0A9A" w:rsidR="00522559" w:rsidRPr="001D1CEE" w:rsidRDefault="00C63CB8" w:rsidP="009F0630">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3F4F17">
        <w:rPr>
          <w:rFonts w:ascii="Open Sans" w:eastAsia="Times New Roman" w:hAnsi="Open Sans" w:cs="Open Sans"/>
          <w:b/>
          <w:bCs/>
          <w:kern w:val="0"/>
          <w:sz w:val="21"/>
          <w:szCs w:val="21"/>
          <w14:ligatures w14:val="none"/>
        </w:rPr>
        <w:t>Notification Obligations</w:t>
      </w:r>
      <w:r w:rsidRPr="003F4F17">
        <w:rPr>
          <w:rFonts w:ascii="Open Sans" w:eastAsia="Times New Roman" w:hAnsi="Open Sans" w:cs="Open Sans"/>
          <w:kern w:val="0"/>
          <w:sz w:val="21"/>
          <w:szCs w:val="21"/>
          <w14:ligatures w14:val="none"/>
        </w:rPr>
        <w:t>: Notify relevant supervisory authorities</w:t>
      </w:r>
      <w:r w:rsidR="001D1CEE">
        <w:rPr>
          <w:rFonts w:ascii="Open Sans" w:eastAsia="Times New Roman" w:hAnsi="Open Sans" w:cs="Open Sans"/>
          <w:kern w:val="0"/>
          <w:sz w:val="21"/>
          <w:szCs w:val="21"/>
          <w14:ligatures w14:val="none"/>
        </w:rPr>
        <w:t xml:space="preserve"> of </w:t>
      </w:r>
      <w:r w:rsidRPr="003F4F17">
        <w:rPr>
          <w:rFonts w:ascii="Open Sans" w:eastAsia="Times New Roman" w:hAnsi="Open Sans" w:cs="Open Sans"/>
          <w:kern w:val="0"/>
          <w:sz w:val="21"/>
          <w:szCs w:val="21"/>
          <w14:ligatures w14:val="none"/>
        </w:rPr>
        <w:t>a breach and inform affected individuals</w:t>
      </w:r>
      <w:r w:rsidR="001D1CEE">
        <w:rPr>
          <w:rFonts w:ascii="Open Sans" w:eastAsia="Times New Roman" w:hAnsi="Open Sans" w:cs="Open Sans"/>
          <w:kern w:val="0"/>
          <w:sz w:val="21"/>
          <w:szCs w:val="21"/>
          <w14:ligatures w14:val="none"/>
        </w:rPr>
        <w:t xml:space="preserve">. </w:t>
      </w:r>
    </w:p>
    <w:p w14:paraId="5F957B06" w14:textId="2D6E566A" w:rsidR="00DF13E2" w:rsidRDefault="00DF13E2" w:rsidP="009F0630">
      <w:r>
        <w:t>References:</w:t>
      </w:r>
    </w:p>
    <w:p w14:paraId="7EB27221" w14:textId="5EB700C7" w:rsidR="00DF13E2" w:rsidRDefault="00022FD6" w:rsidP="00DF13E2">
      <w:pPr>
        <w:pStyle w:val="ListParagraph"/>
        <w:numPr>
          <w:ilvl w:val="0"/>
          <w:numId w:val="1"/>
        </w:numPr>
      </w:pPr>
      <w:hyperlink r:id="rId5" w:history="1">
        <w:r w:rsidRPr="001B37B1">
          <w:rPr>
            <w:rStyle w:val="Hyperlink"/>
          </w:rPr>
          <w:t>https://www.techtarget.com/whatis/definition/General-Data-Protection-Regulation-GDPR</w:t>
        </w:r>
      </w:hyperlink>
    </w:p>
    <w:p w14:paraId="11234BAF" w14:textId="62C95392" w:rsidR="00022FD6" w:rsidRDefault="00124820" w:rsidP="00DF13E2">
      <w:pPr>
        <w:pStyle w:val="ListParagraph"/>
        <w:numPr>
          <w:ilvl w:val="0"/>
          <w:numId w:val="1"/>
        </w:numPr>
      </w:pPr>
      <w:hyperlink r:id="rId6" w:history="1">
        <w:r w:rsidRPr="001B37B1">
          <w:rPr>
            <w:rStyle w:val="Hyperlink"/>
          </w:rPr>
          <w:t>https://www.investopedia.com/terms/g/general-data-protection-regulation-gdpr.asp</w:t>
        </w:r>
      </w:hyperlink>
    </w:p>
    <w:p w14:paraId="6DD256F9" w14:textId="49EBC491" w:rsidR="00124820" w:rsidRDefault="00124820" w:rsidP="00DF13E2">
      <w:pPr>
        <w:pStyle w:val="ListParagraph"/>
        <w:numPr>
          <w:ilvl w:val="0"/>
          <w:numId w:val="1"/>
        </w:numPr>
      </w:pPr>
      <w:hyperlink r:id="rId7" w:history="1">
        <w:r w:rsidRPr="001B37B1">
          <w:rPr>
            <w:rStyle w:val="Hyperlink"/>
          </w:rPr>
          <w:t>https://www.wired.com/story/what-is-gdpr-uk-eu-legislation-compliance-summary-fines-2018/</w:t>
        </w:r>
      </w:hyperlink>
    </w:p>
    <w:p w14:paraId="22CA840C" w14:textId="7582972E" w:rsidR="00C24845" w:rsidRDefault="00C24845" w:rsidP="0085638A">
      <w:pPr>
        <w:pStyle w:val="ListParagraph"/>
        <w:numPr>
          <w:ilvl w:val="0"/>
          <w:numId w:val="1"/>
        </w:numPr>
      </w:pPr>
      <w:hyperlink r:id="rId8" w:history="1">
        <w:r w:rsidRPr="001B37B1">
          <w:rPr>
            <w:rStyle w:val="Hyperlink"/>
          </w:rPr>
          <w:t>https://eur-lex.europa.eu/legal-content/EN/TXT/?qid=1552662547490&amp;uri=CELEX%3A32016R0679</w:t>
        </w:r>
      </w:hyperlink>
    </w:p>
    <w:p w14:paraId="33A5C2BB" w14:textId="16600344" w:rsidR="00726A45" w:rsidRDefault="00726A45" w:rsidP="00E20B26">
      <w:pPr>
        <w:pStyle w:val="ListParagraph"/>
        <w:numPr>
          <w:ilvl w:val="0"/>
          <w:numId w:val="1"/>
        </w:numPr>
      </w:pPr>
      <w:hyperlink r:id="rId9" w:history="1">
        <w:r w:rsidRPr="001B37B1">
          <w:rPr>
            <w:rStyle w:val="Hyperlink"/>
          </w:rPr>
          <w:t>https://en.wikipedia.org/wiki/General_Data_Protection_Regulation</w:t>
        </w:r>
      </w:hyperlink>
    </w:p>
    <w:sectPr w:rsidR="0072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47AC0"/>
    <w:multiLevelType w:val="multilevel"/>
    <w:tmpl w:val="BEB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A0C4A"/>
    <w:multiLevelType w:val="multilevel"/>
    <w:tmpl w:val="3E1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63AD1"/>
    <w:multiLevelType w:val="multilevel"/>
    <w:tmpl w:val="3B7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1087F"/>
    <w:multiLevelType w:val="hybridMultilevel"/>
    <w:tmpl w:val="39D86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C5AD1"/>
    <w:multiLevelType w:val="hybridMultilevel"/>
    <w:tmpl w:val="ABDA4970"/>
    <w:lvl w:ilvl="0" w:tplc="43FA2D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4182F"/>
    <w:multiLevelType w:val="multilevel"/>
    <w:tmpl w:val="D51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35B5C"/>
    <w:multiLevelType w:val="multilevel"/>
    <w:tmpl w:val="39B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196A"/>
    <w:multiLevelType w:val="multilevel"/>
    <w:tmpl w:val="35B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17F3"/>
    <w:multiLevelType w:val="multilevel"/>
    <w:tmpl w:val="188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33911"/>
    <w:multiLevelType w:val="multilevel"/>
    <w:tmpl w:val="F41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C59C7"/>
    <w:multiLevelType w:val="multilevel"/>
    <w:tmpl w:val="BA8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43673"/>
    <w:multiLevelType w:val="multilevel"/>
    <w:tmpl w:val="434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13722">
    <w:abstractNumId w:val="4"/>
  </w:num>
  <w:num w:numId="2" w16cid:durableId="1796943373">
    <w:abstractNumId w:val="9"/>
  </w:num>
  <w:num w:numId="3" w16cid:durableId="989795235">
    <w:abstractNumId w:val="1"/>
  </w:num>
  <w:num w:numId="4" w16cid:durableId="119879810">
    <w:abstractNumId w:val="5"/>
  </w:num>
  <w:num w:numId="5" w16cid:durableId="932981427">
    <w:abstractNumId w:val="11"/>
  </w:num>
  <w:num w:numId="6" w16cid:durableId="582493245">
    <w:abstractNumId w:val="2"/>
  </w:num>
  <w:num w:numId="7" w16cid:durableId="1639529429">
    <w:abstractNumId w:val="6"/>
  </w:num>
  <w:num w:numId="8" w16cid:durableId="2063551755">
    <w:abstractNumId w:val="0"/>
  </w:num>
  <w:num w:numId="9" w16cid:durableId="905528794">
    <w:abstractNumId w:val="10"/>
  </w:num>
  <w:num w:numId="10" w16cid:durableId="21513292">
    <w:abstractNumId w:val="8"/>
  </w:num>
  <w:num w:numId="11" w16cid:durableId="1443381154">
    <w:abstractNumId w:val="7"/>
  </w:num>
  <w:num w:numId="12" w16cid:durableId="900675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30"/>
    <w:rsid w:val="0001491B"/>
    <w:rsid w:val="00022FD6"/>
    <w:rsid w:val="00106A49"/>
    <w:rsid w:val="00124820"/>
    <w:rsid w:val="0014530E"/>
    <w:rsid w:val="00181676"/>
    <w:rsid w:val="001D1CEE"/>
    <w:rsid w:val="00203999"/>
    <w:rsid w:val="00210A4F"/>
    <w:rsid w:val="002209BD"/>
    <w:rsid w:val="00224DD8"/>
    <w:rsid w:val="00252308"/>
    <w:rsid w:val="00266D43"/>
    <w:rsid w:val="00273319"/>
    <w:rsid w:val="002871FF"/>
    <w:rsid w:val="00293EEB"/>
    <w:rsid w:val="002B1BDD"/>
    <w:rsid w:val="002E0098"/>
    <w:rsid w:val="003138A8"/>
    <w:rsid w:val="00351E88"/>
    <w:rsid w:val="003C7677"/>
    <w:rsid w:val="003F4F17"/>
    <w:rsid w:val="0040116F"/>
    <w:rsid w:val="004C3658"/>
    <w:rsid w:val="004E2D82"/>
    <w:rsid w:val="00522559"/>
    <w:rsid w:val="00527B72"/>
    <w:rsid w:val="005643A0"/>
    <w:rsid w:val="006872FE"/>
    <w:rsid w:val="0069565E"/>
    <w:rsid w:val="00726A45"/>
    <w:rsid w:val="007D6A07"/>
    <w:rsid w:val="0085638A"/>
    <w:rsid w:val="00911584"/>
    <w:rsid w:val="00920237"/>
    <w:rsid w:val="009F0630"/>
    <w:rsid w:val="00B2768B"/>
    <w:rsid w:val="00B60D46"/>
    <w:rsid w:val="00BA4D5A"/>
    <w:rsid w:val="00BD54F6"/>
    <w:rsid w:val="00C24845"/>
    <w:rsid w:val="00C63CB8"/>
    <w:rsid w:val="00C76CF0"/>
    <w:rsid w:val="00C85B20"/>
    <w:rsid w:val="00CB1A39"/>
    <w:rsid w:val="00CF2D88"/>
    <w:rsid w:val="00D806C1"/>
    <w:rsid w:val="00DF13E2"/>
    <w:rsid w:val="00E20B26"/>
    <w:rsid w:val="00E36995"/>
    <w:rsid w:val="00E72EFA"/>
    <w:rsid w:val="00F16505"/>
    <w:rsid w:val="00F84B2C"/>
    <w:rsid w:val="00FC2CA4"/>
    <w:rsid w:val="00FD4E49"/>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4C214"/>
  <w15:chartTrackingRefBased/>
  <w15:docId w15:val="{05053460-FF92-E448-915B-1A8BF3C7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6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30"/>
    <w:rPr>
      <w:rFonts w:eastAsiaTheme="majorEastAsia" w:cstheme="majorBidi"/>
      <w:color w:val="272727" w:themeColor="text1" w:themeTint="D8"/>
    </w:rPr>
  </w:style>
  <w:style w:type="paragraph" w:styleId="Title">
    <w:name w:val="Title"/>
    <w:basedOn w:val="Normal"/>
    <w:next w:val="Normal"/>
    <w:link w:val="TitleChar"/>
    <w:uiPriority w:val="10"/>
    <w:qFormat/>
    <w:rsid w:val="009F06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0630"/>
    <w:rPr>
      <w:i/>
      <w:iCs/>
      <w:color w:val="404040" w:themeColor="text1" w:themeTint="BF"/>
    </w:rPr>
  </w:style>
  <w:style w:type="paragraph" w:styleId="ListParagraph">
    <w:name w:val="List Paragraph"/>
    <w:basedOn w:val="Normal"/>
    <w:uiPriority w:val="34"/>
    <w:qFormat/>
    <w:rsid w:val="009F0630"/>
    <w:pPr>
      <w:ind w:left="720"/>
      <w:contextualSpacing/>
    </w:pPr>
  </w:style>
  <w:style w:type="character" w:styleId="IntenseEmphasis">
    <w:name w:val="Intense Emphasis"/>
    <w:basedOn w:val="DefaultParagraphFont"/>
    <w:uiPriority w:val="21"/>
    <w:qFormat/>
    <w:rsid w:val="009F0630"/>
    <w:rPr>
      <w:i/>
      <w:iCs/>
      <w:color w:val="0F4761" w:themeColor="accent1" w:themeShade="BF"/>
    </w:rPr>
  </w:style>
  <w:style w:type="paragraph" w:styleId="IntenseQuote">
    <w:name w:val="Intense Quote"/>
    <w:basedOn w:val="Normal"/>
    <w:next w:val="Normal"/>
    <w:link w:val="IntenseQuoteChar"/>
    <w:uiPriority w:val="30"/>
    <w:qFormat/>
    <w:rsid w:val="009F0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630"/>
    <w:rPr>
      <w:i/>
      <w:iCs/>
      <w:color w:val="0F4761" w:themeColor="accent1" w:themeShade="BF"/>
    </w:rPr>
  </w:style>
  <w:style w:type="character" w:styleId="IntenseReference">
    <w:name w:val="Intense Reference"/>
    <w:basedOn w:val="DefaultParagraphFont"/>
    <w:uiPriority w:val="32"/>
    <w:qFormat/>
    <w:rsid w:val="009F0630"/>
    <w:rPr>
      <w:b/>
      <w:bCs/>
      <w:smallCaps/>
      <w:color w:val="0F4761" w:themeColor="accent1" w:themeShade="BF"/>
      <w:spacing w:val="5"/>
    </w:rPr>
  </w:style>
  <w:style w:type="character" w:styleId="Hyperlink">
    <w:name w:val="Hyperlink"/>
    <w:basedOn w:val="DefaultParagraphFont"/>
    <w:uiPriority w:val="99"/>
    <w:unhideWhenUsed/>
    <w:rsid w:val="00022FD6"/>
    <w:rPr>
      <w:color w:val="467886" w:themeColor="hyperlink"/>
      <w:u w:val="single"/>
    </w:rPr>
  </w:style>
  <w:style w:type="character" w:styleId="UnresolvedMention">
    <w:name w:val="Unresolved Mention"/>
    <w:basedOn w:val="DefaultParagraphFont"/>
    <w:uiPriority w:val="99"/>
    <w:semiHidden/>
    <w:unhideWhenUsed/>
    <w:rsid w:val="00022FD6"/>
    <w:rPr>
      <w:color w:val="605E5C"/>
      <w:shd w:val="clear" w:color="auto" w:fill="E1DFDD"/>
    </w:rPr>
  </w:style>
  <w:style w:type="paragraph" w:styleId="NormalWeb">
    <w:name w:val="Normal (Web)"/>
    <w:basedOn w:val="Normal"/>
    <w:uiPriority w:val="99"/>
    <w:semiHidden/>
    <w:unhideWhenUsed/>
    <w:rsid w:val="00C63CB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3CB8"/>
    <w:rPr>
      <w:b/>
      <w:bCs/>
    </w:rPr>
  </w:style>
  <w:style w:type="character" w:customStyle="1" w:styleId="apple-converted-space">
    <w:name w:val="apple-converted-space"/>
    <w:basedOn w:val="DefaultParagraphFont"/>
    <w:rsid w:val="00C63CB8"/>
  </w:style>
  <w:style w:type="character" w:customStyle="1" w:styleId="truncate">
    <w:name w:val="truncate"/>
    <w:basedOn w:val="DefaultParagraphFont"/>
    <w:rsid w:val="00C6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412793">
      <w:bodyDiv w:val="1"/>
      <w:marLeft w:val="0"/>
      <w:marRight w:val="0"/>
      <w:marTop w:val="0"/>
      <w:marBottom w:val="0"/>
      <w:divBdr>
        <w:top w:val="none" w:sz="0" w:space="0" w:color="auto"/>
        <w:left w:val="none" w:sz="0" w:space="0" w:color="auto"/>
        <w:bottom w:val="none" w:sz="0" w:space="0" w:color="auto"/>
        <w:right w:val="none" w:sz="0" w:space="0" w:color="auto"/>
      </w:divBdr>
      <w:divsChild>
        <w:div w:id="1758016563">
          <w:marLeft w:val="0"/>
          <w:marRight w:val="0"/>
          <w:marTop w:val="0"/>
          <w:marBottom w:val="0"/>
          <w:divBdr>
            <w:top w:val="none" w:sz="0" w:space="0" w:color="auto"/>
            <w:left w:val="none" w:sz="0" w:space="0" w:color="auto"/>
            <w:bottom w:val="none" w:sz="0" w:space="0" w:color="auto"/>
            <w:right w:val="none" w:sz="0" w:space="0" w:color="auto"/>
          </w:divBdr>
        </w:div>
        <w:div w:id="90207812">
          <w:marLeft w:val="0"/>
          <w:marRight w:val="0"/>
          <w:marTop w:val="0"/>
          <w:marBottom w:val="0"/>
          <w:divBdr>
            <w:top w:val="none" w:sz="0" w:space="0" w:color="auto"/>
            <w:left w:val="none" w:sz="0" w:space="0" w:color="auto"/>
            <w:bottom w:val="none" w:sz="0" w:space="0" w:color="auto"/>
            <w:right w:val="none" w:sz="0" w:space="0" w:color="auto"/>
          </w:divBdr>
        </w:div>
        <w:div w:id="243028146">
          <w:marLeft w:val="0"/>
          <w:marRight w:val="0"/>
          <w:marTop w:val="0"/>
          <w:marBottom w:val="0"/>
          <w:divBdr>
            <w:top w:val="none" w:sz="0" w:space="0" w:color="auto"/>
            <w:left w:val="none" w:sz="0" w:space="0" w:color="auto"/>
            <w:bottom w:val="none" w:sz="0" w:space="0" w:color="auto"/>
            <w:right w:val="none" w:sz="0" w:space="0" w:color="auto"/>
          </w:divBdr>
        </w:div>
        <w:div w:id="1598948320">
          <w:marLeft w:val="0"/>
          <w:marRight w:val="0"/>
          <w:marTop w:val="0"/>
          <w:marBottom w:val="0"/>
          <w:divBdr>
            <w:top w:val="none" w:sz="0" w:space="0" w:color="auto"/>
            <w:left w:val="none" w:sz="0" w:space="0" w:color="auto"/>
            <w:bottom w:val="none" w:sz="0" w:space="0" w:color="auto"/>
            <w:right w:val="none" w:sz="0" w:space="0" w:color="auto"/>
          </w:divBdr>
        </w:div>
        <w:div w:id="1786004443">
          <w:marLeft w:val="0"/>
          <w:marRight w:val="0"/>
          <w:marTop w:val="0"/>
          <w:marBottom w:val="0"/>
          <w:divBdr>
            <w:top w:val="none" w:sz="0" w:space="0" w:color="auto"/>
            <w:left w:val="none" w:sz="0" w:space="0" w:color="auto"/>
            <w:bottom w:val="none" w:sz="0" w:space="0" w:color="auto"/>
            <w:right w:val="none" w:sz="0" w:space="0" w:color="auto"/>
          </w:divBdr>
        </w:div>
        <w:div w:id="719595493">
          <w:marLeft w:val="0"/>
          <w:marRight w:val="0"/>
          <w:marTop w:val="0"/>
          <w:marBottom w:val="0"/>
          <w:divBdr>
            <w:top w:val="none" w:sz="0" w:space="0" w:color="auto"/>
            <w:left w:val="none" w:sz="0" w:space="0" w:color="auto"/>
            <w:bottom w:val="none" w:sz="0" w:space="0" w:color="auto"/>
            <w:right w:val="none" w:sz="0" w:space="0" w:color="auto"/>
          </w:divBdr>
        </w:div>
        <w:div w:id="1413241130">
          <w:marLeft w:val="0"/>
          <w:marRight w:val="0"/>
          <w:marTop w:val="0"/>
          <w:marBottom w:val="0"/>
          <w:divBdr>
            <w:top w:val="none" w:sz="0" w:space="0" w:color="auto"/>
            <w:left w:val="none" w:sz="0" w:space="0" w:color="auto"/>
            <w:bottom w:val="none" w:sz="0" w:space="0" w:color="auto"/>
            <w:right w:val="none" w:sz="0" w:space="0" w:color="auto"/>
          </w:divBdr>
        </w:div>
        <w:div w:id="153883697">
          <w:marLeft w:val="0"/>
          <w:marRight w:val="0"/>
          <w:marTop w:val="0"/>
          <w:marBottom w:val="0"/>
          <w:divBdr>
            <w:top w:val="none" w:sz="0" w:space="0" w:color="auto"/>
            <w:left w:val="none" w:sz="0" w:space="0" w:color="auto"/>
            <w:bottom w:val="none" w:sz="0" w:space="0" w:color="auto"/>
            <w:right w:val="none" w:sz="0" w:space="0" w:color="auto"/>
          </w:divBdr>
        </w:div>
        <w:div w:id="1444497291">
          <w:marLeft w:val="0"/>
          <w:marRight w:val="0"/>
          <w:marTop w:val="0"/>
          <w:marBottom w:val="0"/>
          <w:divBdr>
            <w:top w:val="none" w:sz="0" w:space="0" w:color="auto"/>
            <w:left w:val="none" w:sz="0" w:space="0" w:color="auto"/>
            <w:bottom w:val="none" w:sz="0" w:space="0" w:color="auto"/>
            <w:right w:val="none" w:sz="0" w:space="0" w:color="auto"/>
          </w:divBdr>
        </w:div>
        <w:div w:id="1859848767">
          <w:marLeft w:val="0"/>
          <w:marRight w:val="0"/>
          <w:marTop w:val="0"/>
          <w:marBottom w:val="0"/>
          <w:divBdr>
            <w:top w:val="none" w:sz="0" w:space="0" w:color="auto"/>
            <w:left w:val="none" w:sz="0" w:space="0" w:color="auto"/>
            <w:bottom w:val="none" w:sz="0" w:space="0" w:color="auto"/>
            <w:right w:val="none" w:sz="0" w:space="0" w:color="auto"/>
          </w:divBdr>
        </w:div>
      </w:divsChild>
    </w:div>
    <w:div w:id="1916358883">
      <w:bodyDiv w:val="1"/>
      <w:marLeft w:val="0"/>
      <w:marRight w:val="0"/>
      <w:marTop w:val="0"/>
      <w:marBottom w:val="0"/>
      <w:divBdr>
        <w:top w:val="none" w:sz="0" w:space="0" w:color="auto"/>
        <w:left w:val="none" w:sz="0" w:space="0" w:color="auto"/>
        <w:bottom w:val="none" w:sz="0" w:space="0" w:color="auto"/>
        <w:right w:val="none" w:sz="0" w:space="0" w:color="auto"/>
      </w:divBdr>
      <w:divsChild>
        <w:div w:id="2142729948">
          <w:marLeft w:val="0"/>
          <w:marRight w:val="0"/>
          <w:marTop w:val="0"/>
          <w:marBottom w:val="240"/>
          <w:divBdr>
            <w:top w:val="none" w:sz="0" w:space="0" w:color="auto"/>
            <w:left w:val="none" w:sz="0" w:space="0" w:color="auto"/>
            <w:bottom w:val="none" w:sz="0" w:space="0" w:color="auto"/>
            <w:right w:val="none" w:sz="0" w:space="0" w:color="auto"/>
          </w:divBdr>
        </w:div>
      </w:divsChild>
    </w:div>
    <w:div w:id="2075156678">
      <w:bodyDiv w:val="1"/>
      <w:marLeft w:val="0"/>
      <w:marRight w:val="0"/>
      <w:marTop w:val="0"/>
      <w:marBottom w:val="0"/>
      <w:divBdr>
        <w:top w:val="none" w:sz="0" w:space="0" w:color="auto"/>
        <w:left w:val="none" w:sz="0" w:space="0" w:color="auto"/>
        <w:bottom w:val="none" w:sz="0" w:space="0" w:color="auto"/>
        <w:right w:val="none" w:sz="0" w:space="0" w:color="auto"/>
      </w:divBdr>
      <w:divsChild>
        <w:div w:id="508181653">
          <w:marLeft w:val="0"/>
          <w:marRight w:val="0"/>
          <w:marTop w:val="0"/>
          <w:marBottom w:val="0"/>
          <w:divBdr>
            <w:top w:val="none" w:sz="0" w:space="0" w:color="auto"/>
            <w:left w:val="none" w:sz="0" w:space="0" w:color="auto"/>
            <w:bottom w:val="none" w:sz="0" w:space="0" w:color="auto"/>
            <w:right w:val="none" w:sz="0" w:space="0" w:color="auto"/>
          </w:divBdr>
        </w:div>
        <w:div w:id="1971520015">
          <w:marLeft w:val="0"/>
          <w:marRight w:val="0"/>
          <w:marTop w:val="0"/>
          <w:marBottom w:val="0"/>
          <w:divBdr>
            <w:top w:val="none" w:sz="0" w:space="0" w:color="auto"/>
            <w:left w:val="none" w:sz="0" w:space="0" w:color="auto"/>
            <w:bottom w:val="none" w:sz="0" w:space="0" w:color="auto"/>
            <w:right w:val="none" w:sz="0" w:space="0" w:color="auto"/>
          </w:divBdr>
        </w:div>
        <w:div w:id="1564872846">
          <w:marLeft w:val="0"/>
          <w:marRight w:val="0"/>
          <w:marTop w:val="0"/>
          <w:marBottom w:val="0"/>
          <w:divBdr>
            <w:top w:val="none" w:sz="0" w:space="0" w:color="auto"/>
            <w:left w:val="none" w:sz="0" w:space="0" w:color="auto"/>
            <w:bottom w:val="none" w:sz="0" w:space="0" w:color="auto"/>
            <w:right w:val="none" w:sz="0" w:space="0" w:color="auto"/>
          </w:divBdr>
        </w:div>
        <w:div w:id="1488323506">
          <w:marLeft w:val="0"/>
          <w:marRight w:val="0"/>
          <w:marTop w:val="0"/>
          <w:marBottom w:val="0"/>
          <w:divBdr>
            <w:top w:val="none" w:sz="0" w:space="0" w:color="auto"/>
            <w:left w:val="none" w:sz="0" w:space="0" w:color="auto"/>
            <w:bottom w:val="none" w:sz="0" w:space="0" w:color="auto"/>
            <w:right w:val="none" w:sz="0" w:space="0" w:color="auto"/>
          </w:divBdr>
        </w:div>
        <w:div w:id="1671251938">
          <w:marLeft w:val="0"/>
          <w:marRight w:val="0"/>
          <w:marTop w:val="0"/>
          <w:marBottom w:val="0"/>
          <w:divBdr>
            <w:top w:val="none" w:sz="0" w:space="0" w:color="auto"/>
            <w:left w:val="none" w:sz="0" w:space="0" w:color="auto"/>
            <w:bottom w:val="none" w:sz="0" w:space="0" w:color="auto"/>
            <w:right w:val="none" w:sz="0" w:space="0" w:color="auto"/>
          </w:divBdr>
        </w:div>
        <w:div w:id="986010476">
          <w:marLeft w:val="0"/>
          <w:marRight w:val="0"/>
          <w:marTop w:val="0"/>
          <w:marBottom w:val="0"/>
          <w:divBdr>
            <w:top w:val="none" w:sz="0" w:space="0" w:color="auto"/>
            <w:left w:val="none" w:sz="0" w:space="0" w:color="auto"/>
            <w:bottom w:val="none" w:sz="0" w:space="0" w:color="auto"/>
            <w:right w:val="none" w:sz="0" w:space="0" w:color="auto"/>
          </w:divBdr>
        </w:div>
        <w:div w:id="98642319">
          <w:marLeft w:val="0"/>
          <w:marRight w:val="0"/>
          <w:marTop w:val="0"/>
          <w:marBottom w:val="0"/>
          <w:divBdr>
            <w:top w:val="none" w:sz="0" w:space="0" w:color="auto"/>
            <w:left w:val="none" w:sz="0" w:space="0" w:color="auto"/>
            <w:bottom w:val="none" w:sz="0" w:space="0" w:color="auto"/>
            <w:right w:val="none" w:sz="0" w:space="0" w:color="auto"/>
          </w:divBdr>
        </w:div>
        <w:div w:id="742946765">
          <w:marLeft w:val="0"/>
          <w:marRight w:val="0"/>
          <w:marTop w:val="0"/>
          <w:marBottom w:val="0"/>
          <w:divBdr>
            <w:top w:val="none" w:sz="0" w:space="0" w:color="auto"/>
            <w:left w:val="none" w:sz="0" w:space="0" w:color="auto"/>
            <w:bottom w:val="none" w:sz="0" w:space="0" w:color="auto"/>
            <w:right w:val="none" w:sz="0" w:space="0" w:color="auto"/>
          </w:divBdr>
        </w:div>
        <w:div w:id="1700937373">
          <w:marLeft w:val="0"/>
          <w:marRight w:val="0"/>
          <w:marTop w:val="0"/>
          <w:marBottom w:val="0"/>
          <w:divBdr>
            <w:top w:val="none" w:sz="0" w:space="0" w:color="auto"/>
            <w:left w:val="none" w:sz="0" w:space="0" w:color="auto"/>
            <w:bottom w:val="none" w:sz="0" w:space="0" w:color="auto"/>
            <w:right w:val="none" w:sz="0" w:space="0" w:color="auto"/>
          </w:divBdr>
        </w:div>
        <w:div w:id="152320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qid=1552662547490&amp;uri=CELEX%3A32016R0679" TargetMode="External"/><Relationship Id="rId3" Type="http://schemas.openxmlformats.org/officeDocument/2006/relationships/settings" Target="settings.xml"/><Relationship Id="rId7" Type="http://schemas.openxmlformats.org/officeDocument/2006/relationships/hyperlink" Target="https://www.wired.com/story/what-is-gdpr-uk-eu-legislation-compliance-summary-fine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g/general-data-protection-regulation-gdpr.asp" TargetMode="External"/><Relationship Id="rId11" Type="http://schemas.openxmlformats.org/officeDocument/2006/relationships/theme" Target="theme/theme1.xml"/><Relationship Id="rId5" Type="http://schemas.openxmlformats.org/officeDocument/2006/relationships/hyperlink" Target="https://www.techtarget.com/whatis/definition/General-Data-Protection-Regulation-GDP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l_Data_Protection_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50</cp:revision>
  <dcterms:created xsi:type="dcterms:W3CDTF">2025-01-19T20:35:00Z</dcterms:created>
  <dcterms:modified xsi:type="dcterms:W3CDTF">2025-02-22T00:28:00Z</dcterms:modified>
</cp:coreProperties>
</file>