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2ACA" w14:textId="548B2BA0" w:rsidR="00327570" w:rsidRDefault="00F33CD3" w:rsidP="007C3248">
      <w:pPr>
        <w:spacing w:after="0"/>
        <w:rPr>
          <w:rFonts w:cstheme="minorHAnsi"/>
          <w:color w:val="222222"/>
          <w:shd w:val="clear" w:color="auto" w:fill="FFFFFF"/>
        </w:rPr>
      </w:pPr>
      <w:r>
        <w:rPr>
          <w:rFonts w:cstheme="minorHAnsi"/>
          <w:color w:val="222222"/>
          <w:shd w:val="clear" w:color="auto" w:fill="FFFFFF"/>
        </w:rPr>
        <w:t>Proposal for Capstone Project 2</w:t>
      </w:r>
    </w:p>
    <w:p w14:paraId="7A1580A3" w14:textId="77777777" w:rsidR="00682969" w:rsidRDefault="00682969" w:rsidP="007C3248">
      <w:pPr>
        <w:spacing w:after="0"/>
        <w:rPr>
          <w:rFonts w:cstheme="minorHAnsi"/>
          <w:color w:val="222222"/>
          <w:shd w:val="clear" w:color="auto" w:fill="FFFFFF"/>
        </w:rPr>
      </w:pPr>
    </w:p>
    <w:p w14:paraId="3FC9D828" w14:textId="32FD8082" w:rsidR="00725588" w:rsidRDefault="00F33CD3" w:rsidP="007C3248">
      <w:pPr>
        <w:spacing w:after="0"/>
        <w:rPr>
          <w:rFonts w:cstheme="minorHAnsi"/>
          <w:color w:val="000000" w:themeColor="text1"/>
          <w:shd w:val="clear" w:color="auto" w:fill="FFFFFF"/>
        </w:rPr>
      </w:pPr>
      <w:r>
        <w:rPr>
          <w:rFonts w:cstheme="minorHAnsi"/>
          <w:color w:val="222222"/>
          <w:shd w:val="clear" w:color="auto" w:fill="FFFFFF"/>
        </w:rPr>
        <w:t>Manufacturing is undergoing a major change with Industry 4.0</w:t>
      </w:r>
      <w:r w:rsidR="0029132D">
        <w:rPr>
          <w:rFonts w:cstheme="minorHAnsi"/>
          <w:color w:val="222222"/>
          <w:shd w:val="clear" w:color="auto" w:fill="FFFFFF"/>
        </w:rPr>
        <w:t xml:space="preserve"> which refers to the fourth industrial revolution</w:t>
      </w:r>
      <w:r>
        <w:rPr>
          <w:rFonts w:cstheme="minorHAnsi"/>
          <w:color w:val="222222"/>
          <w:shd w:val="clear" w:color="auto" w:fill="FFFFFF"/>
        </w:rPr>
        <w:t>.  Industry 4.0 is a trend toward automation and data exchange in manufacturing technologies and processes which includes cyber-physical system (CPS), the internet of things (IoT), industrial internet of things (IIOT), cloud computing and artificial intelligence</w:t>
      </w:r>
      <w:sdt>
        <w:sdtPr>
          <w:rPr>
            <w:rFonts w:cstheme="minorHAnsi"/>
            <w:color w:val="222222"/>
            <w:shd w:val="clear" w:color="auto" w:fill="FFFFFF"/>
          </w:rPr>
          <w:id w:val="636992706"/>
          <w:citation/>
        </w:sdtPr>
        <w:sdtContent>
          <w:r w:rsidR="0029132D">
            <w:rPr>
              <w:rFonts w:cstheme="minorHAnsi"/>
              <w:color w:val="222222"/>
              <w:shd w:val="clear" w:color="auto" w:fill="FFFFFF"/>
            </w:rPr>
            <w:fldChar w:fldCharType="begin"/>
          </w:r>
          <w:r w:rsidR="0029132D">
            <w:rPr>
              <w:rFonts w:cstheme="minorHAnsi"/>
              <w:color w:val="222222"/>
              <w:shd w:val="clear" w:color="auto" w:fill="FFFFFF"/>
            </w:rPr>
            <w:instrText xml:space="preserve"> CITATION Wik \l 1033 </w:instrText>
          </w:r>
          <w:r w:rsidR="0029132D">
            <w:rPr>
              <w:rFonts w:cstheme="minorHAnsi"/>
              <w:color w:val="222222"/>
              <w:shd w:val="clear" w:color="auto" w:fill="FFFFFF"/>
            </w:rPr>
            <w:fldChar w:fldCharType="separate"/>
          </w:r>
          <w:r w:rsidR="0029132D">
            <w:rPr>
              <w:rFonts w:cstheme="minorHAnsi"/>
              <w:noProof/>
              <w:color w:val="222222"/>
              <w:shd w:val="clear" w:color="auto" w:fill="FFFFFF"/>
            </w:rPr>
            <w:t xml:space="preserve"> </w:t>
          </w:r>
          <w:r w:rsidR="0029132D" w:rsidRPr="0029132D">
            <w:rPr>
              <w:rFonts w:cstheme="minorHAnsi"/>
              <w:noProof/>
              <w:color w:val="222222"/>
              <w:shd w:val="clear" w:color="auto" w:fill="FFFFFF"/>
            </w:rPr>
            <w:t>(Wikipedia)</w:t>
          </w:r>
          <w:r w:rsidR="0029132D">
            <w:rPr>
              <w:rFonts w:cstheme="minorHAnsi"/>
              <w:color w:val="222222"/>
              <w:shd w:val="clear" w:color="auto" w:fill="FFFFFF"/>
            </w:rPr>
            <w:fldChar w:fldCharType="end"/>
          </w:r>
        </w:sdtContent>
      </w:sdt>
      <w:r w:rsidR="00682969">
        <w:rPr>
          <w:rFonts w:cstheme="minorHAnsi"/>
          <w:color w:val="222222"/>
          <w:shd w:val="clear" w:color="auto" w:fill="FFFFFF"/>
        </w:rPr>
        <w:t xml:space="preserve"> which</w:t>
      </w:r>
      <w:r w:rsidR="0029132D">
        <w:rPr>
          <w:rFonts w:cstheme="minorHAnsi"/>
          <w:color w:val="222222"/>
          <w:shd w:val="clear" w:color="auto" w:fill="FFFFFF"/>
        </w:rPr>
        <w:t xml:space="preserve"> enables the creation of  </w:t>
      </w:r>
      <w:r w:rsidR="00682969">
        <w:rPr>
          <w:rFonts w:cstheme="minorHAnsi"/>
          <w:color w:val="222222"/>
          <w:shd w:val="clear" w:color="auto" w:fill="FFFFFF"/>
        </w:rPr>
        <w:t>s</w:t>
      </w:r>
      <w:r w:rsidR="0029132D">
        <w:rPr>
          <w:rFonts w:cstheme="minorHAnsi"/>
          <w:color w:val="222222"/>
          <w:shd w:val="clear" w:color="auto" w:fill="FFFFFF"/>
        </w:rPr>
        <w:t xml:space="preserve">mart </w:t>
      </w:r>
      <w:r w:rsidR="00682969">
        <w:rPr>
          <w:rFonts w:cstheme="minorHAnsi"/>
          <w:color w:val="222222"/>
          <w:shd w:val="clear" w:color="auto" w:fill="FFFFFF"/>
        </w:rPr>
        <w:t>f</w:t>
      </w:r>
      <w:r w:rsidR="0029132D">
        <w:rPr>
          <w:rFonts w:cstheme="minorHAnsi"/>
          <w:color w:val="222222"/>
          <w:shd w:val="clear" w:color="auto" w:fill="FFFFFF"/>
        </w:rPr>
        <w:t>actories</w:t>
      </w:r>
      <w:r w:rsidR="00682969">
        <w:rPr>
          <w:rFonts w:cstheme="minorHAnsi"/>
          <w:color w:val="222222"/>
          <w:shd w:val="clear" w:color="auto" w:fill="FFFFFF"/>
        </w:rPr>
        <w:t>.  I</w:t>
      </w:r>
      <w:r w:rsidR="0029132D">
        <w:rPr>
          <w:rFonts w:cstheme="minorHAnsi"/>
          <w:color w:val="222222"/>
          <w:shd w:val="clear" w:color="auto" w:fill="FFFFFF"/>
        </w:rPr>
        <w:t>n Industry 4.0</w:t>
      </w:r>
      <w:r w:rsidR="00682969">
        <w:rPr>
          <w:rFonts w:cstheme="minorHAnsi"/>
          <w:color w:val="222222"/>
          <w:shd w:val="clear" w:color="auto" w:fill="FFFFFF"/>
        </w:rPr>
        <w:t xml:space="preserve">, interconnected </w:t>
      </w:r>
      <w:r w:rsidR="0029132D">
        <w:rPr>
          <w:rFonts w:cstheme="minorHAnsi"/>
          <w:color w:val="222222"/>
          <w:shd w:val="clear" w:color="auto" w:fill="FFFFFF"/>
        </w:rPr>
        <w:t xml:space="preserve">sensor-enabled equipment </w:t>
      </w:r>
      <w:r w:rsidR="00682969">
        <w:rPr>
          <w:rFonts w:cstheme="minorHAnsi"/>
          <w:color w:val="222222"/>
          <w:shd w:val="clear" w:color="auto" w:fill="FFFFFF"/>
        </w:rPr>
        <w:t xml:space="preserve">is required in smart factories.  </w:t>
      </w:r>
      <w:r w:rsidR="0029132D" w:rsidRPr="0029132D">
        <w:rPr>
          <w:rFonts w:cstheme="minorHAnsi"/>
          <w:color w:val="000000" w:themeColor="text1"/>
          <w:shd w:val="clear" w:color="auto" w:fill="FFFFFF"/>
        </w:rPr>
        <w:t>Sensors continuously generate data for every aspect of the manufacturing process</w:t>
      </w:r>
      <w:r w:rsidR="0029132D">
        <w:rPr>
          <w:rFonts w:cstheme="minorHAnsi"/>
          <w:color w:val="000000" w:themeColor="text1"/>
          <w:shd w:val="clear" w:color="auto" w:fill="FFFFFF"/>
        </w:rPr>
        <w:t xml:space="preserve">; </w:t>
      </w:r>
      <w:r w:rsidR="0029132D" w:rsidRPr="0029132D">
        <w:rPr>
          <w:rFonts w:cstheme="minorHAnsi"/>
          <w:color w:val="000000" w:themeColor="text1"/>
          <w:shd w:val="clear" w:color="auto" w:fill="FFFFFF"/>
        </w:rPr>
        <w:t>data that can be collected and analyzed in real time</w:t>
      </w:r>
      <w:r w:rsidR="0029132D">
        <w:rPr>
          <w:rFonts w:cstheme="minorHAnsi"/>
          <w:color w:val="000000" w:themeColor="text1"/>
          <w:shd w:val="clear" w:color="auto" w:fill="FFFFFF"/>
        </w:rPr>
        <w:t xml:space="preserve"> </w:t>
      </w:r>
      <w:sdt>
        <w:sdtPr>
          <w:rPr>
            <w:rFonts w:cstheme="minorHAnsi"/>
            <w:color w:val="000000" w:themeColor="text1"/>
            <w:shd w:val="clear" w:color="auto" w:fill="FFFFFF"/>
          </w:rPr>
          <w:id w:val="-1118675636"/>
          <w:citation/>
        </w:sdtPr>
        <w:sdtContent>
          <w:r w:rsidR="0029132D">
            <w:rPr>
              <w:rFonts w:cstheme="minorHAnsi"/>
              <w:color w:val="000000" w:themeColor="text1"/>
              <w:shd w:val="clear" w:color="auto" w:fill="FFFFFF"/>
            </w:rPr>
            <w:fldChar w:fldCharType="begin"/>
          </w:r>
          <w:r w:rsidR="0029132D">
            <w:rPr>
              <w:rFonts w:cstheme="minorHAnsi"/>
              <w:color w:val="000000" w:themeColor="text1"/>
              <w:shd w:val="clear" w:color="auto" w:fill="FFFFFF"/>
            </w:rPr>
            <w:instrText xml:space="preserve"> CITATION IVE \l 1033 </w:instrText>
          </w:r>
          <w:r w:rsidR="0029132D">
            <w:rPr>
              <w:rFonts w:cstheme="minorHAnsi"/>
              <w:color w:val="000000" w:themeColor="text1"/>
              <w:shd w:val="clear" w:color="auto" w:fill="FFFFFF"/>
            </w:rPr>
            <w:fldChar w:fldCharType="separate"/>
          </w:r>
          <w:r w:rsidR="0029132D" w:rsidRPr="0029132D">
            <w:rPr>
              <w:rFonts w:cstheme="minorHAnsi"/>
              <w:noProof/>
              <w:color w:val="000000" w:themeColor="text1"/>
              <w:shd w:val="clear" w:color="auto" w:fill="FFFFFF"/>
            </w:rPr>
            <w:t>(IVEDIX)</w:t>
          </w:r>
          <w:r w:rsidR="0029132D">
            <w:rPr>
              <w:rFonts w:cstheme="minorHAnsi"/>
              <w:color w:val="000000" w:themeColor="text1"/>
              <w:shd w:val="clear" w:color="auto" w:fill="FFFFFF"/>
            </w:rPr>
            <w:fldChar w:fldCharType="end"/>
          </w:r>
        </w:sdtContent>
      </w:sdt>
      <w:r w:rsidR="0029132D">
        <w:rPr>
          <w:rFonts w:cstheme="minorHAnsi"/>
          <w:color w:val="000000" w:themeColor="text1"/>
          <w:shd w:val="clear" w:color="auto" w:fill="FFFFFF"/>
        </w:rPr>
        <w:t>.  Machine Learning is a key component for the predictability of failures of equipment using raw sensor data in a smart factory.  The promise of Industry 4.0 is the enhancement of manufacturing productivity</w:t>
      </w:r>
      <w:r w:rsidR="00A97096">
        <w:rPr>
          <w:rFonts w:cstheme="minorHAnsi"/>
          <w:color w:val="000000" w:themeColor="text1"/>
          <w:shd w:val="clear" w:color="auto" w:fill="FFFFFF"/>
        </w:rPr>
        <w:t xml:space="preserve"> which go beyond today’s gains.  </w:t>
      </w:r>
      <w:r w:rsidR="00725588">
        <w:rPr>
          <w:rFonts w:cstheme="minorHAnsi"/>
          <w:color w:val="000000" w:themeColor="text1"/>
          <w:shd w:val="clear" w:color="auto" w:fill="FFFFFF"/>
        </w:rPr>
        <w:t>As the following diagram shows, sensors will play a major role in the push towards manufacturing automation and the smart factory.</w:t>
      </w:r>
    </w:p>
    <w:p w14:paraId="0082CC57" w14:textId="67571C8B" w:rsidR="00725588" w:rsidRDefault="00725588" w:rsidP="007C3248">
      <w:pPr>
        <w:spacing w:after="0"/>
        <w:jc w:val="center"/>
        <w:rPr>
          <w:rFonts w:cstheme="minorHAnsi"/>
          <w:color w:val="222222"/>
          <w:shd w:val="clear" w:color="auto" w:fill="FFFFFF"/>
        </w:rPr>
      </w:pPr>
      <w:r>
        <w:rPr>
          <w:noProof/>
        </w:rPr>
        <w:drawing>
          <wp:inline distT="0" distB="0" distL="0" distR="0" wp14:anchorId="13EEEA99" wp14:editId="4FAAAADA">
            <wp:extent cx="28765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2428875"/>
                    </a:xfrm>
                    <a:prstGeom prst="rect">
                      <a:avLst/>
                    </a:prstGeom>
                  </pic:spPr>
                </pic:pic>
              </a:graphicData>
            </a:graphic>
          </wp:inline>
        </w:drawing>
      </w:r>
    </w:p>
    <w:p w14:paraId="033422B1" w14:textId="0E51E6AE" w:rsidR="00725588" w:rsidRDefault="00725588" w:rsidP="007C3248">
      <w:pPr>
        <w:spacing w:after="0"/>
        <w:jc w:val="center"/>
      </w:pPr>
      <w:r>
        <w:rPr>
          <w:rFonts w:cstheme="minorHAnsi"/>
          <w:color w:val="222222"/>
          <w:shd w:val="clear" w:color="auto" w:fill="FFFFFF"/>
        </w:rPr>
        <w:t xml:space="preserve">Source: </w:t>
      </w:r>
      <w:hyperlink r:id="rId9" w:history="1">
        <w:r>
          <w:rPr>
            <w:rStyle w:val="Hyperlink"/>
          </w:rPr>
          <w:t>thingtrax</w:t>
        </w:r>
      </w:hyperlink>
    </w:p>
    <w:p w14:paraId="334D77E1" w14:textId="51AE8672" w:rsidR="00725588" w:rsidRDefault="00725588" w:rsidP="007C3248">
      <w:pPr>
        <w:spacing w:after="0"/>
      </w:pPr>
      <w:r>
        <w:t>In a smart factory, the following depicts the roles of sensors in the smart factory.</w:t>
      </w:r>
      <w:r w:rsidR="00EC1604">
        <w:t xml:space="preserve">  Sensors that monitor vibration, temperature</w:t>
      </w:r>
      <w:r w:rsidR="00682969">
        <w:t>,</w:t>
      </w:r>
      <w:r w:rsidR="00EC1604">
        <w:t xml:space="preserve"> acceleration</w:t>
      </w:r>
      <w:r w:rsidR="00682969">
        <w:t>, audio, images and other signals</w:t>
      </w:r>
      <w:r w:rsidR="00EC1604">
        <w:t xml:space="preserve"> will be used.</w:t>
      </w:r>
    </w:p>
    <w:p w14:paraId="34AA2DB4" w14:textId="77777777" w:rsidR="00490811" w:rsidRDefault="00490811" w:rsidP="007C3248">
      <w:pPr>
        <w:spacing w:after="0"/>
      </w:pPr>
    </w:p>
    <w:p w14:paraId="24BD0CE6" w14:textId="7FA8148C" w:rsidR="00725588" w:rsidRDefault="00725588" w:rsidP="007C3248">
      <w:pPr>
        <w:spacing w:after="0"/>
        <w:rPr>
          <w:rFonts w:cstheme="minorHAnsi"/>
          <w:color w:val="222222"/>
          <w:shd w:val="clear" w:color="auto" w:fill="FFFFFF"/>
        </w:rPr>
      </w:pPr>
      <w:r>
        <w:rPr>
          <w:noProof/>
        </w:rPr>
        <w:drawing>
          <wp:inline distT="0" distB="0" distL="0" distR="0" wp14:anchorId="4596299A" wp14:editId="4643E6AC">
            <wp:extent cx="5943600" cy="766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6445"/>
                    </a:xfrm>
                    <a:prstGeom prst="rect">
                      <a:avLst/>
                    </a:prstGeom>
                  </pic:spPr>
                </pic:pic>
              </a:graphicData>
            </a:graphic>
          </wp:inline>
        </w:drawing>
      </w:r>
    </w:p>
    <w:p w14:paraId="6E294DF8" w14:textId="77777777" w:rsidR="00490811" w:rsidRDefault="00490811" w:rsidP="007C3248">
      <w:pPr>
        <w:spacing w:after="0"/>
        <w:rPr>
          <w:rFonts w:cstheme="minorHAnsi"/>
          <w:color w:val="222222"/>
          <w:shd w:val="clear" w:color="auto" w:fill="FFFFFF"/>
        </w:rPr>
      </w:pPr>
    </w:p>
    <w:p w14:paraId="0E5F89E4" w14:textId="1CE3F7BB" w:rsidR="00EC1604" w:rsidRDefault="00EC1604" w:rsidP="007C3248">
      <w:pPr>
        <w:spacing w:after="0"/>
        <w:rPr>
          <w:rFonts w:cstheme="minorHAnsi"/>
          <w:color w:val="333333"/>
          <w:shd w:val="clear" w:color="auto" w:fill="FCFCFC"/>
        </w:rPr>
      </w:pPr>
      <w:r>
        <w:rPr>
          <w:rFonts w:cstheme="minorHAnsi"/>
          <w:color w:val="222222"/>
          <w:shd w:val="clear" w:color="auto" w:fill="FFFFFF"/>
        </w:rPr>
        <w:t xml:space="preserve">Sensor data is more available than ever.  Industry 4.0 refers to the next step in industrial technology, with robotics, computers and equipment becoming connected to the Internet of Things (IoT) and enhanced by machine learning algorithms.  </w:t>
      </w:r>
      <w:r w:rsidRPr="00EC1604">
        <w:rPr>
          <w:rFonts w:cstheme="minorHAnsi"/>
          <w:color w:val="000000" w:themeColor="text1"/>
          <w:shd w:val="clear" w:color="auto" w:fill="FCFCFC"/>
        </w:rPr>
        <w:t>With this accessibility, managers, executives and </w:t>
      </w:r>
      <w:hyperlink r:id="rId11" w:tgtFrame="_blank" w:history="1">
        <w:r w:rsidRPr="00EC1604">
          <w:rPr>
            <w:rStyle w:val="Hyperlink"/>
            <w:rFonts w:cstheme="minorHAnsi"/>
            <w:color w:val="000000" w:themeColor="text1"/>
            <w:u w:val="none"/>
            <w:shd w:val="clear" w:color="auto" w:fill="FCFCFC"/>
          </w:rPr>
          <w:t>data</w:t>
        </w:r>
        <w:r w:rsidRPr="00EC1604">
          <w:rPr>
            <w:rStyle w:val="Hyperlink"/>
            <w:rFonts w:cstheme="minorHAnsi"/>
            <w:color w:val="000000" w:themeColor="text1"/>
            <w:shd w:val="clear" w:color="auto" w:fill="FCFCFC"/>
          </w:rPr>
          <w:t xml:space="preserve"> </w:t>
        </w:r>
        <w:r w:rsidRPr="00EC1604">
          <w:rPr>
            <w:rStyle w:val="Hyperlink"/>
            <w:rFonts w:cstheme="minorHAnsi"/>
            <w:color w:val="000000" w:themeColor="text1"/>
            <w:u w:val="none"/>
            <w:shd w:val="clear" w:color="auto" w:fill="FCFCFC"/>
          </w:rPr>
          <w:t>scientists</w:t>
        </w:r>
      </w:hyperlink>
      <w:r w:rsidRPr="00EC1604">
        <w:rPr>
          <w:rFonts w:cstheme="minorHAnsi"/>
          <w:color w:val="000000" w:themeColor="text1"/>
          <w:shd w:val="clear" w:color="auto" w:fill="FCFCFC"/>
        </w:rPr>
        <w:t> can use that insight to improve the efficiency and productivity of the whole operation.</w:t>
      </w:r>
      <w:r>
        <w:rPr>
          <w:rFonts w:cstheme="minorHAnsi"/>
          <w:color w:val="000000" w:themeColor="text1"/>
          <w:shd w:val="clear" w:color="auto" w:fill="FCFCFC"/>
        </w:rPr>
        <w:t xml:space="preserve">  </w:t>
      </w:r>
      <w:r w:rsidRPr="00EC1604">
        <w:rPr>
          <w:rFonts w:cstheme="minorHAnsi"/>
          <w:color w:val="000000" w:themeColor="text1"/>
          <w:shd w:val="clear" w:color="auto" w:fill="FCFCFC"/>
        </w:rPr>
        <w:t>“</w:t>
      </w:r>
      <w:r w:rsidRPr="00EC1604">
        <w:rPr>
          <w:rFonts w:cstheme="minorHAnsi"/>
          <w:color w:val="333333"/>
          <w:shd w:val="clear" w:color="auto" w:fill="FCFCFC"/>
        </w:rPr>
        <w:t>People are now looking at how to leverage industrial IoT sensor data to project things that may happen - predictive maintenance, line management or quality control</w:t>
      </w:r>
      <w:r w:rsidRPr="00EC1604">
        <w:rPr>
          <w:rFonts w:cstheme="minorHAnsi"/>
          <w:color w:val="333333"/>
          <w:shd w:val="clear" w:color="auto" w:fill="FCFCFC"/>
        </w:rPr>
        <w:t>”</w:t>
      </w:r>
      <w:r>
        <w:rPr>
          <w:rFonts w:cstheme="minorHAnsi"/>
          <w:color w:val="333333"/>
          <w:shd w:val="clear" w:color="auto" w:fill="FCFCFC"/>
        </w:rPr>
        <w:t xml:space="preserve"> </w:t>
      </w:r>
      <w:sdt>
        <w:sdtPr>
          <w:rPr>
            <w:rFonts w:cstheme="minorHAnsi"/>
            <w:color w:val="333333"/>
            <w:shd w:val="clear" w:color="auto" w:fill="FCFCFC"/>
          </w:rPr>
          <w:id w:val="-1723658487"/>
          <w:citation/>
        </w:sdtPr>
        <w:sdtContent>
          <w:r>
            <w:rPr>
              <w:rFonts w:cstheme="minorHAnsi"/>
              <w:color w:val="333333"/>
              <w:shd w:val="clear" w:color="auto" w:fill="FCFCFC"/>
            </w:rPr>
            <w:fldChar w:fldCharType="begin"/>
          </w:r>
          <w:r>
            <w:rPr>
              <w:rFonts w:cstheme="minorHAnsi"/>
              <w:color w:val="333333"/>
              <w:shd w:val="clear" w:color="auto" w:fill="FCFCFC"/>
            </w:rPr>
            <w:instrText xml:space="preserve"> CITATION Cha \l 1033 </w:instrText>
          </w:r>
          <w:r>
            <w:rPr>
              <w:rFonts w:cstheme="minorHAnsi"/>
              <w:color w:val="333333"/>
              <w:shd w:val="clear" w:color="auto" w:fill="FCFCFC"/>
            </w:rPr>
            <w:fldChar w:fldCharType="separate"/>
          </w:r>
          <w:r w:rsidRPr="00EC1604">
            <w:rPr>
              <w:rFonts w:cstheme="minorHAnsi"/>
              <w:noProof/>
              <w:color w:val="333333"/>
              <w:shd w:val="clear" w:color="auto" w:fill="FCFCFC"/>
            </w:rPr>
            <w:t>(Tower-Clark)</w:t>
          </w:r>
          <w:r>
            <w:rPr>
              <w:rFonts w:cstheme="minorHAnsi"/>
              <w:color w:val="333333"/>
              <w:shd w:val="clear" w:color="auto" w:fill="FCFCFC"/>
            </w:rPr>
            <w:fldChar w:fldCharType="end"/>
          </w:r>
        </w:sdtContent>
      </w:sdt>
    </w:p>
    <w:p w14:paraId="70A37A53" w14:textId="77777777" w:rsidR="007C3248" w:rsidRDefault="007C3248" w:rsidP="007C3248">
      <w:pPr>
        <w:spacing w:after="0"/>
        <w:rPr>
          <w:rFonts w:cstheme="minorHAnsi"/>
          <w:color w:val="333333"/>
          <w:shd w:val="clear" w:color="auto" w:fill="FCFCFC"/>
        </w:rPr>
      </w:pPr>
    </w:p>
    <w:p w14:paraId="60DC0AD7" w14:textId="77777777" w:rsidR="00682969" w:rsidRDefault="00EC1604" w:rsidP="007C3248">
      <w:pPr>
        <w:spacing w:after="0"/>
        <w:rPr>
          <w:rFonts w:cstheme="minorHAnsi"/>
          <w:color w:val="222222"/>
          <w:shd w:val="clear" w:color="auto" w:fill="FFFFFF"/>
        </w:rPr>
      </w:pPr>
      <w:r>
        <w:rPr>
          <w:rFonts w:cstheme="minorHAnsi"/>
          <w:color w:val="333333"/>
          <w:shd w:val="clear" w:color="auto" w:fill="FCFCFC"/>
        </w:rPr>
        <w:t xml:space="preserve">For this project, I would like to </w:t>
      </w:r>
      <w:r w:rsidR="007C3248">
        <w:rPr>
          <w:rFonts w:cstheme="minorHAnsi"/>
          <w:color w:val="333333"/>
          <w:shd w:val="clear" w:color="auto" w:fill="FCFCFC"/>
        </w:rPr>
        <w:t xml:space="preserve">use sensor accelerometer data to predict failures of industrial equipment.  </w:t>
      </w:r>
      <w:r w:rsidRPr="00EC1604">
        <w:rPr>
          <w:rFonts w:cstheme="minorHAnsi"/>
          <w:color w:val="222222"/>
          <w:shd w:val="clear" w:color="auto" w:fill="FFFFFF"/>
        </w:rPr>
        <w:t xml:space="preserve">Data was created by the Case Western Reserve University containing normal and faulty </w:t>
      </w:r>
      <w:r w:rsidRPr="00EC1604">
        <w:rPr>
          <w:rFonts w:cstheme="minorHAnsi"/>
          <w:color w:val="222222"/>
          <w:shd w:val="clear" w:color="auto" w:fill="FFFFFF"/>
        </w:rPr>
        <w:lastRenderedPageBreak/>
        <w:t>bearings. Experiments were conducted using a 2 hp Reliance Electric motor, and acceleration data was measured at locations near to and remote from the motor bearings</w:t>
      </w:r>
      <w:r w:rsidR="007C3248">
        <w:rPr>
          <w:rFonts w:cstheme="minorHAnsi"/>
          <w:color w:val="222222"/>
          <w:shd w:val="clear" w:color="auto" w:fill="FFFFFF"/>
        </w:rPr>
        <w:t xml:space="preserve"> using sensors</w:t>
      </w:r>
      <w:r w:rsidRPr="00EC1604">
        <w:rPr>
          <w:rFonts w:cstheme="minorHAnsi"/>
          <w:color w:val="222222"/>
          <w:shd w:val="clear" w:color="auto" w:fill="FFFFFF"/>
        </w:rPr>
        <w:t xml:space="preserve">. Accelerometers were placed on the fan end and drive end of the motor as well as the base </w:t>
      </w:r>
      <w:r w:rsidR="00682969">
        <w:rPr>
          <w:rFonts w:cstheme="minorHAnsi"/>
          <w:color w:val="222222"/>
          <w:shd w:val="clear" w:color="auto" w:fill="FFFFFF"/>
        </w:rPr>
        <w:t>part</w:t>
      </w:r>
      <w:r w:rsidRPr="00EC1604">
        <w:rPr>
          <w:rFonts w:cstheme="minorHAnsi"/>
          <w:color w:val="222222"/>
          <w:shd w:val="clear" w:color="auto" w:fill="FFFFFF"/>
        </w:rPr>
        <w:t xml:space="preserve"> of the motor.  Accelerometers were placed at the 12 o’clock position at both the drive end and fan end of the motor housing</w:t>
      </w:r>
      <w:r w:rsidRPr="00682969">
        <w:rPr>
          <w:rFonts w:cstheme="minorHAnsi"/>
          <w:color w:val="222222"/>
          <w:shd w:val="clear" w:color="auto" w:fill="FFFFFF"/>
        </w:rPr>
        <w:t xml:space="preserve">.  </w:t>
      </w:r>
      <w:r w:rsidR="00682969" w:rsidRPr="00682969">
        <w:rPr>
          <w:rFonts w:cstheme="minorHAnsi"/>
          <w:color w:val="313030"/>
          <w:shd w:val="clear" w:color="auto" w:fill="FFFFFF"/>
        </w:rPr>
        <w:t>Outer raceway faults are stationary faults,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o’clock (directly in the load zone), at 6 o’clock (orthogonal to the load zone), and at 12 o’clock</w:t>
      </w:r>
      <w:r w:rsidR="00682969">
        <w:rPr>
          <w:rFonts w:cstheme="minorHAnsi"/>
          <w:color w:val="222222"/>
          <w:shd w:val="clear" w:color="auto" w:fill="FFFFFF"/>
        </w:rPr>
        <w:t xml:space="preserve">.  </w:t>
      </w:r>
      <w:r w:rsidRPr="00EC1604">
        <w:rPr>
          <w:rFonts w:cstheme="minorHAnsi"/>
          <w:color w:val="222222"/>
          <w:shd w:val="clear" w:color="auto" w:fill="FFFFFF"/>
        </w:rPr>
        <w:t>Vibration signals were collected using a 16 channel DAT recorder, and were post processed in a Matlab format</w:t>
      </w:r>
      <w:r w:rsidR="00682969">
        <w:rPr>
          <w:rFonts w:cstheme="minorHAnsi"/>
          <w:color w:val="222222"/>
          <w:shd w:val="clear" w:color="auto" w:fill="FFFFFF"/>
        </w:rPr>
        <w:t xml:space="preserve"> </w:t>
      </w:r>
      <w:sdt>
        <w:sdtPr>
          <w:rPr>
            <w:rFonts w:cstheme="minorHAnsi"/>
            <w:color w:val="222222"/>
            <w:shd w:val="clear" w:color="auto" w:fill="FFFFFF"/>
          </w:rPr>
          <w:id w:val="-705791743"/>
          <w:citation/>
        </w:sdtPr>
        <w:sdtContent>
          <w:r w:rsidR="00682969">
            <w:rPr>
              <w:rFonts w:cstheme="minorHAnsi"/>
              <w:color w:val="222222"/>
              <w:shd w:val="clear" w:color="auto" w:fill="FFFFFF"/>
            </w:rPr>
            <w:fldChar w:fldCharType="begin"/>
          </w:r>
          <w:r w:rsidR="00682969">
            <w:rPr>
              <w:rFonts w:cstheme="minorHAnsi"/>
              <w:color w:val="222222"/>
              <w:shd w:val="clear" w:color="auto" w:fill="FFFFFF"/>
            </w:rPr>
            <w:instrText xml:space="preserve"> CITATION CSE \l 1033 </w:instrText>
          </w:r>
          <w:r w:rsidR="00682969">
            <w:rPr>
              <w:rFonts w:cstheme="minorHAnsi"/>
              <w:color w:val="222222"/>
              <w:shd w:val="clear" w:color="auto" w:fill="FFFFFF"/>
            </w:rPr>
            <w:fldChar w:fldCharType="separate"/>
          </w:r>
          <w:r w:rsidR="00682969" w:rsidRPr="00682969">
            <w:rPr>
              <w:rFonts w:cstheme="minorHAnsi"/>
              <w:noProof/>
              <w:color w:val="222222"/>
              <w:shd w:val="clear" w:color="auto" w:fill="FFFFFF"/>
            </w:rPr>
            <w:t>(CSEGROUP)</w:t>
          </w:r>
          <w:r w:rsidR="00682969">
            <w:rPr>
              <w:rFonts w:cstheme="minorHAnsi"/>
              <w:color w:val="222222"/>
              <w:shd w:val="clear" w:color="auto" w:fill="FFFFFF"/>
            </w:rPr>
            <w:fldChar w:fldCharType="end"/>
          </w:r>
        </w:sdtContent>
      </w:sdt>
      <w:r w:rsidRPr="00EC1604">
        <w:rPr>
          <w:rFonts w:cstheme="minorHAnsi"/>
          <w:color w:val="222222"/>
          <w:shd w:val="clear" w:color="auto" w:fill="FFFFFF"/>
        </w:rPr>
        <w:t xml:space="preserve">.  </w:t>
      </w:r>
    </w:p>
    <w:p w14:paraId="266940F8" w14:textId="77777777" w:rsidR="00682969" w:rsidRDefault="00682969" w:rsidP="007C3248">
      <w:pPr>
        <w:spacing w:after="0"/>
        <w:rPr>
          <w:rFonts w:cstheme="minorHAnsi"/>
          <w:color w:val="222222"/>
          <w:shd w:val="clear" w:color="auto" w:fill="FFFFFF"/>
        </w:rPr>
      </w:pPr>
    </w:p>
    <w:p w14:paraId="18953500" w14:textId="7498D67C" w:rsidR="00EC1604" w:rsidRDefault="00EC1604" w:rsidP="007C3248">
      <w:pPr>
        <w:spacing w:after="0"/>
        <w:rPr>
          <w:rFonts w:cstheme="minorHAnsi"/>
          <w:color w:val="222222"/>
          <w:shd w:val="clear" w:color="auto" w:fill="FFFFFF"/>
        </w:rPr>
      </w:pPr>
      <w:r w:rsidRPr="00EC1604">
        <w:rPr>
          <w:rFonts w:cstheme="minorHAnsi"/>
          <w:color w:val="222222"/>
          <w:shd w:val="clear" w:color="auto" w:fill="FFFFFF"/>
        </w:rPr>
        <w:t>I would like to use classification</w:t>
      </w:r>
      <w:r w:rsidR="007C3248">
        <w:rPr>
          <w:rFonts w:cstheme="minorHAnsi"/>
          <w:color w:val="222222"/>
          <w:shd w:val="clear" w:color="auto" w:fill="FFFFFF"/>
        </w:rPr>
        <w:t xml:space="preserve"> algorithms</w:t>
      </w:r>
      <w:r w:rsidRPr="00EC1604">
        <w:rPr>
          <w:rFonts w:cstheme="minorHAnsi"/>
          <w:color w:val="222222"/>
          <w:shd w:val="clear" w:color="auto" w:fill="FFFFFF"/>
        </w:rPr>
        <w:t xml:space="preserve"> and Neural Networks to predict when faults will occur.  I will use Neural Networks to create a feature set for the classification algorithms</w:t>
      </w:r>
      <w:r>
        <w:rPr>
          <w:rFonts w:cstheme="minorHAnsi"/>
          <w:color w:val="222222"/>
          <w:shd w:val="clear" w:color="auto" w:fill="FFFFFF"/>
        </w:rPr>
        <w:t xml:space="preserve"> and possibly for predictive </w:t>
      </w:r>
      <w:r w:rsidR="007C3248">
        <w:rPr>
          <w:rFonts w:cstheme="minorHAnsi"/>
          <w:color w:val="222222"/>
          <w:shd w:val="clear" w:color="auto" w:fill="FFFFFF"/>
        </w:rPr>
        <w:t>results.  The following is a diagram of the equipment:</w:t>
      </w:r>
    </w:p>
    <w:p w14:paraId="4F3EA399" w14:textId="77777777" w:rsidR="00490811" w:rsidRDefault="00490811" w:rsidP="007C3248">
      <w:pPr>
        <w:spacing w:after="0"/>
        <w:rPr>
          <w:rFonts w:cstheme="minorHAnsi"/>
          <w:color w:val="222222"/>
          <w:shd w:val="clear" w:color="auto" w:fill="FFFFFF"/>
        </w:rPr>
      </w:pPr>
    </w:p>
    <w:p w14:paraId="662F0AEF" w14:textId="0E78154D" w:rsidR="007C3248" w:rsidRDefault="007C3248" w:rsidP="007C3248">
      <w:pPr>
        <w:spacing w:after="0"/>
        <w:jc w:val="center"/>
        <w:rPr>
          <w:rFonts w:cstheme="minorHAnsi"/>
          <w:color w:val="222222"/>
          <w:shd w:val="clear" w:color="auto" w:fill="FFFFFF"/>
        </w:rPr>
      </w:pPr>
      <w:r>
        <w:rPr>
          <w:noProof/>
        </w:rPr>
        <w:drawing>
          <wp:inline distT="0" distB="0" distL="0" distR="0" wp14:anchorId="06B349AB" wp14:editId="271DE0FE">
            <wp:extent cx="374332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286000"/>
                    </a:xfrm>
                    <a:prstGeom prst="rect">
                      <a:avLst/>
                    </a:prstGeom>
                  </pic:spPr>
                </pic:pic>
              </a:graphicData>
            </a:graphic>
          </wp:inline>
        </w:drawing>
      </w:r>
    </w:p>
    <w:p w14:paraId="2FD5EBF0" w14:textId="311713DA" w:rsidR="007C3248" w:rsidRDefault="007C3248" w:rsidP="007C3248">
      <w:pPr>
        <w:spacing w:after="0"/>
        <w:jc w:val="center"/>
      </w:pPr>
      <w:r>
        <w:rPr>
          <w:rFonts w:cstheme="minorHAnsi"/>
          <w:color w:val="222222"/>
          <w:shd w:val="clear" w:color="auto" w:fill="FFFFFF"/>
        </w:rPr>
        <w:t xml:space="preserve">Source: </w:t>
      </w:r>
      <w:hyperlink r:id="rId13" w:history="1">
        <w:r>
          <w:rPr>
            <w:rStyle w:val="Hyperlink"/>
          </w:rPr>
          <w:t>CSEGROUPS</w:t>
        </w:r>
      </w:hyperlink>
    </w:p>
    <w:p w14:paraId="5D6161EB" w14:textId="77777777" w:rsidR="00490811" w:rsidRPr="00EC1604" w:rsidRDefault="00490811" w:rsidP="007C3248">
      <w:pPr>
        <w:spacing w:after="0"/>
        <w:jc w:val="center"/>
        <w:rPr>
          <w:rFonts w:cstheme="minorHAnsi"/>
          <w:color w:val="222222"/>
          <w:shd w:val="clear" w:color="auto" w:fill="FFFFFF"/>
        </w:rPr>
      </w:pPr>
    </w:p>
    <w:p w14:paraId="0AD96DBF" w14:textId="1872CABA" w:rsidR="00EC1604" w:rsidRDefault="007C3248" w:rsidP="007C3248">
      <w:pPr>
        <w:spacing w:after="0"/>
        <w:rPr>
          <w:rFonts w:cstheme="minorHAnsi"/>
          <w:color w:val="313030"/>
          <w:shd w:val="clear" w:color="auto" w:fill="FFFFFF"/>
        </w:rPr>
      </w:pPr>
      <w:r>
        <w:rPr>
          <w:rFonts w:cstheme="minorHAnsi"/>
          <w:color w:val="222222"/>
          <w:shd w:val="clear" w:color="auto" w:fill="FFFFFF"/>
        </w:rPr>
        <w:t xml:space="preserve">Data was collected at 12,000 samples per second.  </w:t>
      </w:r>
      <w:r w:rsidRPr="007C3248">
        <w:rPr>
          <w:rFonts w:cstheme="minorHAnsi"/>
          <w:color w:val="313030"/>
          <w:shd w:val="clear" w:color="auto" w:fill="FFFFFF"/>
        </w:rPr>
        <w:t xml:space="preserve">Speed and horsepower data were collected using the torque transducer/encoder </w:t>
      </w:r>
      <w:r>
        <w:rPr>
          <w:rFonts w:cstheme="minorHAnsi"/>
          <w:color w:val="313030"/>
          <w:shd w:val="clear" w:color="auto" w:fill="FFFFFF"/>
        </w:rPr>
        <w:t xml:space="preserve">and are included in the data.  Sensor data was collected </w:t>
      </w:r>
      <w:r w:rsidR="005463B7">
        <w:rPr>
          <w:rFonts w:cstheme="minorHAnsi"/>
          <w:color w:val="313030"/>
          <w:shd w:val="clear" w:color="auto" w:fill="FFFFFF"/>
        </w:rPr>
        <w:t>for</w:t>
      </w:r>
      <w:r>
        <w:rPr>
          <w:rFonts w:cstheme="minorHAnsi"/>
          <w:color w:val="313030"/>
          <w:shd w:val="clear" w:color="auto" w:fill="FFFFFF"/>
        </w:rPr>
        <w:t xml:space="preserve"> inner raceway outer raceway</w:t>
      </w:r>
      <w:r w:rsidR="005463B7">
        <w:rPr>
          <w:rFonts w:cstheme="minorHAnsi"/>
          <w:color w:val="313030"/>
          <w:shd w:val="clear" w:color="auto" w:fill="FFFFFF"/>
        </w:rPr>
        <w:t xml:space="preserve"> and ball damage</w:t>
      </w:r>
      <w:r>
        <w:rPr>
          <w:rFonts w:cstheme="minorHAnsi"/>
          <w:color w:val="313030"/>
          <w:shd w:val="clear" w:color="auto" w:fill="FFFFFF"/>
        </w:rPr>
        <w:t xml:space="preserve"> of the bearing assembly.  </w:t>
      </w:r>
      <w:r w:rsidR="005463B7">
        <w:rPr>
          <w:rFonts w:cstheme="minorHAnsi"/>
          <w:color w:val="313030"/>
          <w:shd w:val="clear" w:color="auto" w:fill="FFFFFF"/>
        </w:rPr>
        <w:t>Below is a diagram of a bearing assembly:</w:t>
      </w:r>
    </w:p>
    <w:p w14:paraId="06D7F114" w14:textId="254845E3" w:rsidR="005463B7" w:rsidRDefault="005463B7" w:rsidP="007C3248">
      <w:pPr>
        <w:spacing w:after="0"/>
        <w:rPr>
          <w:rFonts w:cstheme="minorHAnsi"/>
          <w:color w:val="313030"/>
          <w:shd w:val="clear" w:color="auto" w:fill="FFFFFF"/>
        </w:rPr>
      </w:pPr>
    </w:p>
    <w:p w14:paraId="30E1873F" w14:textId="47A4FDA4" w:rsidR="008066B2" w:rsidRDefault="008066B2" w:rsidP="005463B7">
      <w:pPr>
        <w:spacing w:after="0"/>
        <w:jc w:val="center"/>
        <w:rPr>
          <w:rFonts w:cstheme="minorHAnsi"/>
          <w:color w:val="222222"/>
          <w:shd w:val="clear" w:color="auto" w:fill="FFFFFF"/>
        </w:rPr>
      </w:pPr>
      <w:r>
        <w:rPr>
          <w:noProof/>
        </w:rPr>
        <w:drawing>
          <wp:inline distT="0" distB="0" distL="0" distR="0" wp14:anchorId="1FA345EF" wp14:editId="093916E4">
            <wp:extent cx="2470142" cy="1326382"/>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06" cy="1334900"/>
                    </a:xfrm>
                    <a:prstGeom prst="rect">
                      <a:avLst/>
                    </a:prstGeom>
                  </pic:spPr>
                </pic:pic>
              </a:graphicData>
            </a:graphic>
          </wp:inline>
        </w:drawing>
      </w:r>
    </w:p>
    <w:p w14:paraId="1D38C148" w14:textId="707FAE75" w:rsidR="005463B7" w:rsidRDefault="005463B7" w:rsidP="005463B7">
      <w:pPr>
        <w:spacing w:after="0"/>
        <w:jc w:val="center"/>
      </w:pPr>
      <w:r>
        <w:rPr>
          <w:rFonts w:cstheme="minorHAnsi"/>
          <w:color w:val="222222"/>
          <w:shd w:val="clear" w:color="auto" w:fill="FFFFFF"/>
        </w:rPr>
        <w:t xml:space="preserve">Source: </w:t>
      </w:r>
      <w:hyperlink r:id="rId15" w:history="1">
        <w:r w:rsidR="008066B2">
          <w:rPr>
            <w:rStyle w:val="Hyperlink"/>
          </w:rPr>
          <w:t>SKF Bearings</w:t>
        </w:r>
      </w:hyperlink>
    </w:p>
    <w:p w14:paraId="515FFA1F" w14:textId="77777777" w:rsidR="00490811" w:rsidRDefault="00490811" w:rsidP="008066B2">
      <w:pPr>
        <w:spacing w:after="0"/>
      </w:pPr>
    </w:p>
    <w:p w14:paraId="5C8E2BA5" w14:textId="2EEE2F8E" w:rsidR="008066B2" w:rsidRDefault="008066B2" w:rsidP="008066B2">
      <w:pPr>
        <w:spacing w:after="0"/>
        <w:rPr>
          <w:rFonts w:cstheme="minorHAnsi"/>
          <w:color w:val="313030"/>
          <w:shd w:val="clear" w:color="auto" w:fill="FFFFFF"/>
        </w:rPr>
      </w:pPr>
      <w:r>
        <w:lastRenderedPageBreak/>
        <w:t xml:space="preserve">Various defects were incorporated into the bearings of the motor.  </w:t>
      </w:r>
      <w:r w:rsidRPr="008066B2">
        <w:rPr>
          <w:rFonts w:cstheme="minorHAnsi"/>
          <w:color w:val="313030"/>
          <w:shd w:val="clear" w:color="auto" w:fill="FFFFFF"/>
        </w:rPr>
        <w:t>Single point faults were introduced to the test bearings using electro-discharge machining with fault diameters of 7 mils, 14 mils, 21 mils</w:t>
      </w:r>
      <w:r>
        <w:rPr>
          <w:rFonts w:cstheme="minorHAnsi"/>
          <w:color w:val="313030"/>
          <w:shd w:val="clear" w:color="auto" w:fill="FFFFFF"/>
        </w:rPr>
        <w:t xml:space="preserve"> and </w:t>
      </w:r>
      <w:r w:rsidRPr="008066B2">
        <w:rPr>
          <w:rFonts w:cstheme="minorHAnsi"/>
          <w:color w:val="313030"/>
          <w:shd w:val="clear" w:color="auto" w:fill="FFFFFF"/>
        </w:rPr>
        <w:t>28 mils</w:t>
      </w:r>
      <w:r>
        <w:rPr>
          <w:rFonts w:cstheme="minorHAnsi"/>
          <w:color w:val="313030"/>
          <w:shd w:val="clear" w:color="auto" w:fill="FFFFFF"/>
        </w:rPr>
        <w:t xml:space="preserve"> for SKF bearings, and data was collected using the accelerometer sensors.  Baseline data was also captured at normal operation without defects.  Data was also collected with four different loads  applied to the motor at 0 HP, 1HP, 2HP and 3HP.</w:t>
      </w:r>
    </w:p>
    <w:p w14:paraId="02A31CAD" w14:textId="468FD444" w:rsidR="00682969" w:rsidRDefault="00682969" w:rsidP="008066B2">
      <w:pPr>
        <w:spacing w:after="0"/>
        <w:rPr>
          <w:rFonts w:cstheme="minorHAnsi"/>
          <w:color w:val="313030"/>
          <w:shd w:val="clear" w:color="auto" w:fill="FFFFFF"/>
        </w:rPr>
      </w:pPr>
    </w:p>
    <w:p w14:paraId="16CF101F" w14:textId="3F62C709" w:rsidR="00682969" w:rsidRDefault="00682969" w:rsidP="008066B2">
      <w:pPr>
        <w:spacing w:after="0"/>
        <w:rPr>
          <w:rFonts w:cstheme="minorHAnsi"/>
          <w:color w:val="313030"/>
          <w:shd w:val="clear" w:color="auto" w:fill="FFFFFF"/>
        </w:rPr>
      </w:pPr>
      <w:r>
        <w:rPr>
          <w:rFonts w:cstheme="minorHAnsi"/>
          <w:color w:val="313030"/>
          <w:shd w:val="clear" w:color="auto" w:fill="FFFFFF"/>
        </w:rPr>
        <w:t>The process for this project will be:</w:t>
      </w:r>
    </w:p>
    <w:p w14:paraId="4B7A72CB" w14:textId="3392BD5F" w:rsidR="00682969" w:rsidRDefault="00682969" w:rsidP="008066B2">
      <w:pPr>
        <w:spacing w:after="0"/>
        <w:rPr>
          <w:rFonts w:cstheme="minorHAnsi"/>
          <w:color w:val="313030"/>
          <w:shd w:val="clear" w:color="auto" w:fill="FFFFFF"/>
        </w:rPr>
      </w:pPr>
    </w:p>
    <w:p w14:paraId="1F77C75F" w14:textId="56939ABA" w:rsidR="00682969" w:rsidRPr="003E7F59" w:rsidRDefault="00682969" w:rsidP="008066B2">
      <w:pPr>
        <w:spacing w:after="0"/>
        <w:rPr>
          <w:rFonts w:cstheme="minorHAnsi"/>
          <w:color w:val="222222"/>
          <w:shd w:val="clear" w:color="auto" w:fill="FFFFFF"/>
        </w:rPr>
      </w:pPr>
      <w:r>
        <w:rPr>
          <w:rFonts w:cstheme="minorHAnsi"/>
          <w:color w:val="313030"/>
          <w:shd w:val="clear" w:color="auto" w:fill="FFFFFF"/>
        </w:rPr>
        <w:t xml:space="preserve">Data Acquisition and Wrangling, </w:t>
      </w:r>
      <w:r w:rsidR="008174D1">
        <w:rPr>
          <w:rFonts w:cstheme="minorHAnsi"/>
          <w:color w:val="313030"/>
          <w:shd w:val="clear" w:color="auto" w:fill="FFFFFF"/>
        </w:rPr>
        <w:t>Exploratory Data Analysis (EDA) with</w:t>
      </w:r>
      <w:r>
        <w:rPr>
          <w:rFonts w:cstheme="minorHAnsi"/>
          <w:color w:val="313030"/>
          <w:shd w:val="clear" w:color="auto" w:fill="FFFFFF"/>
        </w:rPr>
        <w:t xml:space="preserve"> Exp</w:t>
      </w:r>
      <w:r w:rsidR="008174D1">
        <w:rPr>
          <w:rFonts w:cstheme="minorHAnsi"/>
          <w:color w:val="313030"/>
          <w:shd w:val="clear" w:color="auto" w:fill="FFFFFF"/>
        </w:rPr>
        <w:t>l</w:t>
      </w:r>
      <w:r>
        <w:rPr>
          <w:rFonts w:cstheme="minorHAnsi"/>
          <w:color w:val="313030"/>
          <w:shd w:val="clear" w:color="auto" w:fill="FFFFFF"/>
        </w:rPr>
        <w:t>oration of Engineering Techniques (</w:t>
      </w:r>
      <w:r w:rsidR="008174D1">
        <w:rPr>
          <w:rFonts w:cstheme="minorHAnsi"/>
          <w:color w:val="313030"/>
          <w:shd w:val="clear" w:color="auto" w:fill="FFFFFF"/>
        </w:rPr>
        <w:t xml:space="preserve">Fast Fourier Transform and Wavelets), </w:t>
      </w:r>
      <w:r>
        <w:rPr>
          <w:rFonts w:cstheme="minorHAnsi"/>
          <w:color w:val="313030"/>
          <w:shd w:val="clear" w:color="auto" w:fill="FFFFFF"/>
        </w:rPr>
        <w:t>Feature Engineering and Extraction</w:t>
      </w:r>
      <w:r w:rsidR="008174D1">
        <w:rPr>
          <w:rFonts w:cstheme="minorHAnsi"/>
          <w:color w:val="313030"/>
          <w:shd w:val="clear" w:color="auto" w:fill="FFFFFF"/>
        </w:rPr>
        <w:t xml:space="preserve"> and Machine Learning.  At each step the results will be documented and eventually published into a document for review.</w:t>
      </w:r>
      <w:bookmarkStart w:id="0" w:name="_GoBack"/>
      <w:bookmarkEnd w:id="0"/>
    </w:p>
    <w:sectPr w:rsidR="00682969" w:rsidRPr="003E7F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7ED85" w14:textId="77777777" w:rsidR="00335556" w:rsidRDefault="00335556" w:rsidP="00176973">
      <w:pPr>
        <w:spacing w:after="0" w:line="240" w:lineRule="auto"/>
      </w:pPr>
      <w:r>
        <w:separator/>
      </w:r>
    </w:p>
  </w:endnote>
  <w:endnote w:type="continuationSeparator" w:id="0">
    <w:p w14:paraId="12CC0BD8" w14:textId="77777777" w:rsidR="00335556" w:rsidRDefault="00335556"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33555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244D0" w14:textId="77777777" w:rsidR="00335556" w:rsidRDefault="00335556" w:rsidP="00176973">
      <w:pPr>
        <w:spacing w:after="0" w:line="240" w:lineRule="auto"/>
      </w:pPr>
      <w:r>
        <w:separator/>
      </w:r>
    </w:p>
  </w:footnote>
  <w:footnote w:type="continuationSeparator" w:id="0">
    <w:p w14:paraId="4E6F0C47" w14:textId="77777777" w:rsidR="00335556" w:rsidRDefault="00335556"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EC7CAD3" w:rsidR="00176973" w:rsidRPr="00176973" w:rsidRDefault="00F33CD3" w:rsidP="00F33CD3">
    <w:pPr>
      <w:pStyle w:val="Header"/>
      <w:jc w:val="both"/>
    </w:pPr>
    <w:r>
      <w:rPr>
        <w:noProof/>
      </w:rPr>
      <w:drawing>
        <wp:inline distT="0" distB="0" distL="0" distR="0" wp14:anchorId="01BCFF6F" wp14:editId="4AA005B0">
          <wp:extent cx="49149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149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06C19"/>
    <w:rsid w:val="0003118A"/>
    <w:rsid w:val="000311E3"/>
    <w:rsid w:val="000348DB"/>
    <w:rsid w:val="000718DB"/>
    <w:rsid w:val="00073A0F"/>
    <w:rsid w:val="00080837"/>
    <w:rsid w:val="00090B81"/>
    <w:rsid w:val="000A0FE1"/>
    <w:rsid w:val="000B1393"/>
    <w:rsid w:val="000C0EE2"/>
    <w:rsid w:val="000C2132"/>
    <w:rsid w:val="000C42D1"/>
    <w:rsid w:val="000E0964"/>
    <w:rsid w:val="000E4887"/>
    <w:rsid w:val="000E4E67"/>
    <w:rsid w:val="000F338C"/>
    <w:rsid w:val="000F7986"/>
    <w:rsid w:val="001309B3"/>
    <w:rsid w:val="00143728"/>
    <w:rsid w:val="00145D0F"/>
    <w:rsid w:val="00163470"/>
    <w:rsid w:val="001634A9"/>
    <w:rsid w:val="001755AA"/>
    <w:rsid w:val="00176973"/>
    <w:rsid w:val="00184D66"/>
    <w:rsid w:val="00195972"/>
    <w:rsid w:val="001A2558"/>
    <w:rsid w:val="001A7FF8"/>
    <w:rsid w:val="001B04F7"/>
    <w:rsid w:val="001D7CB3"/>
    <w:rsid w:val="00211307"/>
    <w:rsid w:val="002147AA"/>
    <w:rsid w:val="002228D5"/>
    <w:rsid w:val="00241520"/>
    <w:rsid w:val="00243446"/>
    <w:rsid w:val="00257C2D"/>
    <w:rsid w:val="002635B5"/>
    <w:rsid w:val="0026735C"/>
    <w:rsid w:val="0029132D"/>
    <w:rsid w:val="00292562"/>
    <w:rsid w:val="002A1D78"/>
    <w:rsid w:val="002A7A4E"/>
    <w:rsid w:val="002B2AE5"/>
    <w:rsid w:val="002D156B"/>
    <w:rsid w:val="00304F6A"/>
    <w:rsid w:val="00314086"/>
    <w:rsid w:val="003147C1"/>
    <w:rsid w:val="0032202D"/>
    <w:rsid w:val="00327570"/>
    <w:rsid w:val="0032785D"/>
    <w:rsid w:val="00333C7B"/>
    <w:rsid w:val="00335556"/>
    <w:rsid w:val="0034153E"/>
    <w:rsid w:val="003464B5"/>
    <w:rsid w:val="00357CDB"/>
    <w:rsid w:val="0037623A"/>
    <w:rsid w:val="003A2DE4"/>
    <w:rsid w:val="003A3C94"/>
    <w:rsid w:val="003A506F"/>
    <w:rsid w:val="003A6138"/>
    <w:rsid w:val="003B3135"/>
    <w:rsid w:val="003C0996"/>
    <w:rsid w:val="003D2B84"/>
    <w:rsid w:val="003D3124"/>
    <w:rsid w:val="003D44B4"/>
    <w:rsid w:val="003E7F59"/>
    <w:rsid w:val="003F300F"/>
    <w:rsid w:val="003F602A"/>
    <w:rsid w:val="004034A7"/>
    <w:rsid w:val="0040413B"/>
    <w:rsid w:val="0041010D"/>
    <w:rsid w:val="00411885"/>
    <w:rsid w:val="0041301F"/>
    <w:rsid w:val="00413FD4"/>
    <w:rsid w:val="00422725"/>
    <w:rsid w:val="0042690F"/>
    <w:rsid w:val="00431ADE"/>
    <w:rsid w:val="00437AD7"/>
    <w:rsid w:val="0046044D"/>
    <w:rsid w:val="00484E2C"/>
    <w:rsid w:val="00485532"/>
    <w:rsid w:val="00490811"/>
    <w:rsid w:val="00492C60"/>
    <w:rsid w:val="004A3E9F"/>
    <w:rsid w:val="004C4331"/>
    <w:rsid w:val="004D7FF7"/>
    <w:rsid w:val="004E1469"/>
    <w:rsid w:val="004E334B"/>
    <w:rsid w:val="004E7C0E"/>
    <w:rsid w:val="004F7653"/>
    <w:rsid w:val="00502AE3"/>
    <w:rsid w:val="00514BE5"/>
    <w:rsid w:val="00515BA4"/>
    <w:rsid w:val="00520E2B"/>
    <w:rsid w:val="005331E7"/>
    <w:rsid w:val="0054137C"/>
    <w:rsid w:val="005463B7"/>
    <w:rsid w:val="0054680C"/>
    <w:rsid w:val="0059772A"/>
    <w:rsid w:val="005B1F49"/>
    <w:rsid w:val="005B617A"/>
    <w:rsid w:val="005C194F"/>
    <w:rsid w:val="005C5399"/>
    <w:rsid w:val="005F501E"/>
    <w:rsid w:val="00602809"/>
    <w:rsid w:val="00616F8B"/>
    <w:rsid w:val="00622D59"/>
    <w:rsid w:val="0062626A"/>
    <w:rsid w:val="00626E65"/>
    <w:rsid w:val="00682969"/>
    <w:rsid w:val="00685FE6"/>
    <w:rsid w:val="00692DC4"/>
    <w:rsid w:val="006A159F"/>
    <w:rsid w:val="006A544E"/>
    <w:rsid w:val="006B0600"/>
    <w:rsid w:val="006B69F8"/>
    <w:rsid w:val="006C2D88"/>
    <w:rsid w:val="006F568A"/>
    <w:rsid w:val="006F6BAE"/>
    <w:rsid w:val="006F6C72"/>
    <w:rsid w:val="007047C4"/>
    <w:rsid w:val="00714374"/>
    <w:rsid w:val="0072070C"/>
    <w:rsid w:val="00725588"/>
    <w:rsid w:val="007273E1"/>
    <w:rsid w:val="007275D9"/>
    <w:rsid w:val="00735560"/>
    <w:rsid w:val="007423E3"/>
    <w:rsid w:val="007C2E40"/>
    <w:rsid w:val="007C3248"/>
    <w:rsid w:val="007E073B"/>
    <w:rsid w:val="008066B2"/>
    <w:rsid w:val="008174D1"/>
    <w:rsid w:val="00823147"/>
    <w:rsid w:val="00847BDC"/>
    <w:rsid w:val="00851649"/>
    <w:rsid w:val="00853868"/>
    <w:rsid w:val="00860B5A"/>
    <w:rsid w:val="00862AAC"/>
    <w:rsid w:val="008675C7"/>
    <w:rsid w:val="008825E6"/>
    <w:rsid w:val="008948F9"/>
    <w:rsid w:val="008A12F6"/>
    <w:rsid w:val="008B1365"/>
    <w:rsid w:val="008C4FD3"/>
    <w:rsid w:val="008F741A"/>
    <w:rsid w:val="00914095"/>
    <w:rsid w:val="00930898"/>
    <w:rsid w:val="009546C6"/>
    <w:rsid w:val="009550CB"/>
    <w:rsid w:val="00965E63"/>
    <w:rsid w:val="00967302"/>
    <w:rsid w:val="00994859"/>
    <w:rsid w:val="00996F90"/>
    <w:rsid w:val="009A0F4E"/>
    <w:rsid w:val="009A306E"/>
    <w:rsid w:val="009C45A3"/>
    <w:rsid w:val="009C754B"/>
    <w:rsid w:val="009D23CF"/>
    <w:rsid w:val="009E27B0"/>
    <w:rsid w:val="00A04C50"/>
    <w:rsid w:val="00A1553E"/>
    <w:rsid w:val="00A16251"/>
    <w:rsid w:val="00A2294D"/>
    <w:rsid w:val="00A305EC"/>
    <w:rsid w:val="00A34F2C"/>
    <w:rsid w:val="00A35FFF"/>
    <w:rsid w:val="00A36F65"/>
    <w:rsid w:val="00A50D55"/>
    <w:rsid w:val="00A56CE2"/>
    <w:rsid w:val="00A77C38"/>
    <w:rsid w:val="00A91CD2"/>
    <w:rsid w:val="00A97096"/>
    <w:rsid w:val="00AA4B75"/>
    <w:rsid w:val="00AB4738"/>
    <w:rsid w:val="00AB4F19"/>
    <w:rsid w:val="00AB54EE"/>
    <w:rsid w:val="00AD63CD"/>
    <w:rsid w:val="00AD7268"/>
    <w:rsid w:val="00AE56D3"/>
    <w:rsid w:val="00AF2B02"/>
    <w:rsid w:val="00AF38C7"/>
    <w:rsid w:val="00B10354"/>
    <w:rsid w:val="00B10684"/>
    <w:rsid w:val="00B31D4B"/>
    <w:rsid w:val="00B32547"/>
    <w:rsid w:val="00B36CFB"/>
    <w:rsid w:val="00B7127B"/>
    <w:rsid w:val="00B744B2"/>
    <w:rsid w:val="00B80761"/>
    <w:rsid w:val="00B87FD6"/>
    <w:rsid w:val="00B9620E"/>
    <w:rsid w:val="00BA5490"/>
    <w:rsid w:val="00BA6DD5"/>
    <w:rsid w:val="00BA7343"/>
    <w:rsid w:val="00BD491C"/>
    <w:rsid w:val="00BE0C6D"/>
    <w:rsid w:val="00BE6C9F"/>
    <w:rsid w:val="00C14EE2"/>
    <w:rsid w:val="00C435E9"/>
    <w:rsid w:val="00C45399"/>
    <w:rsid w:val="00C65903"/>
    <w:rsid w:val="00C70070"/>
    <w:rsid w:val="00C86425"/>
    <w:rsid w:val="00C937A8"/>
    <w:rsid w:val="00C96A94"/>
    <w:rsid w:val="00CB216D"/>
    <w:rsid w:val="00CC390B"/>
    <w:rsid w:val="00CC4B2D"/>
    <w:rsid w:val="00CF4E61"/>
    <w:rsid w:val="00D11ABA"/>
    <w:rsid w:val="00D17B4C"/>
    <w:rsid w:val="00D218EE"/>
    <w:rsid w:val="00D276FB"/>
    <w:rsid w:val="00D40287"/>
    <w:rsid w:val="00D42A1C"/>
    <w:rsid w:val="00D4417C"/>
    <w:rsid w:val="00D60F8F"/>
    <w:rsid w:val="00D6527B"/>
    <w:rsid w:val="00D81231"/>
    <w:rsid w:val="00D876A8"/>
    <w:rsid w:val="00D92409"/>
    <w:rsid w:val="00DC603A"/>
    <w:rsid w:val="00DE3CCC"/>
    <w:rsid w:val="00E3093E"/>
    <w:rsid w:val="00E3350D"/>
    <w:rsid w:val="00E52D94"/>
    <w:rsid w:val="00E54751"/>
    <w:rsid w:val="00E60732"/>
    <w:rsid w:val="00E71BAB"/>
    <w:rsid w:val="00E72B55"/>
    <w:rsid w:val="00E935D8"/>
    <w:rsid w:val="00EA427D"/>
    <w:rsid w:val="00EA66E6"/>
    <w:rsid w:val="00EB13FF"/>
    <w:rsid w:val="00EC1604"/>
    <w:rsid w:val="00EE2193"/>
    <w:rsid w:val="00EE68EF"/>
    <w:rsid w:val="00EF4F8B"/>
    <w:rsid w:val="00F04599"/>
    <w:rsid w:val="00F33CD3"/>
    <w:rsid w:val="00F37819"/>
    <w:rsid w:val="00F7212E"/>
    <w:rsid w:val="00F7766E"/>
    <w:rsid w:val="00F93D1D"/>
    <w:rsid w:val="00FA18F9"/>
    <w:rsid w:val="00FC1C50"/>
    <w:rsid w:val="00FC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3446"/>
    <w:rPr>
      <w:color w:val="605E5C"/>
      <w:shd w:val="clear" w:color="auto" w:fill="E1DFDD"/>
    </w:rPr>
  </w:style>
  <w:style w:type="character" w:styleId="FollowedHyperlink">
    <w:name w:val="FollowedHyperlink"/>
    <w:basedOn w:val="DefaultParagraphFont"/>
    <w:uiPriority w:val="99"/>
    <w:semiHidden/>
    <w:unhideWhenUsed/>
    <w:rsid w:val="00616F8B"/>
    <w:rPr>
      <w:color w:val="954F72" w:themeColor="followedHyperlink"/>
      <w:u w:val="single"/>
    </w:rPr>
  </w:style>
  <w:style w:type="character" w:styleId="PlaceholderText">
    <w:name w:val="Placeholder Text"/>
    <w:basedOn w:val="DefaultParagraphFont"/>
    <w:uiPriority w:val="99"/>
    <w:semiHidden/>
    <w:rsid w:val="004E7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06">
      <w:bodyDiv w:val="1"/>
      <w:marLeft w:val="0"/>
      <w:marRight w:val="0"/>
      <w:marTop w:val="0"/>
      <w:marBottom w:val="0"/>
      <w:divBdr>
        <w:top w:val="none" w:sz="0" w:space="0" w:color="auto"/>
        <w:left w:val="none" w:sz="0" w:space="0" w:color="auto"/>
        <w:bottom w:val="none" w:sz="0" w:space="0" w:color="auto"/>
        <w:right w:val="none" w:sz="0" w:space="0" w:color="auto"/>
      </w:divBdr>
    </w:div>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31026402">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 w:id="202911218">
      <w:bodyDiv w:val="1"/>
      <w:marLeft w:val="0"/>
      <w:marRight w:val="0"/>
      <w:marTop w:val="0"/>
      <w:marBottom w:val="0"/>
      <w:divBdr>
        <w:top w:val="none" w:sz="0" w:space="0" w:color="auto"/>
        <w:left w:val="none" w:sz="0" w:space="0" w:color="auto"/>
        <w:bottom w:val="none" w:sz="0" w:space="0" w:color="auto"/>
        <w:right w:val="none" w:sz="0" w:space="0" w:color="auto"/>
      </w:divBdr>
    </w:div>
    <w:div w:id="245920205">
      <w:bodyDiv w:val="1"/>
      <w:marLeft w:val="0"/>
      <w:marRight w:val="0"/>
      <w:marTop w:val="0"/>
      <w:marBottom w:val="0"/>
      <w:divBdr>
        <w:top w:val="none" w:sz="0" w:space="0" w:color="auto"/>
        <w:left w:val="none" w:sz="0" w:space="0" w:color="auto"/>
        <w:bottom w:val="none" w:sz="0" w:space="0" w:color="auto"/>
        <w:right w:val="none" w:sz="0" w:space="0" w:color="auto"/>
      </w:divBdr>
    </w:div>
    <w:div w:id="318268203">
      <w:bodyDiv w:val="1"/>
      <w:marLeft w:val="0"/>
      <w:marRight w:val="0"/>
      <w:marTop w:val="0"/>
      <w:marBottom w:val="0"/>
      <w:divBdr>
        <w:top w:val="none" w:sz="0" w:space="0" w:color="auto"/>
        <w:left w:val="none" w:sz="0" w:space="0" w:color="auto"/>
        <w:bottom w:val="none" w:sz="0" w:space="0" w:color="auto"/>
        <w:right w:val="none" w:sz="0" w:space="0" w:color="auto"/>
      </w:divBdr>
    </w:div>
    <w:div w:id="571426907">
      <w:bodyDiv w:val="1"/>
      <w:marLeft w:val="0"/>
      <w:marRight w:val="0"/>
      <w:marTop w:val="0"/>
      <w:marBottom w:val="0"/>
      <w:divBdr>
        <w:top w:val="none" w:sz="0" w:space="0" w:color="auto"/>
        <w:left w:val="none" w:sz="0" w:space="0" w:color="auto"/>
        <w:bottom w:val="none" w:sz="0" w:space="0" w:color="auto"/>
        <w:right w:val="none" w:sz="0" w:space="0" w:color="auto"/>
      </w:divBdr>
    </w:div>
    <w:div w:id="804468805">
      <w:bodyDiv w:val="1"/>
      <w:marLeft w:val="0"/>
      <w:marRight w:val="0"/>
      <w:marTop w:val="0"/>
      <w:marBottom w:val="0"/>
      <w:divBdr>
        <w:top w:val="none" w:sz="0" w:space="0" w:color="auto"/>
        <w:left w:val="none" w:sz="0" w:space="0" w:color="auto"/>
        <w:bottom w:val="none" w:sz="0" w:space="0" w:color="auto"/>
        <w:right w:val="none" w:sz="0" w:space="0" w:color="auto"/>
      </w:divBdr>
    </w:div>
    <w:div w:id="18992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egroups.case.edu/bearingdatacenter/pages/apparatus-proced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y-data-scientists-will-turn-to-industrial-and-manufacturing-industries-in-the-near-future-6f690e02dfd3" TargetMode="External"/><Relationship Id="rId5" Type="http://schemas.openxmlformats.org/officeDocument/2006/relationships/webSettings" Target="webSettings.xml"/><Relationship Id="rId15" Type="http://schemas.openxmlformats.org/officeDocument/2006/relationships/hyperlink" Target="https://www.slideshare.net/NaushadAhamed/bearing-basics-sk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hingtrax.com/2017/10/05/industry-4-0-increases-machine-efficiency/"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0B7684"/>
    <w:rsid w:val="001E00AF"/>
    <w:rsid w:val="001F0F7A"/>
    <w:rsid w:val="001F7ECA"/>
    <w:rsid w:val="00324BA4"/>
    <w:rsid w:val="00385F69"/>
    <w:rsid w:val="00456366"/>
    <w:rsid w:val="004B2C01"/>
    <w:rsid w:val="00512A54"/>
    <w:rsid w:val="00512D8F"/>
    <w:rsid w:val="00552BFA"/>
    <w:rsid w:val="00692586"/>
    <w:rsid w:val="00720059"/>
    <w:rsid w:val="00746A2E"/>
    <w:rsid w:val="0076322A"/>
    <w:rsid w:val="007F109B"/>
    <w:rsid w:val="00870D11"/>
    <w:rsid w:val="009006AF"/>
    <w:rsid w:val="00A01B25"/>
    <w:rsid w:val="00A0662E"/>
    <w:rsid w:val="00A42FA4"/>
    <w:rsid w:val="00B41396"/>
    <w:rsid w:val="00B933F1"/>
    <w:rsid w:val="00BC7F02"/>
    <w:rsid w:val="00C00A9A"/>
    <w:rsid w:val="00C73445"/>
    <w:rsid w:val="00CC1B3C"/>
    <w:rsid w:val="00D929B5"/>
    <w:rsid w:val="00DA7FA6"/>
    <w:rsid w:val="00DD5CEB"/>
    <w:rsid w:val="00DE1071"/>
    <w:rsid w:val="00DE7519"/>
    <w:rsid w:val="00EA0317"/>
    <w:rsid w:val="00EA57D7"/>
    <w:rsid w:val="00EB1EE3"/>
    <w:rsid w:val="00EE4558"/>
    <w:rsid w:val="00E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 w:type="character" w:styleId="PlaceholderText">
    <w:name w:val="Placeholder Text"/>
    <w:basedOn w:val="DefaultParagraphFont"/>
    <w:uiPriority w:val="99"/>
    <w:semiHidden/>
    <w:rsid w:val="00385F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5475B3-68CB-470D-9964-6BD2F68E010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b:Tag>Bra77</b:Tag>
    <b:SourceType>Report</b:SourceType>
    <b:Guid>{F0C932A8-C0DB-4398-96F3-7D59A0579027}</b:Guid>
    <b:Author>
      <b:Author>
        <b:NameList>
          <b:Person>
            <b:Last>Morris</b:Last>
            <b:First>Bradley</b:First>
            <b:Middle>Efron and Carl</b:Middle>
          </b:Person>
        </b:NameList>
      </b:Author>
    </b:Author>
    <b:Title>Stein's Paradox in Statistics</b:Title>
    <b:Year>1977</b:Year>
    <b:City>Stanford University</b:City>
    <b:RefOrder>6</b:RefOrder>
  </b:Source>
  <b:Source>
    <b:Tag>Wik</b:Tag>
    <b:SourceType>Report</b:SourceType>
    <b:Guid>{01E3264A-03CE-4473-91C0-D90314876BFA}</b:Guid>
    <b:Author>
      <b:Author>
        <b:NameList>
          <b:Person>
            <b:Last>Wikipedia</b:Last>
          </b:Person>
        </b:NameList>
      </b:Author>
    </b:Author>
    <b:Title>Industry 4.0</b:Title>
    <b:Publisher>Widipedia</b:Publisher>
    <b:RefOrder>1</b:RefOrder>
  </b:Source>
  <b:Source>
    <b:Tag>IVE</b:Tag>
    <b:SourceType>Report</b:SourceType>
    <b:Guid>{E60CA0AC-B64A-4A6C-B734-5B72F22C8CDC}</b:Guid>
    <b:Author>
      <b:Author>
        <b:NameList>
          <b:Person>
            <b:Last>IVEDIX</b:Last>
          </b:Person>
        </b:NameList>
      </b:Author>
    </b:Author>
    <b:Title>The Smart Factory</b:Title>
    <b:Publisher>IVEDIX</b:Publisher>
    <b:RefOrder>2</b:RefOrder>
  </b:Source>
  <b:Source>
    <b:Tag>Cha</b:Tag>
    <b:SourceType>Report</b:SourceType>
    <b:Guid>{2BA98D81-0C92-4F92-ABAA-2756E957D22F}</b:Guid>
    <b:Author>
      <b:Author>
        <b:NameList>
          <b:Person>
            <b:Last>Tower-Clark</b:Last>
            <b:First>Charles</b:First>
          </b:Person>
        </b:NameList>
      </b:Author>
    </b:Author>
    <b:Title>Big Data, AI &amp; IoT Part Two: Driving Industry 4.0 One Step At A Time</b:Title>
    <b:Publisher>Forbes</b:Publisher>
    <b:RefOrder>3</b:RefOrder>
  </b:Source>
  <b:Source>
    <b:Tag>CSE</b:Tag>
    <b:SourceType>Report</b:SourceType>
    <b:Guid>{2A18D0D1-E157-4982-9581-2A4C1A150751}</b:Guid>
    <b:Author>
      <b:Author>
        <b:NameList>
          <b:Person>
            <b:Last>CSEGROUP</b:Last>
          </b:Person>
        </b:NameList>
      </b:Author>
    </b:Author>
    <b:Title>Bearing Data Center</b:Title>
    <b:Publisher>Case Western Reserve University</b:Publisher>
    <b:RefOrder>4</b:RefOrder>
  </b:Source>
</b:Sources>
</file>

<file path=customXml/itemProps1.xml><?xml version="1.0" encoding="utf-8"?>
<ds:datastoreItem xmlns:ds="http://schemas.openxmlformats.org/officeDocument/2006/customXml" ds:itemID="{34066614-E1EF-4B61-B846-C9F9B78D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4</cp:revision>
  <cp:lastPrinted>2020-01-07T14:45:00Z</cp:lastPrinted>
  <dcterms:created xsi:type="dcterms:W3CDTF">2020-01-07T15:45:00Z</dcterms:created>
  <dcterms:modified xsi:type="dcterms:W3CDTF">2020-01-07T17:24:00Z</dcterms:modified>
</cp:coreProperties>
</file>