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5AD1" w:rsidRPr="00000889" w:rsidRDefault="00155AD1" w:rsidP="00000889">
      <w:pPr>
        <w:jc w:val="center"/>
        <w:rPr>
          <w:b/>
          <w:sz w:val="36"/>
        </w:rPr>
      </w:pPr>
      <w:r w:rsidRPr="00000889">
        <w:rPr>
          <w:b/>
          <w:sz w:val="36"/>
        </w:rPr>
        <w:t>EPICS Gateway configuration</w:t>
      </w:r>
    </w:p>
    <w:p w:rsidR="00155AD1" w:rsidRDefault="00155AD1" w:rsidP="00155AD1">
      <w:r>
        <w:t xml:space="preserve">The configuration of all EPICS Gateway is stored and managed inside the inventory. </w:t>
      </w:r>
      <w:proofErr w:type="gramStart"/>
      <w:r w:rsidR="003C309B">
        <w:t>The first step inside the inventory will most likely to search a gateway.</w:t>
      </w:r>
      <w:proofErr w:type="gramEnd"/>
      <w:r w:rsidR="003C309B">
        <w:t xml:space="preserve"> Simply type the name of the gateway and you should get the resulting part. If you don’t see the Hostname field (and therefore don’t see if that’s the gateway you want to manage), click on the “Columns” button, type “Hostname” in the small text field under the field list and click on the “Hostname” field in the list.</w:t>
      </w:r>
    </w:p>
    <w:p w:rsidR="00155AD1" w:rsidRDefault="00155AD1" w:rsidP="00155AD1">
      <w:r>
        <w:rPr>
          <w:noProof/>
        </w:rPr>
        <w:drawing>
          <wp:inline distT="0" distB="0" distL="0" distR="0" wp14:anchorId="429F2BE9" wp14:editId="241498CE">
            <wp:extent cx="5938219" cy="170497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b="65243"/>
                    <a:stretch/>
                  </pic:blipFill>
                  <pic:spPr bwMode="auto">
                    <a:xfrm>
                      <a:off x="0" y="0"/>
                      <a:ext cx="5943600" cy="1706520"/>
                    </a:xfrm>
                    <a:prstGeom prst="rect">
                      <a:avLst/>
                    </a:prstGeom>
                    <a:ln>
                      <a:noFill/>
                    </a:ln>
                    <a:extLst>
                      <a:ext uri="{53640926-AAD7-44D8-BBD7-CCE9431645EC}">
                        <a14:shadowObscured xmlns:a14="http://schemas.microsoft.com/office/drawing/2010/main"/>
                      </a:ext>
                    </a:extLst>
                  </pic:spPr>
                </pic:pic>
              </a:graphicData>
            </a:graphic>
          </wp:inline>
        </w:drawing>
      </w:r>
    </w:p>
    <w:p w:rsidR="003C309B" w:rsidRDefault="00000889" w:rsidP="00155AD1">
      <w:r>
        <w:t>The first screen of the gateway configuration will display the access rules on top and the general configuration on the “Attribute” tab under.</w:t>
      </w:r>
    </w:p>
    <w:p w:rsidR="00C70D4B" w:rsidRDefault="00C70D4B" w:rsidP="00155AD1">
      <w:r>
        <w:rPr>
          <w:noProof/>
        </w:rPr>
        <w:drawing>
          <wp:inline distT="0" distB="0" distL="0" distR="0" wp14:anchorId="63A7A5E1" wp14:editId="75B2A617">
            <wp:extent cx="5943600" cy="49098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909820"/>
                    </a:xfrm>
                    <a:prstGeom prst="rect">
                      <a:avLst/>
                    </a:prstGeom>
                  </pic:spPr>
                </pic:pic>
              </a:graphicData>
            </a:graphic>
          </wp:inline>
        </w:drawing>
      </w:r>
    </w:p>
    <w:p w:rsidR="00C70D4B" w:rsidRDefault="00C70D4B" w:rsidP="00155AD1">
      <w:r>
        <w:lastRenderedPageBreak/>
        <w:t>Most gateways are configured as “BIDIRECTIONAL” which means the gateway will work in both directions.</w:t>
      </w:r>
    </w:p>
    <w:p w:rsidR="00C70D4B" w:rsidRDefault="00C70D4B" w:rsidP="00155AD1">
      <w:r>
        <w:rPr>
          <w:noProof/>
        </w:rPr>
        <w:drawing>
          <wp:inline distT="0" distB="0" distL="0" distR="0" wp14:anchorId="36396DD5" wp14:editId="31ABF745">
            <wp:extent cx="5934075" cy="600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83107" b="4652"/>
                    <a:stretch/>
                  </pic:blipFill>
                  <pic:spPr bwMode="auto">
                    <a:xfrm>
                      <a:off x="0" y="0"/>
                      <a:ext cx="5943600" cy="601038"/>
                    </a:xfrm>
                    <a:prstGeom prst="rect">
                      <a:avLst/>
                    </a:prstGeom>
                    <a:ln>
                      <a:noFill/>
                    </a:ln>
                    <a:extLst>
                      <a:ext uri="{53640926-AAD7-44D8-BBD7-CCE9431645EC}">
                        <a14:shadowObscured xmlns:a14="http://schemas.microsoft.com/office/drawing/2010/main"/>
                      </a:ext>
                    </a:extLst>
                  </pic:spPr>
                </pic:pic>
              </a:graphicData>
            </a:graphic>
          </wp:inline>
        </w:drawing>
      </w:r>
    </w:p>
    <w:p w:rsidR="00C70D4B" w:rsidRDefault="00C70D4B" w:rsidP="00155AD1">
      <w:r>
        <w:t xml:space="preserve">To understand which side (“Side A” and “Side B”) is </w:t>
      </w:r>
      <w:proofErr w:type="gramStart"/>
      <w:r>
        <w:t>what,</w:t>
      </w:r>
      <w:proofErr w:type="gramEnd"/>
      <w:r>
        <w:t xml:space="preserve"> you must first check the attributes and look at the “Local Address” of the side.</w:t>
      </w:r>
    </w:p>
    <w:p w:rsidR="00C70D4B" w:rsidRDefault="00C70D4B" w:rsidP="00155AD1">
      <w:r>
        <w:t>In this example the “Side A” is 172.20.3.50:5062 and respectively the “Side B” is “172.20.3.50:5064”. The access rules must be read as following. If you come from “Side A” and go to “Side B” then it’s the “Side A” column which applies to you. In the other direction then it’s the other column which applies. Think about which side you are going from and that’s the column you much check.</w:t>
      </w:r>
    </w:p>
    <w:p w:rsidR="00C70D4B" w:rsidRDefault="00C70D4B" w:rsidP="00155AD1">
      <w:r>
        <w:rPr>
          <w:noProof/>
        </w:rPr>
        <w:drawing>
          <wp:inline distT="0" distB="0" distL="0" distR="0" wp14:anchorId="38022B7B" wp14:editId="0F64572B">
            <wp:extent cx="5934075" cy="7701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25649" b="58641"/>
                    <a:stretch/>
                  </pic:blipFill>
                  <pic:spPr bwMode="auto">
                    <a:xfrm>
                      <a:off x="0" y="0"/>
                      <a:ext cx="5943600" cy="771345"/>
                    </a:xfrm>
                    <a:prstGeom prst="rect">
                      <a:avLst/>
                    </a:prstGeom>
                    <a:ln>
                      <a:noFill/>
                    </a:ln>
                    <a:extLst>
                      <a:ext uri="{53640926-AAD7-44D8-BBD7-CCE9431645EC}">
                        <a14:shadowObscured xmlns:a14="http://schemas.microsoft.com/office/drawing/2010/main"/>
                      </a:ext>
                    </a:extLst>
                  </pic:spPr>
                </pic:pic>
              </a:graphicData>
            </a:graphic>
          </wp:inline>
        </w:drawing>
      </w:r>
    </w:p>
    <w:p w:rsidR="00C70D4B" w:rsidRDefault="00C70D4B" w:rsidP="00155AD1">
      <w:r>
        <w:t>You must also note that the order on which the entries are count. The last rules which can apply will set the rule. For example here we have a first row deny all (* no read write), then we have the rule X* read which means if the channel starts with an X then we have the right to read it.</w:t>
      </w:r>
    </w:p>
    <w:p w:rsidR="00C70D4B" w:rsidRDefault="00C70D4B" w:rsidP="00155AD1">
      <w:r>
        <w:t>Rows can be moved up and down with the little green buttons and removed with the red x button.</w:t>
      </w:r>
    </w:p>
    <w:p w:rsidR="00C70D4B" w:rsidRDefault="00C70D4B" w:rsidP="00155AD1">
      <w:r>
        <w:t>To add new rules click on the “+” green button on top of the column and a new row will be added at the bottom.</w:t>
      </w:r>
    </w:p>
    <w:p w:rsidR="00C70D4B" w:rsidRDefault="00C70D4B" w:rsidP="00155AD1">
      <w:r w:rsidRPr="00C70D4B">
        <w:rPr>
          <w:b/>
        </w:rPr>
        <w:t xml:space="preserve">Note: </w:t>
      </w:r>
      <w:r>
        <w:t>As long as you don’t press the save button none of the changes you made will be stored.</w:t>
      </w:r>
    </w:p>
    <w:p w:rsidR="008749C3" w:rsidRDefault="008749C3">
      <w:r>
        <w:br w:type="page"/>
      </w:r>
    </w:p>
    <w:p w:rsidR="008749C3" w:rsidRDefault="008749C3" w:rsidP="00155AD1"/>
    <w:p w:rsidR="00155AD1" w:rsidRDefault="00155AD1" w:rsidP="00155AD1">
      <w:r>
        <w:rPr>
          <w:noProof/>
        </w:rPr>
        <w:drawing>
          <wp:inline distT="0" distB="0" distL="0" distR="0" wp14:anchorId="3466F1A1" wp14:editId="14361B3B">
            <wp:extent cx="5943600" cy="4909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909820"/>
                    </a:xfrm>
                    <a:prstGeom prst="rect">
                      <a:avLst/>
                    </a:prstGeom>
                  </pic:spPr>
                </pic:pic>
              </a:graphicData>
            </a:graphic>
          </wp:inline>
        </w:drawing>
      </w:r>
    </w:p>
    <w:p w:rsidR="00155AD1" w:rsidRDefault="00155AD1" w:rsidP="00155AD1">
      <w:r>
        <w:rPr>
          <w:noProof/>
        </w:rPr>
        <w:lastRenderedPageBreak/>
        <w:drawing>
          <wp:inline distT="0" distB="0" distL="0" distR="0" wp14:anchorId="3C7DEC57" wp14:editId="54904921">
            <wp:extent cx="5943600" cy="49098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909820"/>
                    </a:xfrm>
                    <a:prstGeom prst="rect">
                      <a:avLst/>
                    </a:prstGeom>
                  </pic:spPr>
                </pic:pic>
              </a:graphicData>
            </a:graphic>
          </wp:inline>
        </w:drawing>
      </w:r>
    </w:p>
    <w:p w:rsidR="008749C3" w:rsidRDefault="008749C3">
      <w:r>
        <w:br w:type="page"/>
      </w:r>
    </w:p>
    <w:p w:rsidR="008749C3" w:rsidRDefault="008749C3" w:rsidP="008749C3">
      <w:bookmarkStart w:id="0" w:name="_GoBack"/>
      <w:bookmarkEnd w:id="0"/>
      <w:r>
        <w:lastRenderedPageBreak/>
        <w:t>The gateway configuration is loaded only during the restart of the service, therefore even if you save a new configuration the gateway will not directly have the new rules applied. To apply them use the inventor y “Manage” tab.</w:t>
      </w:r>
    </w:p>
    <w:p w:rsidR="008749C3" w:rsidRDefault="008749C3" w:rsidP="008749C3">
      <w:r>
        <w:rPr>
          <w:noProof/>
        </w:rPr>
        <w:drawing>
          <wp:inline distT="0" distB="0" distL="0" distR="0" wp14:anchorId="6A43787D" wp14:editId="39723A4A">
            <wp:extent cx="5938219" cy="275272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43883"/>
                    <a:stretch/>
                  </pic:blipFill>
                  <pic:spPr bwMode="auto">
                    <a:xfrm>
                      <a:off x="0" y="0"/>
                      <a:ext cx="5943600" cy="2755219"/>
                    </a:xfrm>
                    <a:prstGeom prst="rect">
                      <a:avLst/>
                    </a:prstGeom>
                    <a:ln>
                      <a:noFill/>
                    </a:ln>
                    <a:extLst>
                      <a:ext uri="{53640926-AAD7-44D8-BBD7-CCE9431645EC}">
                        <a14:shadowObscured xmlns:a14="http://schemas.microsoft.com/office/drawing/2010/main"/>
                      </a:ext>
                    </a:extLst>
                  </pic:spPr>
                </pic:pic>
              </a:graphicData>
            </a:graphic>
          </wp:inline>
        </w:drawing>
      </w:r>
    </w:p>
    <w:p w:rsidR="008749C3" w:rsidRDefault="008749C3" w:rsidP="008749C3">
      <w:r>
        <w:t>You will see there all the gateways you can manage. Expanding a gateway (by clicking on the name of the gateway) will show a Log (usually empty) and 2 buttons. The action button let you restart remotely the gateway service or reboot the virtual machine for example. Usually only the “</w:t>
      </w:r>
      <w:proofErr w:type="spellStart"/>
      <w:r>
        <w:t>RestartGateway</w:t>
      </w:r>
      <w:proofErr w:type="spellEnd"/>
      <w:r>
        <w:t>” entry should be used. In case of issues with the gateway the same procedure can be used to have a clean state of the service.</w:t>
      </w:r>
    </w:p>
    <w:p w:rsidR="008749C3" w:rsidRDefault="008749C3" w:rsidP="00155AD1"/>
    <w:p w:rsidR="00155AD1" w:rsidRDefault="00155AD1" w:rsidP="00155AD1">
      <w:r>
        <w:rPr>
          <w:noProof/>
        </w:rPr>
        <w:lastRenderedPageBreak/>
        <w:drawing>
          <wp:inline distT="0" distB="0" distL="0" distR="0" wp14:anchorId="3DC4A4B5" wp14:editId="4F0F4058">
            <wp:extent cx="5943600" cy="49098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909820"/>
                    </a:xfrm>
                    <a:prstGeom prst="rect">
                      <a:avLst/>
                    </a:prstGeom>
                  </pic:spPr>
                </pic:pic>
              </a:graphicData>
            </a:graphic>
          </wp:inline>
        </w:drawing>
      </w:r>
    </w:p>
    <w:p w:rsidR="00155AD1" w:rsidRPr="00155AD1" w:rsidRDefault="00155AD1" w:rsidP="00155AD1"/>
    <w:sectPr w:rsidR="00155AD1" w:rsidRPr="00155AD1" w:rsidSect="00000889">
      <w:pgSz w:w="12240" w:h="15840"/>
      <w:pgMar w:top="709"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5AD1"/>
    <w:rsid w:val="00000889"/>
    <w:rsid w:val="00155AD1"/>
    <w:rsid w:val="003C309B"/>
    <w:rsid w:val="00490ADC"/>
    <w:rsid w:val="00843C6E"/>
    <w:rsid w:val="008749C3"/>
    <w:rsid w:val="00C70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5A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AD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5A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AD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3B13FBC3.dotm</Template>
  <TotalTime>0</TotalTime>
  <Pages>6</Pages>
  <Words>379</Words>
  <Characters>2163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PSI - Paul Scherrer Institut</Company>
  <LinksUpToDate>false</LinksUpToDate>
  <CharactersWithSpaces>2537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Bertrand Alain Gregor</dc:creator>
  <cp:lastModifiedBy>Bertrand Alain Gregor</cp:lastModifiedBy>
  <cp:revision>5</cp:revision>
  <dcterms:created xsi:type="dcterms:W3CDTF">2018-02-09T09:54:00Z</dcterms:created>
  <dcterms:modified xsi:type="dcterms:W3CDTF">2018-02-09T11:00:00Z</dcterms:modified>
</cp:coreProperties>
</file>