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0E7A165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CB8258D" w14:textId="10D876A3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decimal constants are put on the ‘stack’ using the sequence ex </w:t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; </w:t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hl,&lt;constant&gt;. 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054DA0C4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</w:p>
    <w:p w14:paraId="0E1D3860" w14:textId="1208850F" w:rsidR="005E0A72" w:rsidRDefault="005E0A72">
      <w:pPr>
        <w:pStyle w:val="Standard"/>
        <w:rPr>
          <w:rFonts w:ascii="Verdana" w:hAnsi="Verdana"/>
        </w:rPr>
      </w:pPr>
    </w:p>
    <w:p w14:paraId="023E675C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All words are compiled when treated as source code. There are no exceptions to this – all words are effectively </w:t>
      </w:r>
      <w:r>
        <w:rPr>
          <w:rFonts w:ascii="Verdana" w:hAnsi="Verdana"/>
          <w:i/>
        </w:rPr>
        <w:t>immediate.</w:t>
      </w:r>
      <w:r>
        <w:rPr>
          <w:rFonts w:ascii="Verdana" w:hAnsi="Verdana"/>
        </w:rPr>
        <w:t xml:space="preserve"> </w:t>
      </w:r>
    </w:p>
    <w:p w14:paraId="0E82A847" w14:textId="77777777" w:rsidR="005E0A72" w:rsidRDefault="005E0A72">
      <w:pPr>
        <w:pStyle w:val="Standard"/>
        <w:rPr>
          <w:rFonts w:ascii="Verdana" w:hAnsi="Verdana"/>
        </w:rPr>
      </w:pPr>
    </w:p>
    <w:p w14:paraId="6BE53D2E" w14:textId="057562C5" w:rsidR="005E0A72" w:rsidRP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purpose of almost all words is to </w:t>
      </w:r>
      <w:r w:rsidRPr="005E0A72">
        <w:rPr>
          <w:rFonts w:ascii="Verdana" w:hAnsi="Verdana"/>
          <w:u w:val="single"/>
        </w:rPr>
        <w:t>compile their functionality</w:t>
      </w:r>
      <w:r>
        <w:rPr>
          <w:rFonts w:ascii="Verdana" w:hAnsi="Verdana"/>
        </w:rPr>
        <w:t>.</w:t>
      </w:r>
    </w:p>
    <w:p w14:paraId="0146163C" w14:textId="78CFBAF5" w:rsidR="005E0A72" w:rsidRDefault="005E0A72">
      <w:pPr>
        <w:pStyle w:val="Standard"/>
        <w:rPr>
          <w:rFonts w:ascii="Verdana" w:hAnsi="Verdana"/>
        </w:rPr>
      </w:pPr>
    </w:p>
    <w:p w14:paraId="54444DED" w14:textId="5E83C21A" w:rsidR="005E0A72" w:rsidRP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t>Standard Words</w:t>
      </w:r>
    </w:p>
    <w:p w14:paraId="7FBA5262" w14:textId="77777777" w:rsidR="005E0A72" w:rsidRPr="005E0A72" w:rsidRDefault="005E0A72">
      <w:pPr>
        <w:pStyle w:val="Standard"/>
        <w:rPr>
          <w:rFonts w:ascii="Verdana" w:hAnsi="Verdana"/>
        </w:rPr>
      </w:pPr>
    </w:p>
    <w:p w14:paraId="210B5CB5" w14:textId="3794B137" w:rsidR="005E0B1F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Most common words therefore start with the same piece of code. This is a call to a routine that compiles their functionality.</w:t>
      </w:r>
    </w:p>
    <w:p w14:paraId="5E5F56E2" w14:textId="0A94F605" w:rsidR="005E0A72" w:rsidRDefault="005E0A72">
      <w:pPr>
        <w:pStyle w:val="Standard"/>
        <w:rPr>
          <w:rFonts w:ascii="Verdana" w:hAnsi="Verdana"/>
        </w:rPr>
      </w:pPr>
    </w:p>
    <w:p w14:paraId="0FAED019" w14:textId="12461315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routine simply pops the return address, which is the first byte of the code that makes up the </w:t>
      </w:r>
      <w:proofErr w:type="gramStart"/>
      <w:r>
        <w:rPr>
          <w:rFonts w:ascii="Verdana" w:hAnsi="Verdana"/>
        </w:rPr>
        <w:t>routine, and</w:t>
      </w:r>
      <w:proofErr w:type="gramEnd"/>
      <w:r>
        <w:rPr>
          <w:rFonts w:ascii="Verdana" w:hAnsi="Verdana"/>
        </w:rPr>
        <w:t xml:space="preserve"> compiles a CALL to that.</w:t>
      </w:r>
    </w:p>
    <w:p w14:paraId="2556BBE9" w14:textId="0B73A4BA" w:rsidR="005E0A72" w:rsidRDefault="005E0A72">
      <w:pPr>
        <w:pStyle w:val="Standard"/>
        <w:rPr>
          <w:rFonts w:ascii="Verdana" w:hAnsi="Verdana"/>
        </w:rPr>
      </w:pPr>
    </w:p>
    <w:p w14:paraId="6E832732" w14:textId="20D8065A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So, a routine which prints a star might look like </w:t>
      </w:r>
      <w:proofErr w:type="gramStart"/>
      <w:r>
        <w:rPr>
          <w:rFonts w:ascii="Verdana" w:hAnsi="Verdana"/>
        </w:rPr>
        <w:t>this :</w:t>
      </w:r>
      <w:proofErr w:type="gramEnd"/>
    </w:p>
    <w:p w14:paraId="1A787C5F" w14:textId="1B47FB8A" w:rsidR="005E0A72" w:rsidRDefault="005E0A72">
      <w:pPr>
        <w:pStyle w:val="Standard"/>
        <w:rPr>
          <w:rFonts w:ascii="Verdana" w:hAnsi="Verdana"/>
        </w:rPr>
      </w:pPr>
    </w:p>
    <w:p w14:paraId="3389AB5C" w14:textId="27B76E28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compilecalltofollowingcode</w:t>
      </w:r>
      <w:proofErr w:type="spellEnd"/>
      <w:r w:rsidRPr="005E0A72">
        <w:rPr>
          <w:rFonts w:ascii="Verdana" w:hAnsi="Verdana"/>
          <w:color w:val="FF0000"/>
        </w:rPr>
        <w:t>&gt;</w:t>
      </w:r>
    </w:p>
    <w:p w14:paraId="33BD4979" w14:textId="511FCE6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ld</w:t>
      </w:r>
      <w:proofErr w:type="spellEnd"/>
      <w:r w:rsidRPr="005E0A72">
        <w:rPr>
          <w:rFonts w:ascii="Verdana" w:hAnsi="Verdana"/>
          <w:color w:val="FF0000"/>
        </w:rPr>
        <w:t xml:space="preserve">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a,’*’</w:t>
      </w:r>
    </w:p>
    <w:p w14:paraId="54BEB363" w14:textId="0D2B36A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 xml:space="preserve">call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printcharacter</w:t>
      </w:r>
      <w:proofErr w:type="spellEnd"/>
    </w:p>
    <w:p w14:paraId="09A5EB7A" w14:textId="25E0D31C" w:rsid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ret</w:t>
      </w:r>
    </w:p>
    <w:p w14:paraId="3D0FA48D" w14:textId="1C2884B9" w:rsidR="005E0A72" w:rsidRDefault="005E0A72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08C6FFF6" w14:textId="7C4FD653" w:rsid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lastRenderedPageBreak/>
        <w:t>Macro word</w:t>
      </w:r>
      <w:r>
        <w:rPr>
          <w:rFonts w:ascii="Verdana" w:hAnsi="Verdana"/>
          <w:b/>
          <w:u w:val="single"/>
        </w:rPr>
        <w:t>s</w:t>
      </w:r>
    </w:p>
    <w:p w14:paraId="1DDE2F42" w14:textId="6FC7A940" w:rsidR="005E0A72" w:rsidRDefault="005E0A72">
      <w:pPr>
        <w:pStyle w:val="Standard"/>
        <w:rPr>
          <w:rFonts w:ascii="Verdana" w:hAnsi="Verdana"/>
          <w:b/>
          <w:u w:val="single"/>
        </w:rPr>
      </w:pPr>
    </w:p>
    <w:p w14:paraId="59B4F7E1" w14:textId="3AE61EAC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Macro words, like standard words, compile their own functionality. However, they do it slightly differently.</w:t>
      </w:r>
    </w:p>
    <w:p w14:paraId="293383C7" w14:textId="38533439" w:rsidR="005E0A72" w:rsidRDefault="005E0A72">
      <w:pPr>
        <w:pStyle w:val="Standard"/>
        <w:rPr>
          <w:rFonts w:ascii="Verdana" w:hAnsi="Verdana"/>
        </w:rPr>
      </w:pPr>
    </w:p>
    <w:p w14:paraId="4C01F0E4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some actions, compiling CALL </w:t>
      </w:r>
      <w:proofErr w:type="spellStart"/>
      <w:r>
        <w:rPr>
          <w:rFonts w:ascii="Verdana" w:hAnsi="Verdana"/>
        </w:rPr>
        <w:t>xxxxx</w:t>
      </w:r>
      <w:proofErr w:type="spellEnd"/>
      <w:r>
        <w:rPr>
          <w:rFonts w:ascii="Verdana" w:hAnsi="Verdana"/>
        </w:rPr>
        <w:t xml:space="preserve"> is either too slow, wasteful of space, or sometimes both. </w:t>
      </w:r>
    </w:p>
    <w:p w14:paraId="24C9F04A" w14:textId="77777777" w:rsidR="005E0A72" w:rsidRDefault="005E0A72">
      <w:pPr>
        <w:pStyle w:val="Standard"/>
        <w:rPr>
          <w:rFonts w:ascii="Verdana" w:hAnsi="Verdana"/>
        </w:rPr>
      </w:pPr>
    </w:p>
    <w:p w14:paraId="6B073AC2" w14:textId="09958EF3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example, the ‘+’ word is simply the Z80 opcode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which is a one byte single instruction. It is a bit wasteful to wrap this with a Call and a Ret.</w:t>
      </w:r>
    </w:p>
    <w:p w14:paraId="4999B600" w14:textId="28E800E8" w:rsidR="005E0A72" w:rsidRDefault="005E0A72">
      <w:pPr>
        <w:pStyle w:val="Standard"/>
        <w:rPr>
          <w:rFonts w:ascii="Verdana" w:hAnsi="Verdana"/>
        </w:rPr>
      </w:pPr>
    </w:p>
    <w:p w14:paraId="67779520" w14:textId="1A1BC971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So Macro words work like simple Assembler Macros. They are a block of code which is copied out.</w:t>
      </w:r>
      <w:r w:rsidR="00267A7A">
        <w:rPr>
          <w:rFonts w:ascii="Verdana" w:hAnsi="Verdana"/>
        </w:rPr>
        <w:t xml:space="preserve">  Simple c</w:t>
      </w:r>
    </w:p>
    <w:p w14:paraId="38ABE122" w14:textId="34E89D0F" w:rsidR="005E0A72" w:rsidRDefault="005E0A72">
      <w:pPr>
        <w:pStyle w:val="Standard"/>
        <w:rPr>
          <w:rFonts w:ascii="Verdana" w:hAnsi="Verdana"/>
        </w:rPr>
      </w:pPr>
    </w:p>
    <w:p w14:paraId="2940CF8B" w14:textId="3666D6B2" w:rsidR="005E0A72" w:rsidRDefault="005E0A72">
      <w:pPr>
        <w:pStyle w:val="Standard"/>
        <w:rPr>
          <w:rFonts w:ascii="Verdana" w:hAnsi="Verdana"/>
        </w:rPr>
      </w:pPr>
    </w:p>
    <w:p w14:paraId="22474448" w14:textId="63ED2BC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for + we have</w:t>
      </w:r>
    </w:p>
    <w:p w14:paraId="1CB68B74" w14:textId="57586F8A" w:rsidR="005E0A72" w:rsidRDefault="005E0A72">
      <w:pPr>
        <w:pStyle w:val="Standard"/>
        <w:rPr>
          <w:rFonts w:ascii="Verdana" w:hAnsi="Verdana"/>
        </w:rPr>
      </w:pPr>
    </w:p>
    <w:p w14:paraId="76BBEF80" w14:textId="5857B9A6" w:rsidR="00267A7A" w:rsidRPr="00267A7A" w:rsidRDefault="00267A7A">
      <w:pPr>
        <w:pStyle w:val="Standard"/>
        <w:rPr>
          <w:rFonts w:ascii="Verdana" w:hAnsi="Verdana"/>
          <w:color w:val="70AD47" w:themeColor="accent6"/>
        </w:rPr>
      </w:pPr>
      <w:r w:rsidRPr="00267A7A">
        <w:rPr>
          <w:rFonts w:ascii="Verdana" w:hAnsi="Verdana"/>
          <w:color w:val="70AD47" w:themeColor="accent6"/>
        </w:rPr>
        <w:tab/>
      </w:r>
      <w:r w:rsidRPr="00267A7A">
        <w:rPr>
          <w:rFonts w:ascii="Verdana" w:hAnsi="Verdana"/>
          <w:color w:val="70AD47" w:themeColor="accent6"/>
        </w:rPr>
        <w:tab/>
      </w:r>
      <w:proofErr w:type="spellStart"/>
      <w:r w:rsidRPr="00C74538">
        <w:rPr>
          <w:rFonts w:ascii="Verdana" w:hAnsi="Verdana"/>
          <w:color w:val="FF0000"/>
        </w:rPr>
        <w:t>ld</w:t>
      </w:r>
      <w:proofErr w:type="spellEnd"/>
      <w:r w:rsidRPr="00C74538">
        <w:rPr>
          <w:rFonts w:ascii="Verdana" w:hAnsi="Verdana"/>
          <w:color w:val="FF0000"/>
        </w:rPr>
        <w:t xml:space="preserve"> </w:t>
      </w:r>
      <w:r w:rsidRPr="00C74538">
        <w:rPr>
          <w:rFonts w:ascii="Verdana" w:hAnsi="Verdana"/>
          <w:color w:val="FF0000"/>
        </w:rPr>
        <w:tab/>
      </w:r>
      <w:r w:rsidRPr="00C74538">
        <w:rPr>
          <w:rFonts w:ascii="Verdana" w:hAnsi="Verdana"/>
          <w:color w:val="FF0000"/>
        </w:rPr>
        <w:tab/>
        <w:t>a,1</w:t>
      </w:r>
    </w:p>
    <w:p w14:paraId="22457183" w14:textId="63A06F1D" w:rsidR="005E0A72" w:rsidRPr="005E0A72" w:rsidRDefault="005E0A72" w:rsidP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</w:t>
      </w:r>
      <w:r>
        <w:rPr>
          <w:rFonts w:ascii="Verdana" w:hAnsi="Verdana"/>
          <w:color w:val="FF0000"/>
        </w:rPr>
        <w:t>opyfollowing</w:t>
      </w:r>
      <w:proofErr w:type="spellEnd"/>
      <w:r>
        <w:rPr>
          <w:rFonts w:ascii="Verdana" w:hAnsi="Verdana"/>
          <w:color w:val="FF0000"/>
        </w:rPr>
        <w:t xml:space="preserve"> code</w:t>
      </w:r>
      <w:r w:rsidRPr="005E0A72">
        <w:rPr>
          <w:rFonts w:ascii="Verdana" w:hAnsi="Verdana"/>
          <w:color w:val="FF0000"/>
        </w:rPr>
        <w:t>&gt;</w:t>
      </w:r>
    </w:p>
    <w:p w14:paraId="41C8D088" w14:textId="4CF7A044" w:rsidR="005E0A72" w:rsidRPr="005E0A72" w:rsidRDefault="005E0A72" w:rsidP="005E0A72">
      <w:pPr>
        <w:pStyle w:val="Standard"/>
        <w:rPr>
          <w:rFonts w:ascii="Verdana" w:hAnsi="Verdana"/>
          <w:color w:val="00B050"/>
        </w:rPr>
      </w:pP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  <w:t xml:space="preserve">add </w:t>
      </w: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</w:r>
      <w:proofErr w:type="spellStart"/>
      <w:proofErr w:type="gramStart"/>
      <w:r w:rsidRPr="005E0A72">
        <w:rPr>
          <w:rFonts w:ascii="Verdana" w:hAnsi="Verdana"/>
          <w:color w:val="00B050"/>
        </w:rPr>
        <w:t>hl,de</w:t>
      </w:r>
      <w:proofErr w:type="spellEnd"/>
      <w:proofErr w:type="gramEnd"/>
      <w:r w:rsidRPr="005E0A72">
        <w:rPr>
          <w:rFonts w:ascii="Verdana" w:hAnsi="Verdana"/>
          <w:color w:val="00B050"/>
        </w:rPr>
        <w:t xml:space="preserve"> </w:t>
      </w:r>
    </w:p>
    <w:p w14:paraId="72DCEF27" w14:textId="15140B91" w:rsidR="005E0A72" w:rsidRDefault="005E0A72">
      <w:pPr>
        <w:pStyle w:val="Standard"/>
        <w:rPr>
          <w:rFonts w:ascii="Verdana" w:hAnsi="Verdana"/>
        </w:rPr>
      </w:pPr>
    </w:p>
    <w:p w14:paraId="3D0C7731" w14:textId="22C1DF6B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is the only thing that actually belongs to the macro. </w:t>
      </w:r>
    </w:p>
    <w:p w14:paraId="14A5E99D" w14:textId="58F31D68" w:rsidR="00AD004C" w:rsidRDefault="00AD004C">
      <w:pPr>
        <w:pStyle w:val="Standard"/>
        <w:rPr>
          <w:rFonts w:ascii="Verdana" w:hAnsi="Verdana"/>
        </w:rPr>
      </w:pPr>
    </w:p>
    <w:p w14:paraId="31BCD768" w14:textId="77777777" w:rsidR="00AD004C" w:rsidRDefault="00AD004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63146BEA" w14:textId="29BC23F9" w:rsidR="00AD004C" w:rsidRDefault="00AD004C">
      <w:pPr>
        <w:pStyle w:val="Standard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Immediate Words</w:t>
      </w:r>
    </w:p>
    <w:p w14:paraId="760F7E24" w14:textId="4B6717F3" w:rsidR="00AD004C" w:rsidRDefault="00AD004C">
      <w:pPr>
        <w:pStyle w:val="Standard"/>
        <w:rPr>
          <w:rFonts w:ascii="Verdana" w:hAnsi="Verdana"/>
          <w:b/>
          <w:u w:val="single"/>
        </w:rPr>
      </w:pPr>
    </w:p>
    <w:p w14:paraId="4D0E9C45" w14:textId="34A0835A" w:rsidR="00AD004C" w:rsidRDefault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Immediate words just behave exactly as normal Z80 code, without the call prefix. They are used for things like </w:t>
      </w:r>
      <w:proofErr w:type="spellStart"/>
      <w:proofErr w:type="gramStart"/>
      <w:r>
        <w:rPr>
          <w:rFonts w:ascii="Verdana" w:hAnsi="Verdana"/>
        </w:rPr>
        <w:t>if..</w:t>
      </w:r>
      <w:proofErr w:type="gramEnd"/>
      <w:r>
        <w:rPr>
          <w:rFonts w:ascii="Verdana" w:hAnsi="Verdana"/>
        </w:rPr>
        <w:t>then</w:t>
      </w:r>
      <w:proofErr w:type="spellEnd"/>
      <w:r>
        <w:rPr>
          <w:rFonts w:ascii="Verdana" w:hAnsi="Verdana"/>
        </w:rPr>
        <w:t xml:space="preserve"> and other code generating words.</w:t>
      </w:r>
    </w:p>
    <w:p w14:paraId="0CDBF3FB" w14:textId="6D2BA751" w:rsidR="00AD004C" w:rsidRDefault="00AD004C">
      <w:pPr>
        <w:pStyle w:val="Standard"/>
        <w:rPr>
          <w:rFonts w:ascii="Verdana" w:hAnsi="Verdana"/>
        </w:rPr>
      </w:pPr>
    </w:p>
    <w:p w14:paraId="3799D8CA" w14:textId="3DE279DC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To differentiate their creation, there are two “colon definitions</w:t>
      </w:r>
      <w:proofErr w:type="gramStart"/>
      <w:r>
        <w:rPr>
          <w:rFonts w:ascii="Verdana" w:hAnsi="Verdana"/>
        </w:rPr>
        <w:t>” :</w:t>
      </w:r>
      <w:proofErr w:type="gramEnd"/>
      <w:r>
        <w:rPr>
          <w:rFonts w:ascii="Verdana" w:hAnsi="Verdana"/>
        </w:rPr>
        <w:t xml:space="preserve"> (which creates a standard word) and  :: (which creates an immediate word). The difference is </w:t>
      </w:r>
      <w:proofErr w:type="gramStart"/>
      <w:r>
        <w:rPr>
          <w:rFonts w:ascii="Verdana" w:hAnsi="Verdana"/>
        </w:rPr>
        <w:t>that :</w:t>
      </w:r>
      <w:proofErr w:type="gramEnd"/>
      <w:r>
        <w:rPr>
          <w:rFonts w:ascii="Verdana" w:hAnsi="Verdana"/>
        </w:rPr>
        <w:t xml:space="preserve"> puts in the initial call to the compile-call-to-yourself routine.</w:t>
      </w:r>
    </w:p>
    <w:p w14:paraId="3469B228" w14:textId="6B454DA5" w:rsidR="00AD004C" w:rsidRDefault="00AD004C" w:rsidP="00AD004C">
      <w:pPr>
        <w:pStyle w:val="Standard"/>
        <w:rPr>
          <w:rFonts w:ascii="Verdana" w:hAnsi="Verdana"/>
        </w:rPr>
      </w:pPr>
    </w:p>
    <w:p w14:paraId="5CC0AE6C" w14:textId="7D0DFC9F" w:rsidR="00AD004C" w:rsidRPr="00AD004C" w:rsidRDefault="00AD004C" w:rsidP="00AD004C">
      <w:pPr>
        <w:pStyle w:val="Standard"/>
        <w:rPr>
          <w:rFonts w:ascii="Verdana" w:hAnsi="Verdana"/>
          <w:b/>
          <w:u w:val="single"/>
        </w:rPr>
      </w:pPr>
      <w:r w:rsidRPr="00AD004C">
        <w:rPr>
          <w:rFonts w:ascii="Verdana" w:hAnsi="Verdana"/>
          <w:b/>
          <w:u w:val="single"/>
        </w:rPr>
        <w:t>Variables</w:t>
      </w:r>
    </w:p>
    <w:p w14:paraId="1CA163B7" w14:textId="77777777" w:rsidR="00AD004C" w:rsidRDefault="00AD004C" w:rsidP="00AD004C">
      <w:pPr>
        <w:pStyle w:val="Standard"/>
        <w:rPr>
          <w:rFonts w:ascii="Verdana" w:hAnsi="Verdana"/>
        </w:rPr>
      </w:pPr>
    </w:p>
    <w:p w14:paraId="3978D30C" w14:textId="1093E7BF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Variables are defined using variable &lt;x&gt; and they have a slightly different prefix again. They generate the following</w:t>
      </w:r>
    </w:p>
    <w:p w14:paraId="152E3792" w14:textId="0EE75C6F" w:rsidR="00AD004C" w:rsidRDefault="00AD004C" w:rsidP="00AD004C">
      <w:pPr>
        <w:pStyle w:val="Standard"/>
        <w:rPr>
          <w:rFonts w:ascii="Verdana" w:hAnsi="Verdana"/>
        </w:rPr>
      </w:pPr>
    </w:p>
    <w:p w14:paraId="759D2BCC" w14:textId="6CF60D91" w:rsidR="00AD004C" w:rsidRPr="005E0A72" w:rsidRDefault="00AD004C" w:rsidP="00AD004C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r>
        <w:rPr>
          <w:rFonts w:ascii="Verdana" w:hAnsi="Verdana"/>
          <w:color w:val="FF0000"/>
        </w:rPr>
        <w:t>compilemyreturnaddress+1&gt;</w:t>
      </w:r>
    </w:p>
    <w:p w14:paraId="1EFA6D4D" w14:textId="3A6B42F6" w:rsidR="00AD004C" w:rsidRDefault="00AD004C" w:rsidP="00AD004C">
      <w:pPr>
        <w:pStyle w:val="Standard"/>
        <w:ind w:left="709" w:firstLine="709"/>
        <w:rPr>
          <w:rFonts w:ascii="Verdana" w:hAnsi="Verdana"/>
          <w:color w:val="FF0000"/>
        </w:rPr>
      </w:pPr>
      <w:proofErr w:type="spellStart"/>
      <w:r>
        <w:rPr>
          <w:rFonts w:ascii="Verdana" w:hAnsi="Verdana"/>
          <w:color w:val="FF0000"/>
        </w:rPr>
        <w:t>dw</w:t>
      </w:r>
      <w:proofErr w:type="spellEnd"/>
      <w:r>
        <w:rPr>
          <w:rFonts w:ascii="Verdana" w:hAnsi="Verdana"/>
          <w:color w:val="FF0000"/>
        </w:rPr>
        <w:tab/>
      </w:r>
      <w:r>
        <w:rPr>
          <w:rFonts w:ascii="Verdana" w:hAnsi="Verdana"/>
          <w:color w:val="FF0000"/>
        </w:rPr>
        <w:tab/>
        <w:t>0</w:t>
      </w:r>
    </w:p>
    <w:p w14:paraId="3EBEC50A" w14:textId="6A66D9EA" w:rsidR="00AD004C" w:rsidRDefault="00AD004C">
      <w:pPr>
        <w:pStyle w:val="Standard"/>
        <w:rPr>
          <w:rFonts w:ascii="Verdana" w:hAnsi="Verdana"/>
        </w:rPr>
      </w:pPr>
    </w:p>
    <w:p w14:paraId="2CB1833B" w14:textId="46D36BAE" w:rsidR="00AD004C" w:rsidRDefault="008F1666">
      <w:pPr>
        <w:pStyle w:val="Standard"/>
        <w:rPr>
          <w:rFonts w:ascii="Verdana" w:hAnsi="Verdana"/>
        </w:rPr>
      </w:pPr>
      <w:r>
        <w:rPr>
          <w:rFonts w:ascii="Verdana" w:hAnsi="Verdana"/>
        </w:rPr>
        <w:t>The</w:t>
      </w:r>
      <w:r w:rsidR="00AD004C">
        <w:rPr>
          <w:rFonts w:ascii="Verdana" w:hAnsi="Verdana"/>
        </w:rPr>
        <w:t xml:space="preserve"> variable on its own pushes its own address onto A-&gt;B</w:t>
      </w:r>
      <w:r>
        <w:rPr>
          <w:rFonts w:ascii="Verdana" w:hAnsi="Verdana"/>
        </w:rPr>
        <w:t xml:space="preserve"> as for a </w:t>
      </w:r>
      <w:proofErr w:type="gramStart"/>
      <w:r>
        <w:rPr>
          <w:rFonts w:ascii="Verdana" w:hAnsi="Verdana"/>
        </w:rPr>
        <w:t>constant ;</w:t>
      </w:r>
      <w:proofErr w:type="gramEnd"/>
      <w:r>
        <w:rPr>
          <w:rFonts w:ascii="Verdana" w:hAnsi="Verdana"/>
        </w:rPr>
        <w:t xml:space="preserve"> the routine called does this.</w:t>
      </w:r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reason for this oddity is that it allows the fluency of FORTH, MZ’s parent language. You can </w:t>
      </w:r>
      <w:proofErr w:type="gramStart"/>
      <w:r w:rsidRPr="00A3161A">
        <w:rPr>
          <w:rFonts w:ascii="Verdana" w:hAnsi="Verdana"/>
        </w:rPr>
        <w:t>write ,</w:t>
      </w:r>
      <w:proofErr w:type="gramEnd"/>
      <w:r w:rsidRPr="00A3161A">
        <w:rPr>
          <w:rFonts w:ascii="Verdana" w:hAnsi="Verdana"/>
        </w:rPr>
        <w:t xml:space="preserve">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29EC48A" w14:textId="78042076" w:rsidR="004F4E3D" w:rsidRDefault="004F4E3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15E3A9D" w14:textId="6EE3B439" w:rsidR="005E0B1F" w:rsidRPr="004F4E3D" w:rsidRDefault="004F4E3D">
      <w:pPr>
        <w:pStyle w:val="Standard"/>
        <w:rPr>
          <w:rFonts w:ascii="Verdana" w:hAnsi="Verdana"/>
          <w:b/>
          <w:u w:val="single"/>
        </w:rPr>
      </w:pPr>
      <w:r w:rsidRPr="004F4E3D">
        <w:rPr>
          <w:rFonts w:ascii="Verdana" w:hAnsi="Verdana"/>
          <w:b/>
          <w:u w:val="single"/>
        </w:rPr>
        <w:lastRenderedPageBreak/>
        <w:t>Language Environment</w:t>
      </w:r>
    </w:p>
    <w:p w14:paraId="3085E77E" w14:textId="4E5BAF4B" w:rsidR="004F4E3D" w:rsidRDefault="004F4E3D">
      <w:pPr>
        <w:pStyle w:val="Standard"/>
        <w:rPr>
          <w:rFonts w:ascii="Verdana" w:hAnsi="Verdana"/>
        </w:rPr>
      </w:pPr>
    </w:p>
    <w:p w14:paraId="2E60BBD8" w14:textId="18B96F87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None of this </w:t>
      </w:r>
      <w:proofErr w:type="gramStart"/>
      <w:r>
        <w:rPr>
          <w:rFonts w:ascii="Verdana" w:hAnsi="Verdana"/>
        </w:rPr>
        <w:t>actually allows</w:t>
      </w:r>
      <w:proofErr w:type="gramEnd"/>
      <w:r>
        <w:rPr>
          <w:rFonts w:ascii="Verdana" w:hAnsi="Verdana"/>
        </w:rPr>
        <w:t xml:space="preserve"> you to do anything interactively. This is achieved by when you wish to execute interactively, using the word to generate code in a separate designated </w:t>
      </w:r>
      <w:proofErr w:type="gramStart"/>
      <w:r>
        <w:rPr>
          <w:rFonts w:ascii="Verdana" w:hAnsi="Verdana"/>
        </w:rPr>
        <w:t>buffer ;</w:t>
      </w:r>
      <w:proofErr w:type="gramEnd"/>
      <w:r>
        <w:rPr>
          <w:rFonts w:ascii="Verdana" w:hAnsi="Verdana"/>
        </w:rPr>
        <w:t xml:space="preserve"> a &lt;ret&gt; is added to this, creating a callable routine (which is wrapped in code to load and save the A registers).</w:t>
      </w:r>
    </w:p>
    <w:p w14:paraId="1CF841D2" w14:textId="7B01DC78" w:rsidR="00E8665A" w:rsidRDefault="00E8665A">
      <w:pPr>
        <w:pStyle w:val="Standard"/>
        <w:rPr>
          <w:rFonts w:ascii="Verdana" w:hAnsi="Verdana"/>
        </w:rPr>
      </w:pPr>
    </w:p>
    <w:p w14:paraId="1173D6DE" w14:textId="423F2950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means there are certain words that will crash the system. </w:t>
      </w:r>
      <w:r w:rsidR="00B660B4">
        <w:rPr>
          <w:rFonts w:ascii="Verdana" w:hAnsi="Verdana"/>
        </w:rPr>
        <w:t xml:space="preserve"> To help with this, certain words are deemed “protected”</w:t>
      </w:r>
      <w:r w:rsidR="00E14D7C">
        <w:rPr>
          <w:rFonts w:ascii="Verdana" w:hAnsi="Verdana"/>
        </w:rPr>
        <w:t>. These are macros that generate such code, things that pop on/off return stacks, and so on. These set the 7</w:t>
      </w:r>
      <w:r w:rsidR="00E14D7C" w:rsidRPr="00E14D7C">
        <w:rPr>
          <w:rFonts w:ascii="Verdana" w:hAnsi="Verdana"/>
          <w:vertAlign w:val="superscript"/>
        </w:rPr>
        <w:t>th</w:t>
      </w:r>
      <w:r w:rsidR="00E14D7C">
        <w:rPr>
          <w:rFonts w:ascii="Verdana" w:hAnsi="Verdana"/>
        </w:rPr>
        <w:t xml:space="preserve"> bit of the number in the </w:t>
      </w:r>
      <w:proofErr w:type="spellStart"/>
      <w:r w:rsidR="00E14D7C">
        <w:rPr>
          <w:rFonts w:ascii="Verdana" w:hAnsi="Verdana"/>
        </w:rPr>
        <w:t>ld</w:t>
      </w:r>
      <w:proofErr w:type="spellEnd"/>
      <w:r w:rsidR="00E14D7C">
        <w:rPr>
          <w:rFonts w:ascii="Verdana" w:hAnsi="Verdana"/>
        </w:rPr>
        <w:t xml:space="preserve"> </w:t>
      </w:r>
      <w:proofErr w:type="spellStart"/>
      <w:proofErr w:type="gramStart"/>
      <w:r w:rsidR="00E14D7C">
        <w:rPr>
          <w:rFonts w:ascii="Verdana" w:hAnsi="Verdana"/>
        </w:rPr>
        <w:t>a,x</w:t>
      </w:r>
      <w:proofErr w:type="spellEnd"/>
      <w:proofErr w:type="gramEnd"/>
      <w:r w:rsidR="00E14D7C">
        <w:rPr>
          <w:rFonts w:ascii="Verdana" w:hAnsi="Verdana"/>
        </w:rPr>
        <w:t xml:space="preserve"> (which is masked off). This can be used to generate an error if this code is generated to be directly executed.</w:t>
      </w: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7DCD28EA" w14:textId="77777777" w:rsidR="00E14D7C" w:rsidRDefault="00E14D7C">
      <w:pPr>
        <w:pStyle w:val="Standard"/>
        <w:rPr>
          <w:rFonts w:ascii="Verdana" w:hAnsi="Verdana"/>
        </w:rPr>
      </w:pPr>
    </w:p>
    <w:p w14:paraId="7F9A286D" w14:textId="77777777" w:rsid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5814A1DF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Length of name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7829" w:type="dxa"/>
        <w:tblLayout w:type="fixed"/>
        <w:tblLook w:val="0620" w:firstRow="1" w:lastRow="0" w:firstColumn="0" w:lastColumn="0" w:noHBand="1" w:noVBand="1"/>
      </w:tblPr>
      <w:tblGrid>
        <w:gridCol w:w="2715"/>
        <w:gridCol w:w="5114"/>
      </w:tblGrid>
      <w:tr w:rsidR="00586457" w:rsidRPr="00A3161A" w14:paraId="658036B1" w14:textId="77777777" w:rsidTr="0058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CF43F1C" w14:textId="77777777" w:rsidR="00586457" w:rsidRPr="00A3161A" w:rsidRDefault="00586457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5114" w:type="dxa"/>
            <w:vAlign w:val="center"/>
          </w:tcPr>
          <w:p w14:paraId="45E7B7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86457" w:rsidRPr="00A3161A" w14:paraId="643B7B57" w14:textId="77777777" w:rsidTr="00586457">
        <w:trPr>
          <w:trHeight w:val="298"/>
        </w:trPr>
        <w:tc>
          <w:tcPr>
            <w:tcW w:w="2715" w:type="dxa"/>
            <w:vAlign w:val="center"/>
          </w:tcPr>
          <w:p w14:paraId="02BF1DD7" w14:textId="0AF8187F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5114" w:type="dxa"/>
            <w:vAlign w:val="center"/>
          </w:tcPr>
          <w:p w14:paraId="3538EF2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BF7D8ED" w14:textId="77777777" w:rsidTr="00586457">
        <w:tc>
          <w:tcPr>
            <w:tcW w:w="2715" w:type="dxa"/>
            <w:vAlign w:val="center"/>
          </w:tcPr>
          <w:p w14:paraId="58F7A015" w14:textId="5BD02A1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5114" w:type="dxa"/>
            <w:vAlign w:val="center"/>
          </w:tcPr>
          <w:p w14:paraId="61A32CB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86457" w:rsidRPr="00A3161A" w14:paraId="0CE72EA1" w14:textId="77777777" w:rsidTr="00586457">
        <w:tc>
          <w:tcPr>
            <w:tcW w:w="2715" w:type="dxa"/>
            <w:vAlign w:val="center"/>
          </w:tcPr>
          <w:p w14:paraId="59CEB271" w14:textId="77777777" w:rsidR="00586457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>
              <w:rPr>
                <w:rFonts w:ascii="Verdana" w:hAnsi="Verdana"/>
              </w:rPr>
              <w:t xml:space="preserve"> </w:t>
            </w:r>
          </w:p>
          <w:p w14:paraId="7E49D183" w14:textId="4E38C5E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5114" w:type="dxa"/>
            <w:vAlign w:val="center"/>
          </w:tcPr>
          <w:p w14:paraId="4EFE4D45" w14:textId="5BA667C0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</w:t>
            </w:r>
            <w:r>
              <w:rPr>
                <w:rFonts w:ascii="Verdana" w:hAnsi="Verdana"/>
                <w:color w:val="000000"/>
              </w:rPr>
              <w:t xml:space="preserve"> (normal and immediate)</w:t>
            </w:r>
          </w:p>
        </w:tc>
      </w:tr>
      <w:tr w:rsidR="00586457" w:rsidRPr="00A3161A" w14:paraId="46FE97E4" w14:textId="77777777" w:rsidTr="00586457">
        <w:tc>
          <w:tcPr>
            <w:tcW w:w="2715" w:type="dxa"/>
            <w:vAlign w:val="center"/>
          </w:tcPr>
          <w:p w14:paraId="1BF492CF" w14:textId="04F63EEF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5114" w:type="dxa"/>
            <w:vAlign w:val="center"/>
          </w:tcPr>
          <w:p w14:paraId="3D7EDD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739D9A60" w14:textId="77777777" w:rsidTr="00586457">
        <w:tc>
          <w:tcPr>
            <w:tcW w:w="2715" w:type="dxa"/>
            <w:vAlign w:val="center"/>
          </w:tcPr>
          <w:p w14:paraId="3015E9A2" w14:textId="731B70CC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5114" w:type="dxa"/>
            <w:vAlign w:val="center"/>
          </w:tcPr>
          <w:p w14:paraId="71EEDCE8" w14:textId="007FB069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</w:t>
            </w:r>
            <w:r w:rsidR="006147CE">
              <w:rPr>
                <w:rFonts w:ascii="Verdana" w:hAnsi="Verdana"/>
                <w:color w:val="000000"/>
              </w:rPr>
              <w:t xml:space="preserve"> prefix</w:t>
            </w:r>
            <w:r w:rsidRPr="00A3161A">
              <w:rPr>
                <w:rFonts w:ascii="Verdana" w:hAnsi="Verdana"/>
                <w:color w:val="000000"/>
              </w:rPr>
              <w:t xml:space="preserve"> operators</w:t>
            </w:r>
          </w:p>
        </w:tc>
      </w:tr>
      <w:tr w:rsidR="00586457" w:rsidRPr="00A3161A" w14:paraId="3BD829C3" w14:textId="77777777" w:rsidTr="00586457">
        <w:tc>
          <w:tcPr>
            <w:tcW w:w="2715" w:type="dxa"/>
            <w:vAlign w:val="center"/>
          </w:tcPr>
          <w:p w14:paraId="00385CE0" w14:textId="21F0DE8A" w:rsidR="00586457" w:rsidRPr="00311F69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5114" w:type="dxa"/>
            <w:vAlign w:val="center"/>
          </w:tcPr>
          <w:p w14:paraId="2E81925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86457" w:rsidRPr="00A3161A" w14:paraId="323BB703" w14:textId="77777777" w:rsidTr="00586457">
        <w:tc>
          <w:tcPr>
            <w:tcW w:w="2715" w:type="dxa"/>
            <w:vAlign w:val="center"/>
          </w:tcPr>
          <w:p w14:paraId="6EC6F7FA" w14:textId="07F0AEDD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672FE3">
              <w:rPr>
                <w:rFonts w:ascii="Verdana" w:hAnsi="Verdana"/>
              </w:rPr>
              <w:t>[</w:t>
            </w:r>
            <w:proofErr w:type="gramStart"/>
            <w:r w:rsidRPr="00672FE3">
              <w:rPr>
                <w:rFonts w:ascii="Verdana" w:hAnsi="Verdana"/>
              </w:rPr>
              <w:t>-]if</w:t>
            </w:r>
            <w:proofErr w:type="gramEnd"/>
            <w:r w:rsidRPr="00672FE3">
              <w:rPr>
                <w:rFonts w:ascii="Verdana" w:hAnsi="Verdana"/>
              </w:rPr>
              <w:t xml:space="preserve"> .. then</w:t>
            </w:r>
          </w:p>
        </w:tc>
        <w:tc>
          <w:tcPr>
            <w:tcW w:w="5114" w:type="dxa"/>
            <w:vAlign w:val="center"/>
          </w:tcPr>
          <w:p w14:paraId="4B31028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32E2E021" w14:textId="77777777" w:rsidTr="00586457">
        <w:tc>
          <w:tcPr>
            <w:tcW w:w="2715" w:type="dxa"/>
            <w:vAlign w:val="center"/>
          </w:tcPr>
          <w:p w14:paraId="37E8B51F" w14:textId="0604585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5114" w:type="dxa"/>
            <w:vAlign w:val="center"/>
          </w:tcPr>
          <w:p w14:paraId="7F42708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420F79C" w14:textId="77777777" w:rsidTr="00586457">
        <w:tc>
          <w:tcPr>
            <w:tcW w:w="2715" w:type="dxa"/>
            <w:vAlign w:val="center"/>
          </w:tcPr>
          <w:p w14:paraId="44BD0EC1" w14:textId="7A9CD5F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5114" w:type="dxa"/>
            <w:vAlign w:val="center"/>
          </w:tcPr>
          <w:p w14:paraId="082F281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C7CB2CF" w14:textId="77777777" w:rsidTr="00586457">
        <w:tc>
          <w:tcPr>
            <w:tcW w:w="2715" w:type="dxa"/>
            <w:vAlign w:val="center"/>
          </w:tcPr>
          <w:p w14:paraId="4FC7D092" w14:textId="43795868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5114" w:type="dxa"/>
            <w:vAlign w:val="center"/>
          </w:tcPr>
          <w:p w14:paraId="41E5EB3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70857A2B" w14:textId="77777777" w:rsidTr="00586457">
        <w:tc>
          <w:tcPr>
            <w:tcW w:w="2715" w:type="dxa"/>
            <w:vAlign w:val="center"/>
          </w:tcPr>
          <w:p w14:paraId="46E47A47" w14:textId="65A40B42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5114" w:type="dxa"/>
            <w:vAlign w:val="center"/>
          </w:tcPr>
          <w:p w14:paraId="253800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4D29251B" w14:textId="77777777" w:rsidTr="00586457">
        <w:tc>
          <w:tcPr>
            <w:tcW w:w="2715" w:type="dxa"/>
            <w:vAlign w:val="center"/>
          </w:tcPr>
          <w:p w14:paraId="4BACAEB1" w14:textId="756201D0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5114" w:type="dxa"/>
            <w:vAlign w:val="center"/>
          </w:tcPr>
          <w:p w14:paraId="60A8F76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86457" w:rsidRPr="00A3161A" w14:paraId="114DF971" w14:textId="77777777" w:rsidTr="00586457">
        <w:tc>
          <w:tcPr>
            <w:tcW w:w="2715" w:type="dxa"/>
            <w:vAlign w:val="center"/>
          </w:tcPr>
          <w:p w14:paraId="3E815719" w14:textId="4C0E1B89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5114" w:type="dxa"/>
            <w:vAlign w:val="center"/>
          </w:tcPr>
          <w:p w14:paraId="61017E0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86457" w:rsidRPr="00A3161A" w14:paraId="30B00EA5" w14:textId="77777777" w:rsidTr="00586457">
        <w:tc>
          <w:tcPr>
            <w:tcW w:w="2715" w:type="dxa"/>
            <w:vAlign w:val="center"/>
          </w:tcPr>
          <w:p w14:paraId="77671E6B" w14:textId="32812D44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5114" w:type="dxa"/>
            <w:vAlign w:val="center"/>
          </w:tcPr>
          <w:p w14:paraId="1D49BBA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86457" w:rsidRPr="00A3161A" w14:paraId="4FDD3911" w14:textId="77777777" w:rsidTr="00586457">
        <w:tc>
          <w:tcPr>
            <w:tcW w:w="2715" w:type="dxa"/>
            <w:vAlign w:val="center"/>
          </w:tcPr>
          <w:p w14:paraId="6D2E8CC8" w14:textId="73A21FB2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5114" w:type="dxa"/>
            <w:vAlign w:val="center"/>
          </w:tcPr>
          <w:p w14:paraId="40386DE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86457" w:rsidRPr="00A3161A" w14:paraId="605DF64F" w14:textId="77777777" w:rsidTr="00586457">
        <w:tc>
          <w:tcPr>
            <w:tcW w:w="2715" w:type="dxa"/>
            <w:vAlign w:val="center"/>
          </w:tcPr>
          <w:p w14:paraId="74E32E91" w14:textId="76671F53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5114" w:type="dxa"/>
            <w:vAlign w:val="center"/>
          </w:tcPr>
          <w:p w14:paraId="5CD487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86457" w:rsidRPr="00A3161A" w14:paraId="542C9073" w14:textId="77777777" w:rsidTr="00586457">
        <w:tc>
          <w:tcPr>
            <w:tcW w:w="2715" w:type="dxa"/>
            <w:vAlign w:val="center"/>
          </w:tcPr>
          <w:p w14:paraId="0FBF2E3C" w14:textId="70FB3C99" w:rsidR="00586457" w:rsidRPr="00533196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5114" w:type="dxa"/>
            <w:vAlign w:val="center"/>
          </w:tcPr>
          <w:p w14:paraId="4F1ADA1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86457" w:rsidRPr="00A3161A" w14:paraId="43898170" w14:textId="77777777" w:rsidTr="00586457">
        <w:tc>
          <w:tcPr>
            <w:tcW w:w="2715" w:type="dxa"/>
            <w:vAlign w:val="center"/>
          </w:tcPr>
          <w:p w14:paraId="4CAE6730" w14:textId="3E4244CE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5114" w:type="dxa"/>
            <w:vAlign w:val="center"/>
          </w:tcPr>
          <w:p w14:paraId="03753BF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86457" w:rsidRPr="00A3161A" w14:paraId="5EED88CE" w14:textId="77777777" w:rsidTr="00586457">
        <w:tc>
          <w:tcPr>
            <w:tcW w:w="2715" w:type="dxa"/>
            <w:vAlign w:val="center"/>
          </w:tcPr>
          <w:p w14:paraId="0D378D51" w14:textId="014EFDA1" w:rsidR="00586457" w:rsidRPr="00D32A8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5114" w:type="dxa"/>
            <w:vAlign w:val="center"/>
          </w:tcPr>
          <w:p w14:paraId="4302D68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86457" w:rsidRPr="00A3161A" w14:paraId="0AF7B913" w14:textId="77777777" w:rsidTr="00586457">
        <w:tc>
          <w:tcPr>
            <w:tcW w:w="2715" w:type="dxa"/>
            <w:vAlign w:val="center"/>
          </w:tcPr>
          <w:p w14:paraId="59A63FC5" w14:textId="0733FE1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5114" w:type="dxa"/>
            <w:vAlign w:val="center"/>
          </w:tcPr>
          <w:p w14:paraId="43400B21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86457" w:rsidRPr="00A3161A" w14:paraId="27227A72" w14:textId="77777777" w:rsidTr="00586457">
        <w:tc>
          <w:tcPr>
            <w:tcW w:w="2715" w:type="dxa"/>
            <w:vAlign w:val="center"/>
          </w:tcPr>
          <w:p w14:paraId="5C83B756" w14:textId="0AE523A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5114" w:type="dxa"/>
            <w:vAlign w:val="center"/>
          </w:tcPr>
          <w:p w14:paraId="48D4CF5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86457" w:rsidRPr="00A3161A" w14:paraId="2F69BB3A" w14:textId="77777777" w:rsidTr="00586457">
        <w:tc>
          <w:tcPr>
            <w:tcW w:w="2715" w:type="dxa"/>
            <w:vAlign w:val="center"/>
          </w:tcPr>
          <w:p w14:paraId="70C03257" w14:textId="42371356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5114" w:type="dxa"/>
            <w:vAlign w:val="center"/>
          </w:tcPr>
          <w:p w14:paraId="012CD165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FBF0ACA" w14:textId="77777777" w:rsidTr="00586457">
        <w:tc>
          <w:tcPr>
            <w:tcW w:w="2715" w:type="dxa"/>
            <w:vAlign w:val="center"/>
          </w:tcPr>
          <w:p w14:paraId="06406802" w14:textId="19D63EA1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5114" w:type="dxa"/>
            <w:vAlign w:val="center"/>
          </w:tcPr>
          <w:p w14:paraId="46B242F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6FCC57BC" w14:textId="77777777" w:rsidTr="00586457">
        <w:tc>
          <w:tcPr>
            <w:tcW w:w="2715" w:type="dxa"/>
            <w:vAlign w:val="center"/>
          </w:tcPr>
          <w:p w14:paraId="1F0DCF29" w14:textId="28878BE2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[</w:t>
            </w:r>
            <w:proofErr w:type="gramStart"/>
            <w:r w:rsidRPr="00120AF2">
              <w:rPr>
                <w:rFonts w:ascii="Verdana" w:hAnsi="Verdana"/>
              </w:rPr>
              <w:t>-]until</w:t>
            </w:r>
            <w:proofErr w:type="gramEnd"/>
          </w:p>
        </w:tc>
        <w:tc>
          <w:tcPr>
            <w:tcW w:w="5114" w:type="dxa"/>
            <w:vAlign w:val="center"/>
          </w:tcPr>
          <w:p w14:paraId="03D3CF8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86457" w:rsidRPr="00A3161A" w14:paraId="77D6265D" w14:textId="77777777" w:rsidTr="00586457">
        <w:tc>
          <w:tcPr>
            <w:tcW w:w="2715" w:type="dxa"/>
            <w:vAlign w:val="center"/>
          </w:tcPr>
          <w:p w14:paraId="0D4EB944" w14:textId="0147E548" w:rsidR="00586457" w:rsidRPr="00120AF2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120AF2">
              <w:rPr>
                <w:rFonts w:ascii="Verdana" w:hAnsi="Verdana"/>
              </w:rPr>
              <w:t>begin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again</w:t>
            </w:r>
          </w:p>
        </w:tc>
        <w:tc>
          <w:tcPr>
            <w:tcW w:w="5114" w:type="dxa"/>
            <w:vAlign w:val="center"/>
          </w:tcPr>
          <w:p w14:paraId="0EB60478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86457" w:rsidRPr="00A3161A" w14:paraId="5F0D0EB8" w14:textId="77777777" w:rsidTr="00586457">
        <w:tc>
          <w:tcPr>
            <w:tcW w:w="2715" w:type="dxa"/>
            <w:vAlign w:val="center"/>
          </w:tcPr>
          <w:p w14:paraId="6D8AB585" w14:textId="5F91509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5114" w:type="dxa"/>
            <w:vAlign w:val="center"/>
          </w:tcPr>
          <w:p w14:paraId="39B7E65B" w14:textId="4F77117C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86457" w:rsidRPr="00A3161A" w14:paraId="2B23482A" w14:textId="77777777" w:rsidTr="00586457">
        <w:tc>
          <w:tcPr>
            <w:tcW w:w="2715" w:type="dxa"/>
            <w:vAlign w:val="center"/>
          </w:tcPr>
          <w:p w14:paraId="12FA84A2" w14:textId="4216FDB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5114" w:type="dxa"/>
            <w:vAlign w:val="center"/>
          </w:tcPr>
          <w:p w14:paraId="2B27A64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86457" w:rsidRPr="00A3161A" w14:paraId="6C1FD07C" w14:textId="77777777" w:rsidTr="00586457">
        <w:tc>
          <w:tcPr>
            <w:tcW w:w="2715" w:type="dxa"/>
            <w:vAlign w:val="center"/>
          </w:tcPr>
          <w:p w14:paraId="03944096" w14:textId="2DC7598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5114" w:type="dxa"/>
            <w:vAlign w:val="center"/>
          </w:tcPr>
          <w:p w14:paraId="5520F33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86457" w:rsidRPr="00A3161A" w14:paraId="4E0BBEC4" w14:textId="77777777" w:rsidTr="00586457">
        <w:tc>
          <w:tcPr>
            <w:tcW w:w="2715" w:type="dxa"/>
            <w:vAlign w:val="center"/>
          </w:tcPr>
          <w:p w14:paraId="1B8E0BC7" w14:textId="3E34AC9C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5114" w:type="dxa"/>
            <w:vAlign w:val="center"/>
          </w:tcPr>
          <w:p w14:paraId="2DB9DAC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86457" w:rsidRPr="00A3161A" w14:paraId="1341DBBC" w14:textId="77777777" w:rsidTr="00586457">
        <w:tc>
          <w:tcPr>
            <w:tcW w:w="2715" w:type="dxa"/>
            <w:vAlign w:val="center"/>
          </w:tcPr>
          <w:p w14:paraId="33A24C4E" w14:textId="68225B67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5114" w:type="dxa"/>
            <w:vAlign w:val="center"/>
          </w:tcPr>
          <w:p w14:paraId="5B6D82D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86457" w:rsidRPr="00A3161A" w14:paraId="6BA08580" w14:textId="77777777" w:rsidTr="00586457">
        <w:tc>
          <w:tcPr>
            <w:tcW w:w="2715" w:type="dxa"/>
            <w:vAlign w:val="center"/>
          </w:tcPr>
          <w:p w14:paraId="60977C68" w14:textId="3127166D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5114" w:type="dxa"/>
            <w:vAlign w:val="center"/>
          </w:tcPr>
          <w:p w14:paraId="75201A5E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86457" w:rsidRPr="00A3161A" w14:paraId="37078174" w14:textId="77777777" w:rsidTr="00586457">
        <w:tc>
          <w:tcPr>
            <w:tcW w:w="2715" w:type="dxa"/>
            <w:vAlign w:val="center"/>
          </w:tcPr>
          <w:p w14:paraId="082E7B5C" w14:textId="274F4B79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5114" w:type="dxa"/>
            <w:vAlign w:val="center"/>
          </w:tcPr>
          <w:p w14:paraId="3332983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86457" w:rsidRPr="00A3161A" w14:paraId="18F501AA" w14:textId="77777777" w:rsidTr="00586457">
        <w:tc>
          <w:tcPr>
            <w:tcW w:w="2715" w:type="dxa"/>
            <w:vAlign w:val="center"/>
          </w:tcPr>
          <w:p w14:paraId="35FE0D71" w14:textId="6810BB27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120AF2">
              <w:rPr>
                <w:rFonts w:ascii="Verdana" w:hAnsi="Verdana"/>
              </w:rPr>
              <w:t>for</w:t>
            </w:r>
            <w:proofErr w:type="gramStart"/>
            <w:r w:rsidRPr="00120AF2">
              <w:rPr>
                <w:rFonts w:ascii="Verdana" w:hAnsi="Verdana"/>
              </w:rPr>
              <w:t xml:space="preserve"> ..</w:t>
            </w:r>
            <w:proofErr w:type="gramEnd"/>
            <w:r w:rsidRPr="00120AF2">
              <w:rPr>
                <w:rFonts w:ascii="Verdana" w:hAnsi="Verdana"/>
              </w:rPr>
              <w:t xml:space="preserve"> next</w:t>
            </w:r>
          </w:p>
        </w:tc>
        <w:tc>
          <w:tcPr>
            <w:tcW w:w="5114" w:type="dxa"/>
            <w:vAlign w:val="center"/>
          </w:tcPr>
          <w:p w14:paraId="46A0915A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86457" w:rsidRPr="00A3161A" w14:paraId="04EA4E2E" w14:textId="77777777" w:rsidTr="00586457">
        <w:tc>
          <w:tcPr>
            <w:tcW w:w="2715" w:type="dxa"/>
            <w:vAlign w:val="center"/>
          </w:tcPr>
          <w:p w14:paraId="0A4D93AE" w14:textId="516636FC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5114" w:type="dxa"/>
            <w:vAlign w:val="center"/>
          </w:tcPr>
          <w:p w14:paraId="7CB34851" w14:textId="077E2B1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Stop Z80 </w:t>
            </w:r>
            <w:r>
              <w:rPr>
                <w:rFonts w:ascii="Verdana" w:hAnsi="Verdana"/>
                <w:color w:val="000000"/>
              </w:rPr>
              <w:t>running</w:t>
            </w:r>
          </w:p>
        </w:tc>
      </w:tr>
      <w:tr w:rsidR="00586457" w:rsidRPr="00A3161A" w14:paraId="6671EF3E" w14:textId="77777777" w:rsidTr="00586457">
        <w:tc>
          <w:tcPr>
            <w:tcW w:w="2715" w:type="dxa"/>
            <w:vAlign w:val="center"/>
          </w:tcPr>
          <w:p w14:paraId="2BC5ECD7" w14:textId="29D9ABE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120AF2">
              <w:rPr>
                <w:rFonts w:ascii="Verdana" w:hAnsi="Verdana"/>
              </w:rPr>
              <w:lastRenderedPageBreak/>
              <w:t>i</w:t>
            </w:r>
            <w:proofErr w:type="spellEnd"/>
          </w:p>
        </w:tc>
        <w:tc>
          <w:tcPr>
            <w:tcW w:w="5114" w:type="dxa"/>
            <w:vAlign w:val="center"/>
          </w:tcPr>
          <w:p w14:paraId="2952BEE4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672FE3" w:rsidRPr="00A3161A" w14:paraId="7D319003" w14:textId="77777777" w:rsidTr="00586457">
        <w:tc>
          <w:tcPr>
            <w:tcW w:w="2715" w:type="dxa"/>
            <w:vAlign w:val="center"/>
          </w:tcPr>
          <w:p w14:paraId="543BCAA3" w14:textId="49AEF429" w:rsidR="00672FE3" w:rsidRPr="00120AF2" w:rsidRDefault="00F668DB" w:rsidP="008A2169">
            <w:pPr>
              <w:pStyle w:val="TableContents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[</w:t>
            </w:r>
            <w:r w:rsidR="00672FE3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]</w:t>
            </w:r>
            <w:bookmarkStart w:id="0" w:name="_GoBack"/>
            <w:bookmarkEnd w:id="0"/>
            <w:r w:rsidR="00672FE3">
              <w:rPr>
                <w:rFonts w:ascii="Verdana" w:hAnsi="Verdana"/>
              </w:rPr>
              <w:t>if … then</w:t>
            </w:r>
          </w:p>
        </w:tc>
        <w:tc>
          <w:tcPr>
            <w:tcW w:w="5114" w:type="dxa"/>
            <w:vAlign w:val="center"/>
          </w:tcPr>
          <w:p w14:paraId="14D9A8E8" w14:textId="47CB7424" w:rsidR="00672FE3" w:rsidRPr="00A3161A" w:rsidRDefault="00672FE3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86457" w:rsidRPr="00A3161A" w14:paraId="1DCBC18F" w14:textId="77777777" w:rsidTr="00586457">
        <w:tc>
          <w:tcPr>
            <w:tcW w:w="2715" w:type="dxa"/>
            <w:vAlign w:val="center"/>
          </w:tcPr>
          <w:p w14:paraId="3BF40320" w14:textId="2BA2BD5D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5114" w:type="dxa"/>
            <w:vAlign w:val="center"/>
          </w:tcPr>
          <w:p w14:paraId="5EA5E8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86457" w:rsidRPr="00A3161A" w14:paraId="28A8BBBA" w14:textId="77777777" w:rsidTr="00586457">
        <w:tc>
          <w:tcPr>
            <w:tcW w:w="2715" w:type="dxa"/>
            <w:vAlign w:val="center"/>
          </w:tcPr>
          <w:p w14:paraId="2CCD4A6A" w14:textId="14DD5044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gfx.write</w:t>
            </w:r>
            <w:proofErr w:type="gramEnd"/>
            <w:r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5114" w:type="dxa"/>
            <w:vAlign w:val="center"/>
          </w:tcPr>
          <w:p w14:paraId="2E7DBC2C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86457" w:rsidRPr="00A3161A" w14:paraId="47C5CA3D" w14:textId="77777777" w:rsidTr="00586457">
        <w:tc>
          <w:tcPr>
            <w:tcW w:w="2715" w:type="dxa"/>
            <w:vAlign w:val="center"/>
          </w:tcPr>
          <w:p w14:paraId="7256031E" w14:textId="4A47FB0F" w:rsidR="00586457" w:rsidRPr="005B055E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5114" w:type="dxa"/>
            <w:vAlign w:val="center"/>
          </w:tcPr>
          <w:p w14:paraId="0E2F4DBB" w14:textId="3B87EF93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86457" w:rsidRPr="00A3161A" w14:paraId="59CC5875" w14:textId="77777777" w:rsidTr="00586457">
        <w:tc>
          <w:tcPr>
            <w:tcW w:w="2715" w:type="dxa"/>
            <w:vAlign w:val="center"/>
          </w:tcPr>
          <w:p w14:paraId="09EC4EB2" w14:textId="65F5C3F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5114" w:type="dxa"/>
            <w:vAlign w:val="center"/>
          </w:tcPr>
          <w:p w14:paraId="58EEBCC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2433C9DC" w14:textId="77777777" w:rsidTr="00586457">
        <w:tc>
          <w:tcPr>
            <w:tcW w:w="2715" w:type="dxa"/>
            <w:vAlign w:val="center"/>
          </w:tcPr>
          <w:p w14:paraId="0F6A759F" w14:textId="11C18DE7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5114" w:type="dxa"/>
            <w:vAlign w:val="center"/>
          </w:tcPr>
          <w:p w14:paraId="00DFC9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5706F70A" w14:textId="77777777" w:rsidTr="00586457">
        <w:tc>
          <w:tcPr>
            <w:tcW w:w="2715" w:type="dxa"/>
            <w:vAlign w:val="center"/>
          </w:tcPr>
          <w:p w14:paraId="71D3D2B7" w14:textId="0BB0875D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5114" w:type="dxa"/>
            <w:vAlign w:val="center"/>
          </w:tcPr>
          <w:p w14:paraId="22F2C89D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11CE415D" w14:textId="77777777" w:rsidTr="00586457">
        <w:tc>
          <w:tcPr>
            <w:tcW w:w="2715" w:type="dxa"/>
            <w:vAlign w:val="center"/>
          </w:tcPr>
          <w:p w14:paraId="414029D4" w14:textId="25432F1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5114" w:type="dxa"/>
            <w:vAlign w:val="center"/>
          </w:tcPr>
          <w:p w14:paraId="329178A6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86457" w:rsidRPr="00A3161A" w14:paraId="3E5CA24B" w14:textId="77777777" w:rsidTr="00586457">
        <w:tc>
          <w:tcPr>
            <w:tcW w:w="2715" w:type="dxa"/>
            <w:vAlign w:val="center"/>
          </w:tcPr>
          <w:p w14:paraId="30AE4415" w14:textId="0D768725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5114" w:type="dxa"/>
            <w:vAlign w:val="center"/>
          </w:tcPr>
          <w:p w14:paraId="2F35CF40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86457" w:rsidRPr="00A3161A" w14:paraId="3A1EF4FE" w14:textId="77777777" w:rsidTr="00586457">
        <w:tc>
          <w:tcPr>
            <w:tcW w:w="2715" w:type="dxa"/>
            <w:vAlign w:val="center"/>
          </w:tcPr>
          <w:p w14:paraId="02CADB23" w14:textId="3575B02E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5114" w:type="dxa"/>
            <w:vAlign w:val="center"/>
          </w:tcPr>
          <w:p w14:paraId="67476C9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86457" w:rsidRPr="00A3161A" w14:paraId="3CEB0A5B" w14:textId="77777777" w:rsidTr="00586457">
        <w:tc>
          <w:tcPr>
            <w:tcW w:w="2715" w:type="dxa"/>
            <w:vAlign w:val="center"/>
          </w:tcPr>
          <w:p w14:paraId="50A976F5" w14:textId="0830130F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5114" w:type="dxa"/>
            <w:vAlign w:val="center"/>
          </w:tcPr>
          <w:p w14:paraId="634DDB83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1AFB21F0" w14:textId="77777777" w:rsidTr="00586457">
        <w:tc>
          <w:tcPr>
            <w:tcW w:w="2715" w:type="dxa"/>
            <w:vAlign w:val="center"/>
          </w:tcPr>
          <w:p w14:paraId="1FF90FC4" w14:textId="405BAA41" w:rsidR="00586457" w:rsidRPr="008411DC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5114" w:type="dxa"/>
            <w:vAlign w:val="center"/>
          </w:tcPr>
          <w:p w14:paraId="3B893D2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86457" w:rsidRPr="00A3161A" w14:paraId="27C4417C" w14:textId="77777777" w:rsidTr="00586457">
        <w:tc>
          <w:tcPr>
            <w:tcW w:w="2715" w:type="dxa"/>
            <w:vAlign w:val="center"/>
          </w:tcPr>
          <w:p w14:paraId="012DC4D6" w14:textId="1823E48B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5114" w:type="dxa"/>
            <w:vAlign w:val="center"/>
          </w:tcPr>
          <w:p w14:paraId="5ECADE6F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86457" w:rsidRPr="00A3161A" w14:paraId="508BACC7" w14:textId="77777777" w:rsidTr="00586457">
        <w:tc>
          <w:tcPr>
            <w:tcW w:w="2715" w:type="dxa"/>
            <w:vAlign w:val="center"/>
          </w:tcPr>
          <w:p w14:paraId="2F1100DF" w14:textId="6EFB5EDF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5114" w:type="dxa"/>
            <w:vAlign w:val="center"/>
          </w:tcPr>
          <w:p w14:paraId="1E12C13B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86457" w:rsidRPr="00A3161A" w14:paraId="294A97A3" w14:textId="77777777" w:rsidTr="00586457">
        <w:tc>
          <w:tcPr>
            <w:tcW w:w="2715" w:type="dxa"/>
            <w:vAlign w:val="center"/>
          </w:tcPr>
          <w:p w14:paraId="19703EEA" w14:textId="38549FA1" w:rsidR="00586457" w:rsidRPr="00C809FD" w:rsidRDefault="00586457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5114" w:type="dxa"/>
            <w:vAlign w:val="center"/>
          </w:tcPr>
          <w:p w14:paraId="0B5DD1E9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86457" w:rsidRPr="00A3161A" w14:paraId="7E512A13" w14:textId="77777777" w:rsidTr="00586457">
        <w:tc>
          <w:tcPr>
            <w:tcW w:w="2715" w:type="dxa"/>
            <w:vAlign w:val="center"/>
          </w:tcPr>
          <w:p w14:paraId="2DA80056" w14:textId="255286B0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5114" w:type="dxa"/>
            <w:vAlign w:val="center"/>
          </w:tcPr>
          <w:p w14:paraId="0275DAA2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86457" w:rsidRPr="00A3161A" w14:paraId="5BFC5607" w14:textId="77777777" w:rsidTr="00586457">
        <w:tc>
          <w:tcPr>
            <w:tcW w:w="2715" w:type="dxa"/>
            <w:vAlign w:val="center"/>
          </w:tcPr>
          <w:p w14:paraId="0AC82813" w14:textId="21386728" w:rsidR="00586457" w:rsidRPr="00A3161A" w:rsidRDefault="00586457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5114" w:type="dxa"/>
            <w:vAlign w:val="center"/>
          </w:tcPr>
          <w:p w14:paraId="63CD7487" w14:textId="77777777" w:rsidR="00586457" w:rsidRPr="00A3161A" w:rsidRDefault="00586457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B1511" w14:textId="77777777" w:rsidR="00566B8D" w:rsidRDefault="00566B8D">
      <w:r>
        <w:separator/>
      </w:r>
    </w:p>
  </w:endnote>
  <w:endnote w:type="continuationSeparator" w:id="0">
    <w:p w14:paraId="5E7AF70C" w14:textId="77777777" w:rsidR="00566B8D" w:rsidRDefault="0056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85AE" w14:textId="77777777" w:rsidR="00566B8D" w:rsidRDefault="00566B8D">
      <w:r>
        <w:rPr>
          <w:color w:val="000000"/>
        </w:rPr>
        <w:separator/>
      </w:r>
    </w:p>
  </w:footnote>
  <w:footnote w:type="continuationSeparator" w:id="0">
    <w:p w14:paraId="79EF4D7F" w14:textId="77777777" w:rsidR="00566B8D" w:rsidRDefault="00566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20AF2"/>
    <w:rsid w:val="001458CC"/>
    <w:rsid w:val="002208F8"/>
    <w:rsid w:val="00267A7A"/>
    <w:rsid w:val="002C5A74"/>
    <w:rsid w:val="00311F69"/>
    <w:rsid w:val="003C5256"/>
    <w:rsid w:val="00446FA5"/>
    <w:rsid w:val="004528FC"/>
    <w:rsid w:val="004F4E3D"/>
    <w:rsid w:val="00533196"/>
    <w:rsid w:val="00543035"/>
    <w:rsid w:val="00566B8D"/>
    <w:rsid w:val="00586457"/>
    <w:rsid w:val="005B055E"/>
    <w:rsid w:val="005E0A72"/>
    <w:rsid w:val="005E0B1F"/>
    <w:rsid w:val="006147CE"/>
    <w:rsid w:val="00672FE3"/>
    <w:rsid w:val="00674AE9"/>
    <w:rsid w:val="0072204D"/>
    <w:rsid w:val="0083350C"/>
    <w:rsid w:val="008411DC"/>
    <w:rsid w:val="008A2169"/>
    <w:rsid w:val="008C4B65"/>
    <w:rsid w:val="008D62ED"/>
    <w:rsid w:val="008F1666"/>
    <w:rsid w:val="009D5DA2"/>
    <w:rsid w:val="00A3161A"/>
    <w:rsid w:val="00AC0FC6"/>
    <w:rsid w:val="00AD004C"/>
    <w:rsid w:val="00AD1E4E"/>
    <w:rsid w:val="00AD5CB2"/>
    <w:rsid w:val="00B24EB1"/>
    <w:rsid w:val="00B660B4"/>
    <w:rsid w:val="00BF6AE4"/>
    <w:rsid w:val="00C675EB"/>
    <w:rsid w:val="00C74538"/>
    <w:rsid w:val="00C809FD"/>
    <w:rsid w:val="00D32A8D"/>
    <w:rsid w:val="00D649A2"/>
    <w:rsid w:val="00E00E4A"/>
    <w:rsid w:val="00E14391"/>
    <w:rsid w:val="00E14D7C"/>
    <w:rsid w:val="00E8665A"/>
    <w:rsid w:val="00EA4E83"/>
    <w:rsid w:val="00F668DB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38</cp:revision>
  <dcterms:created xsi:type="dcterms:W3CDTF">2018-11-09T19:26:00Z</dcterms:created>
  <dcterms:modified xsi:type="dcterms:W3CDTF">2018-11-13T09:24:00Z</dcterms:modified>
</cp:coreProperties>
</file>