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D4" w:rsidRPr="00AF6F09" w:rsidRDefault="002369E2" w:rsidP="00AF6F09">
      <w:pPr>
        <w:jc w:val="center"/>
        <w:rPr>
          <w:b/>
          <w:u w:val="single"/>
        </w:rPr>
      </w:pPr>
      <w:r w:rsidRPr="00AF6F09">
        <w:rPr>
          <w:b/>
          <w:u w:val="single"/>
        </w:rPr>
        <w:t>Fred II Hardware</w:t>
      </w:r>
    </w:p>
    <w:p w:rsidR="002369E2" w:rsidRDefault="00AF6F09" w:rsidP="00AF6F09">
      <w:pPr>
        <w:rPr>
          <w:i/>
        </w:rPr>
      </w:pPr>
      <w:r w:rsidRPr="00AF6F09">
        <w:rPr>
          <w:i/>
        </w:rPr>
        <w:t>Derived from information</w:t>
      </w:r>
      <w:r>
        <w:rPr>
          <w:i/>
        </w:rPr>
        <w:t xml:space="preserve"> </w:t>
      </w:r>
      <w:r w:rsidRPr="00AF6F09">
        <w:rPr>
          <w:i/>
        </w:rPr>
        <w:t xml:space="preserve">provided courtesy of the Hagley Museum and Library from documents on "FRED" developments </w:t>
      </w:r>
      <w:proofErr w:type="gramStart"/>
      <w:r w:rsidRPr="00AF6F09">
        <w:rPr>
          <w:i/>
        </w:rPr>
        <w:t>at  RCA</w:t>
      </w:r>
      <w:proofErr w:type="gramEnd"/>
      <w:r w:rsidRPr="00AF6F09">
        <w:rPr>
          <w:i/>
        </w:rPr>
        <w:t>, dated 1974-75; "Fred Folder 1", Acc. 2464, Box 919 described as the "Billie Joe Call" Collection, accession no. 2464.54.  Hagley Museum &amp; Library, Wilmington, DE 19807</w:t>
      </w:r>
    </w:p>
    <w:p w:rsidR="00AF6F09" w:rsidRPr="00AF6F09" w:rsidRDefault="00AF6F09" w:rsidP="00AF6F09">
      <w:pPr>
        <w:rPr>
          <w:u w:val="single"/>
        </w:rPr>
      </w:pPr>
      <w:r w:rsidRPr="00AF6F09">
        <w:rPr>
          <w:u w:val="single"/>
        </w:rPr>
        <w:t>Information from FEL-1 Disassembly</w:t>
      </w:r>
    </w:p>
    <w:p w:rsidR="00AF6F09" w:rsidRDefault="00AF6F09" w:rsidP="00AF6F09">
      <w:r>
        <w:t xml:space="preserve">EF1 is 1 when a keypad byte is available. It is read from INP 0. There is a shift switch. I think this is set manually. (Implied). Horizontal resolution is set by a toggle switch. The monitor code relies on this being in 'single byte' mode. EF2 and EF3 are external tests. EF2 detects tape stop. EF4 </w:t>
      </w:r>
      <w:proofErr w:type="gramStart"/>
      <w:r>
        <w:t>In ?</w:t>
      </w:r>
      <w:proofErr w:type="gramEnd"/>
      <w:r>
        <w:t xml:space="preserve"> </w:t>
      </w:r>
      <w:proofErr w:type="gramStart"/>
      <w:r>
        <w:t>Error ?</w:t>
      </w:r>
      <w:proofErr w:type="gramEnd"/>
      <w:r>
        <w:t xml:space="preserve"> Port 1 is a device selector. 1 Keypad, 2 TV, 3 Tape Device. Port 2 is device control for keypad it is set to 0/1 for TV to 0/3, for Tape $20 is read. Port 3 is a control register bit 2 (4) speaker bit 1 (2) enable tape out and bit 0 (1) is run. Port 4 is the external control register. Port 6 is an extension port (in and out). Clock Frequency can be derived from the tone code. In BJC notes 04 is 360us. This is 160 + 40 + 40 *4 cycles. Hence it is clocked at 1Mhz. All the products in the table (kc x us) come to 1000.</w:t>
      </w:r>
    </w:p>
    <w:p w:rsidR="00AF6F09" w:rsidRPr="008A78EA" w:rsidRDefault="008A78EA" w:rsidP="00AF6F09">
      <w:pPr>
        <w:rPr>
          <w:u w:val="single"/>
        </w:rPr>
      </w:pPr>
      <w:r w:rsidRPr="008A78EA">
        <w:rPr>
          <w:u w:val="single"/>
        </w:rPr>
        <w:t>CPU</w:t>
      </w:r>
    </w:p>
    <w:p w:rsidR="008A78EA" w:rsidRDefault="008A78EA" w:rsidP="00AF6F09">
      <w:r>
        <w:t xml:space="preserve">Clock 1.0 </w:t>
      </w:r>
      <w:proofErr w:type="spellStart"/>
      <w:r>
        <w:t>Mhz</w:t>
      </w:r>
      <w:proofErr w:type="spellEnd"/>
      <w:r>
        <w:t xml:space="preserve"> (derived from tone and tape frequency information, FEL-1 source code)</w:t>
      </w:r>
      <w:r w:rsidR="00015A6D">
        <w:t>. Appears to be 1801.</w:t>
      </w:r>
    </w:p>
    <w:p w:rsidR="008A78EA" w:rsidRPr="008A78EA" w:rsidRDefault="008A78EA" w:rsidP="00AF6F09">
      <w:pPr>
        <w:rPr>
          <w:u w:val="single"/>
        </w:rPr>
      </w:pPr>
      <w:r w:rsidRPr="008A78EA">
        <w:rPr>
          <w:u w:val="single"/>
        </w:rPr>
        <w:t>RAM</w:t>
      </w:r>
    </w:p>
    <w:p w:rsidR="008A78EA" w:rsidRDefault="003B0E3B" w:rsidP="00AF6F09">
      <w:r>
        <w:t xml:space="preserve">1 or 2k of RAM (layout). </w:t>
      </w:r>
      <w:r w:rsidR="006D0B26">
        <w:t>The RAM card (A12) is on board decoded (e.g. A8-A11 are latched) but nothing is done with A11 nor are A12-15 decode. Hence the 2k of RAM is repeated 32 times in the 64k address space, but if only 1k RAM is present that is followed by an empty 1k. (see 2602 based RAM card schematic)</w:t>
      </w:r>
      <w:r w:rsidR="006D0B26">
        <w:tab/>
      </w:r>
    </w:p>
    <w:p w:rsidR="00597A7F" w:rsidRPr="00597A7F" w:rsidRDefault="00597A7F" w:rsidP="00AF6F09">
      <w:pPr>
        <w:rPr>
          <w:u w:val="single"/>
        </w:rPr>
      </w:pPr>
      <w:r w:rsidRPr="00597A7F">
        <w:rPr>
          <w:u w:val="single"/>
        </w:rPr>
        <w:t>Hex Utility Display</w:t>
      </w:r>
    </w:p>
    <w:p w:rsidR="00597A7F" w:rsidRDefault="00597A7F" w:rsidP="00AF6F09">
      <w:r>
        <w:t xml:space="preserve">See Folder 2 Page </w:t>
      </w:r>
      <w:proofErr w:type="gramStart"/>
      <w:r>
        <w:t>22 ?</w:t>
      </w:r>
      <w:proofErr w:type="gramEnd"/>
    </w:p>
    <w:p w:rsidR="003B0E3B" w:rsidRDefault="003B0E3B" w:rsidP="00AF6F09">
      <w:pPr>
        <w:rPr>
          <w:u w:val="single"/>
        </w:rPr>
      </w:pPr>
      <w:r>
        <w:rPr>
          <w:u w:val="single"/>
        </w:rPr>
        <w:t>Panel 1</w:t>
      </w:r>
    </w:p>
    <w:p w:rsidR="003B0E3B" w:rsidRDefault="003B0E3B" w:rsidP="003B0E3B">
      <w:pPr>
        <w:pStyle w:val="ListParagraph"/>
        <w:numPr>
          <w:ilvl w:val="0"/>
          <w:numId w:val="6"/>
        </w:numPr>
      </w:pPr>
      <w:r>
        <w:t>S (Push switch connected t</w:t>
      </w:r>
      <w:r w:rsidR="007D6F8F">
        <w:t xml:space="preserve">o CA) - </w:t>
      </w:r>
      <w:r w:rsidR="007D6F8F" w:rsidRPr="007D6F8F">
        <w:rPr>
          <w:b/>
        </w:rPr>
        <w:t>SHIFT</w:t>
      </w:r>
    </w:p>
    <w:p w:rsidR="007D6F8F" w:rsidRDefault="007D6F8F" w:rsidP="003B0E3B">
      <w:pPr>
        <w:pStyle w:val="ListParagraph"/>
        <w:numPr>
          <w:ilvl w:val="0"/>
          <w:numId w:val="6"/>
        </w:numPr>
      </w:pPr>
      <w:r>
        <w:t>L Load (toggle connected to LD) – Load Mode</w:t>
      </w:r>
      <w:r w:rsidR="00F43D0D">
        <w:t xml:space="preserve"> </w:t>
      </w:r>
      <w:r w:rsidR="00F43D0D">
        <w:rPr>
          <w:b/>
        </w:rPr>
        <w:t>1801 STD</w:t>
      </w:r>
    </w:p>
    <w:p w:rsidR="007D6F8F" w:rsidRDefault="007D6F8F" w:rsidP="003B0E3B">
      <w:pPr>
        <w:pStyle w:val="ListParagraph"/>
        <w:numPr>
          <w:ilvl w:val="0"/>
          <w:numId w:val="6"/>
        </w:numPr>
      </w:pPr>
      <w:r>
        <w:t>R Run (toggle connected to RS RN) – Run Mode</w:t>
      </w:r>
      <w:r w:rsidR="00F43D0D">
        <w:t xml:space="preserve"> </w:t>
      </w:r>
      <w:r w:rsidR="00F43D0D">
        <w:rPr>
          <w:b/>
        </w:rPr>
        <w:t>1801 STD</w:t>
      </w:r>
    </w:p>
    <w:p w:rsidR="007D6F8F" w:rsidRDefault="007D6F8F" w:rsidP="003B0E3B">
      <w:pPr>
        <w:pStyle w:val="ListParagraph"/>
        <w:numPr>
          <w:ilvl w:val="0"/>
          <w:numId w:val="6"/>
        </w:numPr>
      </w:pPr>
      <w:r>
        <w:t>E (RED lamp)</w:t>
      </w:r>
      <w:r w:rsidR="000F63FA">
        <w:t xml:space="preserve"> – </w:t>
      </w:r>
      <w:r w:rsidR="000F63FA">
        <w:rPr>
          <w:b/>
        </w:rPr>
        <w:t>TAPE ERROR</w:t>
      </w:r>
    </w:p>
    <w:p w:rsidR="007D6F8F" w:rsidRPr="002515BC" w:rsidRDefault="007D6F8F" w:rsidP="003B0E3B">
      <w:pPr>
        <w:pStyle w:val="ListParagraph"/>
        <w:numPr>
          <w:ilvl w:val="0"/>
          <w:numId w:val="6"/>
        </w:numPr>
      </w:pPr>
      <w:r>
        <w:t>T (RED lamp)</w:t>
      </w:r>
      <w:r w:rsidR="000F63FA">
        <w:t xml:space="preserve"> – </w:t>
      </w:r>
      <w:r w:rsidR="000F63FA">
        <w:rPr>
          <w:b/>
        </w:rPr>
        <w:t>TAPE LIGHT</w:t>
      </w:r>
    </w:p>
    <w:p w:rsidR="002515BC" w:rsidRPr="003B0E3B" w:rsidRDefault="002515BC" w:rsidP="002515BC">
      <w:r>
        <w:t>A12 note INH.LO (N) A12 and Lamp HI-M (High Memory), option of upper/lower 2k working on A</w:t>
      </w:r>
      <w:proofErr w:type="gramStart"/>
      <w:r>
        <w:t>12 ?</w:t>
      </w:r>
      <w:proofErr w:type="gramEnd"/>
      <w:r>
        <w:t xml:space="preserve"> 4/82. Maybe Load in High Run in </w:t>
      </w:r>
      <w:proofErr w:type="gramStart"/>
      <w:r>
        <w:t>High ?</w:t>
      </w:r>
      <w:proofErr w:type="gramEnd"/>
    </w:p>
    <w:p w:rsidR="0025558E" w:rsidRPr="0025558E" w:rsidRDefault="0025558E">
      <w:pPr>
        <w:rPr>
          <w:u w:val="single"/>
        </w:rPr>
      </w:pPr>
      <w:r w:rsidRPr="0025558E">
        <w:rPr>
          <w:u w:val="single"/>
        </w:rPr>
        <w:t>Back Panel</w:t>
      </w:r>
    </w:p>
    <w:p w:rsidR="0025558E" w:rsidRDefault="0025558E">
      <w:r>
        <w:t xml:space="preserve">TV RUN IN WR FF Plugs T Y X H </w:t>
      </w:r>
      <w:proofErr w:type="gramStart"/>
      <w:r>
        <w:t>K ?</w:t>
      </w:r>
      <w:proofErr w:type="gramEnd"/>
      <w:r>
        <w:t xml:space="preserve"> Older version H is Byte (S5) K Tape (S6/8) YX S1/2/3</w:t>
      </w:r>
      <w:r>
        <w:br w:type="page"/>
      </w:r>
    </w:p>
    <w:p w:rsidR="003B0E3B" w:rsidRDefault="00C50EC8" w:rsidP="00AF6F09">
      <w:r>
        <w:lastRenderedPageBreak/>
        <w:t>Panel 2</w:t>
      </w:r>
    </w:p>
    <w:p w:rsidR="00C50EC8" w:rsidRDefault="00C50EC8" w:rsidP="00C50EC8">
      <w:pPr>
        <w:pStyle w:val="ListParagraph"/>
        <w:numPr>
          <w:ilvl w:val="0"/>
          <w:numId w:val="6"/>
        </w:numPr>
      </w:pPr>
      <w:r>
        <w:t xml:space="preserve">LHI (on TV/MSC card 3 – loads high </w:t>
      </w:r>
      <w:proofErr w:type="gramStart"/>
      <w:r>
        <w:t>address ?</w:t>
      </w:r>
      <w:proofErr w:type="gramEnd"/>
      <w:r>
        <w:t>)</w:t>
      </w:r>
    </w:p>
    <w:p w:rsidR="00C50EC8" w:rsidRDefault="00C50EC8" w:rsidP="00C50EC8">
      <w:pPr>
        <w:pStyle w:val="ListParagraph"/>
        <w:numPr>
          <w:ilvl w:val="0"/>
          <w:numId w:val="6"/>
        </w:numPr>
      </w:pPr>
      <w:r>
        <w:t>RHI (on TV/</w:t>
      </w:r>
      <w:proofErr w:type="spellStart"/>
      <w:r>
        <w:t>Musc</w:t>
      </w:r>
      <w:proofErr w:type="spellEnd"/>
      <w:r>
        <w:t xml:space="preserve"> card 3) connects to 83/B3 purpose unknown.</w:t>
      </w:r>
    </w:p>
    <w:p w:rsidR="006F5493" w:rsidRDefault="006F5493" w:rsidP="006F5493"/>
    <w:p w:rsidR="006F5493" w:rsidRDefault="006F5493" w:rsidP="006F5493"/>
    <w:p w:rsidR="006F5493" w:rsidRDefault="006F5493" w:rsidP="006F5493">
      <w:r>
        <w:t>External Panel</w:t>
      </w:r>
      <w:r w:rsidR="002515BC">
        <w:t xml:space="preserve"> (P52 Folder 4)</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515BC" w:rsidTr="002515BC">
        <w:tc>
          <w:tcPr>
            <w:tcW w:w="1502" w:type="dxa"/>
            <w:vAlign w:val="center"/>
          </w:tcPr>
          <w:p w:rsidR="002515BC" w:rsidRPr="00852277" w:rsidRDefault="002515BC" w:rsidP="002515BC">
            <w:pPr>
              <w:jc w:val="center"/>
              <w:rPr>
                <w:i/>
              </w:rPr>
            </w:pPr>
            <w:r w:rsidRPr="00852277">
              <w:rPr>
                <w:i/>
              </w:rPr>
              <w:t>Power (T)</w:t>
            </w:r>
          </w:p>
        </w:tc>
        <w:tc>
          <w:tcPr>
            <w:tcW w:w="1502" w:type="dxa"/>
            <w:vAlign w:val="center"/>
          </w:tcPr>
          <w:p w:rsidR="002515BC" w:rsidRDefault="002515BC" w:rsidP="002515BC">
            <w:pPr>
              <w:jc w:val="center"/>
            </w:pPr>
          </w:p>
        </w:tc>
        <w:tc>
          <w:tcPr>
            <w:tcW w:w="1503" w:type="dxa"/>
            <w:vAlign w:val="center"/>
          </w:tcPr>
          <w:p w:rsidR="002515BC" w:rsidRDefault="0025558E" w:rsidP="002515BC">
            <w:pPr>
              <w:jc w:val="center"/>
            </w:pPr>
            <w:r>
              <w:t>Volume (R</w:t>
            </w:r>
            <w:r w:rsidR="002515BC">
              <w:t>)</w:t>
            </w:r>
          </w:p>
        </w:tc>
        <w:tc>
          <w:tcPr>
            <w:tcW w:w="4509" w:type="dxa"/>
            <w:gridSpan w:val="3"/>
            <w:vMerge w:val="restart"/>
            <w:vAlign w:val="center"/>
          </w:tcPr>
          <w:p w:rsidR="002515BC" w:rsidRPr="00852277" w:rsidRDefault="002515BC" w:rsidP="002515BC">
            <w:pPr>
              <w:jc w:val="center"/>
              <w:rPr>
                <w:i/>
              </w:rPr>
            </w:pPr>
            <w:r w:rsidRPr="00852277">
              <w:rPr>
                <w:i/>
              </w:rPr>
              <w:t>Hex Keypad</w:t>
            </w:r>
          </w:p>
        </w:tc>
      </w:tr>
      <w:tr w:rsidR="002515BC" w:rsidTr="002515BC">
        <w:tc>
          <w:tcPr>
            <w:tcW w:w="1502" w:type="dxa"/>
            <w:vAlign w:val="center"/>
          </w:tcPr>
          <w:p w:rsidR="002515BC" w:rsidRDefault="002515BC" w:rsidP="002515BC">
            <w:pPr>
              <w:jc w:val="center"/>
            </w:pPr>
            <w:r>
              <w:t>SX (P)</w:t>
            </w:r>
          </w:p>
        </w:tc>
        <w:tc>
          <w:tcPr>
            <w:tcW w:w="1502" w:type="dxa"/>
            <w:vAlign w:val="center"/>
          </w:tcPr>
          <w:p w:rsidR="002515BC" w:rsidRDefault="002515BC" w:rsidP="002515BC">
            <w:pPr>
              <w:jc w:val="center"/>
            </w:pPr>
            <w:r>
              <w:t>LHI (T)</w:t>
            </w:r>
          </w:p>
        </w:tc>
        <w:tc>
          <w:tcPr>
            <w:tcW w:w="1503" w:type="dxa"/>
            <w:vAlign w:val="center"/>
          </w:tcPr>
          <w:p w:rsidR="002515BC" w:rsidRDefault="002515BC" w:rsidP="002515BC">
            <w:pPr>
              <w:jc w:val="center"/>
            </w:pPr>
            <w:r>
              <w:t>RHI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Default="002515BC" w:rsidP="002515BC">
            <w:pPr>
              <w:jc w:val="center"/>
            </w:pPr>
            <w:r>
              <w:t>Step (P)</w:t>
            </w:r>
          </w:p>
        </w:tc>
        <w:tc>
          <w:tcPr>
            <w:tcW w:w="1502" w:type="dxa"/>
            <w:vAlign w:val="center"/>
          </w:tcPr>
          <w:p w:rsidR="002515BC" w:rsidRDefault="002515BC" w:rsidP="002515BC">
            <w:pPr>
              <w:jc w:val="center"/>
            </w:pPr>
            <w:r>
              <w:t>Key (T)</w:t>
            </w:r>
          </w:p>
        </w:tc>
        <w:tc>
          <w:tcPr>
            <w:tcW w:w="1503" w:type="dxa"/>
            <w:vAlign w:val="center"/>
          </w:tcPr>
          <w:p w:rsidR="002515BC" w:rsidRPr="00852277" w:rsidRDefault="002515BC" w:rsidP="002515BC">
            <w:pPr>
              <w:jc w:val="center"/>
              <w:rPr>
                <w:i/>
              </w:rPr>
            </w:pPr>
            <w:r w:rsidRPr="00852277">
              <w:rPr>
                <w:i/>
              </w:rPr>
              <w:t>Hex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Pr="00852277" w:rsidRDefault="002515BC" w:rsidP="002515BC">
            <w:pPr>
              <w:jc w:val="center"/>
              <w:rPr>
                <w:i/>
              </w:rPr>
            </w:pPr>
            <w:r w:rsidRPr="00852277">
              <w:rPr>
                <w:i/>
              </w:rPr>
              <w:t>Shift (P)</w:t>
            </w:r>
          </w:p>
        </w:tc>
        <w:tc>
          <w:tcPr>
            <w:tcW w:w="1502" w:type="dxa"/>
            <w:vAlign w:val="center"/>
          </w:tcPr>
          <w:p w:rsidR="002515BC" w:rsidRPr="00852277" w:rsidRDefault="002515BC" w:rsidP="002515BC">
            <w:pPr>
              <w:jc w:val="center"/>
              <w:rPr>
                <w:i/>
              </w:rPr>
            </w:pPr>
            <w:r w:rsidRPr="00852277">
              <w:rPr>
                <w:i/>
              </w:rPr>
              <w:t>Load (T)</w:t>
            </w:r>
          </w:p>
        </w:tc>
        <w:tc>
          <w:tcPr>
            <w:tcW w:w="1503" w:type="dxa"/>
            <w:vAlign w:val="center"/>
          </w:tcPr>
          <w:p w:rsidR="002515BC" w:rsidRPr="00852277" w:rsidRDefault="002515BC" w:rsidP="002515BC">
            <w:pPr>
              <w:jc w:val="center"/>
              <w:rPr>
                <w:i/>
              </w:rPr>
            </w:pPr>
            <w:r w:rsidRPr="00852277">
              <w:rPr>
                <w:i/>
              </w:rPr>
              <w:t>Run (T)</w:t>
            </w:r>
          </w:p>
        </w:tc>
        <w:tc>
          <w:tcPr>
            <w:tcW w:w="4509" w:type="dxa"/>
            <w:gridSpan w:val="3"/>
            <w:vMerge/>
            <w:vAlign w:val="center"/>
          </w:tcPr>
          <w:p w:rsidR="002515BC" w:rsidRDefault="002515BC" w:rsidP="002515BC">
            <w:pPr>
              <w:jc w:val="center"/>
            </w:pPr>
          </w:p>
        </w:tc>
      </w:tr>
      <w:tr w:rsidR="002515BC" w:rsidTr="002515BC">
        <w:tc>
          <w:tcPr>
            <w:tcW w:w="1502" w:type="dxa"/>
            <w:vAlign w:val="center"/>
          </w:tcPr>
          <w:p w:rsidR="002515BC" w:rsidRDefault="002515BC" w:rsidP="002515BC">
            <w:pPr>
              <w:jc w:val="center"/>
            </w:pPr>
            <w:proofErr w:type="spellStart"/>
            <w:r>
              <w:t>Addr</w:t>
            </w:r>
            <w:proofErr w:type="spellEnd"/>
            <w:r>
              <w:t xml:space="preserve"> (LED)</w:t>
            </w:r>
          </w:p>
        </w:tc>
        <w:tc>
          <w:tcPr>
            <w:tcW w:w="1502" w:type="dxa"/>
            <w:vAlign w:val="center"/>
          </w:tcPr>
          <w:p w:rsidR="002515BC" w:rsidRDefault="002515BC" w:rsidP="002515BC">
            <w:pPr>
              <w:jc w:val="center"/>
            </w:pPr>
            <w:proofErr w:type="spellStart"/>
            <w:r>
              <w:t>Addr</w:t>
            </w:r>
            <w:proofErr w:type="spellEnd"/>
            <w:r>
              <w:t xml:space="preserve"> (LED)</w:t>
            </w:r>
          </w:p>
        </w:tc>
        <w:tc>
          <w:tcPr>
            <w:tcW w:w="1503" w:type="dxa"/>
            <w:vAlign w:val="center"/>
          </w:tcPr>
          <w:p w:rsidR="002515BC" w:rsidRDefault="002515BC" w:rsidP="002515BC">
            <w:pPr>
              <w:jc w:val="center"/>
            </w:pPr>
            <w:r>
              <w:t>Byte (LED)</w:t>
            </w:r>
          </w:p>
        </w:tc>
        <w:tc>
          <w:tcPr>
            <w:tcW w:w="1503" w:type="dxa"/>
            <w:vAlign w:val="center"/>
          </w:tcPr>
          <w:p w:rsidR="002515BC" w:rsidRDefault="002515BC" w:rsidP="002515BC">
            <w:pPr>
              <w:jc w:val="center"/>
            </w:pPr>
            <w:r>
              <w:t>Hi-M (Lamp)</w:t>
            </w:r>
          </w:p>
        </w:tc>
        <w:tc>
          <w:tcPr>
            <w:tcW w:w="1503" w:type="dxa"/>
            <w:vAlign w:val="center"/>
          </w:tcPr>
          <w:p w:rsidR="002515BC" w:rsidRPr="00852277" w:rsidRDefault="002515BC" w:rsidP="002515BC">
            <w:pPr>
              <w:jc w:val="center"/>
              <w:rPr>
                <w:i/>
              </w:rPr>
            </w:pPr>
            <w:r w:rsidRPr="00852277">
              <w:rPr>
                <w:i/>
              </w:rPr>
              <w:t>Tape (Lamp)</w:t>
            </w:r>
          </w:p>
        </w:tc>
        <w:tc>
          <w:tcPr>
            <w:tcW w:w="1503" w:type="dxa"/>
            <w:vAlign w:val="center"/>
          </w:tcPr>
          <w:p w:rsidR="002515BC" w:rsidRPr="00852277" w:rsidRDefault="002515BC" w:rsidP="002515BC">
            <w:pPr>
              <w:jc w:val="center"/>
              <w:rPr>
                <w:i/>
              </w:rPr>
            </w:pPr>
            <w:r w:rsidRPr="00852277">
              <w:rPr>
                <w:i/>
              </w:rPr>
              <w:t>Error (Lamp)</w:t>
            </w:r>
          </w:p>
        </w:tc>
      </w:tr>
    </w:tbl>
    <w:p w:rsidR="006F5493" w:rsidRDefault="006F5493" w:rsidP="006F5493"/>
    <w:p w:rsidR="00FF08E4" w:rsidRPr="00FF08E4" w:rsidRDefault="00FF08E4" w:rsidP="006F5493">
      <w:pPr>
        <w:rPr>
          <w:u w:val="single"/>
        </w:rPr>
      </w:pPr>
      <w:r w:rsidRPr="00FF08E4">
        <w:rPr>
          <w:u w:val="single"/>
        </w:rPr>
        <w:t>Video</w:t>
      </w:r>
    </w:p>
    <w:p w:rsidR="003433E6" w:rsidRDefault="00D44523" w:rsidP="006F5493">
      <w:r>
        <w:t>Video Switch o</w:t>
      </w:r>
      <w:r w:rsidR="0027710A">
        <w:t xml:space="preserve">n 1/29 selects video type 32/64 bit. Dot clock for 74166 pin 15 is derived from clock unaffected by this </w:t>
      </w:r>
      <w:r w:rsidR="003433E6">
        <w:t>switch, which selects either the dot clock or Q9 (QB) as the A/B clock</w:t>
      </w:r>
      <w:r w:rsidR="00441325">
        <w:t xml:space="preserve"> Y mode halves the clock</w:t>
      </w:r>
      <w:r w:rsidR="003433E6">
        <w:t xml:space="preserve">.  QBCD are </w:t>
      </w:r>
      <w:proofErr w:type="spellStart"/>
      <w:r w:rsidR="003433E6">
        <w:t>Nored</w:t>
      </w:r>
      <w:proofErr w:type="spellEnd"/>
      <w:r w:rsidR="003433E6">
        <w:t xml:space="preserve"> </w:t>
      </w:r>
      <w:r w:rsidR="00081090">
        <w:t>and this switches the shift register between shift/load mode via Pin 15.</w:t>
      </w:r>
    </w:p>
    <w:p w:rsidR="00D44523" w:rsidRDefault="003433E6" w:rsidP="006F5493">
      <w:r>
        <w:t>QA 14 A 12 clocked by the slow clock, this clocks the SR</w:t>
      </w:r>
    </w:p>
    <w:p w:rsidR="0035098F" w:rsidRDefault="00441325" w:rsidP="006F5493">
      <w:r>
        <w:t xml:space="preserve">TV sync is still generated when TV off unlike the emulator </w:t>
      </w:r>
      <w:r>
        <w:sym w:font="Wingdings" w:char="F04A"/>
      </w:r>
      <w:bookmarkStart w:id="0" w:name="_GoBack"/>
      <w:bookmarkEnd w:id="0"/>
    </w:p>
    <w:p w:rsidR="0035098F" w:rsidRDefault="0035098F" w:rsidP="006F5493">
      <w:r>
        <w:t>Study 1/37-39</w:t>
      </w:r>
      <w:r w:rsidR="003A4A3C">
        <w:t xml:space="preserve"> and 1/46-7</w:t>
      </w:r>
    </w:p>
    <w:p w:rsidR="005761E9" w:rsidRDefault="005761E9" w:rsidP="006F5493"/>
    <w:p w:rsidR="005761E9" w:rsidRDefault="005761E9" w:rsidP="006F5493">
      <w:r>
        <w:t xml:space="preserve">1/50 is circuit to handle alternate latch uses HC from keyboard f/f and CA from input and HEX input. Gates </w:t>
      </w:r>
      <w:proofErr w:type="gramStart"/>
      <w:r>
        <w:t>CA ,</w:t>
      </w:r>
      <w:proofErr w:type="gramEnd"/>
      <w:r>
        <w:t xml:space="preserve"> so Hex switch provides alternate modes for key press.</w:t>
      </w:r>
    </w:p>
    <w:p w:rsidR="003A2BCE" w:rsidRDefault="003A2BCE" w:rsidP="006F5493">
      <w:r>
        <w:t>More research on 49-51 on how hex keypad generates EF1</w:t>
      </w:r>
    </w:p>
    <w:p w:rsidR="003A2BCE" w:rsidRPr="00AF6F09" w:rsidRDefault="003A2BCE" w:rsidP="006F5493">
      <w:r>
        <w:t xml:space="preserve">What Is </w:t>
      </w:r>
      <w:proofErr w:type="gramStart"/>
      <w:r>
        <w:t>CB ?</w:t>
      </w:r>
      <w:proofErr w:type="gramEnd"/>
    </w:p>
    <w:sectPr w:rsidR="003A2BCE" w:rsidRPr="00AF6F0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F0C" w:rsidRDefault="002D1F0C" w:rsidP="00AC5CCB">
      <w:pPr>
        <w:spacing w:after="0" w:line="240" w:lineRule="auto"/>
      </w:pPr>
      <w:r>
        <w:separator/>
      </w:r>
    </w:p>
  </w:endnote>
  <w:endnote w:type="continuationSeparator" w:id="0">
    <w:p w:rsidR="002D1F0C" w:rsidRDefault="002D1F0C" w:rsidP="00AC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456358"/>
      <w:docPartObj>
        <w:docPartGallery w:val="Page Numbers (Bottom of Page)"/>
        <w:docPartUnique/>
      </w:docPartObj>
    </w:sdtPr>
    <w:sdtEndPr>
      <w:rPr>
        <w:noProof/>
      </w:rPr>
    </w:sdtEndPr>
    <w:sdtContent>
      <w:p w:rsidR="00AC5CCB" w:rsidRDefault="00AC5CCB">
        <w:pPr>
          <w:pStyle w:val="Footer"/>
          <w:jc w:val="center"/>
        </w:pPr>
        <w:r>
          <w:fldChar w:fldCharType="begin"/>
        </w:r>
        <w:r>
          <w:instrText xml:space="preserve"> PAGE   \* MERGEFORMAT </w:instrText>
        </w:r>
        <w:r>
          <w:fldChar w:fldCharType="separate"/>
        </w:r>
        <w:r w:rsidR="00441325">
          <w:rPr>
            <w:noProof/>
          </w:rPr>
          <w:t>2</w:t>
        </w:r>
        <w:r>
          <w:rPr>
            <w:noProof/>
          </w:rPr>
          <w:fldChar w:fldCharType="end"/>
        </w:r>
      </w:p>
    </w:sdtContent>
  </w:sdt>
  <w:p w:rsidR="00AC5CCB" w:rsidRDefault="00AC5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F0C" w:rsidRDefault="002D1F0C" w:rsidP="00AC5CCB">
      <w:pPr>
        <w:spacing w:after="0" w:line="240" w:lineRule="auto"/>
      </w:pPr>
      <w:r>
        <w:separator/>
      </w:r>
    </w:p>
  </w:footnote>
  <w:footnote w:type="continuationSeparator" w:id="0">
    <w:p w:rsidR="002D1F0C" w:rsidRDefault="002D1F0C" w:rsidP="00AC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32B3F"/>
    <w:multiLevelType w:val="hybridMultilevel"/>
    <w:tmpl w:val="5D424A48"/>
    <w:lvl w:ilvl="0" w:tplc="A8683D9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1058B"/>
    <w:multiLevelType w:val="hybridMultilevel"/>
    <w:tmpl w:val="0F92A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D165FB"/>
    <w:multiLevelType w:val="hybridMultilevel"/>
    <w:tmpl w:val="FE9EA5E6"/>
    <w:lvl w:ilvl="0" w:tplc="08090011">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BA27D1"/>
    <w:multiLevelType w:val="hybridMultilevel"/>
    <w:tmpl w:val="4FF833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6D6FD9"/>
    <w:multiLevelType w:val="hybridMultilevel"/>
    <w:tmpl w:val="2AD21F14"/>
    <w:lvl w:ilvl="0" w:tplc="004823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A372F8"/>
    <w:multiLevelType w:val="hybridMultilevel"/>
    <w:tmpl w:val="7AF6D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DD8"/>
    <w:rsid w:val="00015A6D"/>
    <w:rsid w:val="00035E4C"/>
    <w:rsid w:val="000527EA"/>
    <w:rsid w:val="00081090"/>
    <w:rsid w:val="000D792C"/>
    <w:rsid w:val="000F63FA"/>
    <w:rsid w:val="001B2AD4"/>
    <w:rsid w:val="001D3074"/>
    <w:rsid w:val="00223657"/>
    <w:rsid w:val="002369E2"/>
    <w:rsid w:val="002515BC"/>
    <w:rsid w:val="0025558E"/>
    <w:rsid w:val="0027710A"/>
    <w:rsid w:val="002D1F0C"/>
    <w:rsid w:val="002D4383"/>
    <w:rsid w:val="002F51D8"/>
    <w:rsid w:val="00320709"/>
    <w:rsid w:val="00325E82"/>
    <w:rsid w:val="00327804"/>
    <w:rsid w:val="003433E6"/>
    <w:rsid w:val="0035098F"/>
    <w:rsid w:val="003A2BCE"/>
    <w:rsid w:val="003A4A3C"/>
    <w:rsid w:val="003B0E3B"/>
    <w:rsid w:val="0040145D"/>
    <w:rsid w:val="00441325"/>
    <w:rsid w:val="004C6DD3"/>
    <w:rsid w:val="004C7A8F"/>
    <w:rsid w:val="004D6810"/>
    <w:rsid w:val="00525CEB"/>
    <w:rsid w:val="00532E12"/>
    <w:rsid w:val="005761E9"/>
    <w:rsid w:val="00597A7F"/>
    <w:rsid w:val="005D1143"/>
    <w:rsid w:val="006746F0"/>
    <w:rsid w:val="006B5F64"/>
    <w:rsid w:val="006D0B26"/>
    <w:rsid w:val="006F1B73"/>
    <w:rsid w:val="006F5493"/>
    <w:rsid w:val="006F7AB3"/>
    <w:rsid w:val="00790561"/>
    <w:rsid w:val="007D6F8F"/>
    <w:rsid w:val="00852277"/>
    <w:rsid w:val="00882A40"/>
    <w:rsid w:val="008A78EA"/>
    <w:rsid w:val="008D4A2D"/>
    <w:rsid w:val="008E5598"/>
    <w:rsid w:val="00900F64"/>
    <w:rsid w:val="0091039B"/>
    <w:rsid w:val="00930D8E"/>
    <w:rsid w:val="009A3549"/>
    <w:rsid w:val="009B720D"/>
    <w:rsid w:val="009C4E44"/>
    <w:rsid w:val="00A17DD8"/>
    <w:rsid w:val="00A96255"/>
    <w:rsid w:val="00AC5CCB"/>
    <w:rsid w:val="00AF6F09"/>
    <w:rsid w:val="00B346EE"/>
    <w:rsid w:val="00B55E29"/>
    <w:rsid w:val="00BF4533"/>
    <w:rsid w:val="00C40FD2"/>
    <w:rsid w:val="00C50EC8"/>
    <w:rsid w:val="00CB3BEA"/>
    <w:rsid w:val="00D44523"/>
    <w:rsid w:val="00D868AE"/>
    <w:rsid w:val="00DD467B"/>
    <w:rsid w:val="00E35DC7"/>
    <w:rsid w:val="00E563D6"/>
    <w:rsid w:val="00E90B31"/>
    <w:rsid w:val="00EA56F5"/>
    <w:rsid w:val="00EB0079"/>
    <w:rsid w:val="00F04932"/>
    <w:rsid w:val="00F43D0D"/>
    <w:rsid w:val="00F56BC2"/>
    <w:rsid w:val="00FC68FC"/>
    <w:rsid w:val="00FF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9B94"/>
  <w15:chartTrackingRefBased/>
  <w15:docId w15:val="{AAA1CDB3-33AB-436B-AB1E-63E9CB67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D8"/>
    <w:pPr>
      <w:ind w:left="720"/>
      <w:contextualSpacing/>
    </w:pPr>
  </w:style>
  <w:style w:type="paragraph" w:styleId="Header">
    <w:name w:val="header"/>
    <w:basedOn w:val="Normal"/>
    <w:link w:val="HeaderChar"/>
    <w:uiPriority w:val="99"/>
    <w:unhideWhenUsed/>
    <w:rsid w:val="00AC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CCB"/>
  </w:style>
  <w:style w:type="paragraph" w:styleId="Footer">
    <w:name w:val="footer"/>
    <w:basedOn w:val="Normal"/>
    <w:link w:val="FooterChar"/>
    <w:uiPriority w:val="99"/>
    <w:unhideWhenUsed/>
    <w:rsid w:val="00AC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CCB"/>
  </w:style>
  <w:style w:type="table" w:styleId="TableGrid">
    <w:name w:val="Table Grid"/>
    <w:basedOn w:val="TableNormal"/>
    <w:uiPriority w:val="39"/>
    <w:rsid w:val="002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58</cp:revision>
  <dcterms:created xsi:type="dcterms:W3CDTF">2016-06-21T12:47:00Z</dcterms:created>
  <dcterms:modified xsi:type="dcterms:W3CDTF">2016-07-16T12:11:00Z</dcterms:modified>
</cp:coreProperties>
</file>