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86" w:rsidRPr="00803C86" w:rsidRDefault="00226AF4" w:rsidP="008C0BFE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E205E1" wp14:editId="4C088C89">
            <wp:simplePos x="0" y="0"/>
            <wp:positionH relativeFrom="column">
              <wp:posOffset>3540125</wp:posOffset>
            </wp:positionH>
            <wp:positionV relativeFrom="paragraph">
              <wp:posOffset>0</wp:posOffset>
            </wp:positionV>
            <wp:extent cx="2472055" cy="2472055"/>
            <wp:effectExtent l="0" t="0" r="4445" b="4445"/>
            <wp:wrapSquare wrapText="bothSides"/>
            <wp:docPr id="1" name="Picture 1" descr="http://taboojive.com/wp-content/uploads/2012/03/math-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boojive.com/wp-content/uploads/2012/03/math-Mediu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C86" w:rsidRPr="00803C86">
        <w:rPr>
          <w:b/>
          <w:u w:val="single"/>
        </w:rPr>
        <w:t>Software release 29</w:t>
      </w:r>
    </w:p>
    <w:p w:rsidR="00803C86" w:rsidRDefault="00993C7F" w:rsidP="008C0BFE">
      <w:r>
        <w:t>There are two parts to a VTL-2 interpreter – the right expression and the left expression. The right expression is more complicated, but the left expression does more.</w:t>
      </w:r>
    </w:p>
    <w:p w:rsidR="00993C7F" w:rsidRDefault="00993C7F" w:rsidP="008C0BFE">
      <w:r>
        <w:t>The right expression is pretty much done and dusted, I have written the code and thrown lots of random tests at like</w:t>
      </w:r>
    </w:p>
    <w:p w:rsidR="00357293" w:rsidRDefault="008C0BFE" w:rsidP="008C0BFE">
      <w:r>
        <w:t>“</w:t>
      </w:r>
      <w:r w:rsidRPr="008C0BFE">
        <w:t>:48)/((( : 154)+3983+(( 56268/Z-1488 + C ) *8 )) -A-6198)/ 3538+572 )-116</w:t>
      </w:r>
      <w:r>
        <w:t>”</w:t>
      </w:r>
    </w:p>
    <w:p w:rsidR="00226ECC" w:rsidRDefault="00993C7F" w:rsidP="008C0BFE">
      <w:r>
        <w:t xml:space="preserve">and it seems fine. </w:t>
      </w:r>
    </w:p>
    <w:p w:rsidR="00226AF4" w:rsidRDefault="00226AF4" w:rsidP="008C0BFE">
      <w:bookmarkStart w:id="0" w:name="_GoBack"/>
      <w:bookmarkEnd w:id="0"/>
      <w:r>
        <w:t>Incidentally the : is VTL-2’s array syntax ; :48) is the 48</w:t>
      </w:r>
      <w:r w:rsidRPr="00226AF4">
        <w:rPr>
          <w:vertAlign w:val="superscript"/>
        </w:rPr>
        <w:t>th</w:t>
      </w:r>
      <w:r>
        <w:t xml:space="preserve"> array element beyond the end of program marker (in the ‘&amp;’ variable) – because it is two bytes this is actually offset 96.</w:t>
      </w:r>
    </w:p>
    <w:p w:rsidR="00226AF4" w:rsidRPr="008C0BFE" w:rsidRDefault="00226AF4" w:rsidP="008C0BFE"/>
    <w:sectPr w:rsidR="00226AF4" w:rsidRPr="008C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34"/>
    <w:rsid w:val="00226AF4"/>
    <w:rsid w:val="00226ECC"/>
    <w:rsid w:val="00357293"/>
    <w:rsid w:val="003E7B34"/>
    <w:rsid w:val="00803C86"/>
    <w:rsid w:val="008C0BFE"/>
    <w:rsid w:val="009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E5A2"/>
  <w15:chartTrackingRefBased/>
  <w15:docId w15:val="{D1A9E6CC-BB62-4D5C-8204-7F47A5A9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6</cp:revision>
  <dcterms:created xsi:type="dcterms:W3CDTF">2015-12-12T19:29:00Z</dcterms:created>
  <dcterms:modified xsi:type="dcterms:W3CDTF">2015-12-26T12:18:00Z</dcterms:modified>
</cp:coreProperties>
</file>