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DC" w:rsidRPr="001549DC" w:rsidRDefault="00B11D8E" w:rsidP="001549DC">
      <w:pPr>
        <w:jc w:val="center"/>
        <w:rPr>
          <w:b/>
          <w:u w:val="single"/>
        </w:rPr>
      </w:pPr>
      <w:r>
        <w:rPr>
          <w:b/>
          <w:u w:val="single"/>
        </w:rPr>
        <w:t>Notation 2</w:t>
      </w:r>
    </w:p>
    <w:p w:rsidR="00E743C4" w:rsidRDefault="00B11D8E">
      <w:pPr>
        <w:rPr>
          <w:b/>
        </w:rPr>
      </w:pPr>
      <w:r>
        <w:t xml:space="preserve">This is the standard format </w:t>
      </w:r>
      <w:r w:rsidR="00433F54">
        <w:t xml:space="preserve">used, with the extension </w:t>
      </w:r>
      <w:r>
        <w:rPr>
          <w:b/>
        </w:rPr>
        <w:t>.</w:t>
      </w:r>
      <w:r w:rsidR="00A9408C">
        <w:rPr>
          <w:b/>
        </w:rPr>
        <w:t>song</w:t>
      </w:r>
    </w:p>
    <w:p w:rsidR="0012094C" w:rsidRPr="00E743C4" w:rsidRDefault="0012094C">
      <w:pPr>
        <w:rPr>
          <w:b/>
        </w:rPr>
      </w:pPr>
      <w:r>
        <w:t>The song is constructed as a sequence of grammatical entities separated by vertical bars. Bars must be complete on each line. This means the last character of each line (apart from spaces and comments) must be a vertical bar.</w:t>
      </w:r>
    </w:p>
    <w:p w:rsidR="0012094C" w:rsidRPr="0012094C" w:rsidRDefault="0012094C">
      <w:pPr>
        <w:rPr>
          <w:u w:val="single"/>
        </w:rPr>
      </w:pPr>
      <w:r w:rsidRPr="0012094C">
        <w:rPr>
          <w:u w:val="single"/>
        </w:rPr>
        <w:t>Lyrics</w:t>
      </w:r>
    </w:p>
    <w:p w:rsidR="0012094C" w:rsidRDefault="0012094C">
      <w:r>
        <w:t>Lyrics are specified using speech marks e.g. “Hello world”. The presence of an asterisk in the lyric forces spaces to be inserted at that point, thus allowing right justification “*Hello” or to force words to opposite ends of the bar “end.*My”.</w:t>
      </w:r>
      <w:r w:rsidR="00DD46FD">
        <w:t xml:space="preserve"> Lyrics are optional.</w:t>
      </w:r>
    </w:p>
    <w:p w:rsidR="0012094C" w:rsidRPr="0012094C" w:rsidRDefault="0012094C">
      <w:pPr>
        <w:rPr>
          <w:u w:val="single"/>
        </w:rPr>
      </w:pPr>
      <w:r w:rsidRPr="0012094C">
        <w:rPr>
          <w:u w:val="single"/>
        </w:rPr>
        <w:t>Notes</w:t>
      </w:r>
    </w:p>
    <w:p w:rsidR="0012094C" w:rsidRDefault="0012094C">
      <w:r>
        <w:t>Individual played notes are done using a combination of the digits 0-9,X,</w:t>
      </w:r>
      <w:r w:rsidR="00E743C4">
        <w:t>T,E,W</w:t>
      </w:r>
      <w:r>
        <w:t xml:space="preserve"> the ^ character, the + character and a comma. The comma is used for clarity (e.g. 060 must be 0,6,0 but 120 would be analysed as 12,0 (because 12 is a legal fret)). 1 2 0 would have to be encoded as 1,2,0 or 1,20</w:t>
      </w:r>
    </w:p>
    <w:p w:rsidR="0012094C" w:rsidRDefault="0012094C">
      <w:r>
        <w:t>Notes are left justified with either X or 0 – depending on assignment “drone” (which defaults to Yes). So 2,4 would be actually X,2,4 and 11 would be X,X,11</w:t>
      </w:r>
    </w:p>
    <w:p w:rsidR="0012094C" w:rsidRDefault="0012094C">
      <w:r>
        <w:t>The ^ character acts as a string shift by appending X to the end instead (so ^4 is the same as 4X), each ^ shifts to the next string in.</w:t>
      </w:r>
    </w:p>
    <w:p w:rsidR="0012094C" w:rsidRDefault="0012094C">
      <w:r>
        <w:t>Notes always advance the time by one beat, this can be modified with the adjusters (see below)</w:t>
      </w:r>
    </w:p>
    <w:p w:rsidR="0012094C" w:rsidRDefault="0012094C">
      <w:r>
        <w:t>TEW are supp</w:t>
      </w:r>
      <w:r w:rsidR="00E743C4">
        <w:t>orted as shorthand for 10,11,12 for backwards compatibility but their use is not advised.</w:t>
      </w:r>
    </w:p>
    <w:p w:rsidR="00433F54" w:rsidRDefault="0012094C">
      <w:pPr>
        <w:rPr>
          <w:u w:val="single"/>
        </w:rPr>
      </w:pPr>
      <w:r>
        <w:rPr>
          <w:u w:val="single"/>
        </w:rPr>
        <w:t>Adjusters</w:t>
      </w:r>
    </w:p>
    <w:p w:rsidR="009A7766" w:rsidRPr="009A7766" w:rsidRDefault="009A7766">
      <w:r>
        <w:t>The standard position adjusters and post note modifiers are used: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9A7766" w:rsidTr="00154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A7766" w:rsidRPr="009A7766" w:rsidRDefault="009A7766">
            <w:r>
              <w:t>Character</w:t>
            </w:r>
          </w:p>
        </w:tc>
        <w:tc>
          <w:tcPr>
            <w:tcW w:w="1559" w:type="dxa"/>
          </w:tcPr>
          <w:p w:rsidR="009A7766" w:rsidRPr="009A7766" w:rsidRDefault="009A7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5902" w:type="dxa"/>
          </w:tcPr>
          <w:p w:rsidR="009A7766" w:rsidRPr="009A7766" w:rsidRDefault="009A7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A7766" w:rsidTr="0015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A7766" w:rsidRPr="009A7766" w:rsidRDefault="009A7766">
            <w:r w:rsidRPr="009A7766">
              <w:t>o</w:t>
            </w:r>
          </w:p>
        </w:tc>
        <w:tc>
          <w:tcPr>
            <w:tcW w:w="1559" w:type="dxa"/>
          </w:tcPr>
          <w:p w:rsidR="009A7766" w:rsidRPr="009A7766" w:rsidRDefault="009A7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766">
              <w:t>+1</w:t>
            </w:r>
          </w:p>
        </w:tc>
        <w:tc>
          <w:tcPr>
            <w:tcW w:w="5902" w:type="dxa"/>
          </w:tcPr>
          <w:p w:rsidR="009A7766" w:rsidRPr="009A7766" w:rsidRDefault="009A7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766">
              <w:t>Advance one beat</w:t>
            </w:r>
          </w:p>
        </w:tc>
      </w:tr>
      <w:tr w:rsidR="009A7766" w:rsidTr="0015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A7766" w:rsidRPr="009A7766" w:rsidRDefault="009A7766">
            <w:r w:rsidRPr="009A7766">
              <w:t>&amp;</w:t>
            </w:r>
          </w:p>
        </w:tc>
        <w:tc>
          <w:tcPr>
            <w:tcW w:w="1559" w:type="dxa"/>
          </w:tcPr>
          <w:p w:rsidR="009A7766" w:rsidRPr="009A7766" w:rsidRDefault="009A7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766">
              <w:t>+1</w:t>
            </w:r>
          </w:p>
        </w:tc>
        <w:tc>
          <w:tcPr>
            <w:tcW w:w="5902" w:type="dxa"/>
          </w:tcPr>
          <w:p w:rsidR="009A7766" w:rsidRPr="009A7766" w:rsidRDefault="009A7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766">
              <w:t>Advance one beat (rest)</w:t>
            </w:r>
          </w:p>
        </w:tc>
      </w:tr>
      <w:tr w:rsidR="009A7766" w:rsidTr="0015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A7766" w:rsidRPr="009A7766" w:rsidRDefault="009A7766">
            <w:r>
              <w:t>.</w:t>
            </w:r>
          </w:p>
        </w:tc>
        <w:tc>
          <w:tcPr>
            <w:tcW w:w="1559" w:type="dxa"/>
          </w:tcPr>
          <w:p w:rsidR="009A7766" w:rsidRPr="009A7766" w:rsidRDefault="009A7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+0.5</w:t>
            </w:r>
          </w:p>
        </w:tc>
        <w:tc>
          <w:tcPr>
            <w:tcW w:w="5902" w:type="dxa"/>
          </w:tcPr>
          <w:p w:rsidR="009A7766" w:rsidRPr="009A7766" w:rsidRDefault="009A7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 half a beat</w:t>
            </w:r>
          </w:p>
        </w:tc>
      </w:tr>
      <w:tr w:rsidR="009A7766" w:rsidTr="0015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A7766" w:rsidRDefault="009A7766">
            <w:r>
              <w:t>-</w:t>
            </w:r>
          </w:p>
        </w:tc>
        <w:tc>
          <w:tcPr>
            <w:tcW w:w="1559" w:type="dxa"/>
          </w:tcPr>
          <w:p w:rsidR="009A7766" w:rsidRDefault="009A7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-0.5 </w:t>
            </w:r>
          </w:p>
        </w:tc>
        <w:tc>
          <w:tcPr>
            <w:tcW w:w="5902" w:type="dxa"/>
          </w:tcPr>
          <w:p w:rsidR="009A7766" w:rsidRDefault="009A7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half a beat – note to quaver.</w:t>
            </w:r>
          </w:p>
        </w:tc>
      </w:tr>
      <w:tr w:rsidR="009A7766" w:rsidTr="0015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A7766" w:rsidRDefault="009A7766">
            <w:r>
              <w:t>=</w:t>
            </w:r>
          </w:p>
        </w:tc>
        <w:tc>
          <w:tcPr>
            <w:tcW w:w="1559" w:type="dxa"/>
          </w:tcPr>
          <w:p w:rsidR="009A7766" w:rsidRDefault="009A7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-0.75</w:t>
            </w:r>
          </w:p>
        </w:tc>
        <w:tc>
          <w:tcPr>
            <w:tcW w:w="5902" w:type="dxa"/>
          </w:tcPr>
          <w:p w:rsidR="009A7766" w:rsidRDefault="009A7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 three quarters of a beat – note to semiquaver.</w:t>
            </w:r>
          </w:p>
        </w:tc>
      </w:tr>
    </w:tbl>
    <w:p w:rsidR="0012094C" w:rsidRDefault="0012094C">
      <w:pPr>
        <w:rPr>
          <w:u w:val="single"/>
        </w:rPr>
      </w:pPr>
    </w:p>
    <w:p w:rsidR="0012094C" w:rsidRDefault="0012094C">
      <w:pPr>
        <w:rPr>
          <w:u w:val="single"/>
        </w:rPr>
      </w:pPr>
      <w:r>
        <w:rPr>
          <w:u w:val="single"/>
        </w:rPr>
        <w:t>Rhythm Sections</w:t>
      </w:r>
    </w:p>
    <w:p w:rsidR="0012094C" w:rsidRDefault="0012094C">
      <w:r>
        <w:t>@n is a bar sets the current rhythm patterns (which defaults to 1). These patterns are set in the assignments using pattern</w:t>
      </w:r>
      <w:r w:rsidR="00E743C4">
        <w:t>_</w:t>
      </w:r>
      <w:r>
        <w:t>&lt;n&gt; , v n and . The pattern must be twice the length of the number of beats (e.g. pattern</w:t>
      </w:r>
      <w:r w:rsidR="00E743C4">
        <w:t>_</w:t>
      </w:r>
      <w:r>
        <w:t>1 := v.v.vnv.)</w:t>
      </w:r>
    </w:p>
    <w:p w:rsidR="0012094C" w:rsidRDefault="0012094C">
      <w:r>
        <w:t>Actual rhythm bars are set using square brackets with one entry per beat. To space between entries use a -. There need not be an entry for every beat (so [G – Bm] will play G on beats 1+2 and Bm on beat 3+4 with 4 beats in a bar). [] is also permitted which means “play the same rhythm using the</w:t>
      </w:r>
      <w:r w:rsidR="00E743C4">
        <w:t xml:space="preserve"> last chord in the previous bar”.</w:t>
      </w:r>
    </w:p>
    <w:p w:rsidR="00E743C4" w:rsidRDefault="00E743C4">
      <w:r>
        <w:br w:type="page"/>
      </w:r>
    </w:p>
    <w:p w:rsidR="00E743C4" w:rsidRDefault="00E743C4">
      <w:r>
        <w:lastRenderedPageBreak/>
        <w:t xml:space="preserve">Chord name are built up using a name “Bb7” and a hidden tag (so multiple D chords can be used, but they are all labelled “D”. The separator is a . (e.g. F#5.wierd) – but it will </w:t>
      </w:r>
      <w:r>
        <w:rPr>
          <w:i/>
        </w:rPr>
        <w:t>only</w:t>
      </w:r>
      <w:r>
        <w:t xml:space="preserve"> display the F#5</w:t>
      </w:r>
    </w:p>
    <w:p w:rsidR="00E743C4" w:rsidRDefault="00E743C4">
      <w:r>
        <w:t>Chords are defined by being entered as assignments e.g. chord_F#5.wierd := 3,2,3 using the same format as notes.</w:t>
      </w:r>
    </w:p>
    <w:p w:rsidR="00E743C4" w:rsidRDefault="00E743C4">
      <w:r>
        <w:t xml:space="preserve">Bars must be either rhythm or chords, they cannot be both. </w:t>
      </w:r>
      <w:r w:rsidR="00E56263">
        <w:t>After checking for pattern, chord definitions and lyrics, if there is anything left in the bar, and chords are played, an error will occur.</w:t>
      </w:r>
    </w:p>
    <w:p w:rsidR="00A17465" w:rsidRDefault="00A17465">
      <w:r>
        <w:t>If lyrics contain a forward slash (e.g.) [G] “hello world/I like/you” this will cause three bars to be generated [G]”hello world” [G]”I like” [G]”you”.</w:t>
      </w:r>
      <w:bookmarkStart w:id="0" w:name="_GoBack"/>
      <w:bookmarkEnd w:id="0"/>
    </w:p>
    <w:p w:rsidR="00E743C4" w:rsidRPr="008C20DC" w:rsidRDefault="008C20DC">
      <w:pPr>
        <w:rPr>
          <w:u w:val="single"/>
        </w:rPr>
      </w:pPr>
      <w:r w:rsidRPr="008C20DC">
        <w:rPr>
          <w:u w:val="single"/>
        </w:rPr>
        <w:t>Macros</w:t>
      </w:r>
    </w:p>
    <w:p w:rsidR="008C20DC" w:rsidRDefault="008C20DC">
      <w:r>
        <w:t>Macro definitions are lines that begin with a colon, and are named a-z e.g.</w:t>
      </w:r>
    </w:p>
    <w:p w:rsidR="008C20DC" w:rsidRDefault="008C20DC">
      <w:r>
        <w:t>:a &lt;stuff&gt;</w:t>
      </w:r>
    </w:p>
    <w:p w:rsidR="008C20DC" w:rsidRDefault="008C20DC">
      <w:r>
        <w:t xml:space="preserve">From that point on rather than being processed it is added to the macro with a space </w:t>
      </w:r>
      <w:r w:rsidR="00794F8C">
        <w:t>separator (removing comments)</w:t>
      </w:r>
      <w:r>
        <w:t>, until a line is found ending in a semicolon (which can be the first line).</w:t>
      </w:r>
      <w:r w:rsidR="00794F8C">
        <w:t xml:space="preserve"> </w:t>
      </w:r>
    </w:p>
    <w:p w:rsidR="008C20DC" w:rsidRDefault="008C20DC">
      <w:r>
        <w:t>When processing ; a line must only contain $&lt;name&gt; except spaces and comments, if this is found the line compiler is called recursively once with the contents of the macro.</w:t>
      </w:r>
      <w:r w:rsidR="00884F3E">
        <w:t xml:space="preserve"> The macro in total must therefore conform to the same syntax as the line.</w:t>
      </w:r>
    </w:p>
    <w:p w:rsidR="008C20DC" w:rsidRPr="00E743C4" w:rsidRDefault="00B52E21">
      <w:r>
        <w:t>(and yes, I do like FORTH ….)</w:t>
      </w:r>
    </w:p>
    <w:sectPr w:rsidR="008C20DC" w:rsidRPr="00E74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2F"/>
    <w:rsid w:val="0012094C"/>
    <w:rsid w:val="00137C82"/>
    <w:rsid w:val="001549DC"/>
    <w:rsid w:val="003D0BCD"/>
    <w:rsid w:val="00433F54"/>
    <w:rsid w:val="004D032F"/>
    <w:rsid w:val="004D233F"/>
    <w:rsid w:val="006746F0"/>
    <w:rsid w:val="00794F8C"/>
    <w:rsid w:val="00884F3E"/>
    <w:rsid w:val="008C20DC"/>
    <w:rsid w:val="009A7766"/>
    <w:rsid w:val="00A17465"/>
    <w:rsid w:val="00A75927"/>
    <w:rsid w:val="00A9408C"/>
    <w:rsid w:val="00B11D8E"/>
    <w:rsid w:val="00B52E21"/>
    <w:rsid w:val="00BF4533"/>
    <w:rsid w:val="00D80E99"/>
    <w:rsid w:val="00DD46FD"/>
    <w:rsid w:val="00E56263"/>
    <w:rsid w:val="00E7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79FC"/>
  <w15:chartTrackingRefBased/>
  <w15:docId w15:val="{B322F4D8-31B8-4848-B9B8-6AB25085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549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20</cp:revision>
  <dcterms:created xsi:type="dcterms:W3CDTF">2016-08-29T13:28:00Z</dcterms:created>
  <dcterms:modified xsi:type="dcterms:W3CDTF">2016-09-11T17:33:00Z</dcterms:modified>
</cp:coreProperties>
</file>