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Runner_Reference</w:t>
      </w:r>
    </w:p>
    <w:p>
      <w:pPr>
        <w:pStyle w:val="FirstParagraph"/>
      </w:pPr>
      <w:r>
        <w:t xml:space="preserve">This document provides a reference to the Runner API. It includes</w:t>
      </w:r>
      <w:r>
        <w:t xml:space="preserve"> </w:t>
      </w:r>
      <w:r>
        <w:t xml:space="preserve">types, structs, unions, enums, macros, and functions. Additionally, it</w:t>
      </w:r>
      <w:r>
        <w:t xml:space="preserve"> </w:t>
      </w:r>
      <w:r>
        <w:t xml:space="preserve">provides a reference to Runner Framework concepts.</w:t>
      </w:r>
    </w:p>
    <w:bookmarkStart w:id="20" w:name="copyright-c-2026-paul-sinclair"/>
    <w:p>
      <w:pPr>
        <w:pStyle w:val="Heading4"/>
      </w:pPr>
      <w:r>
        <w:t xml:space="preserve">Copyright (c) 2026 Paul Sinclair</w:t>
      </w:r>
    </w:p>
    <w:bookmarkEnd w:id="20"/>
    <w:bookmarkStart w:id="21" w:name="license"/>
    <w:p>
      <w:pPr>
        <w:pStyle w:val="Heading3"/>
      </w:pPr>
      <w:r>
        <w:t xml:space="preserve">License</w:t>
      </w:r>
    </w:p>
    <w:p>
      <w:pPr>
        <w:pStyle w:val="FirstParagraph"/>
      </w:pPr>
      <w:r>
        <w:t xml:space="preserve">SPDX-License-Identifier: MIT</w:t>
      </w:r>
    </w:p>
    <w:p>
      <w:pPr>
        <w:pStyle w:val="BodyText"/>
      </w:pPr>
      <w:r>
        <w:t xml:space="preserve">Permission is hereby granted, free of charge, to any person obtaining a copy</w:t>
      </w:r>
      <w:r>
        <w:t xml:space="preserve"> </w:t>
      </w:r>
      <w:r>
        <w:t xml:space="preserve">of this software and associated documentation files (the</w:t>
      </w:r>
      <w:r>
        <w:t xml:space="preserve"> </w:t>
      </w:r>
      <w:r>
        <w:t xml:space="preserve">“</w:t>
      </w:r>
      <w:r>
        <w:t xml:space="preserve">Software</w:t>
      </w:r>
      <w:r>
        <w:t xml:space="preserve">”</w:t>
      </w:r>
      <w:r>
        <w:t xml:space="preserve">), to deal</w:t>
      </w:r>
      <w:r>
        <w:t xml:space="preserve"> </w:t>
      </w:r>
      <w:r>
        <w:t xml:space="preserve">in the Software without restriction, including without limitation the rights</w:t>
      </w:r>
      <w:r>
        <w:t xml:space="preserve"> </w:t>
      </w:r>
      <w:r>
        <w:t xml:space="preserve">to use, copy, modify, merge, publish, distribute, sublicense, and/or sell</w:t>
      </w:r>
      <w:r>
        <w:t xml:space="preserve"> </w:t>
      </w:r>
      <w:r>
        <w:t xml:space="preserve">copies of the Software, and to permit persons to whom the Software is</w:t>
      </w:r>
      <w:r>
        <w:t xml:space="preserve"> </w:t>
      </w:r>
      <w:r>
        <w:t xml:space="preserve">furnished to do so, subject to the following conditions:</w:t>
      </w:r>
    </w:p>
    <w:p>
      <w:pPr>
        <w:pStyle w:val="BodyText"/>
      </w:pPr>
      <w:r>
        <w:t xml:space="preserve">The above copyright notice and this permission notice shall be included in all</w:t>
      </w:r>
      <w:r>
        <w:t xml:space="preserve"> </w:t>
      </w:r>
      <w:r>
        <w:t xml:space="preserve">copies or substantial portions of the Software.</w:t>
      </w:r>
    </w:p>
    <w:p>
      <w:pPr>
        <w:pStyle w:val="BodyText"/>
      </w:pPr>
      <w:r>
        <w:t xml:space="preserve">THE SOFTWARE IS PROVIDED</w:t>
      </w:r>
      <w:r>
        <w:t xml:space="preserve"> </w:t>
      </w:r>
      <w:r>
        <w:t xml:space="preserve">“</w:t>
      </w:r>
      <w:r>
        <w:t xml:space="preserve">AS IS</w:t>
      </w:r>
      <w:r>
        <w:t xml:space="preserve">”</w:t>
      </w:r>
      <w:r>
        <w:t xml:space="preserve">, WITHOUT WARRANTY OF ANY KIND, EXPRESS OR</w:t>
      </w:r>
      <w:r>
        <w:t xml:space="preserve"> </w:t>
      </w:r>
      <w:r>
        <w:t xml:space="preserve">IMPLIED, INCLUDING BUT NOT LIMITED TO THE WARRANTIES OF MERCHANTABILITY,</w:t>
      </w:r>
      <w:r>
        <w:t xml:space="preserve"> </w:t>
      </w:r>
      <w:r>
        <w:t xml:space="preserve">FITNESS FOR A PARTICULAR PURPOSE AND NONINFRINGEMENT. IN NO EVENT SHALL THE</w:t>
      </w:r>
      <w:r>
        <w:t xml:space="preserve"> </w:t>
      </w:r>
      <w:r>
        <w:t xml:space="preserve">AUTHORS OR COPYRIGHT HOLDERS BE LIABLE FOR ANY CLAIM, DAMAGES OR OTHER</w:t>
      </w:r>
      <w:r>
        <w:t xml:space="preserve"> </w:t>
      </w:r>
      <w:r>
        <w:t xml:space="preserve">LIABILITY, WHETHER IN AN ACTION OF CONTRACT, TORT OR OTHERWISE, ARISING FROM,</w:t>
      </w:r>
      <w:r>
        <w:t xml:space="preserve"> </w:t>
      </w:r>
      <w:r>
        <w:t xml:space="preserve">OUT OF OR IN CONNECTION WITH THE SOFTWARE OR THE USE OR OTHER DEALINGS IN THE</w:t>
      </w:r>
      <w:r>
        <w:t xml:space="preserve"> </w:t>
      </w:r>
      <w:r>
        <w:t xml:space="preserve">SOFTWARE.</w:t>
      </w:r>
    </w:p>
    <w:bookmarkEnd w:id="21"/>
    <w:bookmarkStart w:id="23" w:name="preface"/>
    <w:p>
      <w:pPr>
        <w:pStyle w:val="Heading2"/>
      </w:pPr>
      <w:r>
        <w:t xml:space="preserve">Preface</w:t>
      </w:r>
    </w:p>
    <w:p>
      <w:pPr>
        <w:pStyle w:val="FirstParagraph"/>
      </w:pPr>
      <w:r>
        <w:t xml:space="preserve">This document is intended for users and contributors who need</w:t>
      </w:r>
      <w:r>
        <w:t xml:space="preserve"> </w:t>
      </w:r>
      <w:r>
        <w:t xml:space="preserve">a reference for the Runner Framework and API.</w:t>
      </w:r>
    </w:p>
    <w:p>
      <w:pPr>
        <w:pStyle w:val="BodyText"/>
      </w:pPr>
      <w:r>
        <w:t xml:space="preserve">For a list of other documents and the repository layout, see</w:t>
      </w:r>
      <w:r>
        <w:t xml:space="preserve"> </w:t>
      </w:r>
      <w:r>
        <w:t xml:space="preserve">the Documentation Guide (</w:t>
      </w:r>
      <w:r>
        <w:rPr>
          <w:rStyle w:val="VerbatimChar"/>
        </w:rPr>
        <w:t xml:space="preserve">Documentation_Guide.md</w:t>
      </w:r>
      <w:r>
        <w:t xml:space="preserve">).</w:t>
      </w:r>
    </w:p>
    <w:p>
      <w:pPr>
        <w:pStyle w:val="BodyText"/>
      </w:pPr>
      <w:r>
        <w:t xml:space="preserve">For a glossary of terms, see the Glossary 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Glossary_Reference.md</w:t>
      </w:r>
      <w:r>
        <w:t xml:space="preserve">).</w:t>
      </w:r>
    </w:p>
    <w:p>
      <w:pPr>
        <w:pStyle w:val="BodyText"/>
      </w:pPr>
      <w:r>
        <w:t xml:space="preserve">A printer-friendly PDF file for this document is available in</w:t>
      </w:r>
      <w:r>
        <w:t xml:space="preserve"> </w:t>
      </w:r>
      <w:r>
        <w:rPr>
          <w:rStyle w:val="VerbatimChar"/>
        </w:rPr>
        <w:t xml:space="preserve">docs/pdf/</w:t>
      </w:r>
      <w:r>
        <w:t xml:space="preserve">.</w:t>
      </w:r>
    </w:p>
    <w:bookmarkStart w:id="22" w:name="document-version-history"/>
    <w:p>
      <w:pPr>
        <w:pStyle w:val="Heading3"/>
      </w:pPr>
      <w:r>
        <w:t xml:space="preserve">Document Version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880"/>
        <w:gridCol w:w="1173"/>
        <w:gridCol w:w="88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Author/Editor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version.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 Sinclair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column records the document’s version.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Runner</w:t>
      </w:r>
      <w:r>
        <w:t xml:space="preserve"> </w:t>
      </w:r>
      <w:r>
        <w:t xml:space="preserve">column records the Runner API version</w:t>
      </w:r>
      <w:r>
        <w:t xml:space="preserve"> </w:t>
      </w:r>
      <w:r>
        <w:t xml:space="preserve">current at the time this version of the document was published.</w:t>
      </w:r>
    </w:p>
    <w:p>
      <w:pPr>
        <w:numPr>
          <w:ilvl w:val="0"/>
          <w:numId w:val="100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column records the Test API version current at</w:t>
      </w:r>
      <w:r>
        <w:t xml:space="preserve"> </w:t>
      </w:r>
      <w:r>
        <w:t xml:space="preserve">the time this version of the document was published.</w:t>
      </w:r>
    </w:p>
    <w:p>
      <w:pPr>
        <w:pStyle w:val="FirstParagraph"/>
      </w:pPr>
      <w:r>
        <w:t xml:space="preserve">A version has the format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 </w:t>
      </w:r>
      <w:r>
        <w:t xml:space="preserve">(Major, minor, patch)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</w:t>
      </w:r>
      <w:r>
        <w:t xml:space="preserve"> </w:t>
      </w:r>
      <w:r>
        <w:t xml:space="preserve">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increments when the document is updated without a change to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t xml:space="preserve">and resets to 0 when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increases. The first table entry is the most</w:t>
      </w:r>
      <w:r>
        <w:t xml:space="preserve"> </w:t>
      </w:r>
      <w:r>
        <w:t xml:space="preserve">recent version for this document at the time this document was published.</w:t>
      </w:r>
    </w:p>
    <w:p>
      <w:pPr>
        <w:pStyle w:val="BodyText"/>
      </w:pPr>
    </w:p>
    <w:bookmarkEnd w:id="22"/>
    <w:bookmarkEnd w:id="23"/>
    <w:bookmarkStart w:id="24" w:name="table-of-contents"/>
    <w:p>
      <w:pPr>
        <w:pStyle w:val="Heading2"/>
      </w:pPr>
      <w:r>
        <w:t xml:space="preserve">Table of Contents</w:t>
      </w:r>
    </w:p>
    <w:bookmarkEnd w:id="24"/>
    <w:bookmarkStart w:id="25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TODO: add introduction, common rules.</w:t>
      </w:r>
    </w:p>
    <w:bookmarkEnd w:id="25"/>
    <w:bookmarkStart w:id="28" w:name="types"/>
    <w:p>
      <w:pPr>
        <w:pStyle w:val="Heading2"/>
      </w:pPr>
      <w:r>
        <w:t xml:space="preserve">2. Types</w:t>
      </w:r>
    </w:p>
    <w:bookmarkStart w:id="26" w:name="ra_result_t"/>
    <w:p>
      <w:pPr>
        <w:pStyle w:val="Heading3"/>
      </w:pPr>
      <w:r>
        <w:t xml:space="preserve">2.1.</w:t>
      </w:r>
      <w:r>
        <w:t xml:space="preserve"> </w:t>
      </w:r>
      <w:r>
        <w:rPr>
          <w:rStyle w:val="VerbatimChar"/>
        </w:rPr>
        <w:t xml:space="preserve">ra_result_t</w:t>
      </w:r>
    </w:p>
    <w:p>
      <w:pPr>
        <w:pStyle w:val="FirstParagraph"/>
      </w:pPr>
      <w:r>
        <w:t xml:space="preserve">Type for result counters.</w:t>
      </w:r>
    </w:p>
    <w:p>
      <w:pPr>
        <w:pStyle w:val="BodyText"/>
      </w:pPr>
      <w:r>
        <w:t xml:space="preserve">Note: A test group function or test with a fault sets its result with the fault count</w:t>
      </w:r>
      <w:r>
        <w:t xml:space="preserve"> </w:t>
      </w:r>
      <w:r>
        <w:t xml:space="preserve">set to SIZE_MAX to indicate a function-level fault.</w:t>
      </w:r>
    </w:p>
    <w:p>
      <w:pPr>
        <w:pStyle w:val="BodyText"/>
      </w:pPr>
      <w:r>
        <w:t xml:space="preserve">See also: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ra_currentresult(void)</w:t>
      </w:r>
      <w:r>
        <w:t xml:space="preserve"> </w:t>
      </w:r>
      <w:r>
        <w:t xml:space="preserve">in Customization Helper Functions.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RA_GROUP(...)</w:t>
      </w:r>
      <w:r>
        <w:t xml:space="preserve"> </w:t>
      </w:r>
      <w:r>
        <w:t xml:space="preserve">notes on fault capture semantics and how function-level faults</w:t>
      </w:r>
      <w:r>
        <w:t xml:space="preserve"> </w:t>
      </w:r>
      <w:r>
        <w:t xml:space="preserve">are represented.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injected_fail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injected_fault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ra_result_t</w:t>
      </w:r>
      <w:r>
        <w:rPr>
          <w:rStyle w:val="OperatorTok"/>
        </w:rPr>
        <w:t xml:space="preserve">;</w:t>
      </w:r>
    </w:p>
    <w:bookmarkEnd w:id="26"/>
    <w:bookmarkStart w:id="27" w:name="ra_state_t"/>
    <w:p>
      <w:pPr>
        <w:pStyle w:val="Heading3"/>
      </w:pPr>
      <w:r>
        <w:t xml:space="preserve">2.2.</w:t>
      </w:r>
      <w:r>
        <w:t xml:space="preserve"> </w:t>
      </w:r>
      <w:r>
        <w:rPr>
          <w:rStyle w:val="VerbatimChar"/>
        </w:rPr>
        <w:t xml:space="preserve">ra_state_t</w:t>
      </w:r>
    </w:p>
    <w:p>
      <w:pPr>
        <w:pStyle w:val="FirstParagraph"/>
      </w:pPr>
      <w:r>
        <w:t xml:space="preserve">Type for maintaining the state of the orchestrator (main)</w:t>
      </w:r>
      <w:r>
        <w:t xml:space="preserve"> </w:t>
      </w:r>
      <w:r>
        <w:t xml:space="preserve">or a test function.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current_level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groupid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groupname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isolation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0 none, 1 thread, 2 process.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category_id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num_results_merged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injected_fail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injected_fault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total_pass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total_fault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total_injected_fail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total_injected_fault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ra_state_t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ra_state_t 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ra_state_t next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ra_state_t</w:t>
      </w:r>
      <w:r>
        <w:rPr>
          <w:rStyle w:val="OperatorTok"/>
        </w:rPr>
        <w:t xml:space="preserve">;</w:t>
      </w:r>
    </w:p>
    <w:p>
      <w:pPr>
        <w:pStyle w:val="FirstParagraph"/>
      </w:pPr>
    </w:p>
    <w:bookmarkEnd w:id="27"/>
    <w:bookmarkEnd w:id="28"/>
    <w:bookmarkStart w:id="31" w:name="enums"/>
    <w:p>
      <w:pPr>
        <w:pStyle w:val="Heading2"/>
      </w:pPr>
      <w:r>
        <w:t xml:space="preserve">3. Enums</w:t>
      </w:r>
    </w:p>
    <w:bookmarkStart w:id="29" w:name="ra_exit_code_t"/>
    <w:p>
      <w:pPr>
        <w:pStyle w:val="Heading3"/>
      </w:pPr>
      <w:r>
        <w:t xml:space="preserve">3.1.</w:t>
      </w:r>
      <w:r>
        <w:t xml:space="preserve"> </w:t>
      </w:r>
      <w:r>
        <w:rPr>
          <w:rStyle w:val="VerbatimChar"/>
        </w:rPr>
        <w:t xml:space="preserve">ra_exit_code_t</w:t>
      </w:r>
    </w:p>
    <w:p>
      <w:pPr>
        <w:pStyle w:val="FirstParagraph"/>
      </w:pPr>
      <w:r>
        <w:t xml:space="preserve">Exit codes are grouped into classes:</w:t>
      </w:r>
      <w:r>
        <w:t xml:space="preserve"> </w:t>
      </w:r>
      <w:r>
        <w:t xml:space="preserve">- Normal exit (</w:t>
      </w:r>
      <w:r>
        <w:rPr>
          <w:iCs/>
          <w:i/>
        </w:rPr>
        <w:t xml:space="preserve">if</w:t>
      </w:r>
      <w:r>
        <w:t xml:space="preserve"> </w:t>
      </w:r>
      <w:r>
        <w:t xml:space="preserve">not a test run request):</w:t>
      </w:r>
      <w:r>
        <w:t xml:space="preserve"> </w:t>
      </w:r>
      <w:r>
        <w:rPr>
          <w:rStyle w:val="VerbatimChar"/>
        </w:rPr>
        <w:t xml:space="preserve">RA_EXIT[_*]</w:t>
      </w:r>
      <w:r>
        <w:t xml:space="preserve">(0-99).</w:t>
      </w:r>
      <w:r>
        <w:t xml:space="preserve"> </w:t>
      </w:r>
      <w:r>
        <w:t xml:space="preserve">- Test outcome (</w:t>
      </w:r>
      <w:r>
        <w:rPr>
          <w:iCs/>
          <w:i/>
        </w:rPr>
        <w:t xml:space="preserve">if</w:t>
      </w:r>
      <w:r>
        <w:t xml:space="preserve"> </w:t>
      </w:r>
      <w:r>
        <w:t xml:space="preserve">a test run request):</w:t>
      </w:r>
      <w:r>
        <w:t xml:space="preserve"> </w:t>
      </w:r>
      <w:r>
        <w:rPr>
          <w:rStyle w:val="VerbatimChar"/>
        </w:rPr>
        <w:t xml:space="preserve">RA_TEST[_]*</w:t>
      </w:r>
      <w:r>
        <w:t xml:space="preserve"> </w:t>
      </w:r>
      <w:r>
        <w:t xml:space="preserve">(0-99).</w:t>
      </w:r>
      <w:r>
        <w:t xml:space="preserve"> </w:t>
      </w:r>
      <w:r>
        <w:t xml:space="preserve">- Fatal usage (of framework):</w:t>
      </w:r>
      <w:r>
        <w:t xml:space="preserve"> </w:t>
      </w:r>
      <w:r>
        <w:rPr>
          <w:rStyle w:val="VerbatimChar"/>
        </w:rPr>
        <w:t xml:space="preserve">RA_FATAL_USAGE[_*]</w:t>
      </w:r>
      <w:r>
        <w:t xml:space="preserve"> </w:t>
      </w:r>
      <w:r>
        <w:t xml:space="preserve">(100-199).</w:t>
      </w:r>
      <w:r>
        <w:t xml:space="preserve"> </w:t>
      </w:r>
      <w:r>
        <w:t xml:space="preserve">- Fatal internal (in framework):</w:t>
      </w:r>
      <w:r>
        <w:t xml:space="preserve"> </w:t>
      </w:r>
      <w:r>
        <w:rPr>
          <w:rStyle w:val="VerbatimChar"/>
        </w:rPr>
        <w:t xml:space="preserve">RA_FATAL_INTERNAL[_*]</w:t>
      </w:r>
      <w:r>
        <w:t xml:space="preserve"> </w:t>
      </w:r>
      <w:r>
        <w:t xml:space="preserve">(200-299).</w:t>
      </w:r>
      <w:r>
        <w:t xml:space="preserve"> </w:t>
      </w:r>
      <w:r>
        <w:t xml:space="preserve">- Fatal system (call failed):</w:t>
      </w:r>
      <w:r>
        <w:t xml:space="preserve"> </w:t>
      </w:r>
      <w:r>
        <w:rPr>
          <w:rStyle w:val="VerbatimChar"/>
        </w:rPr>
        <w:t xml:space="preserve">RA_FATAL_SYSTEM[_*]</w:t>
      </w:r>
      <w:r>
        <w:t xml:space="preserve"> </w:t>
      </w:r>
      <w:r>
        <w:t xml:space="preserve">(300-399j.</w:t>
      </w:r>
    </w:p>
    <w:p>
      <w:pPr>
        <w:pStyle w:val="BodyText"/>
      </w:pPr>
      <w:r>
        <w:t xml:space="preserve">Fatal codes indicate that the runner could not complete normal or test</w:t>
      </w:r>
      <w:r>
        <w:t xml:space="preserve"> </w:t>
      </w:r>
      <w:r>
        <w:t xml:space="preserve">execution.</w:t>
      </w:r>
    </w:p>
    <w:p>
      <w:pPr>
        <w:pStyle w:val="BodyText"/>
      </w:pPr>
      <w:r>
        <w:rPr>
          <w:rStyle w:val="VerbatimChar"/>
        </w:rPr>
        <w:t xml:space="preserve">RA_FATAL_USAGE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RA_FATAL_INTERNAL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RA_FATAL_SYSTEM</w:t>
      </w:r>
      <w:r>
        <w:t xml:space="preserve"> </w:t>
      </w:r>
      <w:r>
        <w:t xml:space="preserve">are</w:t>
      </w:r>
      <w:r>
        <w:t xml:space="preserve"> </w:t>
      </w:r>
      <w:r>
        <w:t xml:space="preserve">general codes for when a more specific code does not apply for the class.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Normal Exit (*if* not a test run request): 0-99.</w:t>
      </w:r>
      <w:r>
        <w:br/>
      </w:r>
      <w:r>
        <w:rPr>
          <w:rStyle w:val="NormalTok"/>
        </w:rPr>
        <w:t xml:space="preserve">    RA_EXIT_OK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Outcome (*if* a test run request): 0-99.</w:t>
      </w:r>
      <w:r>
        <w:br/>
      </w:r>
      <w:r>
        <w:rPr>
          <w:rStyle w:val="NormalTok"/>
        </w:rPr>
        <w:t xml:space="preserve">    RA_TEST_PASS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RA_TEST_FAIL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RA_TEST_FAULT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RA_TEST_FAIL_FAULT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Fatal Usage (of framework): 100-199.</w:t>
      </w:r>
      <w:r>
        <w:br/>
      </w:r>
      <w:r>
        <w:rPr>
          <w:rStyle w:val="NormalTok"/>
        </w:rPr>
        <w:t xml:space="preserve">    RA_FATAL_USAGE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RA_FATAL_USAGE_INVALID_ARG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RA_FATAL_USAGE_INVALID_STATE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Fatal Internal (in framewok): 200-299,</w:t>
      </w:r>
      <w:r>
        <w:br/>
      </w:r>
      <w:r>
        <w:rPr>
          <w:rStyle w:val="NormalTok"/>
        </w:rPr>
        <w:t xml:space="preserve">    RA_FATAL_INTERNAL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RA_FATAL_INTERNAL_ASSERT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RA_FATAL_INTERNAL_INVARIANT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Fatal System (call failed) 300-399.</w:t>
      </w:r>
      <w:r>
        <w:br/>
      </w:r>
      <w:r>
        <w:rPr>
          <w:rStyle w:val="NormalTok"/>
        </w:rPr>
        <w:t xml:space="preserve">    RA_FATAL_SYSTEM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RA_FATAL_SYSTEM_OPEN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RA_FATAL_SYSTEM_READ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RA_FATAL_SYSTEM_WRITE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RA_FATAL_SYSTEM_FORK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RA_FATAL_SYSTEM_THREAD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305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ra_exit_code_t</w:t>
      </w:r>
      <w:r>
        <w:rPr>
          <w:rStyle w:val="OperatorTok"/>
        </w:rPr>
        <w:t xml:space="preserve">;</w:t>
      </w:r>
    </w:p>
    <w:bookmarkEnd w:id="29"/>
    <w:bookmarkStart w:id="30" w:name="ra_return_code_t"/>
    <w:p>
      <w:pPr>
        <w:pStyle w:val="Heading3"/>
      </w:pPr>
      <w:r>
        <w:t xml:space="preserve">3.2.</w:t>
      </w:r>
      <w:r>
        <w:t xml:space="preserve"> </w:t>
      </w:r>
      <w:r>
        <w:rPr>
          <w:rStyle w:val="VerbatimChar"/>
        </w:rPr>
        <w:t xml:space="preserve">ra_return_code_t</w:t>
      </w:r>
    </w:p>
    <w:p>
      <w:pPr>
        <w:pStyle w:val="FirstParagraph"/>
      </w:pPr>
      <w:r>
        <w:t xml:space="preserve">Return codes are for functions that return an integer (e.g.,</w:t>
      </w:r>
      <w:r>
        <w:t xml:space="preserve"> </w:t>
      </w:r>
      <w:r>
        <w:rPr>
          <w:rStyle w:val="VerbatimChar"/>
        </w:rPr>
        <w:t xml:space="preserve">int</w:t>
      </w:r>
      <w:r>
        <w:t xml:space="preserve">) and</w:t>
      </w:r>
      <w:r>
        <w:t xml:space="preserve"> </w:t>
      </w:r>
      <w:r>
        <w:t xml:space="preserve">are grouped into classes:</w:t>
      </w:r>
      <w:r>
        <w:t xml:space="preserve"> </w:t>
      </w:r>
      <w:r>
        <w:t xml:space="preserve">- Success</w:t>
      </w:r>
      <w:r>
        <w:t xml:space="preserve"> </w:t>
      </w:r>
      <w:r>
        <w:t xml:space="preserve">- Compare</w:t>
      </w:r>
      <w:r>
        <w:t xml:space="preserve"> </w:t>
      </w:r>
      <w:r>
        <w:t xml:space="preserve">- Boolean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RA_INVALID[_*]</w:t>
      </w:r>
      <w:r>
        <w:t xml:space="preserve"> </w:t>
      </w:r>
      <w:r>
        <w:t xml:space="preserve">invalid usage codes (invalid arguments).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RA_SYSTEM[_*]</w:t>
      </w:r>
      <w:r>
        <w:t xml:space="preserve"> </w:t>
      </w:r>
      <w:r>
        <w:t xml:space="preserve">failed system codes (OS/runtime/resource failures).</w:t>
      </w:r>
    </w:p>
    <w:p>
      <w:pPr>
        <w:pStyle w:val="BodyText"/>
      </w:pPr>
      <w:r>
        <w:rPr>
          <w:rStyle w:val="VerbatimChar"/>
        </w:rPr>
        <w:t xml:space="preserve">RA_INVALID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RA_SYSTEM</w:t>
      </w:r>
      <w:r>
        <w:t xml:space="preserve">) are general codes for when a more specific</w:t>
      </w:r>
      <w:r>
        <w:t xml:space="preserve"> </w:t>
      </w:r>
      <w:r>
        <w:t xml:space="preserve">code does not apply for the class.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Success</w:t>
      </w:r>
      <w:r>
        <w:br/>
      </w:r>
      <w:r>
        <w:rPr>
          <w:rStyle w:val="NormalTok"/>
        </w:rPr>
        <w:t xml:space="preserve">    RA_OK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Compare</w:t>
      </w:r>
      <w:r>
        <w:br/>
      </w:r>
      <w:r>
        <w:rPr>
          <w:rStyle w:val="NormalTok"/>
        </w:rPr>
        <w:t xml:space="preserve">    RA_LESS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RA_EQUAL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RA_GREATER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Boolean</w:t>
      </w:r>
      <w:r>
        <w:br/>
      </w:r>
      <w:r>
        <w:rPr>
          <w:rStyle w:val="NormalTok"/>
        </w:rPr>
        <w:t xml:space="preserve">    RA_FALSE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RA_TRUE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-100 to -199: Invalid Usage.</w:t>
      </w:r>
      <w:r>
        <w:br/>
      </w:r>
      <w:r>
        <w:rPr>
          <w:rStyle w:val="NormalTok"/>
        </w:rPr>
        <w:t xml:space="preserve">    RA_INVALID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RA_INVALID_ARG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RA_INVALID_ARG_VERSION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RA_INVALID_ARG_TOO_LONG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103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-300 to -399: Failed system call.</w:t>
      </w:r>
      <w:r>
        <w:br/>
      </w:r>
      <w:r>
        <w:rPr>
          <w:rStyle w:val="NormalTok"/>
        </w:rPr>
        <w:t xml:space="preserve">    RA_SYSTEM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RA_SYSTEM_OPEN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RA_SYSTEM_READ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RA_SYSTEM_WRITE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RA_SYSTEM_FORK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RA_SYSTEM_THREAD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305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ra_return_code_t</w:t>
      </w:r>
      <w:r>
        <w:rPr>
          <w:rStyle w:val="OperatorTok"/>
        </w:rPr>
        <w:t xml:space="preserve">;</w:t>
      </w:r>
    </w:p>
    <w:p>
      <w:pPr>
        <w:pStyle w:val="FirstParagraph"/>
      </w:pPr>
    </w:p>
    <w:bookmarkEnd w:id="30"/>
    <w:bookmarkEnd w:id="31"/>
    <w:bookmarkStart w:id="32" w:name="macros-for-limits"/>
    <w:p>
      <w:pPr>
        <w:pStyle w:val="Heading2"/>
      </w:pPr>
      <w:r>
        <w:t xml:space="preserve">4. Macros for Limits</w:t>
      </w:r>
    </w:p>
    <w:p>
      <w:pPr>
        <w:pStyle w:val="FirstParagraph"/>
      </w:pPr>
      <w:r>
        <w:t xml:space="preserve">Maximum values for path length, filename length, and guard levels.</w:t>
      </w:r>
    </w:p>
    <w:p>
      <w:pPr>
        <w:pStyle w:val="BodyText"/>
      </w:pPr>
      <w:r>
        <w:t xml:space="preserve">#define RA_MAX_PATH_LEN ((size_t)4096)</w:t>
      </w:r>
      <w:r>
        <w:t xml:space="preserve"> </w:t>
      </w:r>
      <w:r>
        <w:t xml:space="preserve">#define RA_MAX_FILENAME_LEN ((size_t)255)</w:t>
      </w:r>
      <w:r>
        <w:t xml:space="preserve"> </w:t>
      </w:r>
      <w:r>
        <w:t xml:space="preserve">#define RA_MAX_LEVEL ((size_t)32)</w:t>
      </w:r>
    </w:p>
    <w:p>
      <w:pPr>
        <w:pStyle w:val="BodyText"/>
      </w:pPr>
      <w:r>
        <w:t xml:space="preserve">Note: The limit of 32 levels in unlikely to be exceeded if there are 2 or</w:t>
      </w:r>
      <w:r>
        <w:t xml:space="preserve"> </w:t>
      </w:r>
      <w:r>
        <w:t xml:space="preserve">more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at each level. It is expected that a level will generally have 2 or more per level.</w:t>
      </w:r>
    </w:p>
    <w:bookmarkEnd w:id="32"/>
    <w:bookmarkStart w:id="40" w:name="macros-for-the-orchestrator-function"/>
    <w:p>
      <w:pPr>
        <w:pStyle w:val="Heading2"/>
      </w:pPr>
      <w:r>
        <w:t xml:space="preserve">5. Macros for the Orchestrator Function</w:t>
      </w:r>
    </w:p>
    <w:p>
      <w:pPr>
        <w:pStyle w:val="FirstParagraph"/>
      </w:pPr>
      <w:r>
        <w:t xml:space="preserve">Macros used to define or declare the Orchestrator (</w:t>
      </w:r>
      <w:r>
        <w:rPr>
          <w:rStyle w:val="VerbatimChar"/>
        </w:rPr>
        <w:t xml:space="preserve">main</w:t>
      </w:r>
      <w:r>
        <w:t xml:space="preserve">) function</w:t>
      </w:r>
    </w:p>
    <w:bookmarkStart w:id="33" w:name="ra_declare_orchestratorfuncname"/>
    <w:p>
      <w:pPr>
        <w:pStyle w:val="Heading3"/>
      </w:pPr>
      <w:r>
        <w:t xml:space="preserve">5.1.</w:t>
      </w:r>
      <w:r>
        <w:t xml:space="preserve"> </w:t>
      </w:r>
      <w:r>
        <w:rPr>
          <w:rStyle w:val="VerbatimChar"/>
        </w:rPr>
        <w:t xml:space="preserve">RA_DECLARE_ORCHESTRATOR(funcname)[;]</w:t>
      </w:r>
    </w:p>
    <w:p>
      <w:pPr>
        <w:pStyle w:val="FirstParagraph"/>
      </w:pPr>
      <w:r>
        <w:t xml:space="preserve">A semicolon is not allowed if the macro is followed by its definition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of the</w:t>
      </w:r>
      <w:r>
        <w:t xml:space="preserve"> </w:t>
      </w:r>
      <w:r>
        <w:t xml:space="preserve">orchestrator function; otherwise, it is required and indicates this is a declaration</w:t>
      </w:r>
      <w:r>
        <w:t xml:space="preserve"> </w:t>
      </w:r>
      <w:r>
        <w:t xml:space="preserve">and a forward-reference to the orchestrator function.</w:t>
      </w:r>
    </w:p>
    <w:p>
      <w:pPr>
        <w:pStyle w:val="BodyText"/>
      </w:pPr>
      <w:r>
        <w:rPr>
          <w:bCs/>
          <w:b/>
        </w:rPr>
        <w:t xml:space="preserve">funcname</w:t>
      </w:r>
      <w:r>
        <w:t xml:space="preserve">:</w:t>
      </w:r>
      <w:r>
        <w:t xml:space="preserve"> </w:t>
      </w:r>
      <w:r>
        <w:t xml:space="preserve">- Token specifying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Fatal exit</w:t>
      </w:r>
      <w:r>
        <w:t xml:space="preserve">:</w:t>
      </w:r>
      <w:r>
        <w:t xml:space="preserve"> </w:t>
      </w:r>
      <w:r>
        <w:t xml:space="preserve">- FATAL_USAGE_DECLARE_ORCHESTRATOR</w:t>
      </w:r>
      <w:r>
        <w:t xml:space="preserve"> </w:t>
      </w:r>
      <w:r>
        <w:t xml:space="preserve">- FATAL_INTERNAL</w:t>
      </w:r>
      <w:r>
        <w:t xml:space="preserve"> </w:t>
      </w:r>
      <w:r>
        <w:t xml:space="preserve">- FATAL_SYSTEM</w:t>
      </w:r>
    </w:p>
    <w:bookmarkEnd w:id="33"/>
    <w:bookmarkStart w:id="34" w:name="X644e063c6c92ea06e675be645846405cb380f38"/>
    <w:p>
      <w:pPr>
        <w:pStyle w:val="Heading3"/>
      </w:pPr>
      <w:r>
        <w:t xml:space="preserve">5.2.</w:t>
      </w:r>
      <w:r>
        <w:t xml:space="preserve"> </w:t>
      </w:r>
      <w:r>
        <w:rPr>
          <w:rStyle w:val="VerbatimChar"/>
        </w:rPr>
        <w:t xml:space="preserve">RA_INIT_ORCHESTRATOR(funcname, id, project, size_t maxparallel);</w:t>
      </w:r>
    </w:p>
    <w:p>
      <w:pPr>
        <w:pStyle w:val="FirstParagraph"/>
      </w:pPr>
      <w:r>
        <w:rPr>
          <w:bCs/>
          <w:b/>
        </w:rPr>
        <w:t xml:space="preserve">funcname</w:t>
      </w:r>
      <w:r>
        <w:t xml:space="preserve">:</w:t>
      </w:r>
      <w:r>
        <w:t xml:space="preserve"> </w:t>
      </w:r>
      <w:r>
        <w:t xml:space="preserve">- Token specifying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id</w:t>
      </w:r>
      <w:r>
        <w:t xml:space="preserve">:</w:t>
      </w:r>
      <w:r>
        <w:t xml:space="preserve"> </w:t>
      </w:r>
      <w:r>
        <w:t xml:space="preserve">- A pointer to a string specifying only alphanumeric characters which is used</w:t>
      </w:r>
      <w:r>
        <w:t xml:space="preserve"> </w:t>
      </w:r>
      <w:r>
        <w:t xml:space="preserve">to identify the orchestrator function.</w:t>
      </w:r>
      <w:r>
        <w:t xml:space="preserve"> </w:t>
      </w:r>
      <w:r>
        <w:t xml:space="preserve">- Default is</w:t>
      </w:r>
      <w:r>
        <w:t xml:space="preserve"> </w:t>
      </w:r>
      <w:r>
        <w:rPr>
          <w:rStyle w:val="VerbatimChar"/>
        </w:rPr>
        <w:t xml:space="preserve">"o"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is NULL pointer or its string is empty.</w:t>
      </w:r>
      <w:r>
        <w:t xml:space="preserve"> </w:t>
      </w:r>
      <w:r>
        <w:t xml:space="preserve">- A short id (not exceeding 3 characters) is recommended.</w:t>
      </w:r>
      <w:r>
        <w:t xml:space="preserve"> </w:t>
      </w:r>
      <w:r>
        <w:t xml:space="preserve">- The id must be unique for the orchestrator and test group functions; a violation</w:t>
      </w:r>
      <w:r>
        <w:t xml:space="preserve"> </w:t>
      </w:r>
      <w:r>
        <w:t xml:space="preserve">causes the test runner to terminate.</w:t>
      </w:r>
    </w:p>
    <w:p>
      <w:pPr>
        <w:pStyle w:val="BodyText"/>
      </w:pPr>
      <w:r>
        <w:rPr>
          <w:bCs/>
          <w:b/>
        </w:rPr>
        <w:t xml:space="preserve">project</w:t>
      </w:r>
      <w:r>
        <w:t xml:space="preserve">:</w:t>
      </w:r>
      <w:r>
        <w:t xml:space="preserve"> </w:t>
      </w:r>
      <w:r>
        <w:t xml:space="preserve">- A token identifying the project.</w:t>
      </w:r>
      <w:r>
        <w:t xml:space="preserve"> </w:t>
      </w:r>
      <w:r>
        <w:t xml:space="preserve">- The token is used to generate a default report title if one is not set by the</w:t>
      </w:r>
      <w:r>
        <w:t xml:space="preserve"> </w:t>
      </w:r>
      <w:r>
        <w:rPr>
          <w:rStyle w:val="VerbatimChar"/>
        </w:rPr>
        <w:t xml:space="preserve">RA_PARSE_ARGS(...)</w:t>
      </w:r>
      <w:r>
        <w:t xml:space="preserve"> </w:t>
      </w:r>
      <w:r>
        <w:t xml:space="preserve">macro.</w:t>
      </w:r>
    </w:p>
    <w:p>
      <w:pPr>
        <w:pStyle w:val="BodyText"/>
      </w:pPr>
      <w:r>
        <w:rPr>
          <w:bCs/>
          <w:b/>
        </w:rPr>
        <w:t xml:space="preserve">maxparallel</w:t>
      </w:r>
      <w:r>
        <w:t xml:space="preserve">: Maximum number of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that are</w:t>
      </w:r>
      <w:r>
        <w:t xml:space="preserve"> </w:t>
      </w:r>
      <w:r>
        <w:t xml:space="preserve">allowed to execute in parallel.</w:t>
      </w:r>
    </w:p>
    <w:p>
      <w:pPr>
        <w:pStyle w:val="BodyText"/>
      </w:pPr>
      <w:r>
        <w:rPr>
          <w:bCs/>
          <w:b/>
        </w:rPr>
        <w:t xml:space="preserve">Fatal exit</w:t>
      </w:r>
      <w:r>
        <w:t xml:space="preserve">:</w:t>
      </w:r>
      <w:r>
        <w:t xml:space="preserve"> </w:t>
      </w:r>
      <w:r>
        <w:t xml:space="preserve">- FATAL_USAGE_INIT_ORCHESTRATOR</w:t>
      </w:r>
      <w:r>
        <w:t xml:space="preserve"> </w:t>
      </w:r>
      <w:r>
        <w:t xml:space="preserve">- FATAL_INTERNAL</w:t>
      </w:r>
      <w:r>
        <w:t xml:space="preserve"> </w:t>
      </w:r>
      <w:r>
        <w:t xml:space="preserve">- FATAL_SYSTEM</w:t>
      </w:r>
    </w:p>
    <w:bookmarkEnd w:id="34"/>
    <w:bookmarkStart w:id="35" w:name="Xdb04823495c91a6074abf13dc27b5326990c025"/>
    <w:p>
      <w:pPr>
        <w:pStyle w:val="Heading3"/>
      </w:pPr>
      <w:r>
        <w:t xml:space="preserve">5.3.</w:t>
      </w:r>
      <w:r>
        <w:t xml:space="preserve"> </w:t>
      </w:r>
      <w:r>
        <w:rPr>
          <w:rStyle w:val="VerbatimChar"/>
        </w:rPr>
        <w:t xml:space="preserve">RA_PARSE_ARGS(size_t maxargs, char *customflags, char *defaultreportfilename);</w:t>
      </w:r>
    </w:p>
    <w:p>
      <w:pPr>
        <w:pStyle w:val="FirstParagraph"/>
      </w:pPr>
      <w:r>
        <w:rPr>
          <w:bCs/>
          <w:b/>
        </w:rPr>
        <w:t xml:space="preserve">maxargs</w:t>
      </w:r>
      <w:r>
        <w:t xml:space="preserve">:</w:t>
      </w:r>
      <w:r>
        <w:t xml:space="preserve"> </w:t>
      </w:r>
      <w:r>
        <w:t xml:space="preserve">- The maximum number arguments in the command line.</w:t>
      </w:r>
      <w:r>
        <w:t xml:space="preserve"> </w:t>
      </w:r>
      <w:r>
        <w:t xml:space="preserve">- The value must 2 or greater.</w:t>
      </w:r>
      <w:r>
        <w:t xml:space="preserve"> </w:t>
      </w:r>
      <w:r>
        <w:t xml:space="preserve">- The first 2 arguments and BriteTest flags are parsed by the macro.</w:t>
      </w:r>
      <w:r>
        <w:t xml:space="preserve"> </w:t>
      </w:r>
      <w:r>
        <w:t xml:space="preserve">- Additional arguments must be parsed by customization code.</w:t>
      </w:r>
    </w:p>
    <w:p>
      <w:pPr>
        <w:pStyle w:val="BodyText"/>
      </w:pPr>
      <w:r>
        <w:rPr>
          <w:bCs/>
          <w:b/>
        </w:rPr>
        <w:t xml:space="preserve">customflags</w:t>
      </w:r>
      <w:r>
        <w:t xml:space="preserve">:</w:t>
      </w:r>
      <w:r>
        <w:t xml:space="preserve"> </w:t>
      </w:r>
      <w:r>
        <w:t xml:space="preserve">- A string of custom flags (e.g.,</w:t>
      </w:r>
      <w:r>
        <w:t xml:space="preserve"> </w:t>
      </w:r>
      <w:r>
        <w:t xml:space="preserve">“</w:t>
      </w:r>
      <w:r>
        <w:t xml:space="preserve">-l–file-Q</w:t>
      </w:r>
      <w:r>
        <w:t xml:space="preserve">”</w:t>
      </w:r>
      <w:r>
        <w:t xml:space="preserve">).</w:t>
      </w:r>
      <w:r>
        <w:t xml:space="preserve"> </w:t>
      </w:r>
      <w:r>
        <w:t xml:space="preserve">- The macro causes the test runner to terminate if a non-BriteTest flag is not in the string.</w:t>
      </w:r>
      <w:r>
        <w:t xml:space="preserve"> </w:t>
      </w:r>
      <w:r>
        <w:t xml:space="preserve">- The actual parsing of these must be customization code.</w:t>
      </w:r>
    </w:p>
    <w:p>
      <w:pPr>
        <w:pStyle w:val="BodyText"/>
      </w:pPr>
      <w:r>
        <w:rPr>
          <w:bCs/>
          <w:b/>
        </w:rPr>
        <w:t xml:space="preserve">defaultreportfilename</w:t>
      </w:r>
      <w:r>
        <w:t xml:space="preserve">:</w:t>
      </w:r>
      <w:r>
        <w:t xml:space="preserve"> </w:t>
      </w:r>
      <w:r>
        <w:t xml:space="preserve">- A string defining a default report file name without an extension. The extension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since the report uses Markdown Document formatting.</w:t>
      </w:r>
      <w:r>
        <w:t xml:space="preserve"> </w:t>
      </w:r>
      <w:r>
        <w:t xml:space="preserve">- The maximum length including a null terminator character is</w:t>
      </w:r>
      <w:r>
        <w:t xml:space="preserve"> </w:t>
      </w:r>
      <w:r>
        <w:rPr>
          <w:rStyle w:val="VerbatimChar"/>
        </w:rPr>
        <w:t xml:space="preserve">MAX_FILENAME_LEN</w:t>
      </w:r>
      <w:r>
        <w:t xml:space="preserve"> </w:t>
      </w:r>
      <w:r>
        <w:t xml:space="preserve">(129),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RA_ARG_ERROR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RA_FLAG_ERROR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“</w:t>
      </w:r>
      <w:r>
        <w:t xml:space="preserve">Test Command Line</w:t>
      </w:r>
      <w:r>
        <w:t xml:space="preserve">”</w:t>
      </w:r>
      <w:r>
        <w:t xml:space="preserve"> </w:t>
      </w:r>
      <w:r>
        <w:t xml:space="preserve">for details on command-line argument and flags.</w:t>
      </w:r>
    </w:p>
    <w:bookmarkEnd w:id="35"/>
    <w:bookmarkStart w:id="36" w:name="ra_open_reportchar-title"/>
    <w:p>
      <w:pPr>
        <w:pStyle w:val="Heading3"/>
      </w:pPr>
      <w:r>
        <w:t xml:space="preserve">5.4.</w:t>
      </w:r>
      <w:r>
        <w:t xml:space="preserve"> </w:t>
      </w:r>
      <w:r>
        <w:rPr>
          <w:rStyle w:val="VerbatimChar"/>
        </w:rPr>
        <w:t xml:space="preserve">RA_OPEN_REPORT(char *title);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t xml:space="preserve">- A string defining the report title.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is NULL or empty, a generated default report title</w:t>
      </w:r>
      <w:r>
        <w:t xml:space="preserve"> </w:t>
      </w:r>
      <w:r>
        <w:t xml:space="preserve">“</w:t>
      </w:r>
      <w:r>
        <w:t xml:space="preserve"> </w:t>
      </w:r>
      <w:r>
        <w:t xml:space="preserve">Test Report</w:t>
      </w:r>
      <w:r>
        <w:t xml:space="preserve">”</w:t>
      </w:r>
      <w:r>
        <w:t xml:space="preserve"> </w:t>
      </w:r>
      <w:r>
        <w:t xml:space="preserve">is used.</w:t>
      </w:r>
      <w:r>
        <w:t xml:space="preserve"> </w:t>
      </w:r>
      <w:r>
        <w:t xml:space="preserve">- The maximum length including a null terminator character is</w:t>
      </w:r>
      <w:r>
        <w:t xml:space="preserve"> </w:t>
      </w:r>
      <w:r>
        <w:rPr>
          <w:rStyle w:val="VerbatimChar"/>
        </w:rPr>
        <w:t xml:space="preserve">MAX_TITLE_LEN</w:t>
      </w:r>
      <w:r>
        <w:t xml:space="preserve"> </w:t>
      </w:r>
      <w:r>
        <w:t xml:space="preserve">(129),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RA_OPEN_ERROR</w:t>
      </w:r>
    </w:p>
    <w:bookmarkEnd w:id="36"/>
    <w:bookmarkStart w:id="37" w:name="ra_write_resultgtm-char-category"/>
    <w:p>
      <w:pPr>
        <w:pStyle w:val="Heading3"/>
      </w:pPr>
      <w:r>
        <w:t xml:space="preserve">5.5.</w:t>
      </w:r>
      <w:r>
        <w:t xml:space="preserve"> </w:t>
      </w:r>
      <w:r>
        <w:rPr>
          <w:rStyle w:val="VerbatimChar"/>
        </w:rPr>
        <w:t xml:space="preserve">RA_WRITE_RESULT(gtm, char *category);</w:t>
      </w:r>
    </w:p>
    <w:p>
      <w:pPr>
        <w:pStyle w:val="FirstParagraph"/>
      </w:pPr>
      <w:r>
        <w:rPr>
          <w:bCs/>
          <w:b/>
        </w:rPr>
        <w:t xml:space="preserve">gtm</w:t>
      </w:r>
      <w:r>
        <w:t xml:space="preserve">: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RA_GROUP(...)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RA_TEST(,,,)</w:t>
      </w:r>
      <w:r>
        <w:t xml:space="preserve"> </w:t>
      </w:r>
      <w:r>
        <w:t xml:space="preserve">macro.</w:t>
      </w:r>
    </w:p>
    <w:p>
      <w:pPr>
        <w:pStyle w:val="BodyText"/>
      </w:pPr>
      <w:r>
        <w:rPr>
          <w:bCs/>
          <w:b/>
        </w:rPr>
        <w:t xml:space="preserve">category</w:t>
      </w:r>
      <w:r>
        <w:t xml:space="preserve">:</w:t>
      </w:r>
      <w:r>
        <w:t xml:space="preserve"> </w:t>
      </w:r>
      <w:r>
        <w:t xml:space="preserve">- A pointer to a string with the name or description of the test category.</w:t>
      </w:r>
      <w:r>
        <w:t xml:space="preserve"> </w:t>
      </w:r>
      <w:r>
        <w:t xml:space="preserve">- The maximum length including a null terminator character is</w:t>
      </w:r>
      <w:r>
        <w:t xml:space="preserve"> </w:t>
      </w:r>
      <w:r>
        <w:rPr>
          <w:rStyle w:val="VerbatimChar"/>
        </w:rPr>
        <w:t xml:space="preserve">MAX_CATEOGRY_LEN</w:t>
      </w:r>
      <w:r>
        <w:t xml:space="preserve"> </w:t>
      </w:r>
      <w:r>
        <w:t xml:space="preserve">(129).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RA_WRITE_ERROR</w:t>
      </w:r>
      <w:r>
        <w:t xml:space="preserve">.</w:t>
      </w:r>
    </w:p>
    <w:bookmarkEnd w:id="37"/>
    <w:bookmarkStart w:id="38" w:name="ra_close_reportchar-notes"/>
    <w:p>
      <w:pPr>
        <w:pStyle w:val="Heading3"/>
      </w:pPr>
      <w:r>
        <w:t xml:space="preserve">5.6.</w:t>
      </w:r>
      <w:r>
        <w:t xml:space="preserve"> </w:t>
      </w:r>
      <w:r>
        <w:rPr>
          <w:rStyle w:val="VerbatimChar"/>
        </w:rPr>
        <w:t xml:space="preserve">RA_CLOSE_REPORT(char *notes);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:</w:t>
      </w:r>
      <w:r>
        <w:t xml:space="preserve"> </w:t>
      </w:r>
      <w:r>
        <w:t xml:space="preserve">- A string of note lines to append to the test report.</w:t>
      </w:r>
      <w:r>
        <w:t xml:space="preserve"> </w:t>
      </w:r>
      <w:r>
        <w:t xml:space="preserve">- Each note line must end with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(newline).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is NULL or empty, there are no notes to append.</w:t>
      </w:r>
      <w:r>
        <w:t xml:space="preserve"> </w:t>
      </w:r>
      <w:r>
        <w:t xml:space="preserve">- The maximum length including a null terminator character is</w:t>
      </w:r>
      <w:r>
        <w:t xml:space="preserve"> </w:t>
      </w:r>
      <w:r>
        <w:rPr>
          <w:rStyle w:val="VerbatimChar"/>
        </w:rPr>
        <w:t xml:space="preserve">MAX_NOTE_LEN</w:t>
      </w:r>
      <w:r>
        <w:t xml:space="preserve"> </w:t>
      </w:r>
      <w:r>
        <w:t xml:space="preserve">(10001).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RA_CLOSE_ERROR</w:t>
      </w:r>
    </w:p>
    <w:p>
      <w:pPr>
        <w:pStyle w:val="BodyText"/>
      </w:pPr>
      <w:r>
        <w:t xml:space="preserve">The macro writes the totals, pre-defined explanatory notes,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, notes from</w:t>
      </w:r>
      <w:r>
        <w:t xml:space="preserve"> </w:t>
      </w:r>
      <w:r>
        <w:t xml:space="preserve">the temporary notes file, and final summary line to the test report file, and then</w:t>
      </w:r>
      <w:r>
        <w:t xml:space="preserve"> </w:t>
      </w:r>
      <w:r>
        <w:t xml:space="preserve">closes the test report.</w:t>
      </w:r>
    </w:p>
    <w:bookmarkEnd w:id="38"/>
    <w:bookmarkStart w:id="39" w:name="ra_exit"/>
    <w:p>
      <w:pPr>
        <w:pStyle w:val="Heading3"/>
      </w:pPr>
      <w:r>
        <w:t xml:space="preserve">5.7.</w:t>
      </w:r>
      <w:r>
        <w:t xml:space="preserve"> </w:t>
      </w:r>
      <w:r>
        <w:rPr>
          <w:rStyle w:val="VerbatimChar"/>
        </w:rPr>
        <w:t xml:space="preserve">RA_EXIT;</w:t>
      </w:r>
    </w:p>
    <w:p>
      <w:pPr>
        <w:pStyle w:val="FirstParagraph"/>
      </w:pPr>
      <w:r>
        <w:rPr>
          <w:bCs/>
          <w:b/>
        </w:rPr>
        <w:t xml:space="preserve">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RA_PASS</w:t>
      </w:r>
      <w:r>
        <w:t xml:space="preserve"> </w:t>
      </w:r>
      <w:r>
        <w:t xml:space="preserve">(0)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RA_FAIL</w:t>
      </w:r>
      <w:r>
        <w:t xml:space="preserve"> </w:t>
      </w:r>
      <w:r>
        <w:t xml:space="preserve">(1)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RA_FAULT</w:t>
      </w:r>
      <w:r>
        <w:t xml:space="preserve"> </w:t>
      </w:r>
      <w:r>
        <w:t xml:space="preserve">(2)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RA_FAIL_FAULT</w:t>
      </w:r>
      <w:r>
        <w:t xml:space="preserve"> </w:t>
      </w:r>
      <w:r>
        <w:t xml:space="preserve">(3)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RA_EXIT_ERROR</w:t>
      </w:r>
    </w:p>
    <w:p>
      <w:pPr>
        <w:pStyle w:val="BodyText"/>
      </w:pPr>
    </w:p>
    <w:bookmarkEnd w:id="39"/>
    <w:bookmarkEnd w:id="40"/>
    <w:bookmarkStart w:id="44" w:name="macros-for-a-test-group-function"/>
    <w:p>
      <w:pPr>
        <w:pStyle w:val="Heading2"/>
      </w:pPr>
      <w:r>
        <w:t xml:space="preserve">6. Macros for a Test Group Function</w:t>
      </w:r>
    </w:p>
    <w:p>
      <w:pPr>
        <w:pStyle w:val="FirstParagraph"/>
      </w:pPr>
      <w:r>
        <w:t xml:space="preserve">Macros used to define or declare a test group function.</w:t>
      </w:r>
    </w:p>
    <w:bookmarkStart w:id="41" w:name="ra_declare_groupfuncname"/>
    <w:p>
      <w:pPr>
        <w:pStyle w:val="Heading3"/>
      </w:pPr>
      <w:r>
        <w:t xml:space="preserve">6.1.</w:t>
      </w:r>
      <w:r>
        <w:t xml:space="preserve"> </w:t>
      </w:r>
      <w:r>
        <w:rPr>
          <w:rStyle w:val="VerbatimChar"/>
        </w:rPr>
        <w:t xml:space="preserve">RA_DECLARE_GROUP(funcname)</w:t>
      </w:r>
    </w:p>
    <w:p>
      <w:pPr>
        <w:pStyle w:val="FirstParagraph"/>
      </w:pPr>
      <w:r>
        <w:rPr>
          <w:bCs/>
          <w:b/>
        </w:rPr>
        <w:t xml:space="preserve">funcname</w:t>
      </w:r>
      <w:r>
        <w:t xml:space="preserve">:</w:t>
      </w:r>
      <w:r>
        <w:t xml:space="preserve"> </w:t>
      </w:r>
      <w:r>
        <w:t xml:space="preserve">- Token specifying a function name other than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BodyText"/>
      </w:pPr>
      <w:r>
        <w:t xml:space="preserve">A semicolon is not allowed if the macro is followed by its definition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of the</w:t>
      </w:r>
      <w:r>
        <w:t xml:space="preserve"> </w:t>
      </w:r>
      <w:r>
        <w:t xml:space="preserve">test group function; otherwise, it is required and indicates this is a declaration</w:t>
      </w:r>
      <w:r>
        <w:t xml:space="preserve"> </w:t>
      </w:r>
      <w:r>
        <w:t xml:space="preserve">and a forward-reference to the test group function.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RA_DECLARE_GROUP_ERROR</w:t>
      </w:r>
    </w:p>
    <w:bookmarkEnd w:id="41"/>
    <w:bookmarkStart w:id="42" w:name="ra_init_groupfuncname-id-maxparallel"/>
    <w:p>
      <w:pPr>
        <w:pStyle w:val="Heading3"/>
      </w:pPr>
      <w:r>
        <w:t xml:space="preserve">6.2.</w:t>
      </w:r>
      <w:r>
        <w:t xml:space="preserve"> </w:t>
      </w:r>
      <w:r>
        <w:rPr>
          <w:rStyle w:val="VerbatimChar"/>
        </w:rPr>
        <w:t xml:space="preserve">RA_INIT_GROUP(funcname, id, maxparallel)</w:t>
      </w:r>
    </w:p>
    <w:p>
      <w:pPr>
        <w:pStyle w:val="FirstParagraph"/>
      </w:pPr>
      <w:r>
        <w:rPr>
          <w:bCs/>
          <w:b/>
        </w:rPr>
        <w:t xml:space="preserve">funcname</w:t>
      </w:r>
      <w:r>
        <w:t xml:space="preserve">:</w:t>
      </w:r>
      <w:r>
        <w:t xml:space="preserve"> </w:t>
      </w:r>
      <w:r>
        <w:t xml:space="preserve">- The same token as the specified token for funcname in the preceding</w:t>
      </w:r>
      <w:r>
        <w:t xml:space="preserve"> </w:t>
      </w:r>
      <w:r>
        <w:rPr>
          <w:rStyle w:val="VerbatimChar"/>
        </w:rPr>
        <w:t xml:space="preserve">RA_DECLARE_GROUP</w:t>
      </w:r>
      <w:r>
        <w:t xml:space="preserve"> </w:t>
      </w:r>
      <w:r>
        <w:t xml:space="preserve">macro defining the containing test group function.</w:t>
      </w:r>
    </w:p>
    <w:p>
      <w:pPr>
        <w:pStyle w:val="BodyText"/>
      </w:pPr>
      <w:r>
        <w:rPr>
          <w:bCs/>
          <w:b/>
        </w:rPr>
        <w:t xml:space="preserve">id</w:t>
      </w:r>
      <w:r>
        <w:t xml:space="preserve">:</w:t>
      </w:r>
      <w:r>
        <w:t xml:space="preserve"> </w:t>
      </w:r>
      <w:r>
        <w:t xml:space="preserve">- A pointer to a string specifying only alphanumeric characters which is used to</w:t>
      </w:r>
      <w:r>
        <w:t xml:space="preserve"> </w:t>
      </w:r>
      <w:r>
        <w:t xml:space="preserve">identify the test group function.</w:t>
      </w:r>
      <w:r>
        <w:t xml:space="preserve"> </w:t>
      </w:r>
      <w:r>
        <w:t xml:space="preserve">- Default is</w:t>
      </w:r>
      <w:r>
        <w:t xml:space="preserve"> </w:t>
      </w:r>
      <w:r>
        <w:rPr>
          <w:rStyle w:val="VerbatimChar"/>
        </w:rPr>
        <w:t xml:space="preserve">"funcname"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is NULL pointer or its string is empty.</w:t>
      </w:r>
      <w:r>
        <w:t xml:space="preserve"> </w:t>
      </w:r>
      <w:r>
        <w:t xml:space="preserve">- A short id (not exceeding 3 characters) is recommended.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must be unique for the orchestrator and test group functions; a violation</w:t>
      </w:r>
      <w:r>
        <w:t xml:space="preserve"> </w:t>
      </w:r>
      <w:r>
        <w:t xml:space="preserve">causes the test runner to terminate.</w:t>
      </w:r>
    </w:p>
    <w:p>
      <w:pPr>
        <w:pStyle w:val="BodyText"/>
      </w:pPr>
      <w:r>
        <w:rPr>
          <w:bCs/>
          <w:b/>
        </w:rPr>
        <w:t xml:space="preserve">maxparallel</w:t>
      </w:r>
      <w:r>
        <w:t xml:space="preserve">:</w:t>
      </w:r>
      <w:r>
        <w:t xml:space="preserve"> </w:t>
      </w:r>
      <w:r>
        <w:t xml:space="preserve">- Maximum number of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macros that are allowed</w:t>
      </w:r>
      <w:r>
        <w:t xml:space="preserve"> </w:t>
      </w:r>
      <w:r>
        <w:t xml:space="preserve">to execute in parallel.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RA_INIT_GROUP_ERROR</w:t>
      </w:r>
    </w:p>
    <w:bookmarkEnd w:id="42"/>
    <w:bookmarkStart w:id="43" w:name="ra_return"/>
    <w:p>
      <w:pPr>
        <w:pStyle w:val="Heading3"/>
      </w:pPr>
      <w:r>
        <w:t xml:space="preserve">6.3.</w:t>
      </w:r>
      <w:r>
        <w:t xml:space="preserve"> </w:t>
      </w:r>
      <w:r>
        <w:rPr>
          <w:rStyle w:val="VerbatimChar"/>
        </w:rPr>
        <w:t xml:space="preserve">RA_RETURN</w:t>
      </w:r>
    </w:p>
    <w:p>
      <w:pPr>
        <w:pStyle w:val="FirstParagraph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RA_RETURN_ERROR</w:t>
      </w:r>
    </w:p>
    <w:p>
      <w:pPr>
        <w:pStyle w:val="BodyText"/>
      </w:pPr>
    </w:p>
    <w:bookmarkEnd w:id="43"/>
    <w:bookmarkEnd w:id="44"/>
    <w:bookmarkStart w:id="47" w:name="macros-to-execute-a-test-group-or-a-test"/>
    <w:p>
      <w:pPr>
        <w:pStyle w:val="Heading2"/>
      </w:pPr>
      <w:r>
        <w:t xml:space="preserve">7. Macros to Execute a Test Group or a Test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RA_GROUP(funcname, id, [include], [isolation])[;]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RA_TEST(expression, id, [include], [isolation])[;]</w:t>
      </w:r>
    </w:p>
    <w:p>
      <w:pPr>
        <w:pStyle w:val="FirstParagraph"/>
      </w:pPr>
      <w:r>
        <w:t xml:space="preserve">A semicolon is not allowed if the macro is used as an argument to the</w:t>
      </w:r>
      <w:r>
        <w:t xml:space="preserve"> </w:t>
      </w:r>
      <w:r>
        <w:rPr>
          <w:rStyle w:val="VerbatimChar"/>
        </w:rPr>
        <w:t xml:space="preserve">RA_WRITE_RESULT</w:t>
      </w:r>
      <w:r>
        <w:t xml:space="preserve"> </w:t>
      </w:r>
      <w:r>
        <w:t xml:space="preserve">macro; otherwise, it is required.</w:t>
      </w:r>
    </w:p>
    <w:p>
      <w:pPr>
        <w:pStyle w:val="BodyText"/>
      </w:pPr>
      <w:r>
        <w:rPr>
          <w:bCs/>
          <w:b/>
        </w:rPr>
        <w:t xml:space="preserve">id</w:t>
      </w:r>
      <w:r>
        <w:t xml:space="preserve">:</w:t>
      </w:r>
      <w:r>
        <w:t xml:space="preserve"> </w:t>
      </w:r>
      <w:r>
        <w:t xml:space="preserve">- A pointer to a string specifying only alphanumeric characters for the test group or test.</w:t>
      </w:r>
      <w:r>
        <w:t xml:space="preserve"> </w:t>
      </w:r>
      <w:r>
        <w:t xml:space="preserve">- The value must be unique within the containing orchestrator or test group function</w:t>
      </w:r>
      <w:r>
        <w:t xml:space="preserve"> </w:t>
      </w:r>
      <w:r>
        <w:t xml:space="preserve">- A short id (not exceeding 3 characters) is recommended or use the default.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is a NULL pointer or its string is empty, default is</w:t>
      </w:r>
      <w:r>
        <w:t xml:space="preserve"> </w:t>
      </w:r>
      <w:r>
        <w:rPr>
          <w:rStyle w:val="VerbatimChar"/>
        </w:rPr>
        <w:t xml:space="preserve">n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for the first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where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is NULL or empty, and incremented by 1 for each subsequent</w:t>
      </w:r>
      <w:r>
        <w:t xml:space="preserve"> </w:t>
      </w:r>
      <w:r>
        <w:rPr>
          <w:rStyle w:val="VerbatimChar"/>
        </w:rPr>
        <w:t xml:space="preserve">RA_GROUP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RA_TEST</w:t>
      </w:r>
      <w:r>
        <w:t xml:space="preserve"> </w:t>
      </w:r>
      <w:r>
        <w:t xml:space="preserve">macro where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is a NULL pointer or its string is empty.</w:t>
      </w:r>
      <w:r>
        <w:t xml:space="preserve"> </w:t>
      </w:r>
      <w:r>
        <w:t xml:space="preserve">- See the</w:t>
      </w:r>
      <w:r>
        <w:t xml:space="preserve"> </w:t>
      </w:r>
      <w:r>
        <w:rPr>
          <w:rStyle w:val="VerbatimChar"/>
        </w:rPr>
        <w:t xml:space="preserve">RA_ID</w:t>
      </w:r>
      <w:r>
        <w:t xml:space="preserve"> </w:t>
      </w:r>
      <w:r>
        <w:t xml:space="preserve">macro for obtaining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for the next generated id.</w:t>
      </w:r>
    </w:p>
    <w:p>
      <w:pPr>
        <w:pStyle w:val="BodyText"/>
      </w:pPr>
      <w:r>
        <w:rPr>
          <w:bCs/>
          <w:b/>
        </w:rPr>
        <w:t xml:space="preserve">include</w:t>
      </w:r>
      <w:r>
        <w:t xml:space="preserve">:</w:t>
      </w:r>
      <w:r>
        <w:t xml:space="preserve"> </w:t>
      </w:r>
      <w:r>
        <w:t xml:space="preserve">- A single character token or omit (defaults to</w:t>
      </w:r>
      <w:r>
        <w:t xml:space="preserve"> </w:t>
      </w:r>
      <w:r>
        <w:rPr>
          <w:rStyle w:val="VerbatimChar"/>
        </w:rPr>
        <w:t xml:space="preserve">1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– Never execute. This is useful to disable a test (e.g., failing or</w:t>
      </w:r>
      <w:r>
        <w:t xml:space="preserve"> </w:t>
      </w:r>
      <w:r>
        <w:t xml:space="preserve">faulting test for which the fix has been deferred).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– Always execute (e.g., smoke tests).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2-9</w:t>
      </w:r>
      <w:r>
        <w:t xml:space="preserve"> </w:t>
      </w:r>
      <w:r>
        <w:t xml:space="preserve">– Execute only when the</w:t>
      </w:r>
      <w:r>
        <w:t xml:space="preserve"> </w:t>
      </w:r>
      <w:r>
        <w:rPr>
          <w:rStyle w:val="VerbatimChar"/>
        </w:rPr>
        <w:t xml:space="preserve">-In</w:t>
      </w:r>
      <w:r>
        <w:t xml:space="preserve"> </w:t>
      </w:r>
      <w:r>
        <w:t xml:space="preserve">flag is specified in the test command line</w:t>
      </w:r>
      <w:r>
        <w:t xml:space="preserve"> </w:t>
      </w:r>
      <w:r>
        <w:t xml:space="preserve">and n &gt;= include.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– Execute only when the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flag is specified in the test command line.</w:t>
      </w:r>
      <w:r>
        <w:t xml:space="preserve"> </w:t>
      </w:r>
      <w:r>
        <w:t xml:space="preserve">This is useful for</w:t>
      </w:r>
      <w:r>
        <w:t xml:space="preserve"> </w:t>
      </w:r>
      <w:r>
        <w:t xml:space="preserve">injecting a fail/fault for verifying behavior and report output if</w:t>
      </w:r>
      <w:r>
        <w:t xml:space="preserve"> </w:t>
      </w:r>
      <w:r>
        <w:t xml:space="preserve">fails/faults were to occur. See also</w:t>
      </w:r>
      <w:r>
        <w:t xml:space="preserve"> </w:t>
      </w:r>
      <w:r>
        <w:rPr>
          <w:rStyle w:val="VerbatimChar"/>
        </w:rPr>
        <w:t xml:space="preserve">RA_FAIL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RA_FAULT(type)</w:t>
      </w:r>
      <w:r>
        <w:t xml:space="preserve"> </w:t>
      </w:r>
      <w:r>
        <w:t xml:space="preserve">for simulating a fail or fault, respectively.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“</w:t>
      </w:r>
      <w:r>
        <w:t xml:space="preserve">Test Command Line</w:t>
      </w:r>
      <w:r>
        <w:t xml:space="preserve">”</w:t>
      </w:r>
      <w:r>
        <w:t xml:space="preserve"> </w:t>
      </w:r>
      <w:r>
        <w:t xml:space="preserve">for details on command line flags.</w:t>
      </w:r>
    </w:p>
    <w:p>
      <w:pPr>
        <w:pStyle w:val="BodyText"/>
      </w:pPr>
      <w:r>
        <w:rPr>
          <w:bCs/>
          <w:b/>
        </w:rPr>
        <w:t xml:space="preserve">isolation</w:t>
      </w:r>
      <w:r>
        <w:t xml:space="preserve">:</w:t>
      </w:r>
      <w:r>
        <w:t xml:space="preserve"> </w:t>
      </w:r>
      <w:r>
        <w:t xml:space="preserve">- Single character token or omit (defaults to 0):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– Same thread.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– Separate thread.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– Separate process.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“</w:t>
      </w:r>
      <w:r>
        <w:t xml:space="preserve">Isolation</w:t>
      </w:r>
      <w:r>
        <w:t xml:space="preserve">”</w:t>
      </w:r>
      <w:r>
        <w:t xml:space="preserve"> </w:t>
      </w:r>
      <w:r>
        <w:t xml:space="preserve">in the Runner Guide.</w:t>
      </w:r>
    </w:p>
    <w:bookmarkStart w:id="45" w:name="ra_groupfuncname-id-include-isolation"/>
    <w:p>
      <w:pPr>
        <w:pStyle w:val="Heading3"/>
      </w:pPr>
      <w:r>
        <w:t xml:space="preserve">7.1.</w:t>
      </w:r>
      <w:r>
        <w:t xml:space="preserve"> </w:t>
      </w:r>
      <w:r>
        <w:rPr>
          <w:rStyle w:val="VerbatimChar"/>
        </w:rPr>
        <w:t xml:space="preserve">RA_GROUP(funcname, id, [include], [isolation])[;]</w:t>
      </w:r>
    </w:p>
    <w:p>
      <w:pPr>
        <w:pStyle w:val="FirstParagraph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RA_GROUP_ERROR</w:t>
      </w:r>
    </w:p>
    <w:bookmarkEnd w:id="45"/>
    <w:bookmarkStart w:id="46" w:name="ra_testexpression-id-include-isolation"/>
    <w:p>
      <w:pPr>
        <w:pStyle w:val="Heading3"/>
      </w:pPr>
      <w:r>
        <w:t xml:space="preserve">7.2.</w:t>
      </w:r>
      <w:r>
        <w:t xml:space="preserve"> </w:t>
      </w:r>
      <w:r>
        <w:rPr>
          <w:rStyle w:val="VerbatimChar"/>
        </w:rPr>
        <w:t xml:space="preserve">RA_TEST(expression, id, [include], [isolation])[;]</w:t>
      </w:r>
    </w:p>
    <w:p>
      <w:pPr>
        <w:pStyle w:val="FirstParagraph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RA_TEST_ERROR</w:t>
      </w:r>
    </w:p>
    <w:p>
      <w:pPr>
        <w:pStyle w:val="BodyText"/>
      </w:pPr>
    </w:p>
    <w:bookmarkEnd w:id="46"/>
    <w:bookmarkEnd w:id="47"/>
    <w:bookmarkStart w:id="50" w:name="macros-for-concurrent-blocks"/>
    <w:p>
      <w:pPr>
        <w:pStyle w:val="Heading2"/>
      </w:pPr>
      <w:r>
        <w:t xml:space="preserve">8. Macros for Concurrent Blocks</w:t>
      </w:r>
    </w:p>
    <w:bookmarkStart w:id="48" w:name="ra_begin_concurrentblockname"/>
    <w:p>
      <w:pPr>
        <w:pStyle w:val="Heading3"/>
      </w:pPr>
      <w:r>
        <w:t xml:space="preserve">8.1.</w:t>
      </w:r>
      <w:r>
        <w:t xml:space="preserve"> </w:t>
      </w:r>
      <w:r>
        <w:rPr>
          <w:rStyle w:val="VerbatimChar"/>
        </w:rPr>
        <w:t xml:space="preserve">RA_BEGIN_CONCURRENT(blockname)</w:t>
      </w:r>
    </w:p>
    <w:p>
      <w:pPr>
        <w:pStyle w:val="FirstParagraph"/>
      </w:pPr>
      <w:r>
        <w:rPr>
          <w:bCs/>
          <w:b/>
        </w:rPr>
        <w:t xml:space="preserve">blockname</w:t>
      </w:r>
      <w:r>
        <w:t xml:space="preserve">:</w:t>
      </w:r>
      <w:r>
        <w:t xml:space="preserve"> </w:t>
      </w:r>
      <w:r>
        <w:t xml:space="preserve">- Token specifying the name of the block.</w:t>
      </w:r>
      <w:r>
        <w:t xml:space="preserve"> </w:t>
      </w:r>
      <w:r>
        <w:t xml:space="preserve">- Token must be the same as for the subsequent matching</w:t>
      </w:r>
      <w:r>
        <w:t xml:space="preserve"> </w:t>
      </w:r>
      <w:r>
        <w:rPr>
          <w:rStyle w:val="VerbatimChar"/>
        </w:rPr>
        <w:t xml:space="preserve">RA_END_CONCURRENT(blockname)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RA_BEGIN_GROUP_ERROR</w:t>
      </w:r>
    </w:p>
    <w:bookmarkEnd w:id="48"/>
    <w:bookmarkStart w:id="49" w:name="ra_end_concurrentblockname"/>
    <w:p>
      <w:pPr>
        <w:pStyle w:val="Heading3"/>
      </w:pPr>
      <w:r>
        <w:t xml:space="preserve">8.2.</w:t>
      </w:r>
      <w:r>
        <w:t xml:space="preserve"> </w:t>
      </w:r>
      <w:r>
        <w:rPr>
          <w:rStyle w:val="VerbatimChar"/>
        </w:rPr>
        <w:t xml:space="preserve">RA_END_CONCURRENT(blockname);</w:t>
      </w:r>
    </w:p>
    <w:p>
      <w:pPr>
        <w:pStyle w:val="FirstParagraph"/>
      </w:pPr>
      <w:r>
        <w:rPr>
          <w:bCs/>
          <w:b/>
        </w:rPr>
        <w:t xml:space="preserve">blockname</w:t>
      </w:r>
      <w:r>
        <w:t xml:space="preserve">:</w:t>
      </w:r>
      <w:r>
        <w:t xml:space="preserve"> </w:t>
      </w:r>
      <w:r>
        <w:t xml:space="preserve">- Token specifying the name of the block.</w:t>
      </w:r>
      <w:r>
        <w:t xml:space="preserve"> </w:t>
      </w:r>
      <w:r>
        <w:t xml:space="preserve">- Token must be the same as for the preceding matching</w:t>
      </w:r>
      <w:r>
        <w:t xml:space="preserve"> </w:t>
      </w:r>
      <w:r>
        <w:rPr>
          <w:rStyle w:val="VerbatimChar"/>
        </w:rPr>
        <w:t xml:space="preserve">RA_BEGIN_CONCURRENT(blockname)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Termination Exit Codes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RA_END_GROUP_ERROR</w:t>
      </w:r>
    </w:p>
    <w:p>
      <w:pPr>
        <w:pStyle w:val="BodyText"/>
      </w:pPr>
    </w:p>
    <w:bookmarkEnd w:id="49"/>
    <w:bookmarkEnd w:id="50"/>
    <w:bookmarkStart w:id="58" w:name="macros-for-versioning"/>
    <w:p>
      <w:pPr>
        <w:pStyle w:val="Heading2"/>
      </w:pPr>
      <w:r>
        <w:t xml:space="preserve">9. Macros for Versioning</w:t>
      </w:r>
    </w:p>
    <w:bookmarkStart w:id="51" w:name="ra_runner_version"/>
    <w:p>
      <w:pPr>
        <w:pStyle w:val="Heading3"/>
      </w:pPr>
      <w:r>
        <w:t xml:space="preserve">9.1.</w:t>
      </w:r>
      <w:r>
        <w:t xml:space="preserve"> </w:t>
      </w:r>
      <w:r>
        <w:rPr>
          <w:rStyle w:val="VerbatimChar"/>
        </w:rPr>
        <w:t xml:space="preserve">RA_RUNNER_VERSION</w:t>
      </w:r>
    </w:p>
    <w:p>
      <w:pPr>
        <w:pStyle w:val="FirstParagraph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BriteTest Runner’s version as a literal string of type</w:t>
      </w:r>
      <w:r>
        <w:t xml:space="preserve"> </w:t>
      </w:r>
      <w:r>
        <w:rPr>
          <w:rStyle w:val="VerbatimChar"/>
        </w:rPr>
        <w:t xml:space="preserve">char[n]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</w:t>
      </w:r>
      <w:r>
        <w:t xml:space="preserve"> </w:t>
      </w:r>
      <w:r>
        <w:t xml:space="preserve">between 5 and 9 (including</w:t>
      </w:r>
      <w:r>
        <w:t xml:space="preserve"> </w:t>
      </w:r>
      <w:r>
        <w:t xml:space="preserve">the terminating null character).</w:t>
      </w:r>
      <w:r>
        <w:t xml:space="preserve"> </w:t>
      </w:r>
      <w:r>
        <w:t xml:space="preserve">- Format:</w:t>
      </w:r>
      <w:r>
        <w:t xml:space="preserve"> </w:t>
      </w:r>
      <w:r>
        <w:rPr>
          <w:rStyle w:val="VerbatimChar"/>
        </w:rPr>
        <w:t xml:space="preserve">M.m.p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are one or two digits.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major version,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is the minor version,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the patch version.</w:t>
      </w:r>
    </w:p>
    <w:p>
      <w:pPr>
        <w:pStyle w:val="BodyText"/>
      </w:pPr>
      <w:r>
        <w:t xml:space="preserve">The major version is incremented for major additions, removal of deprecated features, or unavoidable incompatible API changes.</w:t>
      </w:r>
    </w:p>
    <w:p>
      <w:pPr>
        <w:pStyle w:val="BodyText"/>
      </w:pPr>
      <w:r>
        <w:t xml:space="preserve">The minor version is incremented for backward-compatible additions or deprecating features.</w:t>
      </w:r>
    </w:p>
    <w:p>
      <w:pPr>
        <w:pStyle w:val="BodyText"/>
      </w:pPr>
      <w:r>
        <w:t xml:space="preserve">The patch version is incremented for bug fixes or internal improvements.</w:t>
      </w:r>
    </w:p>
    <w:p>
      <w:pPr>
        <w:pStyle w:val="BodyText"/>
      </w:pPr>
      <w:r>
        <w:rPr>
          <w:bCs/>
          <w:b/>
        </w:rPr>
        <w:t xml:space="preserve">Examples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RA_RUNNER_VERSION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"1.0.9"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RA_RUNNER_VERSION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"1.3.11"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RA_RUNNER_VERSION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"12.05.18"</w:t>
      </w:r>
    </w:p>
    <w:bookmarkEnd w:id="51"/>
    <w:bookmarkStart w:id="52" w:name="ra_version_majorv"/>
    <w:p>
      <w:pPr>
        <w:pStyle w:val="Heading3"/>
      </w:pPr>
      <w:r>
        <w:t xml:space="preserve">9.2.</w:t>
      </w:r>
      <w:r>
        <w:t xml:space="preserve"> </w:t>
      </w:r>
      <w:r>
        <w:rPr>
          <w:rStyle w:val="VerbatimChar"/>
        </w:rPr>
        <w:t xml:space="preserve">RA_VERSION_MAJOR(v)</w:t>
      </w:r>
    </w:p>
    <w:p>
      <w:pPr>
        <w:pStyle w:val="FirstParagraph"/>
      </w:pPr>
      <w:r>
        <w:rPr>
          <w:bCs/>
          <w:b/>
        </w:rPr>
        <w:t xml:space="preserve">v</w:t>
      </w:r>
      <w:r>
        <w:t xml:space="preserve">: pointer to a version string.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The major version in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cast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  <w:r>
        <w:t xml:space="preserve"> </w:t>
      </w:r>
      <w:r>
        <w:t xml:space="preserve">- Value is</w:t>
      </w:r>
      <w:r>
        <w:t xml:space="preserve"> </w:t>
      </w:r>
      <w:r>
        <w:rPr>
          <w:rStyle w:val="VerbatimChar"/>
        </w:rPr>
        <w:t xml:space="preserve">RA_INVALID_VERSION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(int)-2</w:t>
      </w:r>
      <w:r>
        <w:t xml:space="preserve">)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 an invalid version string.</w:t>
      </w:r>
    </w:p>
    <w:p>
      <w:pPr>
        <w:pStyle w:val="BodyText"/>
      </w:pPr>
      <w:r>
        <w:rPr>
          <w:bCs/>
          <w:b/>
        </w:rPr>
        <w:t xml:space="preserve">Examples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RA_VERSION_MAJOR("5.0.9")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(int)5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RA_VERSION_MAJOR("5.000.9")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RA_INVALID_VERSION</w:t>
      </w:r>
    </w:p>
    <w:bookmarkEnd w:id="52"/>
    <w:bookmarkStart w:id="53" w:name="ra_version_minorv"/>
    <w:p>
      <w:pPr>
        <w:pStyle w:val="Heading3"/>
      </w:pPr>
      <w:r>
        <w:t xml:space="preserve">9.3.</w:t>
      </w:r>
      <w:r>
        <w:t xml:space="preserve"> </w:t>
      </w:r>
      <w:r>
        <w:rPr>
          <w:rStyle w:val="VerbatimChar"/>
        </w:rPr>
        <w:t xml:space="preserve">RA_VERSION_MINOR(v)</w:t>
      </w:r>
    </w:p>
    <w:p>
      <w:pPr>
        <w:pStyle w:val="FirstParagraph"/>
      </w:pPr>
      <w:r>
        <w:rPr>
          <w:bCs/>
          <w:b/>
        </w:rPr>
        <w:t xml:space="preserve">v</w:t>
      </w:r>
      <w:r>
        <w:t xml:space="preserve">: pointer to a version string.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The minor version in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cast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  <w:r>
        <w:t xml:space="preserve"> </w:t>
      </w:r>
      <w:r>
        <w:t xml:space="preserve">- Value is</w:t>
      </w:r>
      <w:r>
        <w:t xml:space="preserve"> </w:t>
      </w:r>
      <w:r>
        <w:rPr>
          <w:rStyle w:val="VerbatimChar"/>
        </w:rPr>
        <w:t xml:space="preserve">RA_INVALID_VERSION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(int)-2</w:t>
      </w:r>
      <w:r>
        <w:t xml:space="preserve">)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 an invalid version string.</w:t>
      </w:r>
    </w:p>
    <w:p>
      <w:pPr>
        <w:pStyle w:val="BodyText"/>
      </w:pPr>
      <w:r>
        <w:rPr>
          <w:bCs/>
          <w:b/>
        </w:rPr>
        <w:t xml:space="preserve">Examples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RA_VERSION_MINOR("5.00.9")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(int)0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RA_VERSION_MINOR("5.1.001")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RA_INVALID_VERSION</w:t>
      </w:r>
    </w:p>
    <w:bookmarkEnd w:id="53"/>
    <w:bookmarkStart w:id="54" w:name="ra_version_patchv"/>
    <w:p>
      <w:pPr>
        <w:pStyle w:val="Heading3"/>
      </w:pPr>
      <w:r>
        <w:t xml:space="preserve">9.4.</w:t>
      </w:r>
      <w:r>
        <w:t xml:space="preserve"> </w:t>
      </w:r>
      <w:r>
        <w:rPr>
          <w:rStyle w:val="VerbatimChar"/>
        </w:rPr>
        <w:t xml:space="preserve">RA_VERSION_PATCH(v)</w:t>
      </w:r>
    </w:p>
    <w:p>
      <w:pPr>
        <w:pStyle w:val="FirstParagraph"/>
      </w:pPr>
      <w:r>
        <w:rPr>
          <w:bCs/>
          <w:b/>
        </w:rPr>
        <w:t xml:space="preserve">v</w:t>
      </w:r>
      <w:r>
        <w:t xml:space="preserve">: pointer to a version string.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The patch version in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cast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  <w:r>
        <w:t xml:space="preserve"> </w:t>
      </w:r>
      <w:r>
        <w:t xml:space="preserve">- Value is</w:t>
      </w:r>
      <w:r>
        <w:t xml:space="preserve"> </w:t>
      </w:r>
      <w:r>
        <w:rPr>
          <w:rStyle w:val="VerbatimChar"/>
        </w:rPr>
        <w:t xml:space="preserve">RA_INVALID_VERSION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(int)-2</w:t>
      </w:r>
      <w:r>
        <w:t xml:space="preserve">)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 an invalid version string.</w:t>
      </w:r>
    </w:p>
    <w:p>
      <w:pPr>
        <w:pStyle w:val="BodyText"/>
      </w:pPr>
      <w:r>
        <w:rPr>
          <w:bCs/>
          <w:b/>
        </w:rPr>
        <w:t xml:space="preserve">Examples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RA_VERSION_PATCH("5.0.12")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(int)12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RA_VERSION_PATCH("5.000.9")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RA_INVALID_VERSION</w:t>
      </w:r>
    </w:p>
    <w:bookmarkEnd w:id="54"/>
    <w:bookmarkStart w:id="55" w:name="ra_version_numv"/>
    <w:p>
      <w:pPr>
        <w:pStyle w:val="Heading3"/>
      </w:pPr>
      <w:r>
        <w:t xml:space="preserve">9.5.</w:t>
      </w:r>
      <w:r>
        <w:t xml:space="preserve"> </w:t>
      </w:r>
      <w:r>
        <w:rPr>
          <w:rStyle w:val="VerbatimChar"/>
        </w:rPr>
        <w:t xml:space="preserve">RA_VERSION_NUM(v)</w:t>
      </w:r>
    </w:p>
    <w:p>
      <w:pPr>
        <w:pStyle w:val="FirstParagraph"/>
      </w:pPr>
      <w:r>
        <w:rPr>
          <w:bCs/>
          <w:b/>
        </w:rPr>
        <w:t xml:space="preserve">v</w:t>
      </w:r>
      <w:r>
        <w:t xml:space="preserve">: pointer to a version string.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Representation of the version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cast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  <w:r>
        <w:t xml:space="preserve"> </w:t>
      </w:r>
      <w:r>
        <w:t xml:space="preserve">- Value is</w:t>
      </w:r>
      <w:r>
        <w:t xml:space="preserve"> </w:t>
      </w:r>
      <w:r>
        <w:rPr>
          <w:rStyle w:val="VerbatimChar"/>
        </w:rPr>
        <w:t xml:space="preserve">RA_INVALID_VERSION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(int)-2</w:t>
      </w:r>
      <w:r>
        <w:t xml:space="preserve">)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 an invalid version string.</w:t>
      </w:r>
    </w:p>
    <w:p>
      <w:pPr>
        <w:pStyle w:val="BodyText"/>
      </w:pPr>
      <w:r>
        <w:t xml:space="preserve">Form: MMmmpp for comparisons, e.g., 10000 for</w:t>
      </w:r>
      <w:r>
        <w:t xml:space="preserve"> </w:t>
      </w:r>
      <w:r>
        <w:t xml:space="preserve">version 1.0.0, 10200 for version 1.2.0, or 11212 for version 1.12.12.</w:t>
      </w:r>
    </w:p>
    <w:p>
      <w:pPr>
        <w:pStyle w:val="BodyText"/>
      </w:pPr>
      <w:r>
        <w:rPr>
          <w:bCs/>
          <w:b/>
        </w:rPr>
        <w:t xml:space="preserve">Examples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RA_VERSION_NUM("1.0.9")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(int)0x010009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RA_VERSION_NUM("2.5.3")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(int)0x020503</w:t>
      </w:r>
    </w:p>
    <w:bookmarkEnd w:id="55"/>
    <w:bookmarkStart w:id="56" w:name="ra_version_hexv"/>
    <w:p>
      <w:pPr>
        <w:pStyle w:val="Heading3"/>
      </w:pPr>
      <w:r>
        <w:t xml:space="preserve">9.6.</w:t>
      </w:r>
      <w:r>
        <w:t xml:space="preserve"> </w:t>
      </w:r>
      <w:r>
        <w:rPr>
          <w:rStyle w:val="VerbatimChar"/>
        </w:rPr>
        <w:t xml:space="preserve">RA_VERSION_HEX(v)</w:t>
      </w:r>
    </w:p>
    <w:p>
      <w:pPr>
        <w:pStyle w:val="FirstParagraph"/>
      </w:pPr>
      <w:r>
        <w:rPr>
          <w:bCs/>
          <w:b/>
        </w:rPr>
        <w:t xml:space="preserve">v</w:t>
      </w:r>
      <w:r>
        <w:t xml:space="preserve">:</w:t>
      </w:r>
      <w:r>
        <w:t xml:space="preserve"> </w:t>
      </w:r>
      <w:r>
        <w:t xml:space="preserve">- Pointer to a version string.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Hex representation of version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cast to</w:t>
      </w:r>
      <w:r>
        <w:t xml:space="preserve"> </w:t>
      </w:r>
      <w:r>
        <w:rPr>
          <w:rStyle w:val="VerbatimChar"/>
        </w:rPr>
        <w:t xml:space="preserve">int</w:t>
      </w:r>
      <w:r>
        <w:t xml:space="preserve">.</w:t>
      </w:r>
      <w:r>
        <w:t xml:space="preserve"> </w:t>
      </w:r>
      <w:r>
        <w:t xml:space="preserve">- Value is</w:t>
      </w:r>
      <w:r>
        <w:t xml:space="preserve"> </w:t>
      </w:r>
      <w:r>
        <w:rPr>
          <w:rStyle w:val="VerbatimChar"/>
        </w:rPr>
        <w:t xml:space="preserve">RA_INVALID_VERSION</w:t>
      </w:r>
      <w:r>
        <w:t xml:space="preserve"> </w:t>
      </w:r>
      <w:r>
        <w:t xml:space="preserve">((int)</w:t>
      </w:r>
      <w:r>
        <w:rPr>
          <w:rStyle w:val="VerbatimChar"/>
        </w:rPr>
        <w:t xml:space="preserve">-2</w:t>
      </w:r>
      <w:r>
        <w:t xml:space="preserve">)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is an invalid version string.</w:t>
      </w:r>
    </w:p>
    <w:p>
      <w:pPr>
        <w:pStyle w:val="BodyText"/>
      </w:pPr>
      <w:r>
        <w:t xml:space="preserve">Hexadecimal form 0xMMmmpp for display/debugging, e.g.,</w:t>
      </w:r>
      <w:r>
        <w:t xml:space="preserve"> </w:t>
      </w:r>
      <w:r>
        <w:t xml:space="preserve">0x010000 for version 1.0.0, 0x010200 for version 1.2.0,</w:t>
      </w:r>
      <w:r>
        <w:t xml:space="preserve"> </w:t>
      </w:r>
      <w:r>
        <w:t xml:space="preserve">or 0x011212 for version 1.12.12.</w:t>
      </w:r>
    </w:p>
    <w:p>
      <w:pPr>
        <w:pStyle w:val="BodyText"/>
      </w:pPr>
      <w:r>
        <w:rPr>
          <w:bCs/>
          <w:b/>
        </w:rPr>
        <w:t xml:space="preserve">Examples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RA_VERSION_HEX("1.0.9")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0x010009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RA_VERSION_HEX("2.5.3")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0x020503</w:t>
      </w:r>
    </w:p>
    <w:bookmarkEnd w:id="56"/>
    <w:bookmarkStart w:id="57" w:name="ra_version_cmpv1-v2"/>
    <w:p>
      <w:pPr>
        <w:pStyle w:val="Heading3"/>
      </w:pPr>
      <w:r>
        <w:t xml:space="preserve">9.7.</w:t>
      </w:r>
      <w:r>
        <w:t xml:space="preserve"> </w:t>
      </w:r>
      <w:r>
        <w:rPr>
          <w:rStyle w:val="VerbatimChar"/>
        </w:rPr>
        <w:t xml:space="preserve">RA_VERSION_CMP(v1, v2)</w:t>
      </w:r>
    </w:p>
    <w:p>
      <w:pPr>
        <w:pStyle w:val="FirstParagraph"/>
      </w:pPr>
      <w:r>
        <w:rPr>
          <w:bCs/>
          <w:b/>
        </w:rPr>
        <w:t xml:space="preserve">v1</w:t>
      </w:r>
      <w:r>
        <w:t xml:space="preserve">:</w:t>
      </w:r>
      <w:r>
        <w:t xml:space="preserve"> </w:t>
      </w:r>
      <w:r>
        <w:t xml:space="preserve">- Pointer to a version string.</w:t>
      </w:r>
    </w:p>
    <w:p>
      <w:pPr>
        <w:pStyle w:val="BodyText"/>
      </w:pPr>
      <w:r>
        <w:rPr>
          <w:bCs/>
          <w:b/>
        </w:rPr>
        <w:t xml:space="preserve">v2</w:t>
      </w:r>
      <w:r>
        <w:t xml:space="preserve">:</w:t>
      </w:r>
      <w:r>
        <w:t xml:space="preserve"> </w:t>
      </w:r>
      <w:r>
        <w:t xml:space="preserve">- Pointer to a version string.</w:t>
      </w:r>
    </w:p>
    <w:p>
      <w:pPr>
        <w:pStyle w:val="BodyText"/>
      </w:pPr>
      <w:r>
        <w:rPr>
          <w:bCs/>
          <w:b/>
        </w:rPr>
        <w:t xml:space="preserve">Value</w:t>
      </w:r>
      <w:r>
        <w:t xml:space="preserve">:</w:t>
      </w:r>
      <w:r>
        <w:t xml:space="preserve"> </w:t>
      </w:r>
      <w:r>
        <w:t xml:space="preserve">- Integer (</w:t>
      </w:r>
      <w:r>
        <w:rPr>
          <w:rStyle w:val="VerbatimChar"/>
        </w:rPr>
        <w:t xml:space="preserve">int</w:t>
      </w:r>
      <w:r>
        <w:t xml:space="preserve">) result comparing version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v2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RA_EQUAL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(int)0</w:t>
      </w:r>
      <w:r>
        <w:t xml:space="preserve">) – equal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(int)-1</w:t>
      </w:r>
      <w:r>
        <w:t xml:space="preserve">) –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is less than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RA_GREATER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(int)1</w:t>
      </w:r>
      <w:r>
        <w:t xml:space="preserve">) –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is greater than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RA_INVALID_VERSION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(int)-2</w:t>
      </w:r>
      <w:r>
        <w:t xml:space="preserve">) – invalid</w:t>
      </w:r>
      <w:r>
        <w:t xml:space="preserve"> </w:t>
      </w:r>
      <w:r>
        <w:rPr>
          <w:rStyle w:val="VerbatimChar"/>
        </w:rPr>
        <w:t xml:space="preserve">v1</w:t>
      </w:r>
      <w:r>
        <w:t xml:space="preserve"> </w:t>
      </w:r>
      <w:r>
        <w:t xml:space="preserve">or invalid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- Leading zeros in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are ignored during comparison.</w:t>
      </w:r>
    </w:p>
    <w:p>
      <w:pPr>
        <w:pStyle w:val="BodyText"/>
      </w:pPr>
      <w:r>
        <w:rPr>
          <w:bCs/>
          <w:b/>
        </w:rPr>
        <w:t xml:space="preserve">Examples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RA_VERSION_CMP(RA_RUNNER_VERSION, "1.10.0")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RA_GREATER</w:t>
      </w:r>
      <w:r>
        <w:t xml:space="preserve"> </w:t>
      </w:r>
      <w:r>
        <w:t xml:space="preserve">(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RA_RUNNER_VERSION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"1.10.6"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RA_VERSION_CMP(RA_RUNNER_VERSION, "1.10.0")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RA_LESS</w:t>
      </w:r>
      <w:r>
        <w:t xml:space="preserve"> </w:t>
      </w:r>
      <w:r>
        <w:t xml:space="preserve">(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RA_RUNNER_VERSION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"1.8.0"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RA_VERSION_CMP(RA_RUNNER_VERSION, "1.10.0")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RA_EQUAL</w:t>
      </w:r>
      <w:r>
        <w:t xml:space="preserve"> </w:t>
      </w:r>
      <w:r>
        <w:t xml:space="preserve">(</w:t>
      </w:r>
      <w:r>
        <w:rPr>
          <w:iCs/>
          <w:i/>
        </w:rPr>
        <w:t xml:space="preserve">if</w:t>
      </w:r>
      <w:r>
        <w:t xml:space="preserve"> </w:t>
      </w:r>
      <w:r>
        <w:rPr>
          <w:rStyle w:val="VerbatimChar"/>
        </w:rPr>
        <w:t xml:space="preserve">RA_RUNNER_VERSION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"1.10.0"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RA_VERSION_CMP("1.10.0x", "1.10.0")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RA_INVALID_VERSION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RA_VERSION_CMP("1.10.0", "1.10y.0")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RA_INVALID_VERSION</w:t>
      </w:r>
    </w:p>
    <w:p>
      <w:pPr>
        <w:pStyle w:val="BodyText"/>
      </w:pPr>
    </w:p>
    <w:bookmarkEnd w:id="57"/>
    <w:bookmarkEnd w:id="58"/>
    <w:bookmarkStart w:id="60" w:name="macros-for-customization"/>
    <w:p>
      <w:pPr>
        <w:pStyle w:val="Heading2"/>
      </w:pPr>
      <w:r>
        <w:t xml:space="preserve">10. Macros for Customization</w:t>
      </w:r>
    </w:p>
    <w:bookmarkStart w:id="59" w:name="ra_print_err_helpchar-err-char-help"/>
    <w:p>
      <w:pPr>
        <w:pStyle w:val="Heading3"/>
      </w:pPr>
      <w:r>
        <w:t xml:space="preserve">10.1.</w:t>
      </w:r>
      <w:r>
        <w:t xml:space="preserve"> </w:t>
      </w:r>
      <w:r>
        <w:rPr>
          <w:rStyle w:val="VerbatimChar"/>
        </w:rPr>
        <w:t xml:space="preserve">RA_PRINT_ERR_HELP(char *err, char help)</w:t>
      </w:r>
    </w:p>
    <w:p>
      <w:pPr>
        <w:pStyle w:val="FirstParagraph"/>
      </w:pPr>
      <w:r>
        <w:t xml:space="preserve">Print err and help text to stdout.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err</w:t>
      </w:r>
      <w:r>
        <w:t xml:space="preserve"> </w:t>
      </w:r>
      <w:r>
        <w:t xml:space="preserve">is prefixed with</w:t>
      </w:r>
      <w:r>
        <w:t xml:space="preserve"> </w:t>
      </w:r>
      <w:r>
        <w:rPr>
          <w:rStyle w:val="VerbatimChar"/>
        </w:rPr>
        <w:t xml:space="preserve">ra_err_prefix()</w:t>
      </w:r>
      <w:r>
        <w:t xml:space="preserve">.</w:t>
      </w:r>
      <w:r>
        <w:t xml:space="preserve"> </w:t>
      </w:r>
      <w:r>
        <w:t xml:space="preserve">- Help text is formed using</w:t>
      </w:r>
      <w:r>
        <w:t xml:space="preserve"> </w:t>
      </w:r>
      <w:r>
        <w:rPr>
          <w:rStyle w:val="VerbatimChar"/>
        </w:rPr>
        <w:t xml:space="preserve">ra_usage()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ra_help()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err</w:t>
      </w:r>
      <w:r>
        <w:t xml:space="preserve"> </w:t>
      </w:r>
      <w:r>
        <w:t xml:space="preserve">- Pointer to error string.</w:t>
      </w:r>
    </w:p>
    <w:p>
      <w:pPr>
        <w:pStyle w:val="BodyText"/>
      </w:pPr>
      <w:r>
        <w:rPr>
          <w:bCs/>
          <w:b/>
        </w:rPr>
        <w:t xml:space="preserve">help</w:t>
      </w:r>
      <w:r>
        <w:t xml:space="preserve"> </w:t>
      </w:r>
      <w:r>
        <w:t xml:space="preserve">- 0: don’t print help text.</w:t>
      </w:r>
      <w:r>
        <w:t xml:space="preserve"> </w:t>
      </w:r>
      <w:r>
        <w:t xml:space="preserve">- non-zero: print help text.</w:t>
      </w:r>
    </w:p>
    <w:p>
      <w:pPr>
        <w:pStyle w:val="BodyText"/>
      </w:pPr>
      <w:r>
        <w:rPr>
          <w:bCs/>
          <w:b/>
        </w:rPr>
        <w:t xml:space="preserve">Fatal exit</w:t>
      </w:r>
      <w:r>
        <w:t xml:space="preserve">:</w:t>
      </w:r>
      <w:r>
        <w:t xml:space="preserve"> </w:t>
      </w:r>
      <w:r>
        <w:t xml:space="preserve">- FATAL_USAGE</w:t>
      </w:r>
      <w:r>
        <w:t xml:space="preserve"> </w:t>
      </w:r>
      <w:r>
        <w:t xml:space="preserve">- FATAL_INTERNAL</w:t>
      </w:r>
      <w:r>
        <w:t xml:space="preserve"> </w:t>
      </w:r>
      <w:r>
        <w:t xml:space="preserve">- FATAL_SYSTEM</w:t>
      </w:r>
    </w:p>
    <w:p>
      <w:pPr>
        <w:pStyle w:val="BodyText"/>
      </w:pPr>
      <w:r>
        <w:t xml:space="preserve">Note: Use</w:t>
      </w:r>
      <w:r>
        <w:t xml:space="preserve"> </w:t>
      </w:r>
      <w:r>
        <w:rPr>
          <w:rStyle w:val="VerbatimChar"/>
        </w:rPr>
        <w:t xml:space="preserve">ra_set_err_prefix()</w:t>
      </w:r>
      <w:r>
        <w:t xml:space="preserve"> </w:t>
      </w:r>
      <w:r>
        <w:t xml:space="preserve">to set the prefix.</w:t>
      </w:r>
    </w:p>
    <w:p>
      <w:pPr>
        <w:pStyle w:val="BodyText"/>
      </w:pPr>
      <w:r>
        <w:t xml:space="preserve">Note: Use</w:t>
      </w:r>
      <w:r>
        <w:t xml:space="preserve"> </w:t>
      </w:r>
      <w:r>
        <w:rPr>
          <w:rStyle w:val="VerbatimChar"/>
        </w:rPr>
        <w:t xml:space="preserve">ra_set_usage()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ra_set_help()</w:t>
      </w:r>
      <w:r>
        <w:t xml:space="preserve"> </w:t>
      </w:r>
      <w:r>
        <w:t xml:space="preserve">to define the help text.</w:t>
      </w:r>
    </w:p>
    <w:p>
      <w:pPr>
        <w:pStyle w:val="BodyText"/>
      </w:pPr>
    </w:p>
    <w:bookmarkEnd w:id="59"/>
    <w:bookmarkEnd w:id="60"/>
    <w:bookmarkStart w:id="66" w:name="functions-for-customization"/>
    <w:p>
      <w:pPr>
        <w:pStyle w:val="Heading2"/>
      </w:pPr>
      <w:r>
        <w:t xml:space="preserve">11. Functions for Customization</w:t>
      </w:r>
    </w:p>
    <w:bookmarkStart w:id="61" w:name="X065d526d82594e2897fec289e1e58576dfcd7dd"/>
    <w:p>
      <w:pPr>
        <w:pStyle w:val="Heading3"/>
      </w:pPr>
      <w:r>
        <w:t xml:space="preserve">11.1.</w:t>
      </w:r>
      <w:r>
        <w:t xml:space="preserve"> </w:t>
      </w:r>
      <w:r>
        <w:rPr>
          <w:rStyle w:val="VerbatimChar"/>
        </w:rPr>
        <w:t xml:space="preserve">int ra_funcname(char *funcname, size_t outlen)</w:t>
      </w:r>
    </w:p>
    <w:bookmarkEnd w:id="61"/>
    <w:bookmarkStart w:id="62" w:name="int-ra_print_noteconst-char-notes"/>
    <w:p>
      <w:pPr>
        <w:pStyle w:val="Heading3"/>
      </w:pPr>
      <w:r>
        <w:t xml:space="preserve">11.2.</w:t>
      </w:r>
      <w:r>
        <w:t xml:space="preserve"> </w:t>
      </w:r>
      <w:r>
        <w:rPr>
          <w:rStyle w:val="VerbatimChar"/>
        </w:rPr>
        <w:t xml:space="preserve">int ra_print_note(const char *notes)</w:t>
      </w:r>
    </w:p>
    <w:p>
      <w:pPr>
        <w:pStyle w:val="FirstParagraph"/>
      </w:pPr>
      <w:r>
        <w:t xml:space="preserve">Opens a temporary file if not already open and writes the notes to the temporary file.</w:t>
      </w:r>
    </w:p>
    <w:p>
      <w:pPr>
        <w:pStyle w:val="BodyText"/>
      </w:pPr>
      <w:r>
        <w:rPr>
          <w:bCs/>
          <w:b/>
        </w:rPr>
        <w:t xml:space="preserve">notes</w:t>
      </w:r>
      <w:r>
        <w:t xml:space="preserve">:</w:t>
      </w:r>
      <w:r>
        <w:t xml:space="preserve"> </w:t>
      </w:r>
      <w:r>
        <w:t xml:space="preserve">- A string of note lines to write to the temporary file.</w:t>
      </w:r>
      <w:r>
        <w:t xml:space="preserve"> </w:t>
      </w:r>
      <w:r>
        <w:t xml:space="preserve">- Each note line must end with</w:t>
      </w:r>
      <w:r>
        <w:t xml:space="preserve"> </w:t>
      </w:r>
      <w:r>
        <w:rPr>
          <w:rStyle w:val="VerbatimChar"/>
        </w:rPr>
        <w:t xml:space="preserve">'\n'</w:t>
      </w:r>
      <w:r>
        <w:t xml:space="preserve"> </w:t>
      </w:r>
      <w:r>
        <w:t xml:space="preserve">(newline).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is NULL or empty, the temporary file is removed if it exists.</w:t>
      </w:r>
      <w:r>
        <w:t xml:space="preserve"> </w:t>
      </w:r>
      <w:r>
        <w:t xml:space="preserve">- The maximum length including a null terminator character is</w:t>
      </w:r>
      <w:r>
        <w:t xml:space="preserve"> </w:t>
      </w:r>
      <w:r>
        <w:rPr>
          <w:rStyle w:val="VerbatimChar"/>
        </w:rPr>
        <w:t xml:space="preserve">MAX_NOTE_LEN</w:t>
      </w:r>
      <w:r>
        <w:t xml:space="preserve"> </w:t>
      </w:r>
      <w:r>
        <w:t xml:space="preserve">(10001).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RA_SUCCESS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RA_NOTES_REMOVED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RA_NOTES_OPEN_ERROR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RA_PRINT_NOTE_ERROR</w:t>
      </w:r>
    </w:p>
    <w:bookmarkEnd w:id="62"/>
    <w:bookmarkStart w:id="63" w:name="X48529a03c643ad032b196f0f9625dfe65848836"/>
    <w:p>
      <w:pPr>
        <w:pStyle w:val="Heading3"/>
      </w:pPr>
      <w:r>
        <w:t xml:space="preserve">11.3.</w:t>
      </w:r>
      <w:r>
        <w:t xml:space="preserve"> </w:t>
      </w:r>
      <w:r>
        <w:rPr>
          <w:rStyle w:val="VerbatimChar"/>
        </w:rPr>
        <w:t xml:space="preserve">void ra_current_time(char *current_time, size_t size)</w:t>
      </w:r>
    </w:p>
    <w:p>
      <w:pPr>
        <w:pStyle w:val="FirstParagraph"/>
      </w:pPr>
      <w:r>
        <w:t xml:space="preserve">Get the current time as a formatted string.</w:t>
      </w:r>
    </w:p>
    <w:p>
      <w:pPr>
        <w:pStyle w:val="BodyText"/>
      </w:pPr>
      <w:r>
        <w:rPr>
          <w:bCs/>
          <w:b/>
        </w:rPr>
        <w:t xml:space="preserve">current_time</w:t>
      </w:r>
      <w:r>
        <w:t xml:space="preserve">:</w:t>
      </w:r>
      <w:r>
        <w:t xml:space="preserve"> </w:t>
      </w:r>
      <w:r>
        <w:t xml:space="preserve">- Buffer to store the formatted time string.</w:t>
      </w:r>
    </w:p>
    <w:p>
      <w:pPr>
        <w:pStyle w:val="BodyText"/>
      </w:pPr>
      <w:r>
        <w:rPr>
          <w:bCs/>
          <w:b/>
        </w:rPr>
        <w:t xml:space="preserve">size</w:t>
      </w:r>
      <w:r>
        <w:t xml:space="preserve"> </w:t>
      </w:r>
      <w:r>
        <w:t xml:space="preserve">Size of the buffer.</w:t>
      </w:r>
    </w:p>
    <w:p>
      <w:pPr>
        <w:pStyle w:val="BodyText"/>
      </w:pPr>
      <w:r>
        <w:t xml:space="preserve">Note: On error, current_time is set to</w:t>
      </w:r>
      <w:r>
        <w:t xml:space="preserve"> </w:t>
      </w:r>
      <w:r>
        <w:t xml:space="preserve">“</w:t>
      </w:r>
      <w:r>
        <w:t xml:space="preserve">unknown time</w:t>
      </w:r>
      <w:r>
        <w:t xml:space="preserve">”</w:t>
      </w:r>
      <w:r>
        <w:t xml:space="preserve">.</w:t>
      </w:r>
    </w:p>
    <w:bookmarkEnd w:id="63"/>
    <w:bookmarkStart w:id="64" w:name="customization-get-and-set."/>
    <w:p>
      <w:pPr>
        <w:pStyle w:val="Heading3"/>
      </w:pPr>
      <w:r>
        <w:t xml:space="preserve">11.4. Customization: Get and set.</w:t>
      </w:r>
    </w:p>
    <w:p>
      <w:pPr>
        <w:pStyle w:val="FirstParagraph"/>
      </w:pPr>
      <w:r>
        <w:rPr>
          <w:rStyle w:val="VerbatimChar"/>
        </w:rPr>
        <w:t xml:space="preserve">char *ra_executable_name(void)</w:t>
      </w:r>
      <w:r>
        <w:t xml:space="preserve"> </w:t>
      </w:r>
      <w:r>
        <w:rPr>
          <w:rStyle w:val="VerbatimChar"/>
        </w:rPr>
        <w:t xml:space="preserve">void ra_set_executable_name(char *en)</w:t>
      </w:r>
      <w:r>
        <w:t xml:space="preserve"> </w:t>
      </w:r>
      <w:r>
        <w:rPr>
          <w:rStyle w:val="VerbatimChar"/>
        </w:rPr>
        <w:t xml:space="preserve">char *ra_defaubt_dirpath(void)</w:t>
      </w:r>
      <w:r>
        <w:t xml:space="preserve"> </w:t>
      </w:r>
      <w:r>
        <w:rPr>
          <w:rStyle w:val="VerbatimChar"/>
        </w:rPr>
        <w:t xml:space="preserve">void ra_set_defaubt_dirpath(char *dp)</w:t>
      </w:r>
      <w:r>
        <w:t xml:space="preserve"> </w:t>
      </w:r>
      <w:r>
        <w:rPr>
          <w:rStyle w:val="VerbatimChar"/>
        </w:rPr>
        <w:t xml:space="preserve">char *ra_err_prefix(void)</w:t>
      </w:r>
      <w:r>
        <w:t xml:space="preserve"> </w:t>
      </w:r>
      <w:r>
        <w:rPr>
          <w:rStyle w:val="VerbatimChar"/>
        </w:rPr>
        <w:t xml:space="preserve">void ra_set_err_prefix(char *pe)</w:t>
      </w:r>
      <w:r>
        <w:t xml:space="preserve"> </w:t>
      </w:r>
      <w:r>
        <w:rPr>
          <w:rStyle w:val="VerbatimChar"/>
        </w:rPr>
        <w:t xml:space="preserve">char *ra_args_options(void)</w:t>
      </w:r>
      <w:r>
        <w:t xml:space="preserve"> </w:t>
      </w:r>
      <w:r>
        <w:rPr>
          <w:rStyle w:val="VerbatimChar"/>
        </w:rPr>
        <w:t xml:space="preserve">void ra_set_args_options(char *ao)</w:t>
      </w:r>
      <w:r>
        <w:t xml:space="preserve"> </w:t>
      </w:r>
      <w:r>
        <w:rPr>
          <w:rStyle w:val="VerbatimChar"/>
        </w:rPr>
        <w:t xml:space="preserve">char *ra_usage(void)</w:t>
      </w:r>
      <w:r>
        <w:t xml:space="preserve"> </w:t>
      </w:r>
      <w:r>
        <w:rPr>
          <w:rStyle w:val="VerbatimChar"/>
        </w:rPr>
        <w:t xml:space="preserve">void ra_set_usage(char *u)</w:t>
      </w:r>
      <w:r>
        <w:t xml:space="preserve"> </w:t>
      </w:r>
      <w:r>
        <w:rPr>
          <w:rStyle w:val="VerbatimChar"/>
        </w:rPr>
        <w:t xml:space="preserve">char *ra_help(void)</w:t>
      </w:r>
      <w:r>
        <w:t xml:space="preserve"> </w:t>
      </w:r>
      <w:r>
        <w:rPr>
          <w:rStyle w:val="VerbatimChar"/>
        </w:rPr>
        <w:t xml:space="preserve">void ra_set_help(char *h)</w:t>
      </w:r>
    </w:p>
    <w:bookmarkEnd w:id="64"/>
    <w:bookmarkStart w:id="65" w:name="customization-helper-functions"/>
    <w:p>
      <w:pPr>
        <w:pStyle w:val="Heading3"/>
      </w:pPr>
      <w:r>
        <w:t xml:space="preserve">11.5. Customization Helper Functions</w:t>
      </w:r>
    </w:p>
    <w:p>
      <w:pPr>
        <w:pStyle w:val="FirstParagraph"/>
      </w:pPr>
      <w:r>
        <w:rPr>
          <w:rStyle w:val="VerbatimChar"/>
        </w:rPr>
        <w:t xml:space="preserve">size_t ra_currentlevel(void)</w:t>
      </w:r>
      <w:r>
        <w:t xml:space="preserve"> </w:t>
      </w:r>
      <w:r>
        <w:rPr>
          <w:rStyle w:val="VerbatimChar"/>
        </w:rPr>
        <w:t xml:space="preserve">ra_resubt_t ra_currentresult(void)</w:t>
      </w:r>
      <w:r>
        <w:t xml:space="preserve"> </w:t>
      </w:r>
      <w:r>
        <w:rPr>
          <w:rStyle w:val="VerbatimChar"/>
        </w:rPr>
        <w:t xml:space="preserve">ra_total_t ra_currenttotal(void)</w:t>
      </w:r>
      <w:r>
        <w:t xml:space="preserve"> </w:t>
      </w:r>
      <w:r>
        <w:rPr>
          <w:rStyle w:val="VerbatimChar"/>
        </w:rPr>
        <w:t xml:space="preserve">size_t ra_maxparallel(size@_t level)</w:t>
      </w:r>
      <w:r>
        <w:t xml:space="preserve"> </w:t>
      </w:r>
      <w:r>
        <w:rPr>
          <w:rStyle w:val="VerbatimChar"/>
        </w:rPr>
        <w:t xml:space="preserve">size_t ra_currentparallel(void)</w:t>
      </w:r>
      <w:r>
        <w:t xml:space="preserve"> </w:t>
      </w:r>
      <w:r>
        <w:rPr>
          <w:rStyle w:val="VerbatimChar"/>
        </w:rPr>
        <w:t xml:space="preserve">int ra_isisolated(void)</w:t>
      </w:r>
      <w:r>
        <w:t xml:space="preserve"> </w:t>
      </w:r>
      <w:r>
        <w:rPr>
          <w:rStyle w:val="VerbatimChar"/>
        </w:rPr>
        <w:t xml:space="preserve">int ra_isthreadisolated(void)</w:t>
      </w:r>
      <w:r>
        <w:t xml:space="preserve"> </w:t>
      </w:r>
      <w:r>
        <w:rPr>
          <w:rStyle w:val="VerbatimChar"/>
        </w:rPr>
        <w:t xml:space="preserve">int ra_isprocessisolated(void)</w:t>
      </w:r>
      <w:r>
        <w:t xml:space="preserve"> </w:t>
      </w:r>
      <w:r>
        <w:rPr>
          <w:rStyle w:val="VerbatimChar"/>
        </w:rPr>
        <w:t xml:space="preserve">size_t ra_groupid(void)</w:t>
      </w:r>
      <w:r>
        <w:t xml:space="preserve"> </w:t>
      </w:r>
      <w:r>
        <w:rPr>
          <w:rStyle w:val="VerbatimChar"/>
        </w:rPr>
        <w:t xml:space="preserve">char *ra_groupname(void)</w:t>
      </w:r>
    </w:p>
    <w:p>
      <w:pPr>
        <w:pStyle w:val="BodyText"/>
      </w:pPr>
      <w:r>
        <w:rPr>
          <w:rStyle w:val="VerbatimChar"/>
        </w:rPr>
        <w:t xml:space="preserve">char *ra_project(void)</w:t>
      </w:r>
      <w:r>
        <w:t xml:space="preserve"> </w:t>
      </w:r>
      <w:r>
        <w:rPr>
          <w:rStyle w:val="VerbatimChar"/>
        </w:rPr>
        <w:t xml:space="preserve">size_t ra_maxargs(void)</w:t>
      </w:r>
      <w:r>
        <w:t xml:space="preserve"> </w:t>
      </w:r>
      <w:r>
        <w:rPr>
          <w:rStyle w:val="VerbatimChar"/>
        </w:rPr>
        <w:t xml:space="preserve">char *ra_title(void)</w:t>
      </w:r>
      <w:r>
        <w:t xml:space="preserve"> </w:t>
      </w:r>
      <w:r>
        <w:rPr>
          <w:rStyle w:val="VerbatimChar"/>
        </w:rPr>
        <w:t xml:space="preserve">size_t ra_categoryid(void)</w:t>
      </w:r>
      <w:r>
        <w:t xml:space="preserve"> </w:t>
      </w:r>
      <w:r>
        <w:rPr>
          <w:rStyle w:val="VerbatimChar"/>
        </w:rPr>
        <w:t xml:space="preserve">char *ra_category(void)</w:t>
      </w:r>
      <w:r>
        <w:t xml:space="preserve"> </w:t>
      </w:r>
      <w:r>
        <w:rPr>
          <w:rStyle w:val="VerbatimChar"/>
        </w:rPr>
        <w:t xml:space="preserve">char *ra_funcname(void)</w:t>
      </w:r>
      <w:r>
        <w:t xml:space="preserve"> </w:t>
      </w:r>
      <w:r>
        <w:rPr>
          <w:rStyle w:val="VerbatimChar"/>
        </w:rPr>
        <w:t xml:space="preserve">char *ra_notes(void)</w:t>
      </w:r>
      <w:r>
        <w:t xml:space="preserve"> </w:t>
      </w:r>
      <w:r>
        <w:rPr>
          <w:rStyle w:val="VerbatimChar"/>
        </w:rPr>
        <w:t xml:space="preserve">char *ra_assertexpression(void)</w:t>
      </w:r>
      <w:r>
        <w:t xml:space="preserve"> </w:t>
      </w:r>
      <w:r>
        <w:rPr>
          <w:rStyle w:val="VerbatimChar"/>
        </w:rPr>
        <w:t xml:space="preserve">char ra_inject(void)</w:t>
      </w:r>
      <w:r>
        <w:t xml:space="preserve"> </w:t>
      </w:r>
      <w:r>
        <w:rPr>
          <w:rStyle w:val="VerbatimChar"/>
        </w:rPr>
        <w:t xml:space="preserve">char ra_isolation(void)</w:t>
      </w:r>
      <w:r>
        <w:t xml:space="preserve"> </w:t>
      </w:r>
      <w:r>
        <w:rPr>
          <w:rStyle w:val="VerbatimChar"/>
        </w:rPr>
        <w:t xml:space="preserve">char ra_orchestrator(void)</w:t>
      </w:r>
      <w:r>
        <w:t xml:space="preserve"> </w:t>
      </w:r>
      <w:r>
        <w:rPr>
          <w:rStyle w:val="VerbatimChar"/>
        </w:rPr>
        <w:t xml:space="preserve">char ra_testfunction(void)</w:t>
      </w:r>
      <w:r>
        <w:t xml:space="preserve"> </w:t>
      </w:r>
      <w:r>
        <w:rPr>
          <w:rStyle w:val="VerbatimChar"/>
        </w:rPr>
        <w:t xml:space="preserve">char ra_assert(void)</w:t>
      </w:r>
    </w:p>
    <w:p>
      <w:pPr>
        <w:pStyle w:val="BodyText"/>
      </w:pPr>
      <w:r>
        <w:rPr>
          <w:rStyle w:val="VerbatimChar"/>
        </w:rPr>
        <w:t xml:space="preserve">char *ra_dirpath(void)</w:t>
      </w:r>
      <w:r>
        <w:t xml:space="preserve"> </w:t>
      </w:r>
      <w:r>
        <w:rPr>
          <w:rStyle w:val="VerbatimChar"/>
        </w:rPr>
        <w:t xml:space="preserve">char *ra_filepath(void)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*ra_filename(void)`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: 1 true, 0 false</w:t>
      </w:r>
      <w:r>
        <w:t xml:space="preserve"> </w:t>
      </w:r>
      <w:r>
        <w:rPr>
          <w:rStyle w:val="VerbatimChar"/>
        </w:rPr>
        <w:t xml:space="preserve">int ra_isfilename(char *name)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: 1 true, 0 false, -101 invalid directory path.</w:t>
      </w:r>
      <w:r>
        <w:t xml:space="preserve"> </w:t>
      </w:r>
      <w:r>
        <w:rPr>
          <w:rStyle w:val="VerbatimChar"/>
        </w:rPr>
        <w:t xml:space="preserve">int ra_isreaddirpath(char *path)</w:t>
      </w:r>
      <w:r>
        <w:t xml:space="preserve"> </w:t>
      </w:r>
      <w:r>
        <w:rPr>
          <w:rStyle w:val="VerbatimChar"/>
        </w:rPr>
        <w:t xml:space="preserve">int ra_iswritedirpath(char *path)</w:t>
      </w:r>
    </w:p>
    <w:p>
      <w:pPr>
        <w:pStyle w:val="BodyText"/>
      </w:pPr>
      <w:r>
        <w:rPr>
          <w:bCs/>
          <w:b/>
        </w:rPr>
        <w:t xml:space="preserve">Return</w:t>
      </w:r>
      <w:r>
        <w:t xml:space="preserve"> </w:t>
      </w:r>
      <w:r>
        <w:t xml:space="preserve">1 true, 0 false, -103 invalid file path.</w:t>
      </w:r>
      <w:r>
        <w:t xml:space="preserve"> </w:t>
      </w:r>
      <w:r>
        <w:rPr>
          <w:rStyle w:val="VerbatimChar"/>
        </w:rPr>
        <w:t xml:space="preserve">int ra_isreadfilepath(char *path)</w:t>
      </w:r>
      <w:r>
        <w:t xml:space="preserve"> </w:t>
      </w:r>
      <w:r>
        <w:rPr>
          <w:rStyle w:val="VerbatimChar"/>
        </w:rPr>
        <w:t xml:space="preserve">int ra_iswritefilepath(char *path)</w:t>
      </w:r>
    </w:p>
    <w:p>
      <w:pPr>
        <w:pStyle w:val="BodyText"/>
      </w:pPr>
    </w:p>
    <w:bookmarkEnd w:id="65"/>
    <w:bookmarkEnd w:id="66"/>
    <w:bookmarkStart w:id="67" w:name="test-command-line"/>
    <w:p>
      <w:pPr>
        <w:pStyle w:val="Heading2"/>
      </w:pPr>
      <w:r>
        <w:t xml:space="preserve">12. Test Command Line</w:t>
      </w:r>
    </w:p>
    <w:p>
      <w:pPr>
        <w:pStyle w:val="FirstParagraph"/>
      </w:pPr>
      <w:r>
        <w:t xml:space="preserve">TODO.</w:t>
      </w:r>
    </w:p>
    <w:bookmarkEnd w:id="67"/>
    <w:bookmarkStart w:id="71" w:name="output-and-golden-files"/>
    <w:p>
      <w:pPr>
        <w:pStyle w:val="Heading2"/>
      </w:pPr>
      <w:r>
        <w:t xml:space="preserve">13. Output and Golden Files</w:t>
      </w:r>
    </w:p>
    <w:p>
      <w:pPr>
        <w:pStyle w:val="FirstParagraph"/>
      </w:pPr>
      <w:r>
        <w:t xml:space="preserve">Output files in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and golden files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subdirectories</w:t>
      </w:r>
      <w:r>
        <w:t xml:space="preserve"> </w:t>
      </w:r>
      <w:r>
        <w:t xml:space="preserve">of the repository root provide a directory layout for capturing and validating</w:t>
      </w:r>
      <w:r>
        <w:t xml:space="preserve"> </w:t>
      </w:r>
      <w:r>
        <w:t xml:space="preserve">test output.</w:t>
      </w:r>
    </w:p>
    <w:bookmarkStart w:id="68" w:name="output-files"/>
    <w:p>
      <w:pPr>
        <w:pStyle w:val="Heading3"/>
      </w:pPr>
      <w:r>
        <w:t xml:space="preserve">13.1. Output Files</w:t>
      </w:r>
    </w:p>
    <w:p>
      <w:pPr>
        <w:pStyle w:val="FirstParagraph"/>
      </w:pPr>
      <w:r>
        <w:t xml:space="preserve">A oopy of a named output file is captured to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:</w:t>
      </w:r>
      <w:r>
        <w:t xml:space="preserve"> </w:t>
      </w:r>
      <w:r>
        <w:t xml:space="preserve">- If the output file name has the form</w:t>
      </w:r>
      <w:r>
        <w:t xml:space="preserve"> </w:t>
      </w:r>
      <w:r>
        <w:t xml:space="preserve">.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file is named</w:t>
      </w:r>
      <w:r>
        <w:t xml:space="preserve"> </w:t>
      </w:r>
      <w:r>
        <w:t xml:space="preserve">-</w:t>
      </w:r>
      <w:r>
        <w:t xml:space="preserve">.ext.</w:t>
      </w:r>
      <w:r>
        <w:t xml:space="preserve"> </w:t>
      </w:r>
      <w:r>
        <w:t xml:space="preserve">- If the output file name has the form</w:t>
      </w:r>
      <w:r>
        <w:t xml:space="preserve"> </w:t>
      </w:r>
      <w:r>
        <w:t xml:space="preserve"> </w:t>
      </w:r>
      <w:r>
        <w:t xml:space="preserve">(with no extension), the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file is named</w:t>
      </w:r>
      <w:r>
        <w:t xml:space="preserve"> </w:t>
      </w:r>
      <w:r>
        <w:t xml:space="preserve">-</w:t>
      </w:r>
      <w:r>
        <w:t xml:space="preserve">.</w:t>
      </w:r>
    </w:p>
    <w:p>
      <w:pPr>
        <w:pStyle w:val="BodyText"/>
      </w:pPr>
      <w:r>
        <w:t xml:space="preserve">A copy of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is captured in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output file named</w:t>
      </w:r>
      <w:r>
        <w:t xml:space="preserve"> </w:t>
      </w:r>
      <w:r>
        <w:rPr>
          <w:rStyle w:val="VerbatimChar"/>
        </w:rPr>
        <w:t xml:space="preserve">stdout-&lt;uid&gt;</w:t>
      </w:r>
      <w:r>
        <w:t xml:space="preserve"> </w:t>
      </w:r>
      <w:r>
        <w:t xml:space="preserve">and a copy of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is captured as an output file named</w:t>
      </w:r>
      <w:r>
        <w:t xml:space="preserve"> </w:t>
      </w:r>
      <w:r>
        <w:rPr>
          <w:rStyle w:val="VerbatimChar"/>
        </w:rPr>
        <w:t xml:space="preserve">stderr-&lt;uid&gt;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&lt;uid&gt;</w:t>
      </w:r>
      <w:r>
        <w:t xml:space="preserve"> </w:t>
      </w:r>
      <w:r>
        <w:t xml:space="preserve">is a unique id string for each captured output file within a test run. It</w:t>
      </w:r>
      <w:r>
        <w:t xml:space="preserve"> </w:t>
      </w:r>
      <w:r>
        <w:t xml:space="preserve">is used to avoid filename collisions when the same output file name appears multiple</w:t>
      </w:r>
      <w:r>
        <w:t xml:space="preserve"> </w:t>
      </w:r>
      <w:r>
        <w:t xml:space="preserve">times (e.g., tests of a command line varying options each generationg stdout and</w:t>
      </w:r>
      <w:r>
        <w:t xml:space="preserve"> </w:t>
      </w:r>
      <w:r>
        <w:t xml:space="preserve">stderrj).</w:t>
      </w:r>
    </w:p>
    <w:p>
      <w:pPr>
        <w:pStyle w:val="BodyText"/>
      </w:pPr>
      <w:r>
        <w:t xml:space="preserve">Temporary files are not captured in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.</w:t>
      </w:r>
    </w:p>
    <w:p>
      <w:pPr>
        <w:pStyle w:val="BodyText"/>
      </w:pPr>
      <w:r>
        <w:t xml:space="preserve">A metadata file (in Markdown Document format) for each output file is also written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:</w:t>
      </w:r>
      <w:r>
        <w:t xml:space="preserve"> </w:t>
      </w:r>
      <w:r>
        <w:t xml:space="preserve">- If the output file name has the form</w:t>
      </w:r>
      <w:r>
        <w:t xml:space="preserve"> </w:t>
      </w:r>
      <w:r>
        <w:t xml:space="preserve">.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metadata file</w:t>
      </w:r>
      <w:r>
        <w:t xml:space="preserve"> </w:t>
      </w:r>
      <w:r>
        <w:t xml:space="preserve">is named</w:t>
      </w:r>
      <w:r>
        <w:t xml:space="preserve"> </w:t>
      </w:r>
      <w:r>
        <w:t xml:space="preserve">-</w:t>
      </w:r>
      <w:r>
        <w:t xml:space="preserve">.ext.md.</w:t>
      </w:r>
      <w:r>
        <w:t xml:space="preserve"> </w:t>
      </w:r>
      <w:r>
        <w:t xml:space="preserve">- If the output file name has the form</w:t>
      </w:r>
      <w:r>
        <w:t xml:space="preserve"> </w:t>
      </w:r>
      <w:r>
        <w:t xml:space="preserve"> </w:t>
      </w:r>
      <w:r>
        <w:t xml:space="preserve">(with no extension), the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file is named</w:t>
      </w:r>
      <w:r>
        <w:t xml:space="preserve"> </w:t>
      </w:r>
      <w:r>
        <w:t xml:space="preserve">-</w:t>
      </w:r>
      <w:r>
        <w:t xml:space="preserve">.md.</w:t>
      </w:r>
    </w:p>
    <w:p>
      <w:pPr>
        <w:pStyle w:val="BodyText"/>
      </w:pPr>
      <w:r>
        <w:t xml:space="preserve">An output file and its metadata file in</w:t>
      </w:r>
      <w:r>
        <w:t xml:space="preserve"> </w:t>
      </w:r>
      <w:r>
        <w:rPr>
          <w:rStyle w:val="VerbatimChar"/>
        </w:rPr>
        <w:t xml:space="preserve">tests/output/</w:t>
      </w:r>
      <w:r>
        <w:t xml:space="preserve"> </w:t>
      </w:r>
      <w:r>
        <w:t xml:space="preserve">may be copied (promoted) to the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subdirectory of the repository root directory. See the following section.</w:t>
      </w:r>
    </w:p>
    <w:bookmarkEnd w:id="68"/>
    <w:bookmarkStart w:id="69" w:name="golden-files"/>
    <w:p>
      <w:pPr>
        <w:pStyle w:val="Heading3"/>
      </w:pPr>
      <w:r>
        <w:t xml:space="preserve">13.2. Golden Files</w:t>
      </w:r>
    </w:p>
    <w:p>
      <w:pPr>
        <w:pStyle w:val="FirstParagraph"/>
      </w:pPr>
      <w:r>
        <w:t xml:space="preserve">A metadata golden file having a name with the form</w:t>
      </w:r>
      <w:r>
        <w:t xml:space="preserve"> </w:t>
      </w:r>
      <w:r>
        <w:t xml:space="preserve">.</w:t>
      </w:r>
      <w:r>
        <w:t xml:space="preserve"> </w:t>
      </w:r>
      <w:r>
        <w:t xml:space="preserve">applies to all</w:t>
      </w:r>
      <w:r>
        <w:t xml:space="preserve"> </w:t>
      </w:r>
      <w:r>
        <w:t xml:space="preserve">golden files named</w:t>
      </w:r>
      <w:r>
        <w:t xml:space="preserve"> </w:t>
      </w:r>
      <w:r>
        <w:t xml:space="preserve">-</w:t>
      </w:r>
      <w:r>
        <w:t xml:space="preserve">.ext and can be added manually or by customization</w:t>
      </w:r>
      <w:r>
        <w:t xml:space="preserve"> </w:t>
      </w:r>
      <w:r>
        <w:t xml:space="preserve">code added to the test runner.</w:t>
      </w:r>
    </w:p>
    <w:p>
      <w:pPr>
        <w:pStyle w:val="BodyText"/>
      </w:pPr>
      <w:r>
        <w:t xml:space="preserve">A metadata golden file having a name with the form</w:t>
      </w:r>
      <w:r>
        <w:t xml:space="preserve"> </w:t>
      </w:r>
      <w:r>
        <w:t xml:space="preserve">.md applies to all golden</w:t>
      </w:r>
      <w:r>
        <w:t xml:space="preserve"> </w:t>
      </w:r>
      <w:r>
        <w:t xml:space="preserve">files named</w:t>
      </w:r>
      <w:r>
        <w:t xml:space="preserve"> </w:t>
      </w:r>
      <w:r>
        <w:t xml:space="preserve">-</w:t>
      </w:r>
      <w:r>
        <w:t xml:space="preserve"> </w:t>
      </w:r>
      <w:r>
        <w:t xml:space="preserve">with no extension and can be added manually or by customization</w:t>
      </w:r>
      <w:r>
        <w:t xml:space="preserve"> </w:t>
      </w:r>
      <w:r>
        <w:t xml:space="preserve">code added to the test runner.</w:t>
      </w:r>
    </w:p>
    <w:p>
      <w:pPr>
        <w:pStyle w:val="BodyText"/>
      </w:pPr>
      <w:r>
        <w:t xml:space="preserve">Golden files (located in the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) are handled as follows:</w:t>
      </w:r>
    </w:p>
    <w:p>
      <w:pPr>
        <w:numPr>
          <w:ilvl w:val="0"/>
          <w:numId w:val="1003"/>
        </w:numPr>
        <w:pStyle w:val="Compact"/>
      </w:pPr>
      <w:r>
        <w:t xml:space="preserve">If the corresponding golden file with the same name does not exist,</w:t>
      </w:r>
    </w:p>
    <w:p>
      <w:pPr>
        <w:numPr>
          <w:ilvl w:val="1"/>
          <w:numId w:val="1004"/>
        </w:numPr>
        <w:pStyle w:val="Compact"/>
      </w:pPr>
      <w:r>
        <w:t xml:space="preserve">If a metadata golden file</w:t>
      </w:r>
      <w:r>
        <w:t xml:space="preserve"> </w:t>
      </w:r>
      <w:r>
        <w:t xml:space="preserve">.ext or</w:t>
      </w:r>
      <w:r>
        <w:t xml:space="preserve"> </w:t>
      </w:r>
      <w:r>
        <w:t xml:space="preserve"> </w:t>
      </w:r>
      <w:r>
        <w:t xml:space="preserve">exists and contains the line</w:t>
      </w:r>
      <w:r>
        <w:t xml:space="preserve"> </w:t>
      </w:r>
      <w:r>
        <w:rPr>
          <w:rStyle w:val="VerbatimChar"/>
        </w:rPr>
        <w:t xml:space="preserve">## MATCH</w:t>
      </w:r>
      <w:r>
        <w:t xml:space="preserve">, comparison is skipped and a match is forced. If it contains</w:t>
      </w:r>
      <w:r>
        <w:t xml:space="preserve"> </w:t>
      </w:r>
      <w:r>
        <w:t xml:space="preserve">the line</w:t>
      </w:r>
      <w:r>
        <w:t xml:space="preserve"> </w:t>
      </w:r>
      <w:r>
        <w:rPr>
          <w:rStyle w:val="VerbatimChar"/>
        </w:rPr>
        <w:t xml:space="preserve">## MISMATCH</w:t>
      </w:r>
      <w:r>
        <w:t xml:space="preserve">, comparison is skipped and a mismatch is forced.</w:t>
      </w:r>
      <w:r>
        <w:t xml:space="preserve"> </w:t>
      </w:r>
      <w:r>
        <w:t xml:space="preserve">Additional markdown text can follow either marker to document why the</w:t>
      </w:r>
      <w:r>
        <w:t xml:space="preserve"> </w:t>
      </w:r>
      <w:r>
        <w:t xml:space="preserve">outcome is forced for that file or set of files.</w:t>
      </w:r>
    </w:p>
    <w:p>
      <w:pPr>
        <w:numPr>
          <w:ilvl w:val="1"/>
          <w:numId w:val="1004"/>
        </w:numPr>
        <w:pStyle w:val="Compact"/>
      </w:pPr>
      <w:r>
        <w:t xml:space="preserve">Otherwise, the output file is automatically</w:t>
      </w:r>
      <w:r>
        <w:t xml:space="preserve"> </w:t>
      </w:r>
      <w:r>
        <w:t xml:space="preserve">copied (promoted) into the</w:t>
      </w:r>
      <w:r>
        <w:t xml:space="preserve"> </w:t>
      </w:r>
      <w:r>
        <w:rPr>
          <w:rStyle w:val="VerbatimChar"/>
        </w:rPr>
        <w:t xml:space="preserve">tests/golden</w:t>
      </w:r>
      <w:r>
        <w:t xml:space="preserve"> </w:t>
      </w:r>
      <w:r>
        <w:t xml:space="preserve">directory and a match forced.</w:t>
      </w:r>
    </w:p>
    <w:p>
      <w:pPr>
        <w:numPr>
          <w:ilvl w:val="1"/>
          <w:numId w:val="1004"/>
        </w:numPr>
        <w:pStyle w:val="Compact"/>
      </w:pPr>
      <w:r>
        <w:t xml:space="preserve">The test report notes that the file was promoted.</w:t>
      </w:r>
    </w:p>
    <w:p>
      <w:pPr>
        <w:numPr>
          <w:ilvl w:val="0"/>
          <w:numId w:val="1003"/>
        </w:numPr>
        <w:pStyle w:val="Compact"/>
      </w:pPr>
      <w:r>
        <w:t xml:space="preserve">If the corresponding golden file exists and contains the line</w:t>
      </w:r>
      <w:r>
        <w:t xml:space="preserve"> </w:t>
      </w:r>
      <w:r>
        <w:rPr>
          <w:rStyle w:val="VerbatimChar"/>
        </w:rPr>
        <w:t xml:space="preserve">## MATCH</w:t>
      </w:r>
      <w:r>
        <w:t xml:space="preserve">, comparison</w:t>
      </w:r>
      <w:r>
        <w:t xml:space="preserve"> </w:t>
      </w:r>
      <w:r>
        <w:t xml:space="preserve">is skipped and a match is forced.</w:t>
      </w:r>
    </w:p>
    <w:p>
      <w:pPr>
        <w:numPr>
          <w:ilvl w:val="0"/>
          <w:numId w:val="1003"/>
        </w:numPr>
        <w:pStyle w:val="Compact"/>
      </w:pPr>
      <w:r>
        <w:t xml:space="preserve">If the corresponding golden file exists and contains the line</w:t>
      </w:r>
      <w:r>
        <w:t xml:space="preserve"> </w:t>
      </w:r>
      <w:r>
        <w:rPr>
          <w:rStyle w:val="VerbatimChar"/>
        </w:rPr>
        <w:t xml:space="preserve">## MISMATCH</w:t>
      </w:r>
      <w:r>
        <w:t xml:space="preserve">,</w:t>
      </w:r>
      <w:r>
        <w:t xml:space="preserve"> </w:t>
      </w:r>
      <w:r>
        <w:t xml:space="preserve">comparison is skipped and a mismatch is forced.</w:t>
      </w:r>
    </w:p>
    <w:p>
      <w:pPr>
        <w:numPr>
          <w:ilvl w:val="0"/>
          <w:numId w:val="1003"/>
        </w:numPr>
        <w:pStyle w:val="Compact"/>
      </w:pPr>
      <w:r>
        <w:t xml:space="preserve">Otherwise, the output file is compared with its existing golden file of the same name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tests/golden</w:t>
      </w:r>
      <w:r>
        <w:t xml:space="preserve"> </w:t>
      </w:r>
      <w:r>
        <w:t xml:space="preserve">directory to determine whether they match.</w:t>
      </w:r>
    </w:p>
    <w:p>
      <w:pPr>
        <w:pStyle w:val="FirstParagraph"/>
      </w:pPr>
      <w:r>
        <w:t xml:space="preserve">If an output file does not match its golden file but inspection determines</w:t>
      </w:r>
      <w:r>
        <w:t xml:space="preserve"> </w:t>
      </w:r>
      <w:r>
        <w:t xml:space="preserve">the output is correct, update the golden file with a copy of the output.</w:t>
      </w:r>
      <w:r>
        <w:t xml:space="preserve"> </w:t>
      </w:r>
      <w:r>
        <w:t xml:space="preserve">Alternatively, remove the golden file so that the next run will</w:t>
      </w:r>
      <w:r>
        <w:t xml:space="preserve"> </w:t>
      </w:r>
      <w:r>
        <w:t xml:space="preserve">automatically promote the output.</w:t>
      </w:r>
    </w:p>
    <w:bookmarkEnd w:id="69"/>
    <w:bookmarkStart w:id="70" w:name="outputgolden-rationale"/>
    <w:p>
      <w:pPr>
        <w:pStyle w:val="Heading3"/>
      </w:pPr>
      <w:r>
        <w:t xml:space="preserve">13.3. Output/Golden Rationale</w:t>
      </w:r>
    </w:p>
    <w:p>
      <w:pPr>
        <w:pStyle w:val="FirstParagraph"/>
      </w:pPr>
      <w:r>
        <w:t xml:space="preserve">BriteTest uses a parallel</w:t>
      </w:r>
      <w:r>
        <w:t xml:space="preserve"> </w:t>
      </w:r>
      <w:r>
        <w:rPr>
          <w:rStyle w:val="VerbatimChar"/>
        </w:rPr>
        <w:t xml:space="preserve">tests/golden</w:t>
      </w:r>
      <w:r>
        <w:t xml:space="preserve"> </w:t>
      </w:r>
      <w:r>
        <w:t xml:space="preserve">directory with golden files that keep</w:t>
      </w:r>
      <w:r>
        <w:t xml:space="preserve"> </w:t>
      </w:r>
      <w:r>
        <w:t xml:space="preserve">the exact same filename as their corresponding test output. This design avoids</w:t>
      </w:r>
      <w:r>
        <w:t xml:space="preserve"> </w:t>
      </w:r>
      <w:r>
        <w:t xml:space="preserve">the common problems found in extension-based naming schemes: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No filename collisions</w:t>
      </w:r>
      <w:r>
        <w:t xml:space="preserve"> </w:t>
      </w:r>
      <w:r>
        <w:t xml:space="preserve">Different outputs such as</w:t>
      </w:r>
      <w:r>
        <w:t xml:space="preserve"> </w:t>
      </w:r>
      <w:r>
        <w:rPr>
          <w:rStyle w:val="VerbatimChar"/>
        </w:rPr>
        <w:t xml:space="preserve">foo.c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foo.h</w:t>
      </w:r>
      <w:r>
        <w:t xml:space="preserve"> </w:t>
      </w:r>
      <w:r>
        <w:t xml:space="preserve">remain distinct (</w:t>
      </w:r>
      <w:r>
        <w:rPr>
          <w:rStyle w:val="VerbatimChar"/>
        </w:rPr>
        <w:t xml:space="preserve">foo-&lt;uid&gt;.c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foo-&lt;uid&gt;.h</w:t>
      </w:r>
      <w:r>
        <w:t xml:space="preserve">) instead of collapsing into a single</w:t>
      </w:r>
      <w:r>
        <w:t xml:space="preserve"> </w:t>
      </w:r>
      <w:r>
        <w:rPr>
          <w:rStyle w:val="VerbatimChar"/>
        </w:rPr>
        <w:t xml:space="preserve">foo.golden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No special-case rules</w:t>
      </w:r>
      <w:r>
        <w:t xml:space="preserve"> </w:t>
      </w:r>
      <w:r>
        <w:t xml:space="preserve">The golden filename is always identical to the output filename.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Preserves file type information</w:t>
      </w:r>
      <w:r>
        <w:t xml:space="preserve"> </w:t>
      </w:r>
      <w:r>
        <w:t xml:space="preserve">Because the original extension is retained, it is immediately clear whether a</w:t>
      </w:r>
      <w:r>
        <w:t xml:space="preserve"> </w:t>
      </w:r>
      <w:r>
        <w:t xml:space="preserve">golden file contains text, Markdown Document, JSON, HTML, binary data, or</w:t>
      </w:r>
      <w:r>
        <w:t xml:space="preserve"> </w:t>
      </w:r>
      <w:r>
        <w:t xml:space="preserve">something else.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Simpler mental model</w:t>
      </w:r>
      <w:r>
        <w:t xml:space="preserve"> </w:t>
      </w:r>
      <w:r>
        <w:t xml:space="preserve">Developers do not need to remember naming conventions or extension-replacement</w:t>
      </w:r>
      <w:r>
        <w:t xml:space="preserve"> </w:t>
      </w:r>
      <w:r>
        <w:t xml:space="preserve">rules. Golden files simply live in a parallel directory and share the same</w:t>
      </w:r>
      <w:r>
        <w:t xml:space="preserve"> </w:t>
      </w:r>
      <w:r>
        <w:t xml:space="preserve">name as the output they validate.</w:t>
      </w:r>
    </w:p>
    <w:p>
      <w:pPr>
        <w:numPr>
          <w:ilvl w:val="0"/>
          <w:numId w:val="1000"/>
        </w:numPr>
      </w:pPr>
    </w:p>
    <w:bookmarkEnd w:id="70"/>
    <w:bookmarkEnd w:id="7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Runner_Reference</dc:title>
  <dc:creator/>
  <cp:keywords/>
  <dcterms:created xsi:type="dcterms:W3CDTF">2026-07-02T04:47:07Z</dcterms:created>
  <dcterms:modified xsi:type="dcterms:W3CDTF">2026-07-02T04:47:07Z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