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Runner_Guide</w:t>
      </w:r>
    </w:p>
    <w:p>
      <w:pPr>
        <w:pStyle w:val="FirstParagraph"/>
      </w:pPr>
      <w:r>
        <w:t xml:space="preserve">This guide explains how to use the Runner Framework and API</w:t>
      </w:r>
      <w:r>
        <w:t xml:space="preserve"> </w:t>
      </w:r>
      <w:r>
        <w:t xml:space="preserve">covering concepts, workflow, execution model, examples, and practical,usage</w:t>
      </w:r>
      <w:r>
        <w:t xml:space="preserve"> </w:t>
      </w:r>
      <w:r>
        <w:t xml:space="preserve">patterns. It complements the Runner Reference, which documents</w:t>
      </w:r>
      <w:r>
        <w:t xml:space="preserve"> </w:t>
      </w:r>
      <w:r>
        <w:t xml:space="preserve">the Runner API in detail.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user and contributors who need</w:t>
      </w:r>
      <w:r>
        <w:t xml:space="preserve"> </w:t>
      </w:r>
      <w:r>
        <w:t xml:space="preserve">guidance on using the Runner Framework and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BriteTest is built around three ideas: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expressions</w:t>
      </w:r>
      <w:r>
        <w:t xml:space="preserve">:C expressions wrapped with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 group functions</w:t>
      </w:r>
      <w:r>
        <w:t xml:space="preserve">:Functions that contain related tests.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orchestrator</w:t>
      </w:r>
      <w:r>
        <w:t xml:space="preserve">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that runs test groups and writes the</w:t>
      </w:r>
      <w:r>
        <w:t xml:space="preserve"> </w:t>
      </w:r>
      <w:r>
        <w:t xml:space="preserve">report.</w:t>
      </w:r>
    </w:p>
    <w:p>
      <w:pPr>
        <w:pStyle w:val="FirstParagraph"/>
      </w:pPr>
      <w:r>
        <w:t xml:space="preserve">A typical test executable includes:</w:t>
      </w:r>
    </w:p>
    <w:p>
      <w:pPr>
        <w:numPr>
          <w:ilvl w:val="0"/>
          <w:numId w:val="1003"/>
        </w:numPr>
        <w:pStyle w:val="Compact"/>
      </w:pPr>
      <w:r>
        <w:t xml:space="preserve">An orchestrator (</w:t>
      </w:r>
      <w:r>
        <w:rPr>
          <w:rStyle w:val="VerbatimChar"/>
        </w:rPr>
        <w:t xml:space="preserve">main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One or more test group functions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runnerapi.c</w:t>
      </w:r>
    </w:p>
    <w:p>
      <w:pPr>
        <w:numPr>
          <w:ilvl w:val="0"/>
          <w:numId w:val="1003"/>
        </w:numPr>
        <w:pStyle w:val="Compact"/>
      </w:pPr>
      <w:r>
        <w:t xml:space="preserve">Project headers and sources under test</w:t>
      </w:r>
    </w:p>
    <w:bookmarkEnd w:id="25"/>
    <w:bookmarkStart w:id="26" w:name="execution-model"/>
    <w:p>
      <w:pPr>
        <w:pStyle w:val="Heading2"/>
      </w:pPr>
      <w:r>
        <w:t xml:space="preserve">2. Execution Model</w:t>
      </w:r>
    </w:p>
    <w:p>
      <w:pPr>
        <w:pStyle w:val="FirstParagraph"/>
      </w:pPr>
      <w:r>
        <w:t xml:space="preserve">BriteTest runs test expressions and test group functions under a configurable</w:t>
      </w:r>
      <w:r>
        <w:t xml:space="preserve"> </w:t>
      </w:r>
      <w:r>
        <w:t xml:space="preserve">isolation model: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Same-thread execution</w:t>
      </w:r>
      <w:r>
        <w:t xml:space="preserve"> </w:t>
      </w:r>
      <w:r>
        <w:t xml:space="preserve">(default)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Thread-isolated execution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Process-isolated execution</w:t>
      </w:r>
    </w:p>
    <w:p>
      <w:pPr>
        <w:pStyle w:val="FirstParagraph"/>
      </w:pPr>
      <w:r>
        <w:t xml:space="preserve">The orchestrator and each test group function specify a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value that</w:t>
      </w:r>
      <w:r>
        <w:t xml:space="preserve"> </w:t>
      </w:r>
      <w:r>
        <w:t xml:space="preserve">controls how many tests or groups may run concurrently.</w:t>
      </w:r>
    </w:p>
    <w:p>
      <w:pPr>
        <w:pStyle w:val="BodyText"/>
      </w:pPr>
      <w:r>
        <w:t xml:space="preserve">Faults such as</w:t>
      </w:r>
      <w:r>
        <w:t xml:space="preserve"> </w:t>
      </w:r>
      <w:r>
        <w:rPr>
          <w:rStyle w:val="VerbatimChar"/>
        </w:rPr>
        <w:t xml:space="preserve">SIGSEGV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SIGBUS</w:t>
      </w:r>
      <w:r>
        <w:t xml:space="preserve">,</w:t>
      </w:r>
      <w:r>
        <w:t xml:space="preserve"> </w:t>
      </w:r>
      <w:r>
        <w:rPr>
          <w:rStyle w:val="VerbatimChar"/>
        </w:rPr>
        <w:t xml:space="preserve">SIGILL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SIGFPE</w:t>
      </w:r>
      <w:r>
        <w:t xml:space="preserve"> </w:t>
      </w:r>
      <w:r>
        <w:t xml:space="preserve">are detected and</w:t>
      </w:r>
      <w:r>
        <w:t xml:space="preserve"> </w:t>
      </w:r>
      <w:r>
        <w:t xml:space="preserve">reported without aborting the test run.</w:t>
      </w:r>
    </w:p>
    <w:bookmarkEnd w:id="26"/>
    <w:bookmarkStart w:id="27" w:name="test-group-functions"/>
    <w:p>
      <w:pPr>
        <w:pStyle w:val="Heading2"/>
      </w:pPr>
      <w:r>
        <w:t xml:space="preserve">3. Test Group Functions</w:t>
      </w:r>
    </w:p>
    <w:p>
      <w:pPr>
        <w:pStyle w:val="FirstParagraph"/>
      </w:pPr>
      <w:r>
        <w:t xml:space="preserve">A test group function:</w:t>
      </w:r>
    </w:p>
    <w:p>
      <w:pPr>
        <w:numPr>
          <w:ilvl w:val="0"/>
          <w:numId w:val="1005"/>
        </w:numPr>
        <w:pStyle w:val="Compact"/>
      </w:pPr>
      <w:r>
        <w:t xml:space="preserve">Is declared with</w:t>
      </w:r>
      <w:r>
        <w:t xml:space="preserve"> </w:t>
      </w:r>
      <w:r>
        <w:rPr>
          <w:rStyle w:val="VerbatimChar"/>
        </w:rPr>
        <w:t xml:space="preserve">RA_DECLARE_GROUP</w:t>
      </w:r>
    </w:p>
    <w:p>
      <w:pPr>
        <w:numPr>
          <w:ilvl w:val="0"/>
          <w:numId w:val="1005"/>
        </w:numPr>
        <w:pStyle w:val="Compact"/>
      </w:pPr>
      <w:r>
        <w:t xml:space="preserve">Begins with</w:t>
      </w:r>
      <w:r>
        <w:t xml:space="preserve"> </w:t>
      </w:r>
      <w:r>
        <w:rPr>
          <w:rStyle w:val="VerbatimChar"/>
        </w:rPr>
        <w:t xml:space="preserve">RA_INIT_GROUP</w:t>
      </w:r>
    </w:p>
    <w:p>
      <w:pPr>
        <w:numPr>
          <w:ilvl w:val="0"/>
          <w:numId w:val="1005"/>
        </w:numPr>
        <w:pStyle w:val="Compact"/>
      </w:pPr>
      <w:r>
        <w:t xml:space="preserve">Contains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calls</w:t>
      </w:r>
    </w:p>
    <w:p>
      <w:pPr>
        <w:numPr>
          <w:ilvl w:val="0"/>
          <w:numId w:val="1005"/>
        </w:numPr>
        <w:pStyle w:val="Compact"/>
      </w:pPr>
      <w:r>
        <w:t xml:space="preserve">Ends with</w:t>
      </w:r>
      <w:r>
        <w:t xml:space="preserve"> </w:t>
      </w:r>
      <w:r>
        <w:rPr>
          <w:rStyle w:val="VerbatimChar"/>
        </w:rPr>
        <w:t xml:space="preserve">RA_RETURN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RA_DECLARE_GROUP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orchestrator-main-function"/>
    <w:p>
      <w:pPr>
        <w:pStyle w:val="Heading2"/>
      </w:pPr>
      <w:r>
        <w:t xml:space="preserve">4. Orchestrator (</w:t>
      </w:r>
      <w:r>
        <w:rPr>
          <w:rStyle w:val="VerbatimChar"/>
        </w:rPr>
        <w:t xml:space="preserve">main</w:t>
      </w:r>
      <w:r>
        <w:t xml:space="preserve">) Function</w:t>
      </w:r>
    </w:p>
    <w:p>
      <w:pPr>
        <w:pStyle w:val="FirstParagraph"/>
      </w:pPr>
      <w:r>
        <w:t xml:space="preserve">The orchestrator:</w:t>
      </w:r>
    </w:p>
    <w:p>
      <w:pPr>
        <w:numPr>
          <w:ilvl w:val="0"/>
          <w:numId w:val="1006"/>
        </w:numPr>
        <w:pStyle w:val="Compact"/>
      </w:pPr>
      <w:r>
        <w:t xml:space="preserve">Declares and initializes the test runner</w:t>
      </w:r>
    </w:p>
    <w:p>
      <w:pPr>
        <w:numPr>
          <w:ilvl w:val="0"/>
          <w:numId w:val="1006"/>
        </w:numPr>
        <w:pStyle w:val="Compact"/>
      </w:pPr>
      <w:r>
        <w:t xml:space="preserve">Parses command-line arguments</w:t>
      </w:r>
    </w:p>
    <w:p>
      <w:pPr>
        <w:numPr>
          <w:ilvl w:val="0"/>
          <w:numId w:val="1006"/>
        </w:numPr>
        <w:pStyle w:val="Compact"/>
      </w:pPr>
      <w:r>
        <w:t xml:space="preserve">Opens the report</w:t>
      </w:r>
    </w:p>
    <w:p>
      <w:pPr>
        <w:numPr>
          <w:ilvl w:val="0"/>
          <w:numId w:val="1006"/>
        </w:numPr>
        <w:pStyle w:val="Compact"/>
      </w:pPr>
      <w:r>
        <w:t xml:space="preserve">Executes test groups</w:t>
      </w:r>
    </w:p>
    <w:p>
      <w:pPr>
        <w:numPr>
          <w:ilvl w:val="0"/>
          <w:numId w:val="1006"/>
        </w:numPr>
        <w:pStyle w:val="Compact"/>
      </w:pPr>
      <w:r>
        <w:t xml:space="preserve">Writes category results</w:t>
      </w:r>
    </w:p>
    <w:p>
      <w:pPr>
        <w:numPr>
          <w:ilvl w:val="0"/>
          <w:numId w:val="1006"/>
        </w:numPr>
        <w:pStyle w:val="Compact"/>
      </w:pPr>
      <w:r>
        <w:t xml:space="preserve">Closes the report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RA_DECLARE_ORCHESTRATOR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RA_PARSE_ARGS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RA_OPEN_REPORT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"Example Report"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RA_WRITE_RESULT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"Math Tests"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RA_CLOSE_REPORT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RA_EXIT</w:t>
      </w:r>
      <w:r>
        <w:rPr>
          <w:rStyle w:val="OperatorTok"/>
        </w:rPr>
        <w:t xml:space="preserve">;</w:t>
      </w:r>
      <w:r>
        <w:rPr>
          <w:rStyle w:val="DecValTok"/>
        </w:rPr>
        <w:t xml:space="preserve">2222222</w:t>
      </w:r>
      <w:r>
        <w:rPr>
          <w:rStyle w:val="ErrorTok"/>
        </w:rPr>
        <w:t xml:space="preserve">e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test-inclusion-control--i--in"/>
    <w:p>
      <w:pPr>
        <w:pStyle w:val="Heading2"/>
      </w:pPr>
      <w:r>
        <w:t xml:space="preserve">5. Test Inclusion Control (</w:t>
      </w:r>
      <w:r>
        <w:rPr>
          <w:rStyle w:val="VerbatimChar"/>
        </w:rPr>
        <w:t xml:space="preserve">-I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</w:t>
      </w:r>
      <w:r>
        <w:t xml:space="preserve">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macro includes an optional</w:t>
      </w:r>
      <w:r>
        <w:t xml:space="preserve"> </w:t>
      </w:r>
      <w:r>
        <w:rPr>
          <w:bCs/>
          <w:b/>
        </w:rPr>
        <w:t xml:space="preserve">include parameter</w:t>
      </w:r>
      <w:r>
        <w:t xml:space="preserve"> </w:t>
      </w:r>
      <w:r>
        <w:t xml:space="preserve">that determines whether it executes based on command-line options.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– always execute (default)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2-9</w:t>
      </w:r>
      <w:r>
        <w:t xml:space="preserve"> </w:t>
      </w:r>
      <w:r>
        <w:t xml:space="preserve">– execute only when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is provided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&gt;= the include value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– execute only when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is provided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– never execute</w:t>
      </w:r>
    </w:p>
    <w:p>
      <w:pPr>
        <w:pStyle w:val="FirstParagraph"/>
      </w:pPr>
      <w:r>
        <w:t xml:space="preserve">This allows selective execution of test subsets.</w:t>
      </w:r>
    </w:p>
    <w:bookmarkEnd w:id="29"/>
    <w:bookmarkStart w:id="30" w:name="concurrent-blocks"/>
    <w:p>
      <w:pPr>
        <w:pStyle w:val="Heading2"/>
      </w:pPr>
      <w:r>
        <w:t xml:space="preserve">6. Concurrent Blocks</w:t>
      </w:r>
    </w:p>
    <w:p>
      <w:pPr>
        <w:pStyle w:val="FirstParagraph"/>
      </w:pPr>
      <w:r>
        <w:t xml:space="preserve">Concurrent blocks ensure that all enclosed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calls begin execution together:</w:t>
      </w:r>
    </w:p>
    <w:p>
      <w:pPr>
        <w:pStyle w:val="SourceCode"/>
      </w:pPr>
      <w:r>
        <w:rPr>
          <w:rStyle w:val="NormalTok"/>
        </w:rPr>
        <w:t xml:space="preserve">RA_BEGIN_CONCURRENT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RA_END_CONCURRENT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Concurrent blocks cannot be nested within a test function.</w:t>
      </w:r>
    </w:p>
    <w:bookmarkEnd w:id="30"/>
    <w:bookmarkStart w:id="34" w:name="isolation-modes"/>
    <w:p>
      <w:pPr>
        <w:pStyle w:val="Heading2"/>
      </w:pPr>
      <w:r>
        <w:t xml:space="preserve">7. Isolation Modes</w:t>
      </w:r>
    </w:p>
    <w:p>
      <w:pPr>
        <w:pStyle w:val="FirstParagraph"/>
      </w:pPr>
      <w:r>
        <w:t xml:space="preserve">BriteTest supports:</w:t>
      </w:r>
    </w:p>
    <w:bookmarkStart w:id="31" w:name="same-thread-mode-default"/>
    <w:p>
      <w:pPr>
        <w:pStyle w:val="Heading3"/>
      </w:pPr>
      <w:r>
        <w:t xml:space="preserve">Same-Thread Mode (default)</w:t>
      </w:r>
    </w:p>
    <w:p>
      <w:pPr>
        <w:pStyle w:val="FirstParagraph"/>
      </w:pPr>
      <w:r>
        <w:t xml:space="preserve">Fastest execution; faults are caught via signal guards.</w:t>
      </w:r>
    </w:p>
    <w:bookmarkEnd w:id="31"/>
    <w:bookmarkStart w:id="32" w:name="thread-isolated-mode"/>
    <w:p>
      <w:pPr>
        <w:pStyle w:val="Heading3"/>
      </w:pPr>
      <w:r>
        <w:t xml:space="preserve">Thread-Isolated Mode</w:t>
      </w:r>
    </w:p>
    <w:p>
      <w:pPr>
        <w:pStyle w:val="FirstParagraph"/>
      </w:pPr>
      <w:r>
        <w:t xml:space="preserve">Each test runs in a separate thread.</w:t>
      </w:r>
    </w:p>
    <w:bookmarkEnd w:id="32"/>
    <w:bookmarkStart w:id="33" w:name="process-isolated-mode"/>
    <w:p>
      <w:pPr>
        <w:pStyle w:val="Heading3"/>
      </w:pPr>
      <w:r>
        <w:t xml:space="preserve">Process-Isolated Mode</w:t>
      </w:r>
    </w:p>
    <w:p>
      <w:pPr>
        <w:pStyle w:val="FirstParagraph"/>
      </w:pPr>
      <w:r>
        <w:t xml:space="preserve">Each test runs in a separate process. This isolates:</w:t>
      </w:r>
    </w:p>
    <w:p>
      <w:pPr>
        <w:numPr>
          <w:ilvl w:val="0"/>
          <w:numId w:val="1008"/>
        </w:numPr>
        <w:pStyle w:val="Compact"/>
      </w:pPr>
      <w:r>
        <w:t xml:space="preserve">Aborts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Memory corruption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Deadlocks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Infinite loops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Sanitizer aborts</w:t>
      </w:r>
    </w:p>
    <w:p>
      <w:pPr>
        <w:pStyle w:val="FirstParagraph"/>
      </w:pPr>
      <w:r>
        <w:t xml:space="preserve">Recommended for CI and fault-injection testing.</w:t>
      </w:r>
    </w:p>
    <w:bookmarkEnd w:id="33"/>
    <w:bookmarkEnd w:id="34"/>
    <w:bookmarkStart w:id="37" w:name="building-the-test-executable"/>
    <w:p>
      <w:pPr>
        <w:pStyle w:val="Heading2"/>
      </w:pPr>
      <w:r>
        <w:t xml:space="preserve">8. Building the Test Executable</w:t>
      </w:r>
    </w:p>
    <w:bookmarkStart w:id="35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To use gcc: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CC=gcc run</w:t>
      </w:r>
    </w:p>
    <w:bookmarkEnd w:id="35"/>
    <w:bookmarkStart w:id="36" w:name="windows-posix-toolchain-required"/>
    <w:p>
      <w:pPr>
        <w:pStyle w:val="Heading3"/>
      </w:pPr>
      <w:r>
        <w:t xml:space="preserve">Windows (POSIX toolchain required)</w:t>
      </w:r>
    </w:p>
    <w:p>
      <w:pPr>
        <w:pStyle w:val="FirstParagraph"/>
      </w:pPr>
      <w:r>
        <w:t xml:space="preserve">Use MSYS2 UCRT64 or Clang64: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build_test_britetest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\test_britetest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36"/>
    <w:bookmarkEnd w:id="37"/>
    <w:bookmarkStart w:id="38" w:name="executable-usage"/>
    <w:p>
      <w:pPr>
        <w:pStyle w:val="Heading2"/>
      </w:pPr>
      <w:r>
        <w:t xml:space="preserve">9. Executable Usage</w:t>
      </w:r>
    </w:p>
    <w:p>
      <w:pPr>
        <w:pStyle w:val="SourceCode"/>
      </w:pPr>
      <w:r>
        <w:rPr>
          <w:rStyle w:val="VerbatimChar"/>
        </w:rPr>
        <w:t xml:space="preserve">test_&lt;name&gt; [-I | -In] [PATH]</w:t>
      </w:r>
    </w:p>
    <w:p>
      <w:pPr>
        <w:numPr>
          <w:ilvl w:val="0"/>
          <w:numId w:val="1009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a file, the report is written to that file.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a directory, the default report filename is used.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If omitted, the report is written to the current directory.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to display usage information.</w:t>
      </w:r>
    </w:p>
    <w:bookmarkEnd w:id="38"/>
    <w:bookmarkStart w:id="39" w:name="troubleshooting"/>
    <w:p>
      <w:pPr>
        <w:pStyle w:val="Heading2"/>
      </w:pPr>
      <w:r>
        <w:t xml:space="preserve">10. Troubleshooting</w:t>
      </w:r>
    </w:p>
    <w:p>
      <w:pPr>
        <w:numPr>
          <w:ilvl w:val="0"/>
          <w:numId w:val="1010"/>
        </w:numPr>
        <w:pStyle w:val="Compact"/>
      </w:pPr>
      <w:r>
        <w:t xml:space="preserve">Missing POSIX APIs on Windows -&gt; use MSYS2 UCRT64 or Clang64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Report not found -&gt; check whether PATH was a file or directory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Paths with spaces -&gt; quote them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Unexpected behavior -&gt; ensure code and docs match the same BriteTest version</w:t>
      </w:r>
    </w:p>
    <w:bookmarkEnd w:id="39"/>
    <w:bookmarkStart w:id="40" w:name="further-reading"/>
    <w:p>
      <w:pPr>
        <w:pStyle w:val="Heading2"/>
      </w:pPr>
      <w:r>
        <w:t xml:space="preserve">11. Further Reading</w:t>
      </w:r>
    </w:p>
    <w:p>
      <w:pPr>
        <w:pStyle w:val="FirstParagraph"/>
      </w:pPr>
      <w:r>
        <w:t xml:space="preserve">See: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Runner Reference</w:t>
      </w:r>
      <w:r>
        <w:t xml:space="preserve"> </w:t>
      </w:r>
      <w:r>
        <w:t xml:space="preserve">for detailed API semantics.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Contributor Guide</w:t>
      </w:r>
      <w:r>
        <w:t xml:space="preserve"> </w:t>
      </w:r>
      <w:r>
        <w:t xml:space="preserve">for development and versioning rules.</w:t>
      </w:r>
    </w:p>
    <w:bookmarkEnd w:id="40"/>
    <w:bookmarkStart w:id="41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t xml:space="preserve">BriteTest tests are C/C++ expressions/functions, and the orchestrator controls</w:t>
      </w:r>
      <w:r>
        <w:t xml:space="preserve"> </w:t>
      </w:r>
      <w:r>
        <w:t xml:space="preserve">reporting and execution.</w:t>
      </w:r>
    </w:p>
    <w:p>
      <w:pPr>
        <w:numPr>
          <w:ilvl w:val="0"/>
          <w:numId w:val="1012"/>
        </w:numPr>
        <w:pStyle w:val="Compact"/>
      </w:pPr>
      <w:r>
        <w:t xml:space="preserve">To try BriteTest, copy</w:t>
      </w:r>
      <w:r>
        <w:t xml:space="preserve"> </w:t>
      </w:r>
      <w:r>
        <w:t xml:space="preserve">‘</w:t>
      </w:r>
      <w:r>
        <w:t xml:space="preserve">runnerapi.h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runnerapi.c</w:t>
      </w:r>
      <w:r>
        <w:t xml:space="preserve">’</w:t>
      </w:r>
      <w:r>
        <w:t xml:space="preserve"> </w:t>
      </w:r>
      <w:r>
        <w:t xml:space="preserve">to your current directory: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/path/to/runnerapi.h .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/path/to/runnerapi.c .</w:t>
      </w:r>
    </w:p>
    <w:p>
      <w:pPr>
        <w:numPr>
          <w:ilvl w:val="0"/>
          <w:numId w:val="1013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test_quick.c</w:t>
      </w:r>
      <w:r>
        <w:t xml:space="preserve"> </w:t>
      </w:r>
      <w:r>
        <w:t xml:space="preserve">in the same directory.</w:t>
      </w:r>
    </w:p>
    <w:p>
      <w:pPr>
        <w:numPr>
          <w:ilvl w:val="0"/>
          <w:numId w:val="1013"/>
        </w:numPr>
      </w:pPr>
      <w:r>
        <w:t xml:space="preserve">Copy and paste the code into</w:t>
      </w:r>
      <w:r>
        <w:t xml:space="preserve"> </w:t>
      </w:r>
      <w:r>
        <w:rPr>
          <w:rStyle w:val="VerbatimChar"/>
        </w:rPr>
        <w:t xml:space="preserve">test_quick.c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"runnerapi.h"</w:t>
      </w:r>
      <w:r>
        <w:br/>
      </w:r>
      <w:r>
        <w:br/>
      </w:r>
      <w:r>
        <w:rPr>
          <w:rStyle w:val="CommentTok"/>
        </w:rPr>
        <w:t xml:space="preserve">// A simple test group function.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RA_DECLARE_GROUP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 test assertions.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Fail</w:t>
      </w:r>
      <w:r>
        <w:br/>
      </w:r>
      <w:r>
        <w:rPr>
          <w:rStyle w:val="NormalTok"/>
        </w:rPr>
        <w:t xml:space="preserve">  RA_TEST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RA_FAULT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Fault</w:t>
      </w:r>
      <w:r>
        <w:br/>
      </w:r>
      <w:r>
        <w:br/>
      </w:r>
      <w:r>
        <w:rPr>
          <w:rStyle w:val="NormalTok"/>
        </w:rPr>
        <w:t xml:space="preserve">  RA_RETURN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 simple orchestrator (main) function.</w:t>
      </w:r>
      <w:r>
        <w:br/>
      </w:r>
      <w:r>
        <w:br/>
      </w:r>
      <w:r>
        <w:rPr>
          <w:rStyle w:val="NormalTok"/>
        </w:rPr>
        <w:t xml:space="preserve">RA_DECLARE_ORCHESTRATOR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RA_PARSE_ARGS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"quick_test_report.txt"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RA_OPEN_REPORT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Quick Report"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Single test category.</w:t>
      </w:r>
      <w:r>
        <w:br/>
      </w:r>
      <w:r>
        <w:rPr>
          <w:rStyle w:val="NormalTok"/>
        </w:rPr>
        <w:t xml:space="preserve">  RA_WRITE_RESULT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test_quick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 tests"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RA_CLOSE_REPORT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"Note: This report is a very simple example of using BriteTest.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Multiple test categories can be added using multiple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test functions.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Orchestrator (`main`) and test functions can be placed 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individual modules (.c files).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Parameters can be set to run tests in parallel, isolate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a test to a separate thread or process, etc.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The expression for RA_TEST can reference functions to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provide a more complex test. A non-zero result indicates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pass and a zero result indicates fail. If a fault occurs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executing the expression, it is detected and counted 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the report as a fault.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Larger projects can place files in a more conventional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layout (e.g., `include/` and `src/`, but this example keeps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      everything in your current directory for simplification.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"Note: See README.md for BriteTest for additional API features.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RA_EXIT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</w:p>
    <w:p>
      <w:pPr>
        <w:numPr>
          <w:ilvl w:val="0"/>
          <w:numId w:val="1014"/>
        </w:numPr>
        <w:pStyle w:val="Compact"/>
      </w:pPr>
      <w:r>
        <w:t xml:space="preserve">Build the executable</w:t>
      </w:r>
      <w:r>
        <w:t xml:space="preserve"> </w:t>
      </w:r>
      <w:r>
        <w:rPr>
          <w:rStyle w:val="VerbatimChar"/>
        </w:rPr>
        <w:t xml:space="preserve">test_quick</w:t>
      </w:r>
      <w:r>
        <w:t xml:space="preserve"> </w:t>
      </w:r>
      <w:r>
        <w:t xml:space="preserve">in your current directory:</w:t>
      </w:r>
    </w:p>
    <w:p>
      <w:pPr>
        <w:pStyle w:val="SourceCode"/>
      </w:pP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test_quick test_quick.c runnerapi.c</w:t>
      </w:r>
    </w:p>
    <w:p>
      <w:pPr>
        <w:numPr>
          <w:ilvl w:val="0"/>
          <w:numId w:val="1015"/>
        </w:numPr>
        <w:pStyle w:val="Compact"/>
      </w:pPr>
      <w:r>
        <w:t xml:space="preserve">Run it:</w:t>
      </w:r>
    </w:p>
    <w:p>
      <w:pPr>
        <w:pStyle w:val="SourceCode"/>
      </w:pPr>
      <w:r>
        <w:rPr>
          <w:rStyle w:val="ExtensionTok"/>
        </w:rPr>
        <w:t xml:space="preserve">./test_quick</w:t>
      </w:r>
    </w:p>
    <w:p>
      <w:pPr>
        <w:numPr>
          <w:ilvl w:val="0"/>
          <w:numId w:val="1016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quick_test_report.txt</w:t>
      </w:r>
      <w:r>
        <w:t xml:space="preserve"> </w:t>
      </w:r>
      <w:r>
        <w:t xml:space="preserve">in your current directory: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quick_test_report.txt   </w:t>
      </w:r>
      <w:r>
        <w:rPr>
          <w:rStyle w:val="CommentTok"/>
        </w:rPr>
        <w:t xml:space="preserve"># Press 'q' to quit</w:t>
      </w:r>
    </w:p>
    <w:p>
      <w:pPr>
        <w:pStyle w:val="FirstParagraph"/>
      </w:pPr>
      <w:r>
        <w:t xml:space="preserve">Example of the report:</w:t>
      </w:r>
    </w:p>
    <w:p>
      <w:pPr>
        <w:pStyle w:val="SourceCode"/>
      </w:pPr>
      <w:r>
        <w:rPr>
          <w:rStyle w:val="VerbatimChar"/>
        </w:rPr>
        <w:t xml:space="preserve">BriteTest Report</w:t>
      </w:r>
      <w:r>
        <w:br/>
      </w:r>
      <w:r>
        <w:rPr>
          <w:rStyle w:val="VerbatimChar"/>
        </w:rPr>
        <w:t xml:space="preserve">                             Pass   Fail     Fault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1. Orchestrator                 4</w:t>
      </w:r>
      <w:r>
        <w:br/>
      </w:r>
      <w:r>
        <w:rPr>
          <w:rStyle w:val="VerbatimChar"/>
        </w:rPr>
        <w:t xml:space="preserve">2. Guard 1 and 2                6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                      Total    10</w:t>
      </w:r>
    </w:p>
    <w:p>
      <w:pPr>
        <w:pStyle w:val="FirstParagraph"/>
      </w:pPr>
      <w:r>
        <w:t xml:space="preserve">See the</w:t>
      </w:r>
      <w:r>
        <w:t xml:space="preserve"> </w:t>
      </w:r>
      <w:hyperlink w:anchor="core-api-macros">
        <w:r>
          <w:rPr>
            <w:rStyle w:val="Hyperlink"/>
          </w:rPr>
          <w:t xml:space="preserve">Core API Macros</w:t>
        </w:r>
      </w:hyperlink>
      <w:r>
        <w:t xml:space="preserve"> </w:t>
      </w:r>
      <w:r>
        <w:t xml:space="preserve">and other sections for more detail.</w:t>
      </w:r>
    </w:p>
    <w:p>
      <w:pPr>
        <w:pStyle w:val="BodyText"/>
      </w:pPr>
      <w:r>
        <w:t xml:space="preserve">See</w:t>
      </w:r>
      <w:r>
        <w:t xml:space="preserve"> </w:t>
      </w:r>
      <w:hyperlink w:anchor="building-the-test-executable">
        <w:r>
          <w:rPr>
            <w:rStyle w:val="Hyperlink"/>
          </w:rPr>
          <w:t xml:space="preserve">Building the Test Executable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platform-specific notes and options.</w:t>
      </w:r>
    </w:p>
    <w:bookmarkEnd w:id="41"/>
    <w:bookmarkStart w:id="42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17"/>
        </w:numPr>
        <w:pStyle w:val="Compact"/>
      </w:pPr>
      <w:r>
        <w:t xml:space="preserve">Pure C implementation.</w:t>
      </w:r>
    </w:p>
    <w:p>
      <w:pPr>
        <w:numPr>
          <w:ilvl w:val="0"/>
          <w:numId w:val="1017"/>
        </w:numPr>
        <w:pStyle w:val="Compact"/>
      </w:pPr>
      <w:r>
        <w:t xml:space="preserve">Fault handling with nested guard levels.</w:t>
      </w:r>
    </w:p>
    <w:p>
      <w:pPr>
        <w:numPr>
          <w:ilvl w:val="0"/>
          <w:numId w:val="1017"/>
        </w:numPr>
        <w:pStyle w:val="Compact"/>
      </w:pPr>
      <w:r>
        <w:t xml:space="preserve">Minimal footprint – a single header and source file define the entire API.</w:t>
      </w:r>
    </w:p>
    <w:p>
      <w:pPr>
        <w:numPr>
          <w:ilvl w:val="0"/>
          <w:numId w:val="1017"/>
        </w:numPr>
        <w:pStyle w:val="Compact"/>
      </w:pPr>
      <w:r>
        <w:t xml:space="preserve">Straightforward API: simple assertions, categories, and reporting so you can focus on writing tests.</w:t>
      </w:r>
    </w:p>
    <w:p>
      <w:pPr>
        <w:numPr>
          <w:ilvl w:val="0"/>
          <w:numId w:val="1017"/>
        </w:numPr>
        <w:pStyle w:val="Compact"/>
      </w:pPr>
      <w:r>
        <w:t xml:space="preserve">Comprehensive reporting: pass/fail/fault counts per category and overall totals.</w:t>
      </w:r>
    </w:p>
    <w:p>
      <w:pPr>
        <w:numPr>
          <w:ilvl w:val="0"/>
          <w:numId w:val="1017"/>
        </w:numPr>
        <w:pStyle w:val="Compact"/>
      </w:pPr>
      <w:r>
        <w:t xml:space="preserve">Test support functions that simplify writing and organizing tests.</w:t>
      </w:r>
    </w:p>
    <w:bookmarkEnd w:id="42"/>
    <w:bookmarkStart w:id="43" w:name="api-usage-requirements"/>
    <w:p>
      <w:pPr>
        <w:pStyle w:val="Heading2"/>
      </w:pPr>
      <w:r>
        <w:t xml:space="preserve">API Usage Requirements</w:t>
      </w:r>
    </w:p>
    <w:p>
      <w:pPr>
        <w:pStyle w:val="FirstParagraph"/>
      </w:pPr>
      <w:r>
        <w:t xml:space="preserve">BriteTest requires:</w:t>
      </w:r>
    </w:p>
    <w:p>
      <w:pPr>
        <w:numPr>
          <w:ilvl w:val="0"/>
          <w:numId w:val="1018"/>
        </w:numPr>
        <w:pStyle w:val="Compact"/>
      </w:pPr>
      <w:r>
        <w:t xml:space="preserve">POSIX.1-2001 (IEEE Std 1003.1-2001) compatibility.</w:t>
      </w:r>
    </w:p>
    <w:p>
      <w:pPr>
        <w:numPr>
          <w:ilvl w:val="0"/>
          <w:numId w:val="1018"/>
        </w:numPr>
        <w:pStyle w:val="Compact"/>
      </w:pPr>
      <w:r>
        <w:t xml:space="preserve">A C99-compliant compiler.</w:t>
      </w:r>
    </w:p>
    <w:p>
      <w:pPr>
        <w:pStyle w:val="FirstParagraph"/>
      </w:pPr>
      <w:r>
        <w:t xml:space="preserve">Supported environments:</w:t>
      </w:r>
    </w:p>
    <w:p>
      <w:pPr>
        <w:numPr>
          <w:ilvl w:val="0"/>
          <w:numId w:val="1019"/>
        </w:numPr>
        <w:pStyle w:val="Compact"/>
      </w:pPr>
      <w:r>
        <w:t xml:space="preserve">Linux, macOS, BSD – fully compatible.</w:t>
      </w:r>
    </w:p>
    <w:p>
      <w:pPr>
        <w:numPr>
          <w:ilvl w:val="0"/>
          <w:numId w:val="1019"/>
        </w:numPr>
        <w:pStyle w:val="Compact"/>
      </w:pPr>
      <w:r>
        <w:t xml:space="preserve">Windows – requires a POSIX layer such as Cygwin, MSYS2, or WSL.</w:t>
      </w:r>
    </w:p>
    <w:p>
      <w:pPr>
        <w:pStyle w:val="FirstParagraph"/>
      </w:pPr>
      <w:r>
        <w:t xml:space="preserve">BriteTest has been exercised in POSIX environments; users should</w:t>
      </w:r>
      <w:r>
        <w:t xml:space="preserve"> </w:t>
      </w:r>
      <w:r>
        <w:t xml:space="preserve">validate behavior in their own systems.</w:t>
      </w:r>
    </w:p>
    <w:bookmarkEnd w:id="43"/>
    <w:bookmarkStart w:id="44" w:name="how-britetest-compares"/>
    <w:p>
      <w:pPr>
        <w:pStyle w:val="Heading2"/>
      </w:pPr>
      <w:r>
        <w:t xml:space="preserve">How BriteTest Compares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1440"/>
        <w:gridCol w:w="1120"/>
        <w:gridCol w:w="1360"/>
        <w:gridCol w:w="8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/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BriteTest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macro-heavy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Widely used, simple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BriteTest adds POSIX signal-based fault isolation and category-level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cmocka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function-based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(setjmp)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Mature, feature-rich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BriteTest is smaller, header-driven, and easier to embed in small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process-based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(fork)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isolation, fixtures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BriteTest avoids process spawning and keeps a minimal footprint.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auto-discovery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libc, POSIX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Modern, fast, rich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BriteTest is simpler, portable, and avoids auto-discovery complexity.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BriteTest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C99, macro-driven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(POSIX signals)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Minimal, portable, easy to 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 for small C projects needing fault isolation without heavy frameworks.</w:t>
            </w:r>
          </w:p>
        </w:tc>
      </w:tr>
    </w:tbl>
    <w:bookmarkEnd w:id="44"/>
    <w:bookmarkStart w:id="45" w:name="what-britetest-does-not-provide"/>
    <w:p>
      <w:pPr>
        <w:pStyle w:val="Heading2"/>
      </w:pPr>
      <w:r>
        <w:t xml:space="preserve">What BriteTest Does Not Provide</w:t>
      </w:r>
    </w:p>
    <w:p>
      <w:pPr>
        <w:pStyle w:val="FirstParagraph"/>
      </w:pPr>
      <w:r>
        <w:t xml:space="preserve">BriteTest focuses on executing tests and reporting results. It does not:</w:t>
      </w:r>
    </w:p>
    <w:p>
      <w:pPr>
        <w:numPr>
          <w:ilvl w:val="0"/>
          <w:numId w:val="1020"/>
        </w:numPr>
        <w:pStyle w:val="Compact"/>
      </w:pPr>
      <w:r>
        <w:t xml:space="preserve">Generate test source files – users write their own test modules.</w:t>
      </w:r>
    </w:p>
    <w:p>
      <w:pPr>
        <w:numPr>
          <w:ilvl w:val="0"/>
          <w:numId w:val="1020"/>
        </w:numPr>
        <w:pStyle w:val="Compact"/>
      </w:pPr>
      <w:r>
        <w:t xml:space="preserve">Perform automatic test discovery – tests are invoked explicitly by the orchestrator or from within test functions.</w:t>
      </w:r>
    </w:p>
    <w:p>
      <w:pPr>
        <w:numPr>
          <w:ilvl w:val="0"/>
          <w:numId w:val="1020"/>
        </w:numPr>
        <w:pStyle w:val="Compact"/>
      </w:pPr>
      <w:r>
        <w:t xml:space="preserve">Provide mocking or stubbing frameworks – users implement their own mocking and stubbing.</w:t>
      </w:r>
    </w:p>
    <w:p>
      <w:pPr>
        <w:numPr>
          <w:ilvl w:val="0"/>
          <w:numId w:val="1020"/>
        </w:numPr>
        <w:pStyle w:val="Compact"/>
      </w:pPr>
      <w:r>
        <w:t xml:space="preserve">Include built-in setup/teardown systems – users implement their own patterns as needed.</w:t>
      </w:r>
    </w:p>
    <w:p>
      <w:pPr>
        <w:numPr>
          <w:ilvl w:val="0"/>
          <w:numId w:val="1020"/>
        </w:numPr>
        <w:pStyle w:val="Compact"/>
      </w:pPr>
      <w:r>
        <w:t xml:space="preserve">Handle memory management or leak detection – external tools (e.g., Valgrind) must be used.</w:t>
      </w:r>
    </w:p>
    <w:p>
      <w:pPr>
        <w:numPr>
          <w:ilvl w:val="0"/>
          <w:numId w:val="1020"/>
        </w:numPr>
        <w:pStyle w:val="Compact"/>
      </w:pPr>
      <w:r>
        <w:t xml:space="preserve">Manage source control or repository structure – BriteTest does not define SCM workflows.</w:t>
      </w:r>
    </w:p>
    <w:p>
      <w:pPr>
        <w:numPr>
          <w:ilvl w:val="0"/>
          <w:numId w:val="1020"/>
        </w:numPr>
        <w:pStyle w:val="Compact"/>
      </w:pPr>
      <w:r>
        <w:t xml:space="preserve">Integrate with build systems or CI pipelines – users configure these as needed.</w:t>
      </w:r>
    </w:p>
    <w:p>
      <w:pPr>
        <w:numPr>
          <w:ilvl w:val="0"/>
          <w:numId w:val="1020"/>
        </w:numPr>
        <w:pStyle w:val="Compact"/>
      </w:pPr>
      <w:r>
        <w:t xml:space="preserve">Manage test artifacts such as expected-output (</w:t>
      </w:r>
      <w:r>
        <w:t xml:space="preserve">“</w:t>
      </w:r>
      <w:r>
        <w:t xml:space="preserve">control</w:t>
      </w:r>
      <w:r>
        <w:t xml:space="preserve">”</w:t>
      </w:r>
      <w:r>
        <w:t xml:space="preserve">) files.</w:t>
      </w:r>
    </w:p>
    <w:p>
      <w:pPr>
        <w:numPr>
          <w:ilvl w:val="0"/>
          <w:numId w:val="1020"/>
        </w:numPr>
        <w:pStyle w:val="Compact"/>
      </w:pPr>
      <w:r>
        <w:t xml:space="preserve">Define or enforce directory layouts for tests or project structure.</w:t>
      </w:r>
    </w:p>
    <w:p>
      <w:pPr>
        <w:numPr>
          <w:ilvl w:val="0"/>
          <w:numId w:val="1020"/>
        </w:numPr>
        <w:pStyle w:val="Compact"/>
      </w:pPr>
      <w:r>
        <w:t xml:space="preserve">Promote output files to control files – users handle this workflow manually.</w:t>
      </w:r>
    </w:p>
    <w:p>
      <w:pPr>
        <w:numPr>
          <w:ilvl w:val="0"/>
          <w:numId w:val="1020"/>
        </w:numPr>
        <w:pStyle w:val="Compact"/>
      </w:pPr>
      <w:r>
        <w:t xml:space="preserve">Track versioning or history of test artifacts.</w:t>
      </w:r>
    </w:p>
    <w:p>
      <w:pPr>
        <w:numPr>
          <w:ilvl w:val="0"/>
          <w:numId w:val="1020"/>
        </w:numPr>
        <w:pStyle w:val="Compact"/>
      </w:pPr>
      <w:r>
        <w:t xml:space="preserve">Produce rich reporting formats such as JUnit XML or HTML output.</w:t>
      </w:r>
    </w:p>
    <w:p>
      <w:pPr>
        <w:numPr>
          <w:ilvl w:val="0"/>
          <w:numId w:val="1020"/>
        </w:numPr>
        <w:pStyle w:val="Compact"/>
      </w:pPr>
      <w:r>
        <w:t xml:space="preserve">Provide functionality outside the features explicitly described in this document.</w:t>
      </w:r>
    </w:p>
    <w:bookmarkEnd w:id="45"/>
    <w:bookmarkStart w:id="50" w:name="introduction-1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BriteTest is a lightweight C/C++ testing framework built around a simple execution model:</w:t>
      </w:r>
      <w:r>
        <w:t xml:space="preserve"> </w:t>
      </w:r>
      <w:r>
        <w:t xml:space="preserve">1. You write C test expressions (that typically invoke functions) for each test and wrap each</w:t>
      </w:r>
      <w:r>
        <w:t xml:space="preserve"> </w:t>
      </w:r>
      <w:r>
        <w:t xml:space="preserve">of these expressions with 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in a test group function.</w:t>
      </w:r>
      <w:r>
        <w:t xml:space="preserve"> </w:t>
      </w:r>
      <w:r>
        <w:t xml:space="preserve">2. You wrap each test group function name with the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macro in the orchestrator.</w:t>
      </w:r>
      <w:r>
        <w:t xml:space="preserve"> </w:t>
      </w:r>
      <w:r>
        <w:t xml:space="preserve">3. The orchestrator (</w:t>
      </w:r>
      <w:r>
        <w:rPr>
          <w:rStyle w:val="VerbatimChar"/>
        </w:rPr>
        <w:t xml:space="preserve">main</w:t>
      </w:r>
      <w:r>
        <w:t xml:space="preserve">) function runs the test group functions and reports results.</w:t>
      </w:r>
    </w:p>
    <w:p>
      <w:pPr>
        <w:pStyle w:val="BodyText"/>
      </w:pPr>
      <w:r>
        <w:t xml:space="preserve">The BriteTest Runner API files:</w:t>
      </w:r>
    </w:p>
    <w:p>
      <w:pPr>
        <w:numPr>
          <w:ilvl w:val="0"/>
          <w:numId w:val="1021"/>
        </w:numPr>
        <w:pStyle w:val="Compact"/>
      </w:pPr>
      <w:hyperlink r:id="rId46">
        <w:r>
          <w:rPr>
            <w:rStyle w:val="VerbatimChar"/>
          </w:rPr>
          <w:t xml:space="preserve">include/runnerapi.h</w:t>
        </w:r>
      </w:hyperlink>
      <w:r>
        <w:t xml:space="preserve"> </w:t>
      </w:r>
      <w:r>
        <w:t xml:space="preserve">– public API (typedefs, enums, constants, macros,</w:t>
      </w:r>
      <w:r>
        <w:t xml:space="preserve"> </w:t>
      </w:r>
      <w:r>
        <w:t xml:space="preserve">function declarations, and static inline function definitions).</w:t>
      </w:r>
    </w:p>
    <w:p>
      <w:pPr>
        <w:numPr>
          <w:ilvl w:val="0"/>
          <w:numId w:val="1021"/>
        </w:numPr>
        <w:pStyle w:val="Compact"/>
      </w:pPr>
      <w:hyperlink r:id="rId47">
        <w:r>
          <w:rPr>
            <w:rStyle w:val="VerbatimChar"/>
          </w:rPr>
          <w:t xml:space="preserve">src/runnerapi.c</w:t>
        </w:r>
      </w:hyperlink>
      <w:r>
        <w:t xml:space="preserve"> </w:t>
      </w:r>
      <w:r>
        <w:t xml:space="preserve">– function definitions for the BriteTest framework.</w:t>
      </w:r>
    </w:p>
    <w:p>
      <w:pPr>
        <w:pStyle w:val="FirstParagraph"/>
      </w:pPr>
      <w:r>
        <w:t xml:space="preserve">The BriteTest Test API files:</w:t>
      </w:r>
    </w:p>
    <w:p>
      <w:pPr>
        <w:numPr>
          <w:ilvl w:val="0"/>
          <w:numId w:val="1022"/>
        </w:numPr>
        <w:pStyle w:val="Compact"/>
      </w:pPr>
      <w:hyperlink r:id="rId48">
        <w:r>
          <w:rPr>
            <w:rStyle w:val="VerbatimChar"/>
          </w:rPr>
          <w:t xml:space="preserve">include/testapi.h</w:t>
        </w:r>
      </w:hyperlink>
      <w:r>
        <w:t xml:space="preserve"> </w:t>
      </w:r>
      <w:r>
        <w:t xml:space="preserve">– test support/helper function declarations.</w:t>
      </w:r>
    </w:p>
    <w:p>
      <w:pPr>
        <w:numPr>
          <w:ilvl w:val="0"/>
          <w:numId w:val="1022"/>
        </w:numPr>
        <w:pStyle w:val="Compact"/>
      </w:pPr>
      <w:hyperlink r:id="rId49">
        <w:r>
          <w:rPr>
            <w:rStyle w:val="VerbatimChar"/>
          </w:rPr>
          <w:t xml:space="preserve">src/testapi.c</w:t>
        </w:r>
      </w:hyperlink>
      <w:r>
        <w:t xml:space="preserve"> </w:t>
      </w:r>
      <w:r>
        <w:t xml:space="preserve">– test support/helper function definitions.</w:t>
      </w:r>
    </w:p>
    <w:p>
      <w:pPr>
        <w:pStyle w:val="FirstParagraph"/>
      </w:pPr>
      <w:r>
        <w:t xml:space="preserve">A typical test executable includes:</w:t>
      </w:r>
    </w:p>
    <w:p>
      <w:pPr>
        <w:numPr>
          <w:ilvl w:val="0"/>
          <w:numId w:val="1023"/>
        </w:numPr>
        <w:pStyle w:val="Compact"/>
      </w:pPr>
      <w:r>
        <w:t xml:space="preserve">An orchestrator (</w:t>
      </w:r>
      <w:r>
        <w:rPr>
          <w:rStyle w:val="VerbatimChar"/>
        </w:rPr>
        <w:t xml:space="preserve">main</w:t>
      </w:r>
      <w:r>
        <w:t xml:space="preserve">) function that opens the report, invokes test group functions,</w:t>
      </w:r>
      <w:r>
        <w:t xml:space="preserve"> </w:t>
      </w:r>
      <w:r>
        <w:t xml:space="preserve">writes category results, and closes the report.</w:t>
      </w:r>
    </w:p>
    <w:p>
      <w:pPr>
        <w:numPr>
          <w:ilvl w:val="0"/>
          <w:numId w:val="1023"/>
        </w:numPr>
        <w:pStyle w:val="Compact"/>
      </w:pPr>
      <w:r>
        <w:t xml:space="preserve">Multiple test group functions that execute the tests.</w:t>
      </w:r>
    </w:p>
    <w:p>
      <w:pPr>
        <w:numPr>
          <w:ilvl w:val="0"/>
          <w:numId w:val="1023"/>
        </w:numPr>
        <w:pStyle w:val="Compact"/>
      </w:pPr>
      <w:r>
        <w:t xml:space="preserve">The BriteTest Runner API files (</w:t>
      </w:r>
      <w:r>
        <w:rPr>
          <w:rStyle w:val="VerbatimChar"/>
        </w:rPr>
        <w:t xml:space="preserve">runnerapi.h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The BriteTest Test API files (</w:t>
      </w:r>
      <w:r>
        <w:rPr>
          <w:rStyle w:val="VerbatimChar"/>
        </w:rPr>
        <w:t xml:space="preserve">testapi.h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testapi.c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The headers and source files for the project being tested.</w:t>
      </w:r>
    </w:p>
    <w:p>
      <w:pPr>
        <w:pStyle w:val="FirstParagraph"/>
      </w:pPr>
      <w:r>
        <w:t xml:space="preserve">main()</w:t>
      </w:r>
      <w:r>
        <w:t xml:space="preserve"> </w:t>
      </w:r>
      <w:r>
        <w:t xml:space="preserve">|- test_group1()</w:t>
      </w:r>
      <w:r>
        <w:t xml:space="preserve"> </w:t>
      </w:r>
      <w:r>
        <w:t xml:space="preserve">| |- test1</w:t>
      </w:r>
      <w:r>
        <w:t xml:space="preserve"> </w:t>
      </w:r>
      <w:r>
        <w:t xml:space="preserve">| |- test2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 ...</w:t>
      </w:r>
      <w:r>
        <w:t xml:space="preserve">- test_group2()</w:t>
      </w:r>
      <w:r>
        <w:t xml:space="preserve"> </w:t>
      </w:r>
      <w:r>
        <w:t xml:space="preserve">`- …</w:t>
      </w:r>
    </w:p>
    <w:p>
      <w:pPr>
        <w:pStyle w:val="BodyText"/>
      </w:pPr>
      <w:r>
        <w:t xml:space="preserve">Recommended: Put the orchestrator function in one source file and each test group function</w:t>
      </w:r>
      <w:r>
        <w:t xml:space="preserve"> </w:t>
      </w:r>
      <w:r>
        <w:t xml:space="preserve">in its own source file.</w:t>
      </w:r>
    </w:p>
    <w:p>
      <w:pPr>
        <w:pStyle w:val="BodyText"/>
      </w:pPr>
      <w:r>
        <w:t xml:space="preserve">When executed, BriteTest produces a report summarizing tests by category, including:</w:t>
      </w:r>
    </w:p>
    <w:p>
      <w:pPr>
        <w:numPr>
          <w:ilvl w:val="0"/>
          <w:numId w:val="1024"/>
        </w:numPr>
        <w:pStyle w:val="Compact"/>
      </w:pPr>
      <w:r>
        <w:t xml:space="preserve">Pass/fail/fault counts per category.</w:t>
      </w:r>
    </w:p>
    <w:p>
      <w:pPr>
        <w:numPr>
          <w:ilvl w:val="0"/>
          <w:numId w:val="1024"/>
        </w:numPr>
        <w:pStyle w:val="Compact"/>
      </w:pPr>
      <w:r>
        <w:t xml:space="preserve">Totals across all categories.</w:t>
      </w:r>
    </w:p>
    <w:p>
      <w:pPr>
        <w:numPr>
          <w:ilvl w:val="0"/>
          <w:numId w:val="1024"/>
        </w:numPr>
        <w:pStyle w:val="Compact"/>
      </w:pPr>
      <w:r>
        <w:t xml:space="preserve">Notes describing each failure or fault.</w:t>
      </w:r>
    </w:p>
    <w:bookmarkEnd w:id="50"/>
    <w:bookmarkStart w:id="58" w:name="core-api"/>
    <w:p>
      <w:pPr>
        <w:pStyle w:val="Heading2"/>
      </w:pPr>
      <w:r>
        <w:t xml:space="preserve">Core API</w:t>
      </w:r>
    </w:p>
    <w:p>
      <w:pPr>
        <w:pStyle w:val="FirstParagraph"/>
      </w:pPr>
      <w:r>
        <w:t xml:space="preserve">The core API is set of macros used to define the orchestrator and test group</w:t>
      </w:r>
      <w:r>
        <w:t xml:space="preserve"> </w:t>
      </w:r>
      <w:r>
        <w:t xml:space="preserve">functions. These macros fall into 3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and run the test 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RA_DECLARE_*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RA_INIT_*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Group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test group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RA_DECLARE_GROUP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RA_INIT_GROUP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RA_RETURN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 groups or test expressions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RA_TEST</w:t>
            </w:r>
          </w:p>
        </w:tc>
      </w:tr>
    </w:tbl>
    <w:bookmarkStart w:id="51" w:name="Xfca8eef4e6d5c2d370800c1fda81f22e80a72e0"/>
    <w:p>
      <w:pPr>
        <w:pStyle w:val="Heading3"/>
      </w:pPr>
      <w:r>
        <w:t xml:space="preserve">Macros for the Orchestrator (</w:t>
      </w:r>
      <w:r>
        <w:rPr>
          <w:rStyle w:val="VerbatimChar"/>
        </w:rPr>
        <w:t xml:space="preserve">main</w:t>
      </w:r>
      <w:r>
        <w:t xml:space="preserve">) Function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RA_DECLARE_ORCHESTRATOR(funcname)[;]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RA_INIT_ORCHESTRATOR(funcname, project, maxparallel);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RA_PARSE_ARGS(maxargs, defaultreportfilename);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RA_OPEN_REPORT(title]);</w:t>
      </w:r>
    </w:p>
    <w:p>
      <w:pPr>
        <w:numPr>
          <w:ilvl w:val="0"/>
          <w:numId w:val="1025"/>
        </w:numPr>
        <w:pStyle w:val="Compact"/>
      </w:pPr>
      <w:r>
        <w:t xml:space="preserve">test group and test expression macros,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RA_WRITE_RESULT(gtm, category);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RA_CLOSE_REPORT(notes]);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RA_EXIT;</w:t>
      </w:r>
    </w:p>
    <w:p>
      <w:pPr>
        <w:pStyle w:val="FirstParagraph"/>
      </w:pPr>
      <w:r>
        <w:t xml:space="preserve">Note: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funcname</w:t>
      </w:r>
      <w:r>
        <w:t xml:space="preserve"> </w:t>
      </w:r>
      <w:r>
        <w:t xml:space="preserve">must be 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maxargs</w:t>
      </w:r>
      <w:r>
        <w:t xml:space="preserve"> </w:t>
      </w:r>
      <w:r>
        <w:t xml:space="preserve">must be 2 or greater. The first arg is the executable name.</w:t>
      </w:r>
      <w:r>
        <w:t xml:space="preserve"> </w:t>
      </w:r>
      <w:r>
        <w:t xml:space="preserve">The second optional arg is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Additional args are for customization</w:t>
      </w:r>
      <w:r>
        <w:t xml:space="preserve"> </w:t>
      </w:r>
      <w:r>
        <w:t xml:space="preserve">and must be parsed by custom code added to the function.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gtm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macro.</w:t>
      </w:r>
      <w:r>
        <w:t xml:space="preserve"> </w:t>
      </w:r>
      <w:r>
        <w:t xml:space="preserve">- For the first macro, a semicolon is required for a forward declaration;</w:t>
      </w:r>
      <w:r>
        <w:t xml:space="preserve"> </w:t>
      </w:r>
      <w:r>
        <w:t xml:space="preserve">otherwise, omit the semicolon and follow with a definition in</w:t>
      </w:r>
      <w:r>
        <w:t xml:space="preserve"> </w:t>
      </w:r>
      <w:r>
        <w:rPr>
          <w:rStyle w:val="VerbatimChar"/>
        </w:rPr>
        <w:t xml:space="preserve">{ }</w:t>
      </w:r>
      <w:r>
        <w:t xml:space="preserve">.</w:t>
      </w:r>
    </w:p>
    <w:bookmarkEnd w:id="51"/>
    <w:bookmarkStart w:id="52" w:name="macros-for-a-test-group-function"/>
    <w:p>
      <w:pPr>
        <w:pStyle w:val="Heading3"/>
      </w:pPr>
      <w:r>
        <w:t xml:space="preserve">Macros for a Test Group Function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RA_DECLARE_GROUP(funcname)[;]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RA_INIT_GROUP(funcname, maxparallel);</w:t>
      </w:r>
    </w:p>
    <w:p>
      <w:pPr>
        <w:numPr>
          <w:ilvl w:val="0"/>
          <w:numId w:val="1026"/>
        </w:numPr>
        <w:pStyle w:val="Compact"/>
      </w:pPr>
      <w:r>
        <w:t xml:space="preserve">test expression and test group macros.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RA_RETURN;</w:t>
      </w:r>
    </w:p>
    <w:p>
      <w:pPr>
        <w:pStyle w:val="FirstParagraph"/>
      </w:pPr>
      <w:r>
        <w:t xml:space="preserve">Note: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funcname</w:t>
      </w:r>
      <w:r>
        <w:t xml:space="preserve"> </w:t>
      </w:r>
      <w:r>
        <w:t xml:space="preserve">must not be main and must be same for the first two macros when</w:t>
      </w:r>
      <w:r>
        <w:t xml:space="preserve"> </w:t>
      </w:r>
      <w:r>
        <w:t xml:space="preserve">defining a test group function.</w:t>
      </w:r>
      <w:r>
        <w:t xml:space="preserve"> </w:t>
      </w:r>
      <w:r>
        <w:t xml:space="preserve">- For the first macro, a semicolon is required for a forward declaration;</w:t>
      </w:r>
      <w:r>
        <w:t xml:space="preserve"> </w:t>
      </w:r>
      <w:r>
        <w:t xml:space="preserve">otherwise, omit the semicolon and follow with a definition in</w:t>
      </w:r>
      <w:r>
        <w:t xml:space="preserve"> </w:t>
      </w:r>
      <w:r>
        <w:rPr>
          <w:rStyle w:val="VerbatimChar"/>
        </w:rPr>
        <w:t xml:space="preserve">{ }</w:t>
      </w:r>
      <w:r>
        <w:t xml:space="preserve">.</w:t>
      </w:r>
    </w:p>
    <w:bookmarkEnd w:id="52"/>
    <w:bookmarkStart w:id="55" w:name="X48d95b613173b37cd5e6ac6baa3c74b65fe5781"/>
    <w:p>
      <w:pPr>
        <w:pStyle w:val="Heading3"/>
      </w:pPr>
      <w:r>
        <w:t xml:space="preserve">Macros for Executing a Test Group Function or Test Expression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RA_GROUP(funcname, [include], isolation)[;]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RA_TEST(expression, [include], isolation)[;]</w:t>
      </w:r>
    </w:p>
    <w:p>
      <w:pPr>
        <w:pStyle w:val="FirstParagraph"/>
      </w:pPr>
      <w:r>
        <w:t xml:space="preserve">When an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is passed as the first argument to RA_WRITE_RESULT,</w:t>
      </w:r>
      <w:r>
        <w:t xml:space="preserve"> </w:t>
      </w:r>
      <w:r>
        <w:t xml:space="preserve">omit the trailing semicolon. Otherwise, a semicolon is required.</w:t>
      </w:r>
    </w:p>
    <w:p>
      <w:pPr>
        <w:pStyle w:val="BodyText"/>
      </w:pPr>
      <w:r>
        <w:rPr>
          <w:rStyle w:val="VerbatimChar"/>
        </w:rPr>
        <w:t xml:space="preserve">funcname</w:t>
      </w:r>
      <w:r>
        <w:t xml:space="preserve">: name of the group function to execute.</w:t>
      </w:r>
    </w:p>
    <w:p>
      <w:pPr>
        <w:pStyle w:val="BodyText"/>
      </w:pPr>
      <w:r>
        <w:rPr>
          <w:rStyle w:val="VerbatimChar"/>
        </w:rPr>
        <w:t xml:space="preserve">expression</w:t>
      </w:r>
      <w:r>
        <w:t xml:space="preserve">: Test expression which is cast to int. If</w:t>
      </w:r>
      <w:r>
        <w:t xml:space="preserve"> </w:t>
      </w:r>
      <w:r>
        <w:rPr>
          <w:rStyle w:val="VerbatimChar"/>
        </w:rPr>
        <w:t xml:space="preserve">expression</w:t>
      </w:r>
      <w:r>
        <w:t xml:space="preserve"> </w:t>
      </w:r>
      <w:r>
        <w:t xml:space="preserve">returns 0, test failed;</w:t>
      </w:r>
      <w:r>
        <w:t xml:space="preserve"> </w:t>
      </w:r>
      <w:r>
        <w:t xml:space="preserve">otherwise, test passed. If a fault is captured, the test faulted.</w:t>
      </w:r>
    </w:p>
    <w:p>
      <w:pPr>
        <w:pStyle w:val="BodyText"/>
      </w:pPr>
      <w:r>
        <w:rPr>
          <w:rStyle w:val="VerbatimChar"/>
        </w:rPr>
        <w:t xml:space="preserve">include</w:t>
      </w:r>
      <w:r>
        <w:t xml:space="preserve">:</w:t>
      </w:r>
    </w:p>
    <w:p>
      <w:pPr>
        <w:pStyle w:val="BodyText"/>
      </w:pPr>
      <w:r>
        <w:t xml:space="preserve">This parameter controls whether a test group or test expression executes</w:t>
      </w:r>
      <w:r>
        <w:t xml:space="preserve"> </w:t>
      </w:r>
      <w:r>
        <w:t xml:space="preserve">based on the test executable’s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option (see</w:t>
      </w:r>
      <w:r>
        <w:t xml:space="preserve"> </w:t>
      </w:r>
      <w:hyperlink w:anchor="i-and-in-option">
        <w:r>
          <w:rPr>
            <w:rStyle w:val="VerbatimChar"/>
          </w:rPr>
          <w:t xml:space="preserve">-I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Option</w:t>
        </w:r>
      </w:hyperlink>
      <w:r>
        <w:t xml:space="preserve">):</w:t>
      </w:r>
    </w:p>
    <w:p>
      <w:pPr>
        <w:numPr>
          <w:ilvl w:val="0"/>
          <w:numId w:val="1028"/>
        </w:numPr>
        <w:pStyle w:val="Compact"/>
      </w:pPr>
      <w:r>
        <w:t xml:space="preserve">0 – do not execute.</w:t>
      </w:r>
    </w:p>
    <w:p>
      <w:pPr>
        <w:numPr>
          <w:ilvl w:val="0"/>
          <w:numId w:val="1028"/>
        </w:numPr>
        <w:pStyle w:val="Compact"/>
      </w:pPr>
      <w:r>
        <w:t xml:space="preserve">1 – always execute.</w:t>
      </w:r>
    </w:p>
    <w:p>
      <w:pPr>
        <w:numPr>
          <w:ilvl w:val="0"/>
          <w:numId w:val="1028"/>
        </w:numPr>
        <w:pStyle w:val="Compact"/>
      </w:pPr>
      <w:r>
        <w:t xml:space="preserve">2 - 9 – execute only when the user specifies an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option and the value is less than or</w:t>
      </w:r>
    </w:p>
    <w:p>
      <w:pPr>
        <w:numPr>
          <w:ilvl w:val="0"/>
          <w:numId w:val="1028"/>
        </w:numPr>
        <w:pStyle w:val="SourceCode"/>
      </w:pPr>
      <w:r>
        <w:rPr>
          <w:rStyle w:val="VerbatimChar"/>
        </w:rPr>
        <w:t xml:space="preserve">    equal to n (a single non-zero digit).</w:t>
      </w:r>
    </w:p>
    <w:p>
      <w:pPr>
        <w:numPr>
          <w:ilvl w:val="0"/>
          <w:numId w:val="1028"/>
        </w:numPr>
        <w:pStyle w:val="Compact"/>
      </w:pPr>
      <w:r>
        <w:t xml:space="preserve">I – execute only when the user specifies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without a digit (valid only for RA_TEST),</w:t>
      </w:r>
      <w:r>
        <w:t xml:space="preserve"> </w:t>
      </w:r>
      <w:r>
        <w:t xml:space="preserve">Result is counted as an injected pass/fail/fault as well as the usual</w:t>
      </w:r>
      <w:r>
        <w:t xml:space="preserve"> </w:t>
      </w:r>
      <w:r>
        <w:t xml:space="preserve">a pass/fail/fault count.</w:t>
      </w:r>
    </w:p>
    <w:p>
      <w:pPr>
        <w:numPr>
          <w:ilvl w:val="0"/>
          <w:numId w:val="1028"/>
        </w:numPr>
        <w:pStyle w:val="Compact"/>
      </w:pPr>
      <w:r>
        <w:t xml:space="preserve">omitted – defaults to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, see</w:t>
      </w:r>
      <w:r>
        <w:t xml:space="preserve"> </w:t>
      </w:r>
      <w:hyperlink r:id="rId53">
        <w:r>
          <w:rPr>
            <w:rStyle w:val="Hyperlink"/>
          </w:rPr>
          <w:t xml:space="preserve">Isolation Modes and Fault Handling</w:t>
        </w:r>
      </w:hyperlink>
      <w:r>
        <w:t xml:space="preserve">.</w:t>
      </w:r>
    </w:p>
    <w:p>
      <w:pPr>
        <w:pStyle w:val="BodyText"/>
      </w:pPr>
      <w:r>
        <w:t xml:space="preserve">Special values that can be used in any expression: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RA_PASS</w:t>
      </w:r>
      <w:r>
        <w:t xml:space="preserve">: returns 1.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RA_FAIL</w:t>
      </w:r>
      <w:r>
        <w:t xml:space="preserve">: returns 0. Note this does force a fail. A fail occurs only if the test</w:t>
      </w:r>
      <w:r>
        <w:t xml:space="preserve"> </w:t>
      </w:r>
      <w:r>
        <w:t xml:space="preserve">expression evaluates to 0.</w:t>
      </w:r>
      <w:r>
        <w:t xml:space="preserve"> </w:t>
      </w:r>
      <w:r>
        <w:t xml:space="preserve">-</w:t>
      </w:r>
      <w:r>
        <w:rPr>
          <w:rStyle w:val="VerbatimChar"/>
        </w:rPr>
        <w:t xml:space="preserve">RA_FAULT(type)</w:t>
      </w:r>
      <w:r>
        <w:t xml:space="preserve">: causes a fault of the specified type: 1 (</w:t>
      </w:r>
      <w:r>
        <w:rPr>
          <w:rStyle w:val="VerbatimChar"/>
        </w:rPr>
        <w:t xml:space="preserve">SIGSEGV</w:t>
      </w:r>
      <w:r>
        <w:t xml:space="preserve">). 2 (</w:t>
      </w:r>
      <w:r>
        <w:rPr>
          <w:rStyle w:val="VerbatimChar"/>
        </w:rPr>
        <w:t xml:space="preserve">SIGABRT</w:t>
      </w:r>
      <w:r>
        <w:t xml:space="preserve">), 3 (</w:t>
      </w:r>
      <w:r>
        <w:rPr>
          <w:rStyle w:val="VerbatimChar"/>
        </w:rPr>
        <w:t xml:space="preserve">SIGBUS</w:t>
      </w:r>
      <w:r>
        <w:t xml:space="preserve">).</w:t>
      </w:r>
      <w:r>
        <w:t xml:space="preserve"> </w:t>
      </w:r>
      <w:r>
        <w:t xml:space="preserve">For other values of type, RA_FAULT returns 0.</w:t>
      </w:r>
    </w:p>
    <w:bookmarkStart w:id="54" w:name="parallel-execution"/>
    <w:p>
      <w:pPr>
        <w:pStyle w:val="Heading4"/>
      </w:pPr>
      <w:r>
        <w:t xml:space="preserve">Parallel Execution</w:t>
      </w:r>
    </w:p>
    <w:p>
      <w:pPr>
        <w:pStyle w:val="FirstParagraph"/>
      </w:pPr>
      <w:r>
        <w:t xml:space="preserve">BriteTest starts up to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test group functions or test expressions concurrently.</w:t>
      </w:r>
      <w:r>
        <w:t xml:space="preserve"> </w:t>
      </w:r>
      <w:r>
        <w:t xml:space="preserve">When one finishes, another begins, until all are complete.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is set by the</w:t>
      </w:r>
      <w:r>
        <w:t xml:space="preserve"> </w:t>
      </w:r>
      <w:r>
        <w:rPr>
          <w:rStyle w:val="VerbatimChar"/>
        </w:rPr>
        <w:t xml:space="preserve">RA_INIT_ORCHESTRATOR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RA_INIT_GROUP</w:t>
      </w:r>
      <w:r>
        <w:t xml:space="preserve"> </w:t>
      </w:r>
      <w:r>
        <w:t xml:space="preserve">macros.</w:t>
      </w:r>
    </w:p>
    <w:bookmarkEnd w:id="54"/>
    <w:bookmarkEnd w:id="55"/>
    <w:bookmarkStart w:id="56" w:name="macros-for-concurrent-execution"/>
    <w:p>
      <w:pPr>
        <w:pStyle w:val="Heading3"/>
      </w:pPr>
      <w:r>
        <w:t xml:space="preserve">Macros for Concurrent Execution</w:t>
      </w:r>
    </w:p>
    <w:p>
      <w:pPr>
        <w:pStyle w:val="FirstParagraph"/>
      </w:pPr>
      <w:r>
        <w:t xml:space="preserve">The concurrent block macros ensure that all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inside it start together:</w:t>
      </w:r>
    </w:p>
    <w:p>
      <w:pPr>
        <w:numPr>
          <w:ilvl w:val="0"/>
          <w:numId w:val="103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are bracketed with:</w:t>
      </w:r>
    </w:p>
    <w:p>
      <w:pPr>
        <w:numPr>
          <w:ilvl w:val="1"/>
          <w:numId w:val="1031"/>
        </w:numPr>
        <w:pStyle w:val="Compact"/>
      </w:pPr>
      <w:r>
        <w:rPr>
          <w:rStyle w:val="VerbatimChar"/>
        </w:rPr>
        <w:t xml:space="preserve">RA_BEGIN_CONCURRENT(blockname)</w:t>
      </w:r>
    </w:p>
    <w:p>
      <w:pPr>
        <w:numPr>
          <w:ilvl w:val="1"/>
          <w:numId w:val="1031"/>
        </w:numPr>
        <w:pStyle w:val="Compact"/>
      </w:pPr>
      <w:r>
        <w:rPr>
          <w:rStyle w:val="VerbatimChar"/>
        </w:rPr>
        <w:t xml:space="preserve">RA_END_CONCURRENT(blockname)</w:t>
      </w:r>
    </w:p>
    <w:p>
      <w:pPr>
        <w:numPr>
          <w:ilvl w:val="0"/>
          <w:numId w:val="1030"/>
        </w:numPr>
        <w:pStyle w:val="Compact"/>
      </w:pPr>
      <w:r>
        <w:t xml:space="preserve">Within a test group function body, a concurrent block cannot be nested inside</w:t>
      </w:r>
      <w:r>
        <w:t xml:space="preserve"> </w:t>
      </w:r>
      <w:r>
        <w:t xml:space="preserve">concurrent block.</w:t>
      </w:r>
    </w:p>
    <w:bookmarkEnd w:id="56"/>
    <w:bookmarkStart w:id="57" w:name="isolation-modes-and-fault-handling"/>
    <w:p>
      <w:pPr>
        <w:pStyle w:val="Heading3"/>
      </w:pPr>
      <w:r>
        <w:t xml:space="preserve">Isolation Modes and Fault Handling</w:t>
      </w:r>
    </w:p>
    <w:p>
      <w:pPr>
        <w:pStyle w:val="FirstParagraph"/>
      </w:pPr>
      <w:r>
        <w:t xml:space="preserve">BriteTest supports two execution isolation modes that balance speed and fault-isolation. Both modes run</w:t>
      </w:r>
      <w:r>
        <w:t xml:space="preserve"> </w:t>
      </w:r>
      <w:r>
        <w:t xml:space="preserve">tests in a single thread within each process; the difference is whether all test groups and tests run</w:t>
      </w:r>
      <w:r>
        <w:t xml:space="preserve"> </w:t>
      </w:r>
      <w:r>
        <w:t xml:space="preserve">inside one process or each runs in its own process.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0 - Same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1 -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2 -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CI, fault injection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isolation</w:t>
      </w:r>
      <w:r>
        <w:t xml:space="preserve">:</w:t>
      </w:r>
      <w:r>
        <w:t xml:space="preserve"> </w:t>
      </w:r>
      <w:r>
        <w:t xml:space="preserve">- 0 same thread (no parallelism)</w:t>
      </w:r>
      <w:r>
        <w:t xml:space="preserve"> </w:t>
      </w:r>
      <w:r>
        <w:t xml:space="preserve">- 1 separate thread</w:t>
      </w:r>
      <w:r>
        <w:t xml:space="preserve"> </w:t>
      </w:r>
      <w:r>
        <w:t xml:space="preserve">- 2 separate process</w:t>
      </w:r>
    </w:p>
    <w:p>
      <w:pPr>
        <w:pStyle w:val="BodyText"/>
      </w:pPr>
      <w:r>
        <w:t xml:space="preserve">Defaults:</w:t>
      </w:r>
      <w:r>
        <w:t xml:space="preserve"> </w:t>
      </w:r>
      <w:r>
        <w:t xml:space="preserve">- Tests and test groups not within a concurrent block: 0.</w:t>
      </w:r>
      <w:r>
        <w:t xml:space="preserve"> </w:t>
      </w:r>
      <w:r>
        <w:t xml:space="preserve">- Tests within a concurrent block: 1.</w:t>
      </w:r>
    </w:p>
    <w:p>
      <w:pPr>
        <w:pStyle w:val="BodyText"/>
      </w:pPr>
      <w:r>
        <w:t xml:space="preserve">Invalid combinations are rejected.</w:t>
      </w:r>
    </w:p>
    <w:p>
      <w:pPr>
        <w:pStyle w:val="BodyText"/>
      </w:pPr>
      <w:r>
        <w:t xml:space="preserve">A fault is handled as follows:</w:t>
      </w:r>
    </w:p>
    <w:p>
      <w:pPr>
        <w:numPr>
          <w:ilvl w:val="0"/>
          <w:numId w:val="1032"/>
        </w:numPr>
        <w:pStyle w:val="Compact"/>
      </w:pPr>
      <w:r>
        <w:t xml:space="preserve">The fault is recorded</w:t>
      </w:r>
    </w:p>
    <w:p>
      <w:pPr>
        <w:numPr>
          <w:ilvl w:val="0"/>
          <w:numId w:val="1032"/>
        </w:numPr>
        <w:pStyle w:val="Compact"/>
      </w:pPr>
      <w:r>
        <w:t xml:space="preserve">Execution continues</w:t>
      </w:r>
    </w:p>
    <w:p>
      <w:pPr>
        <w:numPr>
          <w:ilvl w:val="0"/>
          <w:numId w:val="1032"/>
        </w:numPr>
        <w:pStyle w:val="Compact"/>
      </w:pPr>
      <w:r>
        <w:t xml:space="preserve">The execution completes normally</w:t>
      </w:r>
    </w:p>
    <w:p>
      <w:pPr>
        <w:numPr>
          <w:ilvl w:val="0"/>
          <w:numId w:val="1032"/>
        </w:numPr>
        <w:pStyle w:val="Compact"/>
      </w:pPr>
      <w:r>
        <w:t xml:space="preserve">The final report includes fault counts and messages</w:t>
      </w:r>
    </w:p>
    <w:p>
      <w:pPr>
        <w:pStyle w:val="FirstParagraph"/>
      </w:pPr>
      <w:r>
        <w:t xml:space="preserve">This allows you to test low-level or unsafe code without aborting the entire</w:t>
      </w:r>
      <w:r>
        <w:t xml:space="preserve"> </w:t>
      </w:r>
      <w:r>
        <w:t xml:space="preserve">test run.</w:t>
      </w:r>
    </w:p>
    <w:p>
      <w:pPr>
        <w:numPr>
          <w:ilvl w:val="0"/>
          <w:numId w:val="1033"/>
        </w:numPr>
        <w:pStyle w:val="Compact"/>
      </w:pPr>
      <w:r>
        <w:t xml:space="preserve">Single-Process Mode (default)</w:t>
      </w:r>
    </w:p>
    <w:p>
      <w:pPr>
        <w:pStyle w:val="FirstParagraph"/>
      </w:pPr>
      <w:r>
        <w:t xml:space="preserve">In this mode, all test groups and tests run sequentially inside a single process and a single thread.</w:t>
      </w:r>
      <w:r>
        <w:t xml:space="preserve"> </w:t>
      </w:r>
      <w:r>
        <w:t xml:space="preserve">This provides the fastest execution and the simplest debugging experience.</w:t>
      </w:r>
    </w:p>
    <w:p>
      <w:pPr>
        <w:pStyle w:val="BodyText"/>
      </w:pPr>
      <w:r>
        <w:t xml:space="preserve">BriteTest installs a signal guard that can detect and report certain synchronous faults,</w:t>
      </w:r>
      <w:r>
        <w:t xml:space="preserve"> </w:t>
      </w:r>
      <w:r>
        <w:t xml:space="preserve">including: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SIGSEGV</w:t>
      </w:r>
      <w:r>
        <w:t xml:space="preserve"> </w:t>
      </w:r>
      <w:r>
        <w:t xml:space="preserve">(invalid memory access)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SIGBUS</w:t>
      </w:r>
      <w:r>
        <w:t xml:space="preserve"> </w:t>
      </w:r>
      <w:r>
        <w:t xml:space="preserve">(bus error)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SIGFPE</w:t>
      </w:r>
      <w:r>
        <w:t xml:space="preserve"> </w:t>
      </w:r>
      <w:r>
        <w:t xml:space="preserve">(arithmetic error)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SIGILL</w:t>
      </w:r>
      <w:r>
        <w:t xml:space="preserve"> </w:t>
      </w:r>
      <w:r>
        <w:t xml:space="preserve">(illegal instruction)</w:t>
      </w:r>
    </w:p>
    <w:p>
      <w:pPr>
        <w:pStyle w:val="FirstParagraph"/>
      </w:pPr>
      <w:r>
        <w:t xml:space="preserve">These faults can be caught and reported without terminating the test run.</w:t>
      </w:r>
    </w:p>
    <w:p>
      <w:pPr>
        <w:pStyle w:val="BodyText"/>
      </w:pPr>
      <w:r>
        <w:t xml:space="preserve">However, some failures cannot be isolated in a single process. If a test triggers</w:t>
      </w:r>
      <w:r>
        <w:t xml:space="preserve"> </w:t>
      </w:r>
      <w:r>
        <w:t xml:space="preserve">one of the following, the entire BriteTest process terminates: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SIGABRT</w:t>
      </w:r>
      <w:r>
        <w:t xml:space="preserve"> </w:t>
      </w:r>
      <w:r>
        <w:t xml:space="preserve">(abort(), assert() failures, malloc corruption).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SIGKILL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SIGSTOP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External termination signals</w:t>
      </w:r>
      <w:r>
        <w:t xml:space="preserve"> </w:t>
      </w:r>
      <w:r>
        <w:rPr>
          <w:rStyle w:val="VerbatimChar"/>
        </w:rPr>
        <w:t xml:space="preserve">(SIGTERM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SIGHUP</w:t>
      </w:r>
      <w: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Sanitizer aborts.</w:t>
      </w:r>
    </w:p>
    <w:p>
      <w:pPr>
        <w:numPr>
          <w:ilvl w:val="0"/>
          <w:numId w:val="1035"/>
        </w:numPr>
        <w:pStyle w:val="Compact"/>
      </w:pPr>
      <w:r>
        <w:t xml:space="preserve">Undefined behavior that escalates to process termination.</w:t>
      </w:r>
    </w:p>
    <w:p>
      <w:pPr>
        <w:numPr>
          <w:ilvl w:val="0"/>
          <w:numId w:val="1035"/>
        </w:numPr>
        <w:pStyle w:val="Compact"/>
      </w:pPr>
      <w:r>
        <w:t xml:space="preserve">Deadlocks, infinite loops, or resource exhaustion.</w:t>
      </w:r>
    </w:p>
    <w:p>
      <w:pPr>
        <w:pStyle w:val="FirstParagraph"/>
      </w:pPr>
      <w:r>
        <w:t xml:space="preserve">Single-process mode is ideal for everyday development and fast feedback, but it does not</w:t>
      </w:r>
      <w:r>
        <w:t xml:space="preserve"> </w:t>
      </w:r>
      <w:r>
        <w:t xml:space="preserve">provide complete fault isolation.</w:t>
      </w:r>
    </w:p>
    <w:p>
      <w:pPr>
        <w:numPr>
          <w:ilvl w:val="0"/>
          <w:numId w:val="1036"/>
        </w:numPr>
        <w:pStyle w:val="Compact"/>
      </w:pPr>
      <w:r>
        <w:t xml:space="preserve">Process-Isolated Mode (parallel or serial)</w:t>
      </w:r>
    </w:p>
    <w:p>
      <w:pPr>
        <w:pStyle w:val="FirstParagraph"/>
      </w:pPr>
      <w:r>
        <w:t xml:space="preserve">In this mode, each test group function and test expression runs in its own child process. BriteTest monitors each child and</w:t>
      </w:r>
      <w:r>
        <w:t xml:space="preserve"> </w:t>
      </w:r>
      <w:r>
        <w:t xml:space="preserve">reports its result after the process exits.</w:t>
      </w:r>
    </w:p>
    <w:p>
      <w:pPr>
        <w:pStyle w:val="BodyText"/>
      </w:pPr>
      <w:r>
        <w:t xml:space="preserve">Because each test group function and test expression runs in a separate process, BriteTest can isolate: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SIGABRT</w:t>
      </w:r>
      <w:r>
        <w:t xml:space="preserve"> </w:t>
      </w:r>
      <w:r>
        <w:t xml:space="preserve">and all abort-based failures.</w:t>
      </w:r>
    </w:p>
    <w:p>
      <w:pPr>
        <w:numPr>
          <w:ilvl w:val="0"/>
          <w:numId w:val="1037"/>
        </w:numPr>
        <w:pStyle w:val="Compact"/>
      </w:pPr>
      <w:r>
        <w:t xml:space="preserve">Memory corruption that triggers allocator aborts.</w:t>
      </w:r>
    </w:p>
    <w:p>
      <w:pPr>
        <w:numPr>
          <w:ilvl w:val="0"/>
          <w:numId w:val="1037"/>
        </w:numPr>
        <w:pStyle w:val="Compact"/>
      </w:pPr>
      <w:r>
        <w:t xml:space="preserve">Sanitizer aborts.</w:t>
      </w:r>
    </w:p>
    <w:p>
      <w:pPr>
        <w:numPr>
          <w:ilvl w:val="0"/>
          <w:numId w:val="1037"/>
        </w:numPr>
        <w:pStyle w:val="Compact"/>
      </w:pPr>
      <w:r>
        <w:t xml:space="preserve">Undefined behavior that terminates the process.</w:t>
      </w:r>
    </w:p>
    <w:p>
      <w:pPr>
        <w:numPr>
          <w:ilvl w:val="0"/>
          <w:numId w:val="1037"/>
        </w:numPr>
        <w:pStyle w:val="Compact"/>
      </w:pPr>
      <w:r>
        <w:t xml:space="preserve">Deadlocks (child can be timed out and then killed).</w:t>
      </w:r>
    </w:p>
    <w:p>
      <w:pPr>
        <w:numPr>
          <w:ilvl w:val="0"/>
          <w:numId w:val="1037"/>
        </w:numPr>
        <w:pStyle w:val="Compact"/>
      </w:pPr>
      <w:r>
        <w:t xml:space="preserve">Infinite loops (child can be timed out and then killed).</w:t>
      </w:r>
    </w:p>
    <w:p>
      <w:pPr>
        <w:numPr>
          <w:ilvl w:val="0"/>
          <w:numId w:val="1037"/>
        </w:numPr>
        <w:pStyle w:val="Compact"/>
      </w:pPr>
      <w:r>
        <w:t xml:space="preserve">Resource exhaustion.</w:t>
      </w:r>
    </w:p>
    <w:p>
      <w:pPr>
        <w:numPr>
          <w:ilvl w:val="0"/>
          <w:numId w:val="1037"/>
        </w:numPr>
        <w:pStyle w:val="Compact"/>
      </w:pPr>
      <w:r>
        <w:t xml:space="preserve">All synchronous faults (</w:t>
      </w:r>
      <w:r>
        <w:rPr>
          <w:rStyle w:val="VerbatimChar"/>
        </w:rPr>
        <w:t xml:space="preserve">SIGSEGV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SIGBUS</w:t>
      </w:r>
      <w:r>
        <w:t xml:space="preserve">,</w:t>
      </w:r>
      <w:r>
        <w:t xml:space="preserve"> </w:t>
      </w:r>
      <w:r>
        <w:rPr>
          <w:rStyle w:val="VerbatimChar"/>
        </w:rPr>
        <w:t xml:space="preserve">SIGILL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SIGFPE</w:t>
      </w:r>
      <w:r>
        <w:t xml:space="preserve">).</w:t>
      </w:r>
    </w:p>
    <w:p>
      <w:pPr>
        <w:pStyle w:val="FirstParagraph"/>
      </w:pPr>
      <w:r>
        <w:t xml:space="preserve">A failure in one test group cannot affect any other test group or the test runner itself.</w:t>
      </w:r>
    </w:p>
    <w:p>
      <w:pPr>
        <w:pStyle w:val="BodyText"/>
      </w:pPr>
      <w:r>
        <w:t xml:space="preserve">Process-isolated mode is recommended for:</w:t>
      </w:r>
    </w:p>
    <w:p>
      <w:pPr>
        <w:numPr>
          <w:ilvl w:val="0"/>
          <w:numId w:val="1038"/>
        </w:numPr>
        <w:pStyle w:val="Compact"/>
      </w:pPr>
      <w:r>
        <w:t xml:space="preserve">CI environments</w:t>
      </w:r>
    </w:p>
    <w:p>
      <w:pPr>
        <w:numPr>
          <w:ilvl w:val="0"/>
          <w:numId w:val="1038"/>
        </w:numPr>
        <w:pStyle w:val="Compact"/>
      </w:pPr>
      <w:r>
        <w:t xml:space="preserve">fault-injection testing</w:t>
      </w:r>
    </w:p>
    <w:p>
      <w:pPr>
        <w:numPr>
          <w:ilvl w:val="0"/>
          <w:numId w:val="1038"/>
        </w:numPr>
        <w:pStyle w:val="Compact"/>
      </w:pPr>
      <w:r>
        <w:t xml:space="preserve">untrusted or experimental code</w:t>
      </w:r>
    </w:p>
    <w:p>
      <w:pPr>
        <w:numPr>
          <w:ilvl w:val="0"/>
          <w:numId w:val="1038"/>
        </w:numPr>
        <w:pStyle w:val="Compact"/>
      </w:pPr>
      <w:r>
        <w:t xml:space="preserve">tests that may hang, abort, or corrupt memory</w:t>
      </w:r>
    </w:p>
    <w:p>
      <w:pPr>
        <w:numPr>
          <w:ilvl w:val="0"/>
          <w:numId w:val="1038"/>
        </w:numPr>
        <w:pStyle w:val="Compact"/>
      </w:pPr>
      <w:r>
        <w:t xml:space="preserve">running test groups in parallel</w:t>
      </w:r>
    </w:p>
    <w:p>
      <w:pPr>
        <w:pStyle w:val="FirstParagraph"/>
      </w:pPr>
      <w:r>
        <w:t xml:space="preserve">Summary: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4"/>
        <w:gridCol w:w="2063"/>
        <w:gridCol w:w="2662"/>
        <w:gridCol w:w="19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process, one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(cannot isolate aborts/hangs)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local runs,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Process-Isolated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per test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(survives all faults)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CI, fault injection, parallel runs</w:t>
            </w:r>
          </w:p>
        </w:tc>
      </w:tr>
    </w:tbl>
    <w:p>
      <w:pPr>
        <w:pStyle w:val="BodyText"/>
      </w:pPr>
      <w:r>
        <w:t xml:space="preserve">Both modes use the same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macros. The choice of isolation</w:t>
      </w:r>
      <w:r>
        <w:t xml:space="preserve"> </w:t>
      </w:r>
      <w:r>
        <w:t xml:space="preserve">mode affects only how test group functions and test expressions are executed,</w:t>
      </w:r>
      <w:r>
        <w:t xml:space="preserve"> </w:t>
      </w:r>
      <w:r>
        <w:t xml:space="preserve">not how they are written.</w:t>
      </w:r>
    </w:p>
    <w:bookmarkEnd w:id="57"/>
    <w:bookmarkEnd w:id="58"/>
    <w:bookmarkStart w:id="59" w:name="britetest-runner-customization"/>
    <w:p>
      <w:pPr>
        <w:pStyle w:val="Heading2"/>
      </w:pPr>
      <w:r>
        <w:t xml:space="preserve">BriteTest Runner Customization</w:t>
      </w:r>
    </w:p>
    <w:p>
      <w:pPr>
        <w:pStyle w:val="FirstParagraph"/>
      </w:pPr>
      <w:r>
        <w:t xml:space="preserve">Typedefs, enums for exit code and return codes, macros for limits, and functions are provided in the BriteTest Runner API to support customization of the orchestrator and test group functions..</w:t>
      </w:r>
    </w:p>
    <w:p>
      <w:pPr>
        <w:pStyle w:val="BodyText"/>
      </w:pPr>
      <w:r>
        <w:t xml:space="preserve">Examples include: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ra_executablename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ra_resubt_t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ra_dirpath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RA_MAX_PATH_LEN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ra_currentlevel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ra_currentresult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ra_maxparallel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ra_blockname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ra_iswritedirpath</w:t>
      </w:r>
    </w:p>
    <w:p>
      <w:pPr>
        <w:pStyle w:val="FirstParagraph"/>
      </w:pPr>
      <w:r>
        <w:rPr>
          <w:rStyle w:val="VerbatimChar"/>
        </w:rPr>
        <w:t xml:space="preserve">ra_resubt_t</w:t>
      </w:r>
      <w:r>
        <w:t xml:space="preserve"> </w:t>
      </w:r>
      <w:r>
        <w:t xml:space="preserve">carries pass/fail/fault and injected-fault counters for a test or</w:t>
      </w:r>
      <w:r>
        <w:t xml:space="preserve"> </w:t>
      </w:r>
      <w:r>
        <w:t xml:space="preserve">group. A function-level fault is represented by setting the fault count to</w:t>
      </w:r>
      <w:r>
        <w:t xml:space="preserve"> </w:t>
      </w:r>
      <w:r>
        <w:rPr>
          <w:rStyle w:val="VerbatimChar"/>
        </w:rPr>
        <w:t xml:space="preserve">SIZE_MAX</w:t>
      </w:r>
      <w:r>
        <w:t xml:space="preserve">.</w:t>
      </w:r>
    </w:p>
    <w:p>
      <w:pPr>
        <w:pStyle w:val="BodyText"/>
      </w:pPr>
      <w:r>
        <w:t xml:space="preserve">See the Runner Reference for details on each of these.</w:t>
      </w:r>
    </w:p>
    <w:bookmarkEnd w:id="59"/>
    <w:bookmarkStart w:id="60" w:name="britetest-test-api"/>
    <w:p>
      <w:pPr>
        <w:pStyle w:val="Heading2"/>
      </w:pPr>
      <w:r>
        <w:t xml:space="preserve">BriteTest Test API</w:t>
      </w:r>
    </w:p>
    <w:p>
      <w:pPr>
        <w:pStyle w:val="FirstParagraph"/>
      </w:pPr>
      <w:r>
        <w:t xml:space="preserve">Typedefs, struct, enums, variables, and Functions are provided to support</w:t>
      </w:r>
      <w:r>
        <w:t xml:space="preserve"> </w:t>
      </w:r>
      <w:r>
        <w:t xml:space="preserve">writing tests.</w:t>
      </w:r>
    </w:p>
    <w:p>
      <w:pPr>
        <w:pStyle w:val="BodyText"/>
      </w:pPr>
      <w:r>
        <w:t xml:space="preserve">Examples of Process and runtime helpers include: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int ta_execute_command(const char *command_line, int timeout_ms, char *output_buffer, size_t output_buffer_size, int *exit_code)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int ta_wait_for_condition(int (*condition)(void *callback_context), void *callback_context, int timeout_ms, int poll_interval_ms)</w:t>
      </w:r>
    </w:p>
    <w:p>
      <w:pPr>
        <w:pStyle w:val="FirstParagraph"/>
      </w:pPr>
      <w:r>
        <w:t xml:space="preserve">Examples of File and filesystem helpers include: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int ta_copy_file(const char *source_path, const char *destination_path)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int ta_make_temp_dir(const char *prefix, char *out_path, size_t out_path_size)</w:t>
      </w:r>
    </w:p>
    <w:p>
      <w:pPr>
        <w:pStyle w:val="FirstParagraph"/>
      </w:pPr>
      <w:r>
        <w:t xml:space="preserve">Examples of Comparison and matching helpers include: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int ta_compare_files(FILE *left_file, FILE *right_file)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int ta_compare_file_to_path(FILE *file, const char *path)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int ta_compare_paths(const char *left_path, const char *right_path)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int ta_compare_path_to_file(const char *path, FILE *file)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int ta_match(const char *text, const char *pattern)</w:t>
      </w:r>
    </w:p>
    <w:p>
      <w:pPr>
        <w:pStyle w:val="FirstParagraph"/>
      </w:pPr>
      <w:r>
        <w:t xml:space="preserve">Example of Environment helpers: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int ta_with_environment_variable(const char *variable_name, const char *temporary_value, int (*callback)(void *callback_context), void *callback_context)</w:t>
      </w:r>
    </w:p>
    <w:p>
      <w:pPr>
        <w:numPr>
          <w:ilvl w:val="0"/>
          <w:numId w:val="1000"/>
        </w:numPr>
        <w:pStyle w:val="Compact"/>
      </w:pPr>
    </w:p>
    <w:p>
      <w:pPr>
        <w:pStyle w:val="FirstParagraph"/>
      </w:pPr>
      <w:r>
        <w:t xml:space="preserve">See the Test Reference for details on each of these.</w:t>
      </w:r>
    </w:p>
    <w:bookmarkEnd w:id="60"/>
    <w:bookmarkStart w:id="61" w:name="headers-.h-and-sources-.c"/>
    <w:p>
      <w:pPr>
        <w:pStyle w:val="Heading2"/>
      </w:pPr>
      <w:r>
        <w:t xml:space="preserve">Headers (.h) and Sources (.c)</w:t>
      </w:r>
    </w:p>
    <w:p>
      <w:pPr>
        <w:pStyle w:val="FirstParagraph"/>
      </w:pPr>
      <w:r>
        <w:t xml:space="preserve">Source files containing the orchestrator or test group functions must include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t xml:space="preserve">any required project headers.</w:t>
      </w:r>
    </w:p>
    <w:p>
      <w:pPr>
        <w:pStyle w:val="BodyText"/>
      </w:pPr>
      <w:r>
        <w:t xml:space="preserve">Example: Testing lubtype Project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directory in the</w:t>
      </w:r>
      <w:r>
        <w:t xml:space="preserve"> </w:t>
      </w:r>
      <w:r>
        <w:rPr>
          <w:rStyle w:val="VerbatimChar"/>
        </w:rPr>
        <w:t xml:space="preserve">paulsinclair51/lubtype</w:t>
      </w:r>
      <w:r>
        <w:t xml:space="preserve"> </w:t>
      </w:r>
      <w:r>
        <w:t xml:space="preserve">repository provides an</w:t>
      </w:r>
      <w:r>
        <w:t xml:space="preserve"> </w:t>
      </w:r>
      <w:r>
        <w:t xml:space="preserve">example orchestrator and test group source (.c) files for the lubtype API. Each</w:t>
      </w:r>
      <w:r>
        <w:t xml:space="preserve"> </w:t>
      </w:r>
      <w:r>
        <w:t xml:space="preserve">source file includes these two headers: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"lubtype.h"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"runnerapi.h"</w:t>
      </w:r>
    </w:p>
    <w:p>
      <w:pPr>
        <w:pStyle w:val="FirstParagraph"/>
      </w:pPr>
      <w:r>
        <w:t xml:space="preserve">Example: Self-Testing BriteTest Project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directory for this repository provides an example self-test for</w:t>
      </w:r>
      <w:r>
        <w:t xml:space="preserve"> </w:t>
      </w:r>
      <w:r>
        <w:t xml:space="preserve">the BriteTest API and framework.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"runnerapi.h"</w:t>
      </w:r>
    </w:p>
    <w:bookmarkEnd w:id="61"/>
    <w:bookmarkStart w:id="62" w:name="orchestrator-main-function-template"/>
    <w:p>
      <w:pPr>
        <w:pStyle w:val="Heading2"/>
      </w:pPr>
      <w:r>
        <w:t xml:space="preserve">Orchestrator (</w:t>
      </w:r>
      <w:r>
        <w:rPr>
          <w:rStyle w:val="VerbatimChar"/>
        </w:rPr>
        <w:t xml:space="preserve">main</w:t>
      </w:r>
      <w:r>
        <w:t xml:space="preserve">) Function Template</w:t>
      </w:r>
    </w:p>
    <w:p>
      <w:pPr>
        <w:pStyle w:val="SourceCode"/>
      </w:pPr>
      <w:r>
        <w:rPr>
          <w:rStyle w:val="NormalTok"/>
        </w:rPr>
        <w:t xml:space="preserve">RA_DECLARE_ORCHESTRATOR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maxparallel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RA_PARSE_ARGS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maxargs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"defaultfilename"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RA_OPEN_REPORT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Insert group/test/write calls here: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RA_GROUP(funcname,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RA_TEST(expression,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RA_TEST_I(expression,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RA_WRITE_RESULT(RA_GROUP(funcname, [isolation]), "category");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RA_WRITE_RESULT(RA_TEST(expression, [isolation]), "category");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Group test/assert calls using: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RA_BEGIN_CONCURRENT(groupname);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RA_END_CONCURRENT(groupname);</w:t>
      </w:r>
      <w:r>
        <w:br/>
      </w:r>
      <w:r>
        <w:br/>
      </w:r>
      <w:r>
        <w:rPr>
          <w:rStyle w:val="NormalTok"/>
        </w:rPr>
        <w:t xml:space="preserve">  RA_CLOSE_REPORT</w:t>
      </w:r>
      <w:r>
        <w:rPr>
          <w:rStyle w:val="OperatorTok"/>
        </w:rPr>
        <w:t xml:space="preserve">([</w:t>
      </w:r>
      <w:r>
        <w:rPr>
          <w:rStyle w:val="StringTok"/>
        </w:rPr>
        <w:t xml:space="preserve">"notes"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RA_EXIT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</w:p>
    <w:p>
      <w:pPr>
        <w:pStyle w:val="BodyText"/>
      </w:pPr>
      <w:r>
        <w:rPr>
          <w:rStyle w:val="VerbatimChar"/>
        </w:rPr>
        <w:t xml:space="preserve">RA_WRITE_RESULT</w:t>
      </w:r>
      <w:r>
        <w:t xml:space="preserve"> </w:t>
      </w:r>
      <w:r>
        <w:t xml:space="preserve">writes one category and resets its counts. Totals accumulate</w:t>
      </w:r>
      <w:r>
        <w:t xml:space="preserve"> </w:t>
      </w:r>
      <w:r>
        <w:t xml:space="preserve">across the full run.</w:t>
      </w:r>
    </w:p>
    <w:p>
      <w:pPr>
        <w:pStyle w:val="BodyText"/>
      </w:pPr>
      <w:r>
        <w:t xml:space="preserve">Optional typedefs, variables, functions, and code may be added to customize</w:t>
      </w:r>
      <w:r>
        <w:t xml:space="preserve"> </w:t>
      </w:r>
      <w:r>
        <w:t xml:space="preserve">or support testing. Added code may use test support functions (see</w:t>
      </w:r>
      <w:r>
        <w:t xml:space="preserve"> </w:t>
      </w:r>
      <w:hyperlink w:anchor="test-support-api">
        <w:r>
          <w:rPr>
            <w:rStyle w:val="Hyperlink"/>
          </w:rPr>
          <w:t xml:space="preserve">Test Support API</w:t>
        </w:r>
      </w:hyperlink>
      <w:r>
        <w:t xml:space="preserve">) and customization support functions</w:t>
      </w:r>
      <w:r>
        <w:t xml:space="preserve"> </w:t>
      </w:r>
      <w:r>
        <w:t xml:space="preserve">(see</w:t>
      </w:r>
      <w:r>
        <w:t xml:space="preserve"> </w:t>
      </w:r>
      <w:hyperlink w:anchor="customization-support-api">
        <w:r>
          <w:rPr>
            <w:rStyle w:val="Hyperlink"/>
          </w:rPr>
          <w:t xml:space="preserve">Customization Support API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Recommended</w:t>
      </w:r>
      <w:r>
        <w:t xml:space="preserve">: do not intermix code with the tests; such code is handled</w:t>
      </w:r>
      <w:r>
        <w:t xml:space="preserve"> </w:t>
      </w:r>
      <w:r>
        <w:t xml:space="preserve">as if it occurs before the tests.</w:t>
      </w:r>
    </w:p>
    <w:p>
      <w:pPr>
        <w:pStyle w:val="BodyText"/>
      </w:pPr>
      <w:r>
        <w:t xml:space="preserve">Forward-declaration:</w:t>
      </w:r>
    </w:p>
    <w:p>
      <w:pPr>
        <w:pStyle w:val="SourceCode"/>
      </w:pPr>
      <w:r>
        <w:rPr>
          <w:rStyle w:val="NormalTok"/>
        </w:rPr>
        <w:t xml:space="preserve">RA_DECLARE_ORCHESTRATOR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</w:t>
      </w:r>
      <w:r>
        <w:rPr>
          <w:rStyle w:val="OperatorTok"/>
        </w:rPr>
        <w:t xml:space="preserve">);</w:t>
      </w:r>
    </w:p>
    <w:bookmarkEnd w:id="62"/>
    <w:bookmarkStart w:id="63" w:name="test-group-function-template"/>
    <w:p>
      <w:pPr>
        <w:pStyle w:val="Heading2"/>
      </w:pPr>
      <w:r>
        <w:t xml:space="preserve">Test Group Function Template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DataTypeTok"/>
        </w:rPr>
        <w:t xml:space="preserve">static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RA_DECLARE_GROUP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RA_INIT_GROUP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maxparallel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Insert test/group calls here: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RA_TEST(expression,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RA_TEST_I(expression,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RA_GROUP(funcname, [isolation]);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Group test/assert calls using: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RA_BEGIN_CONCURRENT(groupname);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RA_END_CONCURRENT(groupname);</w:t>
      </w:r>
      <w:r>
        <w:br/>
      </w:r>
      <w:r>
        <w:br/>
      </w:r>
      <w:r>
        <w:rPr>
          <w:rStyle w:val="NormalTok"/>
        </w:rPr>
        <w:t xml:space="preserve">  RA_RETURN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when the function is only referenced in the same module.</w:t>
      </w:r>
    </w:p>
    <w:p>
      <w:pPr>
        <w:pStyle w:val="BodyText"/>
      </w:pPr>
      <w:r>
        <w:t xml:space="preserve">Forward declaration: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DataTypeTok"/>
        </w:rPr>
        <w:t xml:space="preserve">static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RA_DECLARE_GROUP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Specify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if the above definition of the function specifies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</w:p>
    <w:p>
      <w:pPr>
        <w:pStyle w:val="BodyText"/>
      </w:pPr>
      <w:r>
        <w:t xml:space="preserve">Optional typedefs, variables, functions, and code may be added to customize</w:t>
      </w:r>
      <w:r>
        <w:t xml:space="preserve"> </w:t>
      </w:r>
      <w:r>
        <w:t xml:space="preserve">or support testing. Added code may use test support functions (see</w:t>
      </w:r>
      <w:r>
        <w:t xml:space="preserve"> </w:t>
      </w:r>
      <w:hyperlink w:anchor="test-support-api">
        <w:r>
          <w:rPr>
            <w:rStyle w:val="Hyperlink"/>
          </w:rPr>
          <w:t xml:space="preserve">Test Support API</w:t>
        </w:r>
      </w:hyperlink>
      <w:r>
        <w:t xml:space="preserve">) and customization suport functions</w:t>
      </w:r>
      <w:r>
        <w:t xml:space="preserve"> </w:t>
      </w:r>
      <w:r>
        <w:t xml:space="preserve">(see</w:t>
      </w:r>
      <w:r>
        <w:t xml:space="preserve"> </w:t>
      </w:r>
      <w:hyperlink w:anchor="customization-support-api">
        <w:r>
          <w:rPr>
            <w:rStyle w:val="Hyperlink"/>
          </w:rPr>
          <w:t xml:space="preserve">Customization Support API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Recommended</w:t>
      </w:r>
      <w:r>
        <w:t xml:space="preserve">: do not intermix code with the tests; such code is</w:t>
      </w:r>
      <w:r>
        <w:t xml:space="preserve"> </w:t>
      </w:r>
      <w:r>
        <w:t xml:space="preserve">handled as if it occurs before the tests.</w:t>
      </w:r>
    </w:p>
    <w:bookmarkEnd w:id="63"/>
    <w:bookmarkStart w:id="64" w:name="example-of-using-the-britetest-api"/>
    <w:p>
      <w:pPr>
        <w:pStyle w:val="Heading2"/>
      </w:pPr>
      <w:r>
        <w:t xml:space="preserve">Example of Using the BriteTest API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directory for this repository provides a self-test implementation of</w:t>
      </w:r>
      <w:r>
        <w:t xml:space="preserve"> </w:t>
      </w:r>
      <w:r>
        <w:t xml:space="preserve">the BriteTest API and framework. It includes:</w:t>
      </w:r>
    </w:p>
    <w:p>
      <w:pPr>
        <w:numPr>
          <w:ilvl w:val="0"/>
          <w:numId w:val="1044"/>
        </w:numPr>
      </w:pPr>
      <w:r>
        <w:rPr>
          <w:rStyle w:val="VerbatimChar"/>
        </w:rPr>
        <w:t xml:space="preserve">test_runner.c</w:t>
      </w:r>
      <w:r>
        <w:t xml:space="preserve"> </w:t>
      </w:r>
      <w:r>
        <w:t xml:space="preserve">defines the orchestrator (</w:t>
      </w:r>
      <w:r>
        <w:rPr>
          <w:rStyle w:val="VerbatimChar"/>
        </w:rPr>
        <w:t xml:space="preserve">main</w:t>
      </w:r>
      <w:r>
        <w:t xml:space="preserve">) with two test</w:t>
      </w:r>
      <w:r>
        <w:t xml:space="preserve"> </w:t>
      </w:r>
      <w:r>
        <w:t xml:space="preserve">categories</w:t>
      </w:r>
      <w:r>
        <w:t xml:space="preserve"> </w:t>
      </w:r>
      <w:r>
        <w:t xml:space="preserve">“</w:t>
      </w:r>
      <w:r>
        <w:t xml:space="preserve">Orchestrator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Guard</w:t>
      </w:r>
      <w:r>
        <w:t xml:space="preserve">”</w:t>
      </w:r>
      <w:r>
        <w:t xml:space="preserve">.</w:t>
      </w:r>
    </w:p>
    <w:p>
      <w:pPr>
        <w:numPr>
          <w:ilvl w:val="0"/>
          <w:numId w:val="1044"/>
        </w:numPr>
      </w:pPr>
      <w:r>
        <w:rPr>
          <w:rStyle w:val="VerbatimChar"/>
        </w:rPr>
        <w:t xml:space="preserve">orchestrator_tests.c</w:t>
      </w:r>
      <w:r>
        <w:t xml:space="preserve"> </w:t>
      </w:r>
      <w:r>
        <w:t xml:space="preserve">defines the test_orchestrator function for</w:t>
      </w:r>
      <w:r>
        <w:t xml:space="preserve"> </w:t>
      </w:r>
      <w:r>
        <w:t xml:space="preserve">testing the</w:t>
      </w:r>
      <w:r>
        <w:t xml:space="preserve"> </w:t>
      </w:r>
      <w:r>
        <w:t xml:space="preserve">“</w:t>
      </w:r>
      <w:r>
        <w:t xml:space="preserve">Orchestrator</w:t>
      </w:r>
      <w:r>
        <w:t xml:space="preserve">”</w:t>
      </w:r>
      <w:r>
        <w:t xml:space="preserve"> </w:t>
      </w:r>
      <w:r>
        <w:t xml:space="preserve">category.</w:t>
      </w:r>
    </w:p>
    <w:p>
      <w:pPr>
        <w:numPr>
          <w:ilvl w:val="0"/>
          <w:numId w:val="1044"/>
        </w:numPr>
      </w:pPr>
      <w:r>
        <w:rPr>
          <w:rStyle w:val="VerbatimChar"/>
        </w:rPr>
        <w:t xml:space="preserve">guard1_tests.c</w:t>
      </w:r>
      <w:r>
        <w:t xml:space="preserve"> </w:t>
      </w:r>
      <w:r>
        <w:t xml:space="preserve">defines the</w:t>
      </w:r>
      <w:r>
        <w:t xml:space="preserve"> </w:t>
      </w:r>
      <w:r>
        <w:rPr>
          <w:rStyle w:val="VerbatimChar"/>
        </w:rPr>
        <w:t xml:space="preserve">test_guard1</w:t>
      </w:r>
      <w:r>
        <w:t xml:space="preserve"> </w:t>
      </w:r>
      <w:r>
        <w:t xml:space="preserve">function for testing part of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Guard</w:t>
      </w:r>
      <w:r>
        <w:t xml:space="preserve">”</w:t>
      </w:r>
      <w:r>
        <w:t xml:space="preserve"> </w:t>
      </w:r>
      <w:r>
        <w:t xml:space="preserve">category.</w:t>
      </w:r>
    </w:p>
    <w:p>
      <w:pPr>
        <w:numPr>
          <w:ilvl w:val="0"/>
          <w:numId w:val="1044"/>
        </w:numPr>
      </w:pPr>
      <w:r>
        <w:rPr>
          <w:rStyle w:val="VerbatimChar"/>
        </w:rPr>
        <w:t xml:space="preserve">guard2_tests.c</w:t>
      </w:r>
      <w:r>
        <w:t xml:space="preserve"> </w:t>
      </w:r>
      <w:r>
        <w:t xml:space="preserve">defines the</w:t>
      </w:r>
      <w:r>
        <w:t xml:space="preserve"> </w:t>
      </w:r>
      <w:r>
        <w:rPr>
          <w:rStyle w:val="VerbatimChar"/>
        </w:rPr>
        <w:t xml:space="preserve">test_guard2</w:t>
      </w:r>
      <w:r>
        <w:t xml:space="preserve"> </w:t>
      </w:r>
      <w:r>
        <w:t xml:space="preserve">function for testing the other</w:t>
      </w:r>
      <w:r>
        <w:t xml:space="preserve"> </w:t>
      </w:r>
      <w:r>
        <w:t xml:space="preserve">part of the</w:t>
      </w:r>
      <w:r>
        <w:t xml:space="preserve"> </w:t>
      </w:r>
      <w:r>
        <w:t xml:space="preserve">“</w:t>
      </w:r>
      <w:r>
        <w:t xml:space="preserve">Guard</w:t>
      </w:r>
      <w:r>
        <w:t xml:space="preserve">”</w:t>
      </w:r>
      <w:r>
        <w:t xml:space="preserve"> </w:t>
      </w:r>
      <w:r>
        <w:t xml:space="preserve">category.</w:t>
      </w:r>
    </w:p>
    <w:p>
      <w:pPr>
        <w:pStyle w:val="FirstParagraph"/>
      </w:pPr>
      <w:r>
        <w:t xml:space="preserve">The results of</w:t>
      </w:r>
      <w:r>
        <w:t xml:space="preserve"> </w:t>
      </w:r>
      <w:r>
        <w:rPr>
          <w:rStyle w:val="VerbatimChar"/>
        </w:rPr>
        <w:t xml:space="preserve">test_guard1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test_guard2</w:t>
      </w:r>
      <w:r>
        <w:t xml:space="preserve"> </w:t>
      </w:r>
      <w:r>
        <w:t xml:space="preserve">are combined by the orchestrator</w:t>
      </w:r>
      <w:r>
        <w:t xml:space="preserve"> </w:t>
      </w:r>
      <w:r>
        <w:t xml:space="preserve">into a single result for the</w:t>
      </w:r>
      <w:r>
        <w:t xml:space="preserve"> </w:t>
      </w:r>
      <w:r>
        <w:t xml:space="preserve">“</w:t>
      </w:r>
      <w:r>
        <w:t xml:space="preserve">Guard 1 and 2</w:t>
      </w:r>
      <w:r>
        <w:t xml:space="preserve">”</w:t>
      </w:r>
      <w:r>
        <w:t xml:space="preserve"> </w:t>
      </w:r>
      <w:r>
        <w:t xml:space="preserve">category.</w:t>
      </w:r>
    </w:p>
    <w:bookmarkEnd w:id="64"/>
    <w:bookmarkStart w:id="67" w:name="building-the-test-executable-1"/>
    <w:p>
      <w:pPr>
        <w:pStyle w:val="Heading2"/>
      </w:pPr>
      <w:r>
        <w:t xml:space="preserve">Building the Test Executable</w:t>
      </w:r>
    </w:p>
    <w:p>
      <w:pPr>
        <w:pStyle w:val="FirstParagraph"/>
      </w:pPr>
      <w:r>
        <w:t xml:space="preserve">Modify a copy of an existing Makefile that builds a test executable for</w:t>
      </w:r>
      <w:r>
        <w:t xml:space="preserve"> </w:t>
      </w:r>
      <w:r>
        <w:t xml:space="preserve">a project to a Makefile for your project. For example, use the Makefile</w:t>
      </w:r>
      <w:r>
        <w:t xml:space="preserve"> </w:t>
      </w:r>
      <w:r>
        <w:t xml:space="preserve">for testing the lubtype project or the Makefile for self-testing this</w:t>
      </w:r>
      <w:r>
        <w:t xml:space="preserve"> </w:t>
      </w:r>
      <w:r>
        <w:t xml:space="preserve">BriteTest project as a starting point for creating your Makefile in your</w:t>
      </w:r>
      <w:r>
        <w:t xml:space="preserve"> </w:t>
      </w:r>
      <w:r>
        <w:t xml:space="preserve">project root directory.</w:t>
      </w:r>
    </w:p>
    <w:bookmarkStart w:id="65" w:name="linux-macos-1"/>
    <w:p>
      <w:pPr>
        <w:pStyle w:val="Heading4"/>
      </w:pPr>
      <w:r>
        <w:t xml:space="preserve">Linux / macOS</w:t>
      </w:r>
    </w:p>
    <w:p>
      <w:pPr>
        <w:pStyle w:val="FirstParagraph"/>
      </w:pPr>
      <w:r>
        <w:t xml:space="preserve">This is the primary supported and currently validated environment.</w:t>
      </w:r>
      <w:r>
        <w:t xml:space="preserve"> </w:t>
      </w:r>
      <w:r>
        <w:t xml:space="preserve">Linux is the canonical path for building the test executable,</w:t>
      </w:r>
      <w:r>
        <w:t xml:space="preserve"> </w:t>
      </w:r>
      <w:r>
        <w:t xml:space="preserve">including GitHub Codespaces.</w:t>
      </w:r>
    </w:p>
    <w:p>
      <w:pPr>
        <w:pStyle w:val="BodyText"/>
      </w:pPr>
      <w:r>
        <w:t xml:space="preserve">From the repository root: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The Makefile builds and executes the executable writing the test report</w:t>
      </w:r>
      <w:r>
        <w:t xml:space="preserve"> </w:t>
      </w:r>
      <w:r>
        <w:t xml:space="preserve">in the reports directory with the default name</w:t>
      </w:r>
      <w:r>
        <w:t xml:space="preserve"> </w:t>
      </w:r>
      <w:r>
        <w:rPr>
          <w:rStyle w:val="VerbatimChar"/>
        </w:rPr>
        <w:t xml:space="preserve">&lt;project&gt;_test_report.txt</w:t>
      </w:r>
      <w:r>
        <w:t xml:space="preserve">.</w:t>
      </w:r>
    </w:p>
    <w:p>
      <w:pPr>
        <w:pStyle w:val="BodyText"/>
      </w:pPr>
      <w:r>
        <w:t xml:space="preserve">The executable can then be executed directly (see</w:t>
      </w:r>
      <w:r>
        <w:t xml:space="preserve"> </w:t>
      </w:r>
      <w:hyperlink w:anchor="executable-usage">
        <w:r>
          <w:rPr>
            <w:rStyle w:val="Hyperlink"/>
          </w:rPr>
          <w:t xml:space="preserve">Executable Usage</w:t>
        </w:r>
      </w:hyperlink>
      <w:r>
        <w:t xml:space="preserve">).</w:t>
      </w:r>
    </w:p>
    <w:p>
      <w:pPr>
        <w:pStyle w:val="BodyText"/>
      </w:pPr>
      <w:r>
        <w:t xml:space="preserve">To build with gcc instead of clang: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CC=gcc run</w:t>
      </w:r>
    </w:p>
    <w:bookmarkEnd w:id="65"/>
    <w:bookmarkStart w:id="66" w:name="windows-posix-toolchain-required-1"/>
    <w:p>
      <w:pPr>
        <w:pStyle w:val="Heading4"/>
      </w:pPr>
      <w:r>
        <w:t xml:space="preserve">Windows (POSIX Toolchain Required)</w:t>
      </w:r>
    </w:p>
    <w:p>
      <w:pPr>
        <w:pStyle w:val="FirstParagraph"/>
      </w:pPr>
      <w:r>
        <w:t xml:space="preserve">Use a POSIX-capable toolchain such as MSYS2 UCRT64 or Clang64.</w:t>
      </w:r>
    </w:p>
    <w:p>
      <w:pPr>
        <w:pStyle w:val="BodyText"/>
      </w:pPr>
      <w:r>
        <w:t xml:space="preserve">On Windows, use</w:t>
      </w:r>
      <w:r>
        <w:t xml:space="preserve"> </w:t>
      </w:r>
      <w:r>
        <w:rPr>
          <w:rStyle w:val="VerbatimChar"/>
        </w:rPr>
        <w:t xml:space="preserve">build_test_britetest.ps1</w:t>
      </w:r>
      <w:r>
        <w:t xml:space="preserve"> </w:t>
      </w:r>
      <w:r>
        <w:t xml:space="preserve">to build and run the test executable: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build_test_britetest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\test_britetest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FirstParagraph"/>
      </w:pPr>
      <w:r>
        <w:t xml:space="preserve">A common setup is MSYS2 UCRT64 with:</w:t>
      </w:r>
    </w:p>
    <w:p>
      <w:pPr>
        <w:pStyle w:val="SourceCode"/>
      </w:pPr>
      <w:r>
        <w:rPr>
          <w:rStyle w:val="NormalTok"/>
        </w:rPr>
        <w:t xml:space="preserve">pacman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needed base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devel mingw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w64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ucrt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x86_64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gcc</w:t>
      </w:r>
    </w:p>
    <w:p>
      <w:pPr>
        <w:pStyle w:val="FirstParagraph"/>
      </w:pPr>
      <w:r>
        <w:t xml:space="preserve">Ensure the MSYS2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directory 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before running PowerShell.</w:t>
      </w:r>
    </w:p>
    <w:p>
      <w:pPr>
        <w:pStyle w:val="BodyText"/>
      </w:pPr>
      <w:r>
        <w:t xml:space="preserve">Clang64 is also suitable if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resolves to a</w:t>
      </w:r>
      <w:r>
        <w:t xml:space="preserve"> </w:t>
      </w:r>
      <w:r>
        <w:t xml:space="preserve">POSIX-capable compiler.</w:t>
      </w:r>
    </w:p>
    <w:bookmarkEnd w:id="66"/>
    <w:bookmarkEnd w:id="67"/>
    <w:bookmarkStart w:id="71" w:name="executable-usage-1"/>
    <w:p>
      <w:pPr>
        <w:pStyle w:val="Heading2"/>
      </w:pPr>
      <w:r>
        <w:t xml:space="preserve">Executable Usage</w:t>
      </w:r>
    </w:p>
    <w:p>
      <w:pPr>
        <w:pStyle w:val="FirstParagraph"/>
      </w:pPr>
      <w:r>
        <w:t xml:space="preserve">To execute the tests, run the test executable to produce the test report file (an</w:t>
      </w:r>
      <w:r>
        <w:t xml:space="preserve"> </w:t>
      </w:r>
      <w:r>
        <w:t xml:space="preserve">existing writable file is overwritten):</w:t>
      </w:r>
    </w:p>
    <w:p>
      <w:pPr>
        <w:pStyle w:val="SourceCode"/>
      </w:pPr>
      <w:r>
        <w:rPr>
          <w:rStyle w:val="ExtensionTok"/>
        </w:rPr>
        <w:t xml:space="preserve">test_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-In]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PATH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By default, 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not specified, BriteTest writes the report to the</w:t>
      </w:r>
      <w:r>
        <w:t xml:space="preserve"> </w:t>
      </w:r>
      <w:r>
        <w:t xml:space="preserve">current working directory using the default report filename configured by</w:t>
      </w:r>
      <w:r>
        <w:t xml:space="preserve"> </w:t>
      </w:r>
      <w:r>
        <w:t xml:space="preserve">your test setup.</w:t>
      </w:r>
    </w:p>
    <w:bookmarkStart w:id="68" w:name="path"/>
    <w:p>
      <w:pPr>
        <w:pStyle w:val="Heading3"/>
      </w:pPr>
      <w:r>
        <w:t xml:space="preserve">PATH</w:t>
      </w:r>
    </w:p>
    <w:p>
      <w:pPr>
        <w:pStyle w:val="FirstParagraph"/>
      </w:pPr>
      <w:r>
        <w:t xml:space="preserve">You may override the output location using the PATH argument:</w:t>
      </w:r>
    </w:p>
    <w:p>
      <w:pPr>
        <w:numPr>
          <w:ilvl w:val="0"/>
          <w:numId w:val="1045"/>
        </w:numPr>
      </w:pPr>
      <w:r>
        <w:rPr>
          <w:rStyle w:val="VerbatimChar"/>
        </w:rPr>
        <w:t xml:space="preserve">PATH</w:t>
      </w:r>
      <w:r>
        <w:t xml:space="preserve"> </w:t>
      </w:r>
      <w:r>
        <w:t xml:space="preserve">can point to either a report file or a directory. Quote it only when</w:t>
      </w:r>
      <w:r>
        <w:t xml:space="preserve"> </w:t>
      </w:r>
      <w:r>
        <w:t xml:space="preserve">it contains spaces (for example,</w:t>
      </w:r>
      <w:r>
        <w:t xml:space="preserve"> </w:t>
      </w:r>
      <w:r>
        <w:rPr>
          <w:rStyle w:val="VerbatimChar"/>
        </w:rPr>
        <w:t xml:space="preserve">"my reports/"</w:t>
      </w:r>
      <w:r>
        <w:t xml:space="preserve">).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a file path (existing or new), BriteTest writes the report to</w:t>
      </w:r>
      <w:r>
        <w:t xml:space="preserve"> </w:t>
      </w:r>
      <w:r>
        <w:t xml:space="preserve">that file.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a directory path, BriteTest writes the report in that directory</w:t>
      </w:r>
      <w:r>
        <w:t xml:space="preserve"> </w:t>
      </w:r>
      <w:r>
        <w:t xml:space="preserve">using the default report filename configured by your test setup.</w:t>
      </w:r>
    </w:p>
    <w:bookmarkEnd w:id="68"/>
    <w:bookmarkStart w:id="69" w:name="i-and--in-option"/>
    <w:p>
      <w:pPr>
        <w:pStyle w:val="Heading3"/>
      </w:pPr>
      <w:r>
        <w:rPr>
          <w:rStyle w:val="VerbatimChar"/>
        </w:rPr>
        <w:t xml:space="preserve">-I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Option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options control which tests execute based on the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parameter of the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single non-zero digit.</w:t>
      </w:r>
      <w:r>
        <w:t xml:space="preserve"> </w:t>
      </w:r>
      <w:r>
        <w:t xml:space="preserve">Only one of these forms may be specified.</w:t>
      </w:r>
    </w:p>
    <w:p>
      <w:pPr>
        <w:numPr>
          <w:ilvl w:val="0"/>
          <w:numId w:val="104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to enable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that have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argument</w:t>
      </w:r>
      <w:r>
        <w:t xml:space="preserve"> </w:t>
      </w:r>
      <w:r>
        <w:t xml:space="preserve">that is a non-zero digit less than or equal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to enable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that have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argument that is</w:t>
      </w:r>
      <w:r>
        <w:t xml:space="preserve"> </w:t>
      </w:r>
      <w:r>
        <w:rPr>
          <w:rStyle w:val="VerbatimChar"/>
        </w:rPr>
        <w:t xml:space="preserve">I</w:t>
      </w:r>
      <w:r>
        <w:t xml:space="preserve">. This</w:t>
      </w:r>
      <w:r>
        <w:t xml:space="preserve"> </w:t>
      </w:r>
      <w:r>
        <w:t xml:space="preserve">can be used to exercise the BriteTest framework and verify report formatting</w:t>
      </w:r>
      <w:r>
        <w:t xml:space="preserve"> </w:t>
      </w:r>
      <w:r>
        <w:t xml:space="preserve">(typically, these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have a test expression that is coded to</w:t>
      </w:r>
      <w:r>
        <w:t xml:space="preserve"> </w:t>
      </w:r>
      <w:r>
        <w:t xml:space="preserve">cause a failures or a fault.</w:t>
      </w:r>
    </w:p>
    <w:p>
      <w:pPr>
        <w:numPr>
          <w:ilvl w:val="0"/>
          <w:numId w:val="1046"/>
        </w:numPr>
      </w:pPr>
      <w:r>
        <w:t xml:space="preserve">If neither option is provided, all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argument that 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execute by default.</w:t>
      </w:r>
    </w:p>
    <w:p>
      <w:pPr>
        <w:pStyle w:val="FirstParagraph"/>
      </w:pPr>
      <w:r>
        <w:t xml:space="preserve">See</w:t>
      </w:r>
      <w:r>
        <w:t xml:space="preserve"> </w:t>
      </w:r>
      <w:hyperlink w:anchor="X48d95b613173b37cd5e6ac6baa3c74b65fe5781">
        <w:r>
          <w:rPr>
            <w:rStyle w:val="Hyperlink"/>
          </w:rPr>
          <w:t xml:space="preserve">Macros for Executing a Test Group Function or Test Expression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parameter and its interaction with the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options.</w:t>
      </w:r>
    </w:p>
    <w:bookmarkEnd w:id="69"/>
    <w:bookmarkStart w:id="70" w:name="help-and--h-help-options"/>
    <w:p>
      <w:pPr>
        <w:pStyle w:val="Heading3"/>
      </w:pPr>
      <w:r>
        <w:rPr>
          <w:rStyle w:val="VerbatimChar"/>
        </w:rPr>
        <w:t xml:space="preserve">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Help Options</w:t>
      </w:r>
    </w:p>
    <w:p>
      <w:pPr>
        <w:pStyle w:val="FirstParagraph"/>
      </w:pPr>
      <w:r>
        <w:t xml:space="preserve">You can display usage information at any time with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option.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ExtensionTok"/>
        </w:rPr>
        <w:t xml:space="preserve">./test_britetest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This (or using -h instead of –help) prints a summary of all command-line</w:t>
      </w:r>
      <w:r>
        <w:t xml:space="preserve"> </w:t>
      </w:r>
      <w:r>
        <w:t xml:space="preserve">options and usage details.</w:t>
      </w:r>
    </w:p>
    <w:bookmarkEnd w:id="70"/>
    <w:bookmarkEnd w:id="71"/>
    <w:bookmarkStart w:id="72" w:name="common-mistakes"/>
    <w:p>
      <w:pPr>
        <w:pStyle w:val="Heading2"/>
      </w:pPr>
      <w:r>
        <w:t xml:space="preserve">Common Mistakes</w:t>
      </w:r>
    </w:p>
    <w:p>
      <w:pPr>
        <w:numPr>
          <w:ilvl w:val="0"/>
          <w:numId w:val="104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contains spaces, quote it (for example,</w:t>
      </w:r>
      <w:r>
        <w:t xml:space="preserve"> </w:t>
      </w:r>
      <w:r>
        <w:rPr>
          <w:rStyle w:val="VerbatimChar"/>
        </w:rPr>
        <w:t xml:space="preserve">"my reports/report.txt"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t xml:space="preserve">Existing report files may be overwritten; use unique paths if you need history.</w:t>
      </w:r>
    </w:p>
    <w:p>
      <w:pPr>
        <w:numPr>
          <w:ilvl w:val="0"/>
          <w:numId w:val="1047"/>
        </w:numPr>
        <w:pStyle w:val="Compact"/>
      </w:pPr>
      <w:r>
        <w:t xml:space="preserve">On Windows, use a POSIX-capable toolchain (for example, MSYS2 UCRT64).</w:t>
      </w:r>
    </w:p>
    <w:p>
      <w:pPr>
        <w:numPr>
          <w:ilvl w:val="0"/>
          <w:numId w:val="1047"/>
        </w:numPr>
        <w:pStyle w:val="Compact"/>
      </w:pPr>
      <w:r>
        <w:t xml:space="preserve">Keep macro examples in your project aligned with the version of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in use.</w:t>
      </w:r>
    </w:p>
    <w:bookmarkEnd w:id="72"/>
    <w:bookmarkStart w:id="73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48"/>
        </w:numPr>
        <w:pStyle w:val="Compact"/>
      </w:pPr>
      <w:r>
        <w:t xml:space="preserve">Build fails with missing POSIX APIs on Windows: verify you are using a</w:t>
      </w:r>
      <w:r>
        <w:t xml:space="preserve"> </w:t>
      </w:r>
      <w:r>
        <w:t xml:space="preserve">POSIX-capable toolchain (for example, MSYS2 UCRT64) and that its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directory 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Report file not found where expected: confirm the current working directory</w:t>
      </w:r>
      <w:r>
        <w:t xml:space="preserve"> </w:t>
      </w:r>
      <w:r>
        <w:t xml:space="preserve">and check whether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was passed as a file path or directory path.</w:t>
      </w:r>
    </w:p>
    <w:p>
      <w:pPr>
        <w:numPr>
          <w:ilvl w:val="0"/>
          <w:numId w:val="1048"/>
        </w:numPr>
        <w:pStyle w:val="Compact"/>
      </w:pPr>
      <w:r>
        <w:t xml:space="preserve">Output path with spaces fails: quote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"my reports/report.txt"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t xml:space="preserve">Unexpected behavior after macro updates: ensure code and docs match the same</w:t>
      </w:r>
      <w:r>
        <w:t xml:space="preserve"> </w:t>
      </w:r>
      <w:r>
        <w:t xml:space="preserve">BriteTest version (</w:t>
      </w:r>
      <w:r>
        <w:rPr>
          <w:rStyle w:val="VerbatimChar"/>
        </w:rPr>
        <w:t xml:space="preserve">RA_VERSION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RA_VERSION_C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).</w:t>
      </w:r>
    </w:p>
    <w:bookmarkEnd w:id="73"/>
    <w:bookmarkStart w:id="74" w:name="example-test-report"/>
    <w:p>
      <w:pPr>
        <w:pStyle w:val="Heading2"/>
      </w:pPr>
      <w:r>
        <w:t xml:space="preserve">Example Test Report</w:t>
      </w:r>
    </w:p>
    <w:p>
      <w:pPr>
        <w:pStyle w:val="SourceCode"/>
      </w:pPr>
      <w:r>
        <w:rPr>
          <w:rStyle w:val="VerbatimChar"/>
        </w:rPr>
        <w:t xml:space="preserve">BriteTest Report</w:t>
      </w:r>
      <w:r>
        <w:br/>
      </w:r>
      <w:r>
        <w:rPr>
          <w:rStyle w:val="VerbatimChar"/>
        </w:rPr>
        <w:t xml:space="preserve">                             Pass   Fail     Fault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1. Orchestrator                 4</w:t>
      </w:r>
      <w:r>
        <w:br/>
      </w:r>
      <w:r>
        <w:rPr>
          <w:rStyle w:val="VerbatimChar"/>
        </w:rPr>
        <w:t xml:space="preserve">2. Guard 1 and 2                6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                      Total    10</w:t>
      </w:r>
    </w:p>
    <w:bookmarkEnd w:id="74"/>
    <w:bookmarkStart w:id="75" w:name="example-test-report-for--i-option"/>
    <w:p>
      <w:pPr>
        <w:pStyle w:val="Heading2"/>
      </w:pPr>
      <w:r>
        <w:t xml:space="preserve">Example Test Report for -i Option</w:t>
      </w:r>
    </w:p>
    <w:p>
      <w:pPr>
        <w:pStyle w:val="SourceCode"/>
      </w:pPr>
      <w:r>
        <w:rPr>
          <w:rStyle w:val="VerbatimChar"/>
        </w:rPr>
        <w:t xml:space="preserve">BriteTest Report (-i)</w:t>
      </w:r>
      <w:r>
        <w:br/>
      </w:r>
      <w:r>
        <w:br/>
      </w:r>
      <w:r>
        <w:rPr>
          <w:rStyle w:val="VerbatimChar"/>
        </w:rPr>
        <w:t xml:space="preserve">                             Pass   Fail     Fault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1. Orchestrator                 4      1         1</w:t>
      </w:r>
      <w:r>
        <w:br/>
      </w:r>
      <w:r>
        <w:rPr>
          <w:rStyle w:val="VerbatimChar"/>
        </w:rPr>
        <w:t xml:space="preserve">2. Guard 1 and 2                6      2         1</w:t>
      </w:r>
      <w:r>
        <w:br/>
      </w:r>
      <w:r>
        <w:rPr>
          <w:rStyle w:val="VerbatimChar"/>
        </w:rPr>
        <w:t xml:space="preserve">--------------------------------------------------</w:t>
      </w:r>
      <w:r>
        <w:br/>
      </w:r>
      <w:r>
        <w:rPr>
          <w:rStyle w:val="VerbatimChar"/>
        </w:rPr>
        <w:t xml:space="preserve">                      Total    10      3         2</w:t>
      </w:r>
      <w:r>
        <w:br/>
      </w:r>
      <w:r>
        <w:br/>
      </w:r>
      <w:r>
        <w:br/>
      </w:r>
      <w:r>
        <w:rPr>
          <w:rStyle w:val="VerbatimChar"/>
        </w:rPr>
        <w:t xml:space="preserve">```{=latex}</w:t>
      </w:r>
      <w:r>
        <w:br/>
      </w:r>
      <w:r>
        <w:rPr>
          <w:rStyle w:val="VerbatimChar"/>
        </w:rPr>
        <w:t xml:space="preserve">\clearpage</w:t>
      </w:r>
      <w:r>
        <w:br/>
      </w:r>
      <w:r>
        <w:rPr>
          <w:rStyle w:val="VerbatimChar"/>
        </w:rPr>
        <w:t xml:space="preserve">\ltsetrunninghead{Further Reading}</w:t>
      </w:r>
      <w:r>
        <w:br/>
      </w:r>
      <w:r>
        <w:rPr>
          <w:rStyle w:val="VerbatimChar"/>
        </w:rPr>
        <w:t xml:space="preserve">\global\ltaftertoctrue</w:t>
      </w:r>
    </w:p>
    <w:bookmarkEnd w:id="75"/>
    <w:bookmarkStart w:id="80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49"/>
        </w:numPr>
        <w:pStyle w:val="Compact"/>
      </w:pPr>
      <w:hyperlink r:id="rId76">
        <w:r>
          <w:rPr>
            <w:rStyle w:val="Hyperlink"/>
          </w:rPr>
          <w:t xml:space="preserve">include/README.md</w:t>
        </w:r>
      </w:hyperlink>
    </w:p>
    <w:p>
      <w:pPr>
        <w:numPr>
          <w:ilvl w:val="0"/>
          <w:numId w:val="1049"/>
        </w:numPr>
        <w:pStyle w:val="Compact"/>
      </w:pPr>
      <w:hyperlink r:id="rId77">
        <w:r>
          <w:rPr>
            <w:rStyle w:val="Hyperlink"/>
          </w:rPr>
          <w:t xml:space="preserve">src/README.md</w:t>
        </w:r>
      </w:hyperlink>
    </w:p>
    <w:p>
      <w:pPr>
        <w:numPr>
          <w:ilvl w:val="0"/>
          <w:numId w:val="1049"/>
        </w:numPr>
        <w:pStyle w:val="Compact"/>
      </w:pPr>
      <w:hyperlink r:id="rId78">
        <w:r>
          <w:rPr>
            <w:rStyle w:val="Hyperlink"/>
          </w:rPr>
          <w:t xml:space="preserve">tests/README.md</w:t>
        </w:r>
      </w:hyperlink>
    </w:p>
    <w:p>
      <w:pPr>
        <w:numPr>
          <w:ilvl w:val="0"/>
          <w:numId w:val="1049"/>
        </w:numPr>
        <w:pStyle w:val="Compact"/>
      </w:pPr>
      <w:hyperlink r:id="rId79">
        <w:r>
          <w:rPr>
            <w:rStyle w:val="Hyperlink"/>
          </w:rPr>
          <w:t xml:space="preserve">reports/README.md</w:t>
        </w:r>
      </w:hyperlink>
    </w:p>
    <w:p>
      <w:pPr>
        <w:pStyle w:val="FirstParagraph"/>
      </w:pPr>
      <w:r>
        <w:t xml:space="preserve">**</w:t>
      </w:r>
      <w:r>
        <w:t xml:space="preserve"> </w:t>
      </w:r>
      <w:r>
        <w:t xml:space="preserve">*</w:t>
      </w:r>
      <w:r>
        <w:t xml:space="preserve"> </w:t>
      </w:r>
      <w:r>
        <w:t xml:space="preserve">@section</w:t>
      </w:r>
      <w:r>
        <w:t xml:space="preserve"> </w:t>
      </w:r>
      <w:r>
        <w:t xml:space="preserve">Overview Overview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In the following, testing the BriteTest itself is used as an example of</w:t>
      </w:r>
      <w:r>
        <w:t xml:space="preserve"> </w:t>
      </w:r>
      <w:r>
        <w:t xml:space="preserve">* using the BriteTest framework and API with test modules test_guards_1.c,</w:t>
      </w:r>
      <w:r>
        <w:t xml:space="preserve"> </w:t>
      </w:r>
      <w:r>
        <w:t xml:space="preserve">* test_guards_2.c, and orchestrator_tests.c, and test orchestrator</w:t>
      </w:r>
      <w:r>
        <w:t xml:space="preserve"> </w:t>
      </w:r>
      <w:r>
        <w:t xml:space="preserve">* test_runner.c in the repository tests directory.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@subsection</w:t>
      </w:r>
      <w:r>
        <w:t xml:space="preserve"> </w:t>
      </w:r>
      <w:r>
        <w:t xml:space="preserve">KeyPoints Key Points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1. A test executable is built from: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An orchestrator (main) function and optional test functions</w:t>
      </w:r>
      <w:r>
        <w:t xml:space="preserve"> </w:t>
      </w:r>
      <w:r>
        <w:t xml:space="preserve">* organized into one or more modules,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runnerapi.h, and runnerapi.c, unistd.h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Modules and include files from the feature/project/API under test.</w:t>
      </w:r>
      <w:r>
        <w:t xml:space="preserve"> </w:t>
      </w:r>
      <w:r>
        <w:t xml:space="preserve">*</w:t>
      </w:r>
      <w:r>
        <w:br/>
      </w:r>
      <w:r>
        <w:t xml:space="preserve">* 2. The executable produces a report grouped by category, including</w:t>
      </w:r>
      <w:r>
        <w:t xml:space="preserve"> </w:t>
      </w:r>
      <w:r>
        <w:t xml:space="preserve">* pass/fail/fault counts per category and totals across all categories.</w:t>
      </w:r>
      <w:r>
        <w:t xml:space="preserve"> </w:t>
      </w:r>
      <w:r>
        <w:t xml:space="preserve">* Fail and fault messages are appended to the report.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3. The orchestrator and test functions may reside in one module</w:t>
      </w:r>
      <w:r>
        <w:t xml:space="preserve"> </w:t>
      </w:r>
      <w:r>
        <w:t xml:space="preserve">* or multiple modules. Recommended: put the orchestrator function</w:t>
      </w:r>
      <w:r>
        <w:t xml:space="preserve"> </w:t>
      </w:r>
      <w:r>
        <w:t xml:space="preserve">* in one module and each test function in its own module.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4. The test framework requires unistd.h for POSIX fork and signal capabilities.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@subsection</w:t>
      </w:r>
      <w:r>
        <w:t xml:space="preserve"> </w:t>
      </w:r>
      <w:r>
        <w:t xml:space="preserve">OrchestratorMacros Orchestrator Function Macros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Macros for use in the orchestrator (main) function: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RA_DECLARE_ORCHESTRATOR(funcname)[;]</w:t>
      </w:r>
      <w:r>
        <w:t xml:space="preserve"> </w:t>
      </w:r>
      <w:r>
        <w:t xml:space="preserve">* - RA_INIT_ORCHESTRATOR(funcname, testsuitename, [maxparallel]);</w:t>
      </w:r>
      <w:r>
        <w:t xml:space="preserve"> </w:t>
      </w:r>
      <w:r>
        <w:t xml:space="preserve">* - RA_PARSE_ARGS([maxargs], [</w:t>
      </w:r>
      <w:r>
        <w:t xml:space="preserve">“</w:t>
      </w:r>
      <w:r>
        <w:t xml:space="preserve">defaultreportfilename</w:t>
      </w:r>
      <w:r>
        <w:t xml:space="preserve">”</w:t>
      </w:r>
      <w:r>
        <w:t xml:space="preserve">]);</w:t>
      </w:r>
      <w:r>
        <w:t xml:space="preserve"> </w:t>
      </w:r>
      <w:r>
        <w:t xml:space="preserve">* - RA_OPEN_REPORT([</w:t>
      </w:r>
      <w:r>
        <w:t xml:space="preserve">“</w:t>
      </w:r>
      <w:r>
        <w:t xml:space="preserve">reporttitle</w:t>
      </w:r>
      <w:r>
        <w:t xml:space="preserve">”</w:t>
      </w:r>
      <w:r>
        <w:t xml:space="preserve">]);</w:t>
      </w:r>
      <w:r>
        <w:t xml:space="preserve"> </w:t>
      </w:r>
      <w:r>
        <w:t xml:space="preserve">* - test and assert macros</w:t>
      </w:r>
      <w:r>
        <w:t xml:space="preserve"> </w:t>
      </w:r>
      <w:r>
        <w:t xml:space="preserve">* - RA_WRITE_RESULT([t],</w:t>
      </w:r>
      <w:r>
        <w:t xml:space="preserve"> </w:t>
      </w:r>
      <w:r>
        <w:t xml:space="preserve">“</w:t>
      </w:r>
      <w:r>
        <w:t xml:space="preserve">categoryname</w:t>
      </w:r>
      <w:r>
        <w:t xml:space="preserve">”</w:t>
      </w:r>
      <w:r>
        <w:t xml:space="preserve">);</w:t>
      </w:r>
      <w:r>
        <w:t xml:space="preserve"> </w:t>
      </w:r>
      <w:r>
        <w:t xml:space="preserve">* - RA_CLOSE_REPORT([</w:t>
      </w:r>
      <w:r>
        <w:t xml:space="preserve">“</w:t>
      </w:r>
      <w:r>
        <w:t xml:space="preserve">notes</w:t>
      </w:r>
      <w:r>
        <w:t xml:space="preserve">”</w:t>
      </w:r>
      <w:r>
        <w:t xml:space="preserve">]);</w:t>
      </w:r>
      <w:r>
        <w:t xml:space="preserve"> </w:t>
      </w:r>
      <w:r>
        <w:t xml:space="preserve">* - RA_EXIT;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funcname must be main.</w:t>
      </w:r>
      <w:r>
        <w:t xml:space="preserve"> </w:t>
      </w:r>
      <w:r>
        <w:t xml:space="preserve">*</w:t>
      </w:r>
      <w:r>
        <w:t xml:space="preserve"> </w:t>
      </w:r>
      <w:r>
        <w:t xml:space="preserve">@note</w:t>
      </w:r>
      <w:r>
        <w:t xml:space="preserve"> </w:t>
      </w:r>
      <w:r>
        <w:t xml:space="preserve">maxargs must be 2 or greater. The first arg is the executable name.</w:t>
      </w:r>
      <w:r>
        <w:t xml:space="preserve"> </w:t>
      </w:r>
      <w:r>
        <w:t xml:space="preserve">* The second optional arg is PATH. Additional args are for customization</w:t>
      </w:r>
      <w:r>
        <w:t xml:space="preserve"> </w:t>
      </w:r>
      <w:r>
        <w:t xml:space="preserve">* and must be parsed by custom code added to the function.</w:t>
      </w:r>
      <w:r>
        <w:t xml:space="preserve"> </w:t>
      </w:r>
      <w:r>
        <w:t xml:space="preserve">*</w:t>
      </w:r>
      <w:r>
        <w:t xml:space="preserve"> </w:t>
      </w:r>
      <w:r>
        <w:t xml:space="preserve">@note</w:t>
      </w:r>
      <w:r>
        <w:t xml:space="preserve"> </w:t>
      </w:r>
      <w:r>
        <w:t xml:space="preserve">t is a test or assert macro.</w:t>
      </w:r>
      <w:r>
        <w:t xml:space="preserve"> </w:t>
      </w:r>
      <w:r>
        <w:t xml:space="preserve">*</w:t>
      </w:r>
      <w:r>
        <w:t xml:space="preserve"> </w:t>
      </w:r>
      <w:r>
        <w:t xml:space="preserve">@note</w:t>
      </w:r>
      <w:r>
        <w:t xml:space="preserve"> </w:t>
      </w:r>
      <w:r>
        <w:t xml:space="preserve">For the first macro, a semicolon is required for a forward declaration;</w:t>
      </w:r>
      <w:r>
        <w:t xml:space="preserve"> </w:t>
      </w:r>
      <w:r>
        <w:t xml:space="preserve">* otherwise, it is omitted if is it followed by a definition in { }.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@subsection</w:t>
      </w:r>
      <w:r>
        <w:t xml:space="preserve"> </w:t>
      </w:r>
      <w:r>
        <w:t xml:space="preserve">TestFunctionMacros Test Function Macros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Macros for use in a test function: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RA_DECLARE_TEST(funcname)[;]</w:t>
      </w:r>
      <w:r>
        <w:t xml:space="preserve"> </w:t>
      </w:r>
      <w:r>
        <w:t xml:space="preserve">* - RA_INIT_TEST(funcname, [maxparallel]);</w:t>
      </w:r>
      <w:r>
        <w:t xml:space="preserve"> </w:t>
      </w:r>
      <w:r>
        <w:t xml:space="preserve">* - test and assert macros</w:t>
      </w:r>
      <w:r>
        <w:t xml:space="preserve"> </w:t>
      </w:r>
      <w:r>
        <w:t xml:space="preserve">* - RA_RETURN;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funcname must not be main and must be same for the first two macros when</w:t>
      </w:r>
      <w:r>
        <w:t xml:space="preserve"> </w:t>
      </w:r>
      <w:r>
        <w:t xml:space="preserve">* defining a test function.</w:t>
      </w:r>
      <w:r>
        <w:t xml:space="preserve"> </w:t>
      </w:r>
      <w:r>
        <w:t xml:space="preserve">*</w:t>
      </w:r>
      <w:r>
        <w:t xml:space="preserve"> </w:t>
      </w:r>
      <w:r>
        <w:t xml:space="preserve">@note</w:t>
      </w:r>
      <w:r>
        <w:t xml:space="preserve"> </w:t>
      </w:r>
      <w:r>
        <w:t xml:space="preserve">For the first macro, a semicolon is required for a forward declaration;</w:t>
      </w:r>
      <w:r>
        <w:t xml:space="preserve"> </w:t>
      </w:r>
      <w:r>
        <w:t xml:space="preserve">* otherwise, it is omitted if it is followed by a definition in {}.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@subsection</w:t>
      </w:r>
      <w:r>
        <w:t xml:space="preserve"> </w:t>
      </w:r>
      <w:r>
        <w:t xml:space="preserve">TestAndAssertMacros Test and Assert Macros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RA_TEST(funcname, [isolation])[;]</w:t>
      </w:r>
      <w:r>
        <w:t xml:space="preserve"> </w:t>
      </w:r>
      <w:r>
        <w:t xml:space="preserve">* - RA_ASSERT(expression, [isolation])[;]</w:t>
      </w:r>
      <w:r>
        <w:t xml:space="preserve"> </w:t>
      </w:r>
      <w:r>
        <w:t xml:space="preserve">* - RA_INJECT_ASSERT(expression, [isolation])[;]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The semicolon is omitted if used as an argument to the RA_WRITE_RESULT macro;</w:t>
      </w:r>
      <w:r>
        <w:t xml:space="preserve"> </w:t>
      </w:r>
      <w:r>
        <w:t xml:space="preserve">* otherwise it is required.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RA_INJECT_ASSERT is the same as RA_ASSERT except: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Only executes if injection is enabled (see</w:t>
      </w:r>
      <w:r>
        <w:t xml:space="preserve"> </w:t>
      </w:r>
      <w:r>
        <w:t xml:space="preserve">@ref</w:t>
      </w:r>
      <w:r>
        <w:t xml:space="preserve"> </w:t>
      </w:r>
      <w:r>
        <w:t xml:space="preserve">iOption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Option.</w:t>
      </w:r>
      <w:r>
        <w:t xml:space="preserve"> </w:t>
      </w:r>
      <w:r>
        <w:t xml:space="preserve">* - Result is counted as an injected pass/fail/fault.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Special values that can be used in any expression: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RA_PASS: returns 1.</w:t>
      </w:r>
      <w:r>
        <w:t xml:space="preserve"> </w:t>
      </w:r>
      <w:r>
        <w:t xml:space="preserve">* - RA_FAIL: returns 0.</w:t>
      </w:r>
      <w:r>
        <w:t xml:space="preserve"> </w:t>
      </w:r>
      <w:r>
        <w:t xml:space="preserve">* - RA_FAULT(type): causes a fault of the specified type:</w:t>
      </w:r>
      <w:r>
        <w:t xml:space="preserve"> </w:t>
      </w:r>
      <w:r>
        <w:rPr>
          <w:iCs/>
          <w:i/>
        </w:rPr>
        <w:t xml:space="preserve">. 1 (</w:t>
      </w:r>
      <w:r>
        <w:rPr>
          <w:rStyle w:val="VerbatimChar"/>
          <w:iCs/>
          <w:i/>
        </w:rPr>
        <w:t xml:space="preserve">SIGSEGV</w:t>
      </w:r>
      <w:r>
        <w:rPr>
          <w:iCs/>
          <w:i/>
        </w:rPr>
        <w:t xml:space="preserve">). 2 (</w:t>
      </w:r>
      <w:r>
        <w:rPr>
          <w:rStyle w:val="VerbatimChar"/>
          <w:iCs/>
          <w:i/>
        </w:rPr>
        <w:t xml:space="preserve">SIGABRT</w:t>
      </w:r>
      <w:r>
        <w:rPr>
          <w:iCs/>
          <w:i/>
        </w:rPr>
        <w:t xml:space="preserve">), 3 (</w:t>
      </w:r>
      <w:r>
        <w:rPr>
          <w:rStyle w:val="VerbatimChar"/>
          <w:iCs/>
          <w:i/>
        </w:rPr>
        <w:t xml:space="preserve">SIGBUS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t xml:space="preserve"> </w:t>
      </w:r>
      <w:r>
        <w:t xml:space="preserve">* For other values of type, RA_FAULT returns 0.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FaultHandling Fault Handling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BriteTest provides multi-level signal guards to safely capture faults such as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SIGSEGV</w:t>
      </w:r>
      <w:r>
        <w:t xml:space="preserve"> </w:t>
      </w:r>
      <w:r>
        <w:rPr>
          <w:rStyle w:val="VerbatimChar"/>
        </w:rPr>
        <w:t xml:space="preserve">SIGABRT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SIGBUS</w:t>
      </w:r>
      <w:r>
        <w:t xml:space="preserve">. When a fault occurs: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The fault is recorded</w:t>
      </w:r>
      <w:r>
        <w:t xml:space="preserve"> </w:t>
      </w:r>
      <w:r>
        <w:t xml:space="preserve">* - Execution continues</w:t>
      </w:r>
      <w:r>
        <w:t xml:space="preserve"> </w:t>
      </w:r>
      <w:r>
        <w:t xml:space="preserve">* - The test suite completes normally</w:t>
      </w:r>
      <w:r>
        <w:t xml:space="preserve"> </w:t>
      </w:r>
      <w:r>
        <w:t xml:space="preserve">* - The final report includes fault counts and messages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This allows you to test low-level or unsafe code without aborting the entire</w:t>
      </w:r>
      <w:r>
        <w:t xml:space="preserve"> </w:t>
      </w:r>
      <w:r>
        <w:t xml:space="preserve">* test run.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ParallelExecution Parallel Execution</w:t>
      </w:r>
    </w:p>
    <w:p>
      <w:pPr>
        <w:pStyle w:val="BodyText"/>
      </w:pPr>
      <w:r>
        <w:t xml:space="preserve">Parallel execution of the test/assert macros is enabled/disabled by the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parameter for the RA_INIT_ORCHESTRATOR and RA_INIT_TEST</w:t>
      </w:r>
      <w:r>
        <w:t xml:space="preserve"> </w:t>
      </w:r>
      <w:r>
        <w:t xml:space="preserve">macros. Up to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test/assert macros are started and when one</w:t>
      </w:r>
      <w:r>
        <w:t xml:space="preserve"> </w:t>
      </w:r>
      <w:r>
        <w:t xml:space="preserve">finishes another is started.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ParallelGroupMacros Parallel Group Macros</w:t>
      </w:r>
    </w:p>
    <w:p>
      <w:pPr>
        <w:pStyle w:val="BodyText"/>
      </w:pPr>
      <w:r>
        <w:t xml:space="preserve">A group ensures that all test/assert macros inside it start together:</w:t>
      </w:r>
    </w:p>
    <w:p>
      <w:pPr>
        <w:numPr>
          <w:ilvl w:val="0"/>
          <w:numId w:val="1050"/>
        </w:numPr>
        <w:pStyle w:val="Compact"/>
      </w:pPr>
      <w:r>
        <w:t xml:space="preserve">Groups are bracketed with:</w:t>
      </w:r>
    </w:p>
    <w:p>
      <w:pPr>
        <w:numPr>
          <w:ilvl w:val="1"/>
          <w:numId w:val="1051"/>
        </w:numPr>
        <w:pStyle w:val="Compact"/>
      </w:pPr>
      <w:r>
        <w:rPr>
          <w:rStyle w:val="VerbatimChar"/>
        </w:rPr>
        <w:t xml:space="preserve">RA_BEGIN_GROUP(groupname)</w:t>
      </w:r>
    </w:p>
    <w:p>
      <w:pPr>
        <w:numPr>
          <w:ilvl w:val="1"/>
          <w:numId w:val="1051"/>
        </w:numPr>
        <w:pStyle w:val="Compact"/>
      </w:pPr>
      <w:r>
        <w:rPr>
          <w:rStyle w:val="VerbatimChar"/>
        </w:rPr>
        <w:t xml:space="preserve">RA_END_GROUP(groupname)</w:t>
      </w:r>
    </w:p>
    <w:p>
      <w:pPr>
        <w:numPr>
          <w:ilvl w:val="0"/>
          <w:numId w:val="1050"/>
        </w:numPr>
        <w:pStyle w:val="Compact"/>
      </w:pPr>
      <w:r>
        <w:t xml:space="preserve">Within a test function, a group cannot be nested inside another group.</w:t>
      </w:r>
    </w:p>
    <w:p>
      <w:pPr>
        <w:pStyle w:val="FirstParagraph"/>
      </w:pP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Isolation Levels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:</w:t>
      </w:r>
      <w:r>
        <w:t xml:space="preserve"> </w:t>
      </w:r>
      <w:r>
        <w:t xml:space="preserve">- 0 same thread (no parallelism)</w:t>
      </w:r>
      <w:r>
        <w:t xml:space="preserve"> </w:t>
      </w:r>
      <w:r>
        <w:t xml:space="preserve">- 1 separate thread</w:t>
      </w:r>
      <w:r>
        <w:t xml:space="preserve"> </w:t>
      </w:r>
      <w:r>
        <w:t xml:space="preserve">- 2 separate process</w:t>
      </w:r>
    </w:p>
    <w:p>
      <w:pPr>
        <w:pStyle w:val="BodyText"/>
      </w:pPr>
      <w:r>
        <w:t xml:space="preserve">Defaults:</w:t>
      </w:r>
      <w:r>
        <w:t xml:space="preserve"> </w:t>
      </w:r>
      <w:r>
        <w:t xml:space="preserve">- Non-grouped macros: 0.</w:t>
      </w:r>
      <w:r>
        <w:t xml:space="preserve"> </w:t>
      </w:r>
      <w:r>
        <w:t xml:space="preserve">- Grouped macros: 1.</w:t>
      </w:r>
    </w:p>
    <w:p>
      <w:pPr>
        <w:numPr>
          <w:ilvl w:val="0"/>
          <w:numId w:val="1052"/>
        </w:numPr>
        <w:pStyle w:val="Compact"/>
      </w:pPr>
      <w:r>
        <w:t xml:space="preserve">Invalid combinations are rejected.</w:t>
      </w:r>
      <w:r>
        <w:t xml:space="preserve"> </w:t>
      </w:r>
      <w:r>
        <w:t xml:space="preserve">*/</w:t>
      </w:r>
    </w:p>
    <w:p>
      <w:pPr>
        <w:pStyle w:val="FirstParagraph"/>
      </w:pPr>
      <w:r>
        <w:t xml:space="preserve">/** old</w:t>
      </w:r>
      <w:r>
        <w:t xml:space="preserve"> </w:t>
      </w:r>
      <w:r>
        <w:t xml:space="preserve">*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ParallelExecution Parallel Execution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Parallel execution of the test/assert macros is enabled/disabled by the</w:t>
      </w:r>
      <w:r>
        <w:t xml:space="preserve"> </w:t>
      </w:r>
      <w:r>
        <w:t xml:space="preserve">* maxparallel parameter for the RA_INIT_ORCHESTRATOR and RA_INIT_TEST</w:t>
      </w:r>
      <w:r>
        <w:t xml:space="preserve"> </w:t>
      </w:r>
      <w:r>
        <w:t xml:space="preserve">* macros. Up to maxparallel test/assert macros are started and when one</w:t>
      </w:r>
      <w:r>
        <w:t xml:space="preserve"> </w:t>
      </w:r>
      <w:r>
        <w:t xml:space="preserve">* finishes another is started.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ParallelGroupExecution Parallel Group Execution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Test/assert macros can run in parallel as a group (that is, they</w:t>
      </w:r>
      <w:r>
        <w:t xml:space="preserve"> </w:t>
      </w:r>
      <w:r>
        <w:t xml:space="preserve">* are not started until they can all start without exceeding maxparallel).</w:t>
      </w:r>
      <w:r>
        <w:t xml:space="preserve"> </w:t>
      </w:r>
      <w:r>
        <w:t xml:space="preserve">* A group is bracketed using the followug macros: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RA_BEGIN_GROUP(groupname, [isolation])</w:t>
      </w:r>
      <w:r>
        <w:t xml:space="preserve"> </w:t>
      </w:r>
      <w:r>
        <w:t xml:space="preserve">* - RA_END_GROUP(groupname);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A group cannot be nested in a group within a test function.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@subsubsection</w:t>
      </w:r>
      <w:r>
        <w:t xml:space="preserve"> </w:t>
      </w:r>
      <w:r>
        <w:t xml:space="preserve">TextIsolation Test Isolation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For non-grouped test/assert macro, the isolation parameter</w:t>
      </w:r>
      <w:r>
        <w:t xml:space="preserve"> </w:t>
      </w:r>
      <w:r>
        <w:t xml:space="preserve">* indicates whether the macro runs in the same thread as the calling</w:t>
      </w:r>
      <w:r>
        <w:t xml:space="preserve"> </w:t>
      </w:r>
      <w:r>
        <w:t xml:space="preserve">* function (no parallelism), a separate thread, or a separate process: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Isolation: 0 (none), 1 (thread), 2 (process)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For a test/assert macro not in a group, the default is 0 (none).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For a test/assert macro in a group, isolation must be 1 (thread)</w:t>
      </w:r>
      <w:r>
        <w:t xml:space="preserve"> </w:t>
      </w:r>
      <w:r>
        <w:t xml:space="preserve">* or 2 (process) with a default of 1 (thread).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@subsection</w:t>
      </w:r>
      <w:r>
        <w:t xml:space="preserve"> </w:t>
      </w:r>
      <w:r>
        <w:t xml:space="preserve">Miscellaneous</w:t>
      </w:r>
      <w:r>
        <w:t xml:space="preserve"> </w:t>
      </w:r>
      <w:r>
        <w:t xml:space="preserve">*</w:t>
      </w:r>
      <w:r>
        <w:t xml:space="preserve"> </w:t>
      </w:r>
      <w:r>
        <w:t xml:space="preserve">* Miscellaneous functions, macros, typedefs, and variables.</w:t>
      </w:r>
      <w:r>
        <w:t xml:space="preserve"> </w:t>
      </w:r>
      <w:r>
        <w:t xml:space="preserve">* Examples include: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- ra_executablename</w:t>
      </w:r>
      <w:r>
        <w:t xml:space="preserve"> </w:t>
      </w:r>
      <w:r>
        <w:t xml:space="preserve">* - ra_resubt_t</w:t>
      </w:r>
      <w:r>
        <w:t xml:space="preserve"> </w:t>
      </w:r>
      <w:r>
        <w:t xml:space="preserve">* - ra_dirpath</w:t>
      </w:r>
      <w:r>
        <w:t xml:space="preserve"> </w:t>
      </w:r>
      <w:r>
        <w:t xml:space="preserve">* - RA_MAX_PATH_LEN</w:t>
      </w:r>
      <w:r>
        <w:t xml:space="preserve"> </w:t>
      </w:r>
      <w:r>
        <w:t xml:space="preserve">* - ra_currentlevel</w:t>
      </w:r>
      <w:r>
        <w:t xml:space="preserve"> </w:t>
      </w:r>
      <w:r>
        <w:t xml:space="preserve">* - ra_currentresult</w:t>
      </w:r>
      <w:r>
        <w:t xml:space="preserve"> </w:t>
      </w:r>
      <w:r>
        <w:t xml:space="preserve">* - ra_maxparallel</w:t>
      </w:r>
      <w:r>
        <w:t xml:space="preserve"> </w:t>
      </w:r>
      <w:r>
        <w:t xml:space="preserve">* - ra_isisolated</w:t>
      </w:r>
      <w:r>
        <w:t xml:space="preserve"> </w:t>
      </w:r>
      <w:r>
        <w:t xml:space="preserve">* - ra_groupname</w:t>
      </w:r>
      <w:r>
        <w:t xml:space="preserve"> </w:t>
      </w:r>
      <w:r>
        <w:t xml:space="preserve">* - ra_iswritedirpath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@section</w:t>
      </w:r>
      <w:r>
        <w:t xml:space="preserve"> </w:t>
      </w:r>
      <w:r>
        <w:t xml:space="preserve">HeaderUsage Header Usage</w:t>
      </w:r>
      <w:r>
        <w:t xml:space="preserve"> </w:t>
      </w:r>
      <w:r>
        <w:t xml:space="preserve">*</w:t>
      </w:r>
      <w:r>
        <w:t xml:space="preserve"> </w:t>
      </w:r>
      <w:r>
        <w:t xml:space="preserve">* In the test orchestrator source file (e.g., test_runner.c),</w:t>
      </w:r>
      <w:r>
        <w:t xml:space="preserve"> </w:t>
      </w:r>
      <w:r>
        <w:t xml:space="preserve">* include the following: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@code</w:t>
      </w:r>
      <w:r>
        <w:t xml:space="preserve"> </w:t>
      </w:r>
      <w:r>
        <w:t xml:space="preserve">#include</w:t>
      </w:r>
      <w:r>
        <w:t xml:space="preserve"> </w:t>
      </w:r>
      <w:r>
        <w:t xml:space="preserve">“</w:t>
      </w:r>
      <w:r>
        <w:t xml:space="preserve">runnerapi.h</w:t>
      </w:r>
      <w:r>
        <w:t xml:space="preserve">”</w:t>
      </w:r>
      <w:r>
        <w:t xml:space="preserve"> </w:t>
      </w:r>
      <w:r>
        <w:t xml:space="preserve">*</w:t>
      </w:r>
      <w:r>
        <w:t xml:space="preserve"> </w:t>
      </w:r>
      <w:r>
        <w:t xml:space="preserve">@endcode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Use the orchestrator macros, variables and functions in the test</w:t>
      </w:r>
      <w:r>
        <w:t xml:space="preserve"> </w:t>
      </w:r>
      <w:r>
        <w:t xml:space="preserve">* orchestrator logic plus the RA_TEST macro to execute test functions.</w:t>
      </w:r>
      <w:r>
        <w:t xml:space="preserve"> </w:t>
      </w:r>
      <w:r>
        <w:t xml:space="preserve">*</w:t>
      </w:r>
      <w:r>
        <w:t xml:space="preserve"> </w:t>
      </w:r>
      <w:r>
        <w:t xml:space="preserve">* In the test* modules (e.g., test_guards_1.c, test_guards_2.c, and</w:t>
      </w:r>
      <w:r>
        <w:t xml:space="preserve"> </w:t>
      </w:r>
      <w:r>
        <w:t xml:space="preserve">* orchestrator_tests.c):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@code</w:t>
      </w:r>
      <w:r>
        <w:t xml:space="preserve"> </w:t>
      </w:r>
      <w:r>
        <w:t xml:space="preserve">#undef RA_ORCHESTRATOR</w:t>
      </w:r>
      <w:r>
        <w:t xml:space="preserve"> </w:t>
      </w:r>
      <w:r>
        <w:t xml:space="preserve">#include</w:t>
      </w:r>
      <w:r>
        <w:t xml:space="preserve"> </w:t>
      </w:r>
      <w:r>
        <w:t xml:space="preserve">“</w:t>
      </w:r>
      <w:r>
        <w:t xml:space="preserve">runnerapi.h</w:t>
      </w:r>
      <w:r>
        <w:t xml:space="preserve">”</w:t>
      </w:r>
      <w:r>
        <w:t xml:space="preserve"> </w:t>
      </w:r>
      <w:r>
        <w:t xml:space="preserve">*</w:t>
      </w:r>
      <w:r>
        <w:t xml:space="preserve"> </w:t>
      </w:r>
      <w:r>
        <w:t xml:space="preserve">@endcode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Use the RA_TEST, RA_ASSERT_FAIL, and RA_ASSERT_FAULT macros in</w:t>
      </w:r>
      <w:r>
        <w:t xml:space="preserve"> </w:t>
      </w:r>
      <w:r>
        <w:t xml:space="preserve">* the test function to execute tests.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@note</w:t>
      </w:r>
      <w:r>
        <w:t xml:space="preserve"> </w:t>
      </w:r>
      <w:r>
        <w:t xml:space="preserve">Other veriations are possible in the test orchestrator and test functions.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@section</w:t>
      </w:r>
      <w:r>
        <w:t xml:space="preserve"> </w:t>
      </w:r>
      <w:r>
        <w:t xml:space="preserve">BuildingTestExecutable Building a Test Executable</w:t>
      </w:r>
      <w:r>
        <w:t xml:space="preserve"> </w:t>
      </w:r>
      <w:r>
        <w:t xml:space="preserve">*</w:t>
      </w:r>
      <w:r>
        <w:t xml:space="preserve"> </w:t>
      </w:r>
      <w:r>
        <w:t xml:space="preserve">* - Linux/macOS: make</w:t>
      </w:r>
      <w:r>
        <w:t xml:space="preserve"> </w:t>
      </w:r>
      <w:r>
        <w:t xml:space="preserve">*</w:t>
      </w:r>
      <w:r>
        <w:t xml:space="preserve"> </w:t>
      </w:r>
      <w:r>
        <w:t xml:space="preserve">* Defaults to use Makefile in the current directory.</w:t>
      </w:r>
      <w:r>
        <w:t xml:space="preserve"> </w:t>
      </w:r>
      <w:r>
        <w:t xml:space="preserve">*</w:t>
      </w:r>
      <w:r>
        <w:t xml:space="preserve"> </w:t>
      </w:r>
      <w:r>
        <w:t xml:space="preserve">* - Windows PowerShell:</w:t>
      </w:r>
      <w:r>
        <w:t xml:space="preserve"> </w:t>
      </w:r>
      <w:r>
        <w:rPr>
          <w:rStyle w:val="VerbatimChar"/>
        </w:rPr>
        <w:t xml:space="preserve">.\build_test_lubtype.ps1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t xml:space="preserve">*</w:t>
      </w:r>
      <w:r>
        <w:t xml:space="preserve"> </w:t>
      </w:r>
      <w:r>
        <w:t xml:space="preserve">@section</w:t>
      </w:r>
      <w:r>
        <w:t xml:space="preserve"> </w:t>
      </w:r>
      <w:r>
        <w:t xml:space="preserve">NameConventions Naming Conventions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BriteTest - Repository name (case-jnsensitive.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runnerapi.h and runnerapi.c - filenames.</w:t>
      </w:r>
      <w:r>
        <w:t xml:space="preserve"> </w:t>
      </w:r>
      <w:r>
        <w:t xml:space="preserve">*</w:t>
      </w:r>
      <w:r>
        <w:t xml:space="preserve"> </w:t>
      </w:r>
      <w:r>
        <w:t xml:space="preserve">* Public API: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1. ra_* - functions, typedefs, and variables.</w:t>
      </w:r>
      <w:r>
        <w:t xml:space="preserve"> </w:t>
      </w:r>
      <w:r>
        <w:t xml:space="preserve">* 2. RA_* - macros, constants, and enum values.</w:t>
      </w:r>
      <w:r>
        <w:t xml:space="preserve"> </w:t>
      </w:r>
      <w:r>
        <w:t xml:space="preserve">*</w:t>
      </w:r>
      <w:r>
        <w:t xml:space="preserve"> </w:t>
      </w:r>
      <w:r>
        <w:t xml:space="preserve">* Internal and private to the BriteTest framework: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1. britetest_* - functions, typedefs, and variables.</w:t>
      </w:r>
      <w:r>
        <w:t xml:space="preserve"> </w:t>
      </w:r>
      <w:r>
        <w:t xml:space="preserve">* 2. BRITETEST_* - Internal macros, constants, and enum values.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These conventions are designed to provide a clean public API, strong</w:t>
      </w:r>
      <w:r>
        <w:t xml:space="preserve"> </w:t>
      </w:r>
      <w:r>
        <w:t xml:space="preserve">* namespace isolation, and predictable behavior when BriteTest is embedded</w:t>
      </w:r>
      <w:r>
        <w:t xml:space="preserve"> </w:t>
      </w:r>
      <w:r>
        <w:t xml:space="preserve">* into a larger C/C++ project.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@example</w:t>
      </w:r>
      <w:r>
        <w:t xml:space="preserve"> </w:t>
      </w:r>
      <w:r>
        <w:t xml:space="preserve">Public API Names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1. Utility macros: RA_TOK_PASTE, RA_TOK_STR, RA_RESULT, RA_TOTAL</w:t>
      </w:r>
      <w:r>
        <w:t xml:space="preserve"> </w:t>
      </w:r>
      <w:r>
        <w:t xml:space="preserve">* RA_STATIC_ASSERT</w:t>
      </w:r>
      <w:r>
        <w:t xml:space="preserve"> </w:t>
      </w:r>
      <w:r>
        <w:t xml:space="preserve">* 2. Version macros: RA_VERSION, RA_VERSION_EQ, RA_VERSION_AT_LEAST</w:t>
      </w:r>
      <w:r>
        <w:t xml:space="preserve"> </w:t>
      </w:r>
      <w:r>
        <w:t xml:space="preserve">* 4. Utility functions: ra_current_level.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@example</w:t>
      </w:r>
      <w:r>
        <w:t xml:space="preserve"> </w:t>
      </w:r>
      <w:r>
        <w:t xml:space="preserve">Public typedef Name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ra_resubt_t, ra_state_t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@example</w:t>
      </w:r>
      <w:r>
        <w:t xml:space="preserve"> </w:t>
      </w:r>
      <w:r>
        <w:t xml:space="preserve">Private Variable Names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ra_internal_, ra_internal_</w:t>
      </w:r>
      <w:r>
        <w:t xml:space="preserve"> </w:t>
      </w:r>
      <w:r>
        <w:t xml:space="preserve">*/</w:t>
      </w:r>
    </w:p>
    <w:p>
      <w:pPr>
        <w:pStyle w:val="BodyText"/>
      </w:pPr>
      <w:r>
        <w:t xml:space="preserve">/**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@section</w:t>
      </w:r>
      <w:r>
        <w:t xml:space="preserve"> </w:t>
      </w:r>
      <w:r>
        <w:t xml:space="preserve">FaultGuarding Fault Guarding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The test framework uses multi-level fault guarding to handle</w:t>
      </w:r>
      <w:r>
        <w:t xml:space="preserve"> </w:t>
      </w:r>
      <w:r>
        <w:t xml:space="preserve">* faults (i.e., segmentation fault, bus error, or abort) during</w:t>
      </w:r>
      <w:r>
        <w:t xml:space="preserve"> </w:t>
      </w:r>
      <w:r>
        <w:t xml:space="preserve">* test execution.</w:t>
      </w:r>
      <w:r>
        <w:t xml:space="preserve"> </w:t>
      </w:r>
      <w:r>
        <w:t xml:space="preserve">*</w:t>
      </w:r>
      <w:r>
        <w:t xml:space="preserve"> </w:t>
      </w:r>
      <w:r>
        <w:t xml:space="preserve">* A test/assert macro wraps a guard around its argument, enabling</w:t>
      </w:r>
      <w:r>
        <w:t xml:space="preserve"> </w:t>
      </w:r>
      <w:r>
        <w:t xml:space="preserve">* detection of a fault not handled at a lower level by the</w:t>
      </w:r>
      <w:r>
        <w:t xml:space="preserve"> </w:t>
      </w:r>
      <w:r>
        <w:t xml:space="preserve">* argument rather than aborting. This allows counting pass,</w:t>
      </w:r>
      <w:r>
        <w:t xml:space="preserve"> </w:t>
      </w:r>
      <w:r>
        <w:t xml:space="preserve">* fail, and fault without aborting due to a fault.</w:t>
      </w:r>
      <w:r>
        <w:t xml:space="preserve"> </w:t>
      </w:r>
      <w:r>
        <w:t xml:space="preserve">*</w:t>
      </w:r>
      <w:r>
        <w:t xml:space="preserve"> </w:t>
      </w:r>
      <w:r>
        <w:t xml:space="preserve">* A fault detected by RA_TEST represents a fault</w:t>
      </w:r>
      <w:r>
        <w:t xml:space="preserve"> </w:t>
      </w:r>
      <w:r>
        <w:t xml:space="preserve">* in the use of the testing framework or in the testing framework</w:t>
      </w:r>
      <w:r>
        <w:t xml:space="preserve"> </w:t>
      </w:r>
      <w:r>
        <w:t xml:space="preserve">* itself, and not in the feature being tested. Such a fault is</w:t>
      </w:r>
      <w:r>
        <w:t xml:space="preserve"> </w:t>
      </w:r>
      <w:r>
        <w:t xml:space="preserve">* expected to be rare but guarding avoids a fault terminating</w:t>
      </w:r>
      <w:r>
        <w:t xml:space="preserve"> </w:t>
      </w:r>
      <w:r>
        <w:t xml:space="preserve">* execution.</w:t>
      </w:r>
      <w:r>
        <w:t xml:space="preserve"> </w:t>
      </w:r>
      <w:r>
        <w:t xml:space="preserve">*/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6" Target="include/README.md" TargetMode="External" /><Relationship Type="http://schemas.openxmlformats.org/officeDocument/2006/relationships/hyperlink" Id="rId46" Target="include/runnerapi.h" TargetMode="External" /><Relationship Type="http://schemas.openxmlformats.org/officeDocument/2006/relationships/hyperlink" Id="rId48" Target="include/testapi.h" TargetMode="External" /><Relationship Type="http://schemas.openxmlformats.org/officeDocument/2006/relationships/hyperlink" Id="rId53" Target="isolation-modes-and-fault-handling" TargetMode="External" /><Relationship Type="http://schemas.openxmlformats.org/officeDocument/2006/relationships/hyperlink" Id="rId79" Target="reports/README.md" TargetMode="External" /><Relationship Type="http://schemas.openxmlformats.org/officeDocument/2006/relationships/hyperlink" Id="rId77" Target="src/README.md" TargetMode="External" /><Relationship Type="http://schemas.openxmlformats.org/officeDocument/2006/relationships/hyperlink" Id="rId47" Target="src/runnerapi.c" TargetMode="External" /><Relationship Type="http://schemas.openxmlformats.org/officeDocument/2006/relationships/hyperlink" Id="rId49" Target="src/testapi.c" TargetMode="External" /><Relationship Type="http://schemas.openxmlformats.org/officeDocument/2006/relationships/hyperlink" Id="rId78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include/README.md" TargetMode="External" /><Relationship Type="http://schemas.openxmlformats.org/officeDocument/2006/relationships/hyperlink" Id="rId46" Target="include/runnerapi.h" TargetMode="External" /><Relationship Type="http://schemas.openxmlformats.org/officeDocument/2006/relationships/hyperlink" Id="rId48" Target="include/testapi.h" TargetMode="External" /><Relationship Type="http://schemas.openxmlformats.org/officeDocument/2006/relationships/hyperlink" Id="rId53" Target="isolation-modes-and-fault-handling" TargetMode="External" /><Relationship Type="http://schemas.openxmlformats.org/officeDocument/2006/relationships/hyperlink" Id="rId79" Target="reports/README.md" TargetMode="External" /><Relationship Type="http://schemas.openxmlformats.org/officeDocument/2006/relationships/hyperlink" Id="rId77" Target="src/README.md" TargetMode="External" /><Relationship Type="http://schemas.openxmlformats.org/officeDocument/2006/relationships/hyperlink" Id="rId47" Target="src/runnerapi.c" TargetMode="External" /><Relationship Type="http://schemas.openxmlformats.org/officeDocument/2006/relationships/hyperlink" Id="rId49" Target="src/testapi.c" TargetMode="External" /><Relationship Type="http://schemas.openxmlformats.org/officeDocument/2006/relationships/hyperlink" Id="rId78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Runner_Guide</dc:title>
  <dc:creator/>
  <cp:keywords/>
  <dcterms:created xsi:type="dcterms:W3CDTF">2026-07-02T04:47:01Z</dcterms:created>
  <dcterms:modified xsi:type="dcterms:W3CDTF">2026-07-02T04:47:01Z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